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4B" w:rsidRPr="001C6E59" w:rsidRDefault="002C3D4B" w:rsidP="002C3D4B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1C6E59">
        <w:rPr>
          <w:b/>
          <w:bCs/>
          <w:sz w:val="32"/>
          <w:szCs w:val="32"/>
        </w:rPr>
        <w:t>Лямблиоз у детей от домашних любимцев?</w:t>
      </w:r>
    </w:p>
    <w:p w:rsidR="002C3D4B" w:rsidRDefault="002C3D4B" w:rsidP="002C3D4B">
      <w:pPr>
        <w:spacing w:before="120"/>
        <w:ind w:firstLine="567"/>
        <w:jc w:val="both"/>
      </w:pPr>
      <w:r w:rsidRPr="00056F27">
        <w:t>Лямблиоз – широко распространенное протозойное заболевание, течение которого может варьировать от субклинической до тяжелой формы. Возбудителем лямблиоза является Lamblia intestinalis (Lamblia Giardia). В организме человека и животных лямблии существуют в двух формах.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>В виде вегетативной формы они находятся преимущественно в верхних отделах тонкой кишки, а при попадании в толстую кишку превращаются в цисты (споровая форма), которые с испражнениями выделяются во внешнюю среду. Во влажных условиях, в тени, цисты сохраняют свою жизнедеятельность до 70 дней, в почве – до 9–12 дней, а при недостатке влаги – 4–5 дней. Основным источником инфекции является человек. Однако установлено, что лямблии паразитируют в организме кошек, собак, мышевидных грызунов. От больного ребенка в сутки с каловыми массами выделяется до 900 млн цист возбудителя, в то время как заражающая доза составляет всего 10–100 цист.</w:t>
      </w:r>
    </w:p>
    <w:p w:rsidR="002C3D4B" w:rsidRPr="001C6E59" w:rsidRDefault="002C3D4B" w:rsidP="002C3D4B">
      <w:pPr>
        <w:spacing w:before="120"/>
        <w:jc w:val="center"/>
        <w:rPr>
          <w:b/>
          <w:bCs/>
          <w:sz w:val="28"/>
          <w:szCs w:val="28"/>
        </w:rPr>
      </w:pPr>
      <w:r w:rsidRPr="001C6E59">
        <w:rPr>
          <w:b/>
          <w:bCs/>
          <w:sz w:val="28"/>
          <w:szCs w:val="28"/>
        </w:rPr>
        <w:t>Пути заражения лямблиозом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Различают три основных пути передачи лямблиоза: водный, контактно-бытовой и пищевой. Доминирует водный путь. Заражение происходит чаще всего при употреблении плохо очищенной водопроводной воды или воды из открытых водоемов. В случае контактно-бытового пути заражение осуществляется через загрязненные цистами предметы обихода: белье, игрушки, посуда и т.п. У детей, имеющих вредные привычки, такие как сосание пальцев, карандашей, ручек, кусание ногтей, практически в 100% случаев выявляются лямблии. Возможно заражение при употреблении инфицированных цистами пищевых продуктов.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Поступая через рот, цисты минуют барьер желудка (их оболочки являются кислотоустойчивыми) и попадают в двенадцатиперстную кишку, где из одной цисты образуются две вегетативные формы. Лямблии прикрепляются к ворсинкам слизистой оболочки проксимальных отделов тонкой кишки. Здесь они адсорбируют продукты расщепления пищи.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Последствия паразитирования в организме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Паразитирование лямблий в тонкой кишке сопровождается рядом патологических эффектов: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внедрение в слизистую оболочку тонкой кишки вызывает развитие воспаления в ней, что является результатом цитопатического воздействия продуктов жизнедеятельности паразита;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в результате воспаления в слизистой оболочке кишки возникают субатрофические и атрофические изменения, приводящие к повреждению щеточной каймы и развитию мальабсорбции, вторичной ферментопатии;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нарушение связывания желчных кислот является причиной кожного зуда, нарушения моторики кишечника, дискинезии желчевыводящих путей;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снижение синтеза секреторного иммуноглобулина А ведет к хронизации воспалительных процессов в желудочно-кишечном тракте;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в результате длительной персистенции лямблий, воздействия их метаболитов на организм формируется синдром хронической эндогенной интоксикации, вторичной иммунной недостаточности, сенсибилизации организма.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У большей части больных лямблиоз протекает в субклинической форме. При массивной инвазии заболевание протекает с выраженной клинической симптоматикой и имеет острое или хроническое течение.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lastRenderedPageBreak/>
        <w:t>Острый лямблиоз встречается чаще у детей раннего возраста и характеризуется диарейным синдромом в виде типичной острой кишечной инфекции с преимущественным поражением тонкой кишки. Обезвоживание для острой лямблиозной инфекции не характерно. Заболевание протекает на фоне нормальной или субфебрильной температуры тела. Длительность процесса составляет не более 5–7 дней.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Хроническое течение лямблиоза наблюдается преимущественно у детей дошкольного возраста и имеет рецидивирующий характер.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>Симптомы хронического лямблиоза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Для хронической формы заболевания наиболее характерны следующие симптомы: общая слабость, утомляемость, раздражительность, снижение аппетита, головные боли, головокружение, плохой сон, появление тиков и гиперкинезов (в виде вредных привычек).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Изменения кожных покровов: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бледность, особенно кожи лица (при нормальных цифрах гемоглобина) и носа («мраморная» белизна кожи носа);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неравномерность окраски кожи в сочетании с ее субиктеричностью, буровато-иктеричной окраской кожи шеи, боковых поверхностей живота, подмышечных складок;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фолликулярный точечный кератоз, сухость кожи, создающих впечатление так называемой «гусиной кожи» с преимущественной локализацией на разгибательных поверхностях рук и ног, боковых поверхностях живота;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изменение окраски и сухость кожи ладоней;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поражение каймы губ (от легкой сухости до хейлита);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атопический дерматит.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Стойкая обложенность языка.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Вздутие живота, метеоризм, урчание в кишечнике, неустойчивый стул с чередованием поносов и запоров.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Болезненность живота при пальпации в правом подреберье и выше пупка, в точках проекции желчного пузыря.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Увеличение печени.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Дисбиоз кишечника.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В общем анализе крови у детей раннего возраста имеет место лейкоцитоз, эозинофилия, моноцитоз, анемия, а у детей старшего возраста – лейкоцитоз, эозинопения, моноцитопения, замедленная СОЭ.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>Клинические формы лямблиоза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В зависимости от преобладания тех или иных симптомов выделяют следующие клинические формы заболевания: кишечную, гепатобилиарную, астеноневротическую, токсико-аллергическую, анемическую и смешанную.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>При кишечной форме отмечаются выраженные диспептические и абдоминальные синдромы. Это неустойчивый стул, чередование запоров и поносов, стеаторея, мальабсорбция, умеренные боли в животе, вздутие живота, тошнота, снижение массы тела, отставание в физическом развитии.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Для гепатобилиарной формы лямблиоза характерна дискинезия желчевыводящих путей со спазмом или атонией сфинктеров, холестаз. Нередко поражение желчевыводящих путей сочетается с гастритом, гастродуоденитом, панкреатитом.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lastRenderedPageBreak/>
        <w:t>При астеноневротической форме лямблиоза симптомы со стороны желудочно- кишечного тракта выражены умеренно или слабо. На первый план выступают головные боли, раздражительность, утомляемость, нарушение сна, нейроциркуляторная дистония.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Токсико-аллергическая форма болезни характеризуется более частыми острыми аллергическими состояниями (крапивница, отек Квинке). Течение острого аллергоза при лямблиозе упорное, затяжное. Он с трудом поддается медикаментозной терапии. Нередко имеет место развитие атопического дерматита, который имеет непрерывно-рецидивирующее течение. У некоторых больных возможно поражение суставов.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>Методы диагностики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Самым доступным методом лабораторной диагностики лямблиоза у детей является копрологическое исследование. Однако следует отметить, что цисты лямблий в кале можно обнаружить не всегда.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Кроме фекалий желательно провести исследование дуоденального содержимого (порции А и Б).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Для серологической диагностики лямблиоза используют метод ИФА. Специфические антитела обнаруживаются в крови через 2–4 недели после заражения. Следует иметь в виду, что противолямблиозные антитела могут обнаруживаться в крови еще в течение 4–6 недель после санации.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>Лечение лямблиоза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>Начинать лечение хронического лямблиоза с применения противопаразитарных препаратов нецелесообразно, так как это может привести к выраженной реакции повреждения с возникновением токсико- аллергических осложнений и обострения клинических симптомов заболевания. Поэтому лечение в таких случаях следует проводить в 3 этапа: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>I этап – ликвидация эндотоксикоза, механическое удаление лямблий, улучшение ферментативной активности кишечника, коррекция иммунологической защиты. В зависимости от степени выраженности симптомов заболевания I этап проводится на протяжении 1–2 недель и включает: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диету, которая направлена на создание условий, ухудшающих размножение лямблий (каши, сухофрукты, овощи, растительное масло); ограничение употребления углеводов;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прием желчегонных препаратов, при этом преимущество отдается холекинетикам и холеспазмолитикам;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назначение энтеросорбентов (силикатные, алюмосиликатные, органоминералы);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ферментотерапию (по результатам копрограммы);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антигистаминные препараты.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II этап – противопаразитарная терапия. На сегодняшний день для лечения лямблиоза используют химиопрепараты из группы имидазола, тинидазола, а также препараты нитрофуранового ряда.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III этап – повышение защитных сил организма и создание условий, которые препятствуют размножению лямблий в кишечнике и желчном пузыре. Для этого назначается диета, которая улучшает перистальтику кишечника (крупяные каши, овощные и фруктовые пюре, печеные яблоки, свежие фрукты и овощи, кисломолочные продукты). С целью создания среды, способствующей разрушению цист лямблий, рекомендуется отвар березовых почек в течение 2–3 недель, а после 2-недельного перерыва – прием отвара семян толокнянки еще на протяжении 2 недель.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lastRenderedPageBreak/>
        <w:t>Для коррекции иммунного ответа назначаются растительные адаптогены (эхинацея, элеутерококк и т. п.), поливитаминные комплексы. Для ликвидации дисбиоза кишечника, ферментопатии назначают пробиотики, пребиотики, ферментные препараты. Третий этап занимает в среднем 2–3 недели.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>Профилактика лямблиоза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>Для профилактики лямблиоза необходимо: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употреблять только фильтрованную водопроводную или кипяченую воду;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проводить в закрытых организованных детских коллективах обследование детей и персонала 2 раза в год, а при выявлении лиц, выделяющих цисты лямблий, санировать всех членов семьи;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для людей имеющих домашних животных, регулярно проводить антигельминтные обработки, таблетки минимум раз в пол года, чистка мест и животных;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 xml:space="preserve">помнить о путях заражения и соблюдать тщательную гигиену. </w:t>
      </w:r>
    </w:p>
    <w:p w:rsidR="002C3D4B" w:rsidRPr="00056F27" w:rsidRDefault="002C3D4B" w:rsidP="002C3D4B">
      <w:pPr>
        <w:spacing w:before="120"/>
        <w:ind w:firstLine="567"/>
        <w:jc w:val="both"/>
      </w:pPr>
      <w:r w:rsidRPr="00056F27">
        <w:t>А главное помнить, что паразитарные заболевания не излечиваются травами, народными средствами, БАДами и «бабушкиными методами» (чеснок, к примеру, раздражает кишечник и не излечивает болезнь, а усугубляет).</w:t>
      </w:r>
    </w:p>
    <w:p w:rsidR="002C3D4B" w:rsidRPr="001C6E59" w:rsidRDefault="002C3D4B" w:rsidP="002C3D4B">
      <w:pPr>
        <w:spacing w:before="120"/>
        <w:jc w:val="center"/>
        <w:rPr>
          <w:b/>
          <w:bCs/>
          <w:sz w:val="28"/>
          <w:szCs w:val="28"/>
        </w:rPr>
      </w:pPr>
      <w:r w:rsidRPr="001C6E59">
        <w:rPr>
          <w:b/>
          <w:bCs/>
          <w:sz w:val="28"/>
          <w:szCs w:val="28"/>
        </w:rPr>
        <w:t>Список литературы</w:t>
      </w:r>
    </w:p>
    <w:p w:rsidR="002C3D4B" w:rsidRDefault="002C3D4B" w:rsidP="002C3D4B">
      <w:pPr>
        <w:spacing w:before="120"/>
        <w:ind w:firstLine="567"/>
        <w:jc w:val="both"/>
        <w:rPr>
          <w:lang w:val="en-US"/>
        </w:rPr>
      </w:pPr>
      <w:r w:rsidRPr="00056F27">
        <w:t xml:space="preserve">Для подготовки данной работы были использованы материалы с сайта </w:t>
      </w:r>
      <w:hyperlink r:id="rId5" w:history="1">
        <w:r w:rsidRPr="00056F27">
          <w:rPr>
            <w:rStyle w:val="a3"/>
          </w:rPr>
          <w:t>http://med-service.ru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4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4B"/>
    <w:rsid w:val="00051FB8"/>
    <w:rsid w:val="00056F27"/>
    <w:rsid w:val="00095BA6"/>
    <w:rsid w:val="001C6E59"/>
    <w:rsid w:val="00210DB3"/>
    <w:rsid w:val="002C3D4B"/>
    <w:rsid w:val="0031418A"/>
    <w:rsid w:val="00350B15"/>
    <w:rsid w:val="00377A3D"/>
    <w:rsid w:val="0052086C"/>
    <w:rsid w:val="005A2562"/>
    <w:rsid w:val="00755964"/>
    <w:rsid w:val="008C19D7"/>
    <w:rsid w:val="00A44D32"/>
    <w:rsid w:val="00CB272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4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3D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4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3D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-servi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1434</Words>
  <Characters>8177</Characters>
  <Application>Microsoft Office Word</Application>
  <DocSecurity>0</DocSecurity>
  <Lines>68</Lines>
  <Paragraphs>19</Paragraphs>
  <ScaleCrop>false</ScaleCrop>
  <Company>Home</Company>
  <LinksUpToDate>false</LinksUpToDate>
  <CharactersWithSpaces>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Лямблиоз у детей от домашних любимцев</dc:title>
  <dc:creator>Alena</dc:creator>
  <cp:lastModifiedBy>Igor</cp:lastModifiedBy>
  <cp:revision>2</cp:revision>
  <dcterms:created xsi:type="dcterms:W3CDTF">2024-10-07T12:15:00Z</dcterms:created>
  <dcterms:modified xsi:type="dcterms:W3CDTF">2024-10-07T12:15:00Z</dcterms:modified>
</cp:coreProperties>
</file>