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275" w:rsidRPr="00686829" w:rsidRDefault="004B0275" w:rsidP="004B0275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686829">
        <w:rPr>
          <w:b/>
          <w:bCs/>
          <w:sz w:val="32"/>
          <w:szCs w:val="32"/>
        </w:rPr>
        <w:t xml:space="preserve">Мачок желтый (глауциум желтый) </w:t>
      </w:r>
    </w:p>
    <w:p w:rsidR="004B0275" w:rsidRPr="00925F71" w:rsidRDefault="004B0275" w:rsidP="004B0275">
      <w:pPr>
        <w:spacing w:before="120"/>
        <w:ind w:firstLine="567"/>
        <w:jc w:val="both"/>
      </w:pPr>
      <w:r w:rsidRPr="00925F71">
        <w:t>Glaucium flavum Grant.</w:t>
      </w:r>
    </w:p>
    <w:p w:rsidR="004B0275" w:rsidRDefault="008B6F4A" w:rsidP="004B0275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189355" cy="2827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275" w:rsidRPr="00925F71" w:rsidRDefault="004B0275" w:rsidP="004B0275">
      <w:pPr>
        <w:spacing w:before="120"/>
        <w:ind w:firstLine="567"/>
        <w:jc w:val="both"/>
      </w:pPr>
      <w:r w:rsidRPr="00925F71">
        <w:t>Название рода от латинских слов glaucus — сизый; flavus — желтый.</w:t>
      </w:r>
    </w:p>
    <w:p w:rsidR="004B0275" w:rsidRPr="00925F71" w:rsidRDefault="004B0275" w:rsidP="004B0275">
      <w:pPr>
        <w:spacing w:before="120"/>
        <w:ind w:firstLine="567"/>
        <w:jc w:val="both"/>
      </w:pPr>
      <w:r w:rsidRPr="00925F71">
        <w:t>Одно-, дву-, реже многолетнее травянистое растение высотой 50—80 см со стержневой корневой системой и ветвистым голым стеблем. Прикорневые листья черешковые, сизые, лировидные, перисторассе-ченные, опушены курчавыми волосками. Стеблевые нижние листья и средние сидячие, очередные, густоопушенные, верхние — стеблеобъемлющие, голые.</w:t>
      </w:r>
    </w:p>
    <w:p w:rsidR="004B0275" w:rsidRPr="00925F71" w:rsidRDefault="004B0275" w:rsidP="004B0275">
      <w:pPr>
        <w:spacing w:before="120"/>
        <w:ind w:firstLine="567"/>
        <w:jc w:val="both"/>
      </w:pPr>
      <w:r w:rsidRPr="00925F71">
        <w:t>Цветки крупные (диаметром до 5 см), одиночные, ярко-желтого цвета, с красноватым пятном у основания. Венчик раздельнолепестный с четырьмя лепестками, тычинок много. Плод — очень длинная (до 25 см) стручковидная двустворчатая коробочка. Семена мелкие, ячеистые, черные.</w:t>
      </w:r>
    </w:p>
    <w:p w:rsidR="004B0275" w:rsidRPr="00925F71" w:rsidRDefault="004B0275" w:rsidP="004B0275">
      <w:pPr>
        <w:spacing w:before="120"/>
        <w:ind w:firstLine="567"/>
        <w:jc w:val="both"/>
      </w:pPr>
      <w:r w:rsidRPr="00925F71">
        <w:t>Все растение с желтым млечным соком. Цветет в мае — июне, плоды созревают в июне — сентябре.</w:t>
      </w:r>
    </w:p>
    <w:p w:rsidR="004B0275" w:rsidRPr="00925F71" w:rsidRDefault="004B0275" w:rsidP="004B0275">
      <w:pPr>
        <w:spacing w:before="120"/>
        <w:ind w:firstLine="567"/>
        <w:jc w:val="both"/>
      </w:pPr>
      <w:r w:rsidRPr="00925F71">
        <w:t>Родина — морские побережья Европы и Передней Азии. Заносное растение в США, Центральной Европе, Новой Зеландии. В диком виде встречается на Черноморском побережье Кавказа и Крыма. Внесено в Красную книгу России. Культивируется в Краснодарском крае.</w:t>
      </w:r>
    </w:p>
    <w:p w:rsidR="004B0275" w:rsidRPr="00925F71" w:rsidRDefault="004B0275" w:rsidP="004B0275">
      <w:pPr>
        <w:spacing w:before="120"/>
        <w:ind w:firstLine="567"/>
        <w:jc w:val="both"/>
      </w:pPr>
      <w:r w:rsidRPr="00925F71">
        <w:t>Лекарственным сырьем служит трава. Сырье заготовляют на посевах первого года в конце сентября. Со второго года первый сбор делают в начале июня, второй — в августе. Собранную траву сушат на открытом воздухе или в сушилках при температуре 50—55°С, предварительно подвялив. Срок хранения сырья 1 год.</w:t>
      </w:r>
    </w:p>
    <w:p w:rsidR="004B0275" w:rsidRPr="00925F71" w:rsidRDefault="004B0275" w:rsidP="004B0275">
      <w:pPr>
        <w:spacing w:before="120"/>
        <w:ind w:firstLine="567"/>
        <w:jc w:val="both"/>
      </w:pPr>
      <w:r w:rsidRPr="00925F71">
        <w:t>Трава содержит изохинолиновые алкалоиды апоморфиновой группы, главный из них — глауцин. Содержание суммы алкалоидов в траве от 3 до 4% в зависимости от фазы вегетации, глауцина — от 1,5 до 2%. Помимо глауцина в мачке найдены: ауротензин, коридин, изокоридин, хелидонин, хелирубин, сангвинарин, хелеритрин.</w:t>
      </w:r>
    </w:p>
    <w:p w:rsidR="004B0275" w:rsidRPr="00925F71" w:rsidRDefault="004B0275" w:rsidP="004B0275">
      <w:pPr>
        <w:spacing w:before="120"/>
        <w:ind w:firstLine="567"/>
        <w:jc w:val="both"/>
      </w:pPr>
      <w:r w:rsidRPr="00925F71">
        <w:t xml:space="preserve">Наиболее ценный компонент алкалоидного комплекса — глауцин. Его применяют как противокашлевое средство при заболеваниях легких и верхних дыхательных путей (бронхит хронический с эмфиземой легких, пневмония, бронхопневмония, бронхоэктатическая болезнь, абсцесс легкого, фиброзно-очаговый туберкулез легких, экссудативный плеврит). У больных прекращается кашель, облегчается отделение мокроты. При гипертонии глауцин у </w:t>
      </w:r>
      <w:r w:rsidRPr="00925F71">
        <w:lastRenderedPageBreak/>
        <w:t>50% больных снижает артериальное давление; гипотензивное действие связано с адренолитическими свойствами глауцина; после его приема возможно легкое головокружение в течение 10—15 мин.</w:t>
      </w:r>
    </w:p>
    <w:p w:rsidR="004B0275" w:rsidRPr="00925F71" w:rsidRDefault="004B0275" w:rsidP="004B0275">
      <w:pPr>
        <w:spacing w:before="120"/>
        <w:ind w:firstLine="567"/>
        <w:jc w:val="both"/>
      </w:pPr>
      <w:r w:rsidRPr="00925F71">
        <w:t>Оказывая противокашлевое действие, глауцин в отличие от кодеина не угнетает дыхание и моторику кишечника и не вызывает привыкания и пристрастия.</w:t>
      </w:r>
    </w:p>
    <w:p w:rsidR="004B0275" w:rsidRPr="00925F71" w:rsidRDefault="004B0275" w:rsidP="004B0275">
      <w:pPr>
        <w:spacing w:before="120"/>
        <w:ind w:firstLine="567"/>
        <w:jc w:val="both"/>
      </w:pPr>
      <w:r w:rsidRPr="00925F71">
        <w:t>Сырье используется для получения препарата “Глауцина гидрохлорид”, выпускаемого в таблетках по 0,05 г; назначают внутрь по таблетке 2—3 раза в день после еды в качестве ненаркотического противокашлевого средства. Доза для детей 0,01—0,03 г. Препарат хорошо переносится, однако возможны головокружение и тошнота. Назначается на 3—7 суток.</w:t>
      </w:r>
    </w:p>
    <w:p w:rsidR="004B0275" w:rsidRPr="00925F71" w:rsidRDefault="004B0275" w:rsidP="004B0275">
      <w:pPr>
        <w:spacing w:before="120"/>
        <w:ind w:firstLine="567"/>
        <w:jc w:val="both"/>
      </w:pPr>
      <w:r w:rsidRPr="00925F71">
        <w:t>Глауцина хлорид входит в состав препарата “Бронхолитин” (Болгария), применяющегося при острых и хронических бронхитах.</w:t>
      </w:r>
    </w:p>
    <w:p w:rsidR="004B0275" w:rsidRDefault="004B0275" w:rsidP="004B0275">
      <w:pPr>
        <w:spacing w:before="120"/>
        <w:ind w:firstLine="567"/>
        <w:jc w:val="both"/>
      </w:pPr>
      <w:r>
        <w:t>***</w:t>
      </w:r>
    </w:p>
    <w:p w:rsidR="004B0275" w:rsidRPr="00925F71" w:rsidRDefault="004B0275" w:rsidP="004B0275">
      <w:pPr>
        <w:spacing w:before="120"/>
        <w:ind w:firstLine="567"/>
        <w:jc w:val="both"/>
      </w:pPr>
      <w:r w:rsidRPr="00925F71">
        <w:t>Описание растения. Мачок желтый — многолетнее, реже одно-двулетнее травянистое растение семейства маковых, высотой 20—50 см. Корни длинные, стержневые, длиной до 50—70 см, спирально перекрученные, содержат млечный сок. В первый год у растения формируется розетка крупных листьев длиной 15—35 см. Они густо опушены волосками, лировидно-перисторассеченные. Стебли прямые, округлые, разветвленные, лишенные, как и листья, млечного сока, голубовато-зеленые, голые, иногда покрытые рассеянными волосками. Стеблевые листья многочисленные, очередные, толстоватые, сизые. Цветки одиночные, крупные, диаметром 2—5 см, верхушечные или пазушные, с более или менее выраженными цветоножками. Бутоны поникающие, яйцевидно-продолговатые, острые, длиной 2—6 см. Лепестки округлые длиной до 3—3,5 см, блестящие желтые, темно-желтые, реже золотисто-желтые или оранжевые. Плод—стручковидная линейная коробочка с двумя створками.</w:t>
      </w:r>
    </w:p>
    <w:p w:rsidR="004B0275" w:rsidRDefault="004B0275" w:rsidP="004B0275">
      <w:pPr>
        <w:spacing w:before="120"/>
        <w:ind w:firstLine="567"/>
        <w:jc w:val="both"/>
      </w:pPr>
      <w:r w:rsidRPr="00925F71">
        <w:t>Цветет мачок на первом году вегетации с июля, на втором—с мая и до наступления заморозков. Семена созревают в июне—сентябре, крайне неравномерно. Созревающие коробочки растрескиваются, и семена осыпаются, образуя самосев.</w:t>
      </w:r>
    </w:p>
    <w:p w:rsidR="004B0275" w:rsidRPr="00925F71" w:rsidRDefault="004B0275" w:rsidP="004B0275">
      <w:pPr>
        <w:spacing w:before="120"/>
        <w:ind w:firstLine="567"/>
        <w:jc w:val="both"/>
      </w:pPr>
      <w:r w:rsidRPr="00925F71">
        <w:t>Места обитания. Распространение. Мачок желтый встречается на побережье Черного моря—в Крыму и на Кавказе. В Крыму он растет почти исключительно на Южном берегу — от Севастополя и до Карадага. Лишь отдельные его места нахождения известны в других частях Крыма. На Кавказе встречается вдоль всего Черноморского побережья от Таманского полуострова на севере до устья реки Чорох (на границе с Турцией) на юге.</w:t>
      </w:r>
    </w:p>
    <w:p w:rsidR="004B0275" w:rsidRPr="00925F71" w:rsidRDefault="004B0275" w:rsidP="004B0275">
      <w:pPr>
        <w:spacing w:before="120"/>
        <w:ind w:firstLine="567"/>
        <w:jc w:val="both"/>
      </w:pPr>
      <w:r w:rsidRPr="00925F71">
        <w:t>В медицине используют надземную часть (траву), собранную во время цветения растения.</w:t>
      </w:r>
    </w:p>
    <w:p w:rsidR="004B0275" w:rsidRDefault="004B0275" w:rsidP="004B0275">
      <w:pPr>
        <w:spacing w:before="120"/>
        <w:ind w:firstLine="567"/>
        <w:jc w:val="both"/>
      </w:pPr>
      <w:r w:rsidRPr="00925F71">
        <w:t>В пределах своего природного ареала мачок желтый растет на хорошо дренированных почвах — на песчаных морских побережьях, галечниках, реже на скалистых и щебнистых склонах, обращенных к морю; несколько, дальше от моря мачок желтый встречается лишь по долинам рек с песчано-галечниковым грунтом. Иногда произрастает на залежах, как рудеральный сорняк. На сухих галечниках мачок долго остается в виде небольших розеток, а в сырых местах и во влажные годы развиваются более мощные растения с крупными листовыми пластинками и цветками. Обладает большой жизнестойкостью, выносит, например, засыпание щебнем и песком. Устойчив к засухе, может жить долгое время без дождя. Молодые растения переносят легкое вытаптывание.</w:t>
      </w:r>
    </w:p>
    <w:p w:rsidR="004B0275" w:rsidRPr="00925F71" w:rsidRDefault="004B0275" w:rsidP="004B0275">
      <w:pPr>
        <w:spacing w:before="120"/>
        <w:ind w:firstLine="567"/>
        <w:jc w:val="both"/>
      </w:pPr>
      <w:r w:rsidRPr="00925F71">
        <w:t>Заготовка и качество сырья. Заготовка сырья мачка желтого на его природных зарослях экономически не выгодна, так как это растение везде встречается рассеянно и сбор его очень трудоемок.</w:t>
      </w:r>
    </w:p>
    <w:p w:rsidR="004B0275" w:rsidRPr="00925F71" w:rsidRDefault="004B0275" w:rsidP="004B0275">
      <w:pPr>
        <w:spacing w:before="120"/>
        <w:ind w:firstLine="567"/>
        <w:jc w:val="both"/>
      </w:pPr>
      <w:r w:rsidRPr="00925F71">
        <w:lastRenderedPageBreak/>
        <w:t>Мачок желтый возделывается в культуре, требует плодородных, хорошо дренированных слабощелочных почв. Все сырье выращивается в специализированных совхозах. Основные плантации его размещены на Кубани, в Крыму и в Молдове.</w:t>
      </w:r>
    </w:p>
    <w:p w:rsidR="004B0275" w:rsidRDefault="004B0275" w:rsidP="004B0275">
      <w:pPr>
        <w:spacing w:before="120"/>
        <w:ind w:firstLine="567"/>
        <w:jc w:val="both"/>
      </w:pPr>
      <w:r w:rsidRPr="00925F71">
        <w:t>Трава мачка желтого согласно требованиям фармакопейной статьи должна содержать влаги не более 13%, золы общей не более 15%, минеральной примеси не более 2%, глауцина не менее 1, стеблей не более 50%. Сырье упаковывают в тюки по 40—50 кг нетто: хранят в сухом проветриваемом помещении.</w:t>
      </w:r>
    </w:p>
    <w:p w:rsidR="004B0275" w:rsidRDefault="004B0275" w:rsidP="004B0275">
      <w:pPr>
        <w:spacing w:before="120"/>
        <w:ind w:firstLine="567"/>
        <w:jc w:val="both"/>
      </w:pPr>
      <w:r w:rsidRPr="00925F71">
        <w:t>Химический состав. Надземная часть растения содержит более 15 алкалоидов, производных изохолина: глауцин, изоболдин, 1-норхелидонин, изокоридин, 1-хелидонин, аллокриптопин, хелирубин, сангвинарин, хелеритрин, протопин, гамма-метилатееролин, корунин, магнофлорин и др. В фазе цветения трава содержит до 3,3—3,9% суммы алкалоидов, в том числе 1,79—1,97% глауцина.</w:t>
      </w:r>
    </w:p>
    <w:p w:rsidR="004B0275" w:rsidRDefault="004B0275" w:rsidP="004B0275">
      <w:pPr>
        <w:spacing w:before="120"/>
        <w:ind w:firstLine="567"/>
        <w:jc w:val="both"/>
      </w:pPr>
      <w:r w:rsidRPr="00925F71">
        <w:t>Применение в медицине. Глауцин, получаемый из травы мачка желтого, обладает противокашлевым действием. По силе и продолжительности противокашлевого эффекта глауцин несколько активнее кодеина. Он не оказывает угнетающего влияния на дыхание, побочного действия на желудочно-кишечный тракт и не вызывает привыкания к нему. Глауцин гидрохлорид назначают при различных пульмонологических заболеваниях: при острых респираторных заболеваниях, остром бронхите, абсцессе легкого, фиброзно-мозговом туберкулезе легких, экссудативном плеврите и других заболеваниях органов дыхания.</w:t>
      </w:r>
      <w:r>
        <w:t xml:space="preserve"> </w:t>
      </w:r>
    </w:p>
    <w:p w:rsidR="004B0275" w:rsidRPr="00686829" w:rsidRDefault="004B0275" w:rsidP="004B0275">
      <w:pPr>
        <w:spacing w:before="120"/>
        <w:jc w:val="center"/>
        <w:rPr>
          <w:b/>
          <w:bCs/>
          <w:sz w:val="28"/>
          <w:szCs w:val="28"/>
        </w:rPr>
      </w:pPr>
      <w:r w:rsidRPr="00686829">
        <w:rPr>
          <w:b/>
          <w:bCs/>
          <w:sz w:val="28"/>
          <w:szCs w:val="28"/>
        </w:rPr>
        <w:t>Список литературы</w:t>
      </w:r>
    </w:p>
    <w:p w:rsidR="004B0275" w:rsidRDefault="004B0275" w:rsidP="004B0275">
      <w:pPr>
        <w:spacing w:before="120"/>
        <w:ind w:firstLine="567"/>
        <w:jc w:val="both"/>
      </w:pPr>
      <w:r w:rsidRPr="00925F71">
        <w:t xml:space="preserve">Для подготовки данной работы были использованы материалы с сайта </w:t>
      </w:r>
      <w:hyperlink r:id="rId6" w:history="1">
        <w:r w:rsidRPr="00925F71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75"/>
    <w:rsid w:val="00002B5A"/>
    <w:rsid w:val="0010437E"/>
    <w:rsid w:val="00316F32"/>
    <w:rsid w:val="004B0275"/>
    <w:rsid w:val="00616072"/>
    <w:rsid w:val="00686829"/>
    <w:rsid w:val="006A5004"/>
    <w:rsid w:val="00710178"/>
    <w:rsid w:val="0081563E"/>
    <w:rsid w:val="008B35EE"/>
    <w:rsid w:val="008B6F4A"/>
    <w:rsid w:val="00905CC1"/>
    <w:rsid w:val="00925F7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7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4B02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7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4B02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5940</Characters>
  <Application>Microsoft Office Word</Application>
  <DocSecurity>0</DocSecurity>
  <Lines>49</Lines>
  <Paragraphs>13</Paragraphs>
  <ScaleCrop>false</ScaleCrop>
  <Company>Home</Company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Мачок желтый (глауциум желтый)</dc:title>
  <dc:creator>User</dc:creator>
  <cp:lastModifiedBy>Igor</cp:lastModifiedBy>
  <cp:revision>2</cp:revision>
  <dcterms:created xsi:type="dcterms:W3CDTF">2024-10-06T12:47:00Z</dcterms:created>
  <dcterms:modified xsi:type="dcterms:W3CDTF">2024-10-06T12:47:00Z</dcterms:modified>
</cp:coreProperties>
</file>