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E8EA" w14:textId="77777777" w:rsidR="00F5008A" w:rsidRDefault="00F5008A">
      <w:pPr>
        <w:pStyle w:val="a9"/>
      </w:pPr>
      <w:r>
        <w:t>Таврический национальный университет</w:t>
      </w:r>
    </w:p>
    <w:p w14:paraId="446E0238" w14:textId="77777777" w:rsidR="00F5008A" w:rsidRDefault="00F50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медицинской подготовки</w:t>
      </w:r>
    </w:p>
    <w:p w14:paraId="4B57F470" w14:textId="77777777" w:rsidR="00F5008A" w:rsidRDefault="00F50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08493B37" w14:textId="77777777" w:rsidR="00F5008A" w:rsidRDefault="00F50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C716E3D" w14:textId="77777777" w:rsidR="00F5008A" w:rsidRDefault="00F5008A">
      <w:pPr>
        <w:pStyle w:val="5"/>
      </w:pPr>
      <w:r>
        <w:t>Реферат</w:t>
      </w:r>
    </w:p>
    <w:p w14:paraId="269F2262" w14:textId="77777777" w:rsidR="00F5008A" w:rsidRDefault="00F5008A">
      <w:pPr>
        <w:spacing w:line="360" w:lineRule="auto"/>
        <w:rPr>
          <w:sz w:val="28"/>
          <w:szCs w:val="28"/>
        </w:rPr>
      </w:pPr>
    </w:p>
    <w:p w14:paraId="41F6C5C5" w14:textId="77777777" w:rsidR="00F5008A" w:rsidRDefault="00F5008A" w:rsidP="000127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</w:p>
    <w:p w14:paraId="330DEAF0" w14:textId="77777777" w:rsidR="00F5008A" w:rsidRDefault="00F5008A">
      <w:pPr>
        <w:pStyle w:val="5"/>
      </w:pPr>
      <w:r>
        <w:t>МАЛЯРИЯ</w:t>
      </w:r>
    </w:p>
    <w:p w14:paraId="37FAC0E5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9C6E483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E394ED4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9201AC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56D11F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8A13721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CCAE8D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512E98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37528C0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0A93C0B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715A39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29F09A9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A4260C6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87779B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B042975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9B75787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9A5B0B5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478E15B" w14:textId="77777777" w:rsidR="00F5008A" w:rsidRDefault="00F5008A">
      <w:pPr>
        <w:pStyle w:val="5"/>
        <w:rPr>
          <w:rStyle w:val="a5"/>
        </w:rPr>
      </w:pPr>
      <w:r>
        <w:rPr>
          <w:rStyle w:val="a5"/>
        </w:rPr>
        <w:t>Симферополь 2003</w:t>
      </w:r>
    </w:p>
    <w:p w14:paraId="2C6A0C1E" w14:textId="77777777" w:rsidR="00F5008A" w:rsidRDefault="00F5008A"/>
    <w:p w14:paraId="7B5FAD3E" w14:textId="77777777" w:rsidR="00F5008A" w:rsidRDefault="00F5008A"/>
    <w:p w14:paraId="20861544" w14:textId="77777777" w:rsidR="00F5008A" w:rsidRDefault="00F5008A">
      <w:pPr>
        <w:jc w:val="center"/>
        <w:rPr>
          <w:sz w:val="28"/>
          <w:szCs w:val="28"/>
        </w:rPr>
      </w:pPr>
    </w:p>
    <w:p w14:paraId="52EAA15A" w14:textId="77777777" w:rsidR="00F5008A" w:rsidRDefault="00F5008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14:paraId="0E3CD6C2" w14:textId="77777777" w:rsidR="00F5008A" w:rsidRDefault="00F5008A">
      <w:pPr>
        <w:jc w:val="center"/>
        <w:rPr>
          <w:sz w:val="28"/>
          <w:szCs w:val="28"/>
        </w:rPr>
      </w:pPr>
    </w:p>
    <w:p w14:paraId="4F079AE1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"1-4" \h \z </w:instrText>
      </w:r>
      <w:r>
        <w:rPr>
          <w:sz w:val="28"/>
          <w:szCs w:val="28"/>
        </w:rPr>
        <w:fldChar w:fldCharType="separate"/>
      </w:r>
      <w:hyperlink w:anchor="_Toc55183609" w:history="1">
        <w:r>
          <w:rPr>
            <w:rStyle w:val="aa"/>
            <w:noProof/>
          </w:rPr>
          <w:t>1. Общая характеристика заболевания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_Toc55183609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CD91BC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0" w:history="1">
        <w:r>
          <w:rPr>
            <w:rStyle w:val="aa"/>
            <w:noProof/>
          </w:rPr>
          <w:t>2. Жизненный цикл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_Toc55183610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5CDDFE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1" w:history="1">
        <w:r>
          <w:rPr>
            <w:rStyle w:val="aa"/>
            <w:noProof/>
          </w:rPr>
          <w:t>3. Патогенез.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_Toc55183611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BD4D7C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2" w:history="1">
        <w:r>
          <w:rPr>
            <w:rStyle w:val="aa"/>
            <w:noProof/>
          </w:rPr>
          <w:t>4. Симптомы и течение болезни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_Toc55183612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5283C2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3" w:history="1">
        <w:r>
          <w:rPr>
            <w:rStyle w:val="aa"/>
            <w:noProof/>
          </w:rPr>
          <w:t>5. Диагноз и 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_Toc55183613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8959107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4" w:history="1">
        <w:r>
          <w:rPr>
            <w:rStyle w:val="aa"/>
            <w:noProof/>
          </w:rPr>
          <w:t>6. Иммунитет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_Toc55183614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CE99496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5" w:history="1">
        <w:r>
          <w:rPr>
            <w:rStyle w:val="aa"/>
            <w:noProof/>
          </w:rPr>
          <w:t>7. Контроль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_Toc55183615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7F5E633" w14:textId="77777777" w:rsidR="00F5008A" w:rsidRDefault="00F5008A">
      <w:pPr>
        <w:pStyle w:val="40"/>
        <w:tabs>
          <w:tab w:val="right" w:leader="dot" w:pos="9345"/>
        </w:tabs>
        <w:rPr>
          <w:noProof/>
        </w:rPr>
      </w:pPr>
      <w:hyperlink w:anchor="_Toc55183616" w:history="1">
        <w:r>
          <w:rPr>
            <w:rStyle w:val="aa"/>
            <w:noProof/>
          </w:rPr>
          <w:t>8. Историческая справка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_Toc55183616 \h </w:instrText>
        </w:r>
        <w:r w:rsidR="004360D2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F8D3D12" w14:textId="77777777" w:rsidR="00F5008A" w:rsidRDefault="00F5008A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586CAFD5" w14:textId="77777777" w:rsidR="00F5008A" w:rsidRDefault="00F5008A">
      <w:pPr>
        <w:pStyle w:val="4"/>
        <w:ind w:left="709" w:firstLine="0"/>
      </w:pPr>
      <w:r>
        <w:br w:type="page"/>
      </w:r>
      <w:bookmarkStart w:id="0" w:name="_Toc55183609"/>
      <w:r>
        <w:lastRenderedPageBreak/>
        <w:t>1. Общая характеристика заболевания</w:t>
      </w:r>
      <w:bookmarkEnd w:id="0"/>
    </w:p>
    <w:p w14:paraId="5CA2657B" w14:textId="77777777" w:rsidR="00F5008A" w:rsidRDefault="00F5008A"/>
    <w:p w14:paraId="5D1BF720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МАЛЯРИЯ, </w:t>
      </w:r>
      <w:r>
        <w:rPr>
          <w:sz w:val="28"/>
          <w:szCs w:val="28"/>
        </w:rPr>
        <w:t xml:space="preserve">известная также под названиями «болотная лихорадка», «перемежающаяся лихорадка», «пароксизмальная малярия», - острое инфекционное заболевание, вызываемое несколькими видами простейших рода </w:t>
      </w:r>
      <w:r>
        <w:rPr>
          <w:i/>
          <w:iCs/>
          <w:sz w:val="28"/>
          <w:szCs w:val="28"/>
        </w:rPr>
        <w:t>Plasmodium</w:t>
      </w:r>
      <w:r>
        <w:rPr>
          <w:sz w:val="28"/>
          <w:szCs w:val="28"/>
        </w:rPr>
        <w:t xml:space="preserve"> и передаваемое при укусе комара рода </w:t>
      </w:r>
      <w:r>
        <w:rPr>
          <w:i/>
          <w:iCs/>
          <w:sz w:val="28"/>
          <w:szCs w:val="28"/>
        </w:rPr>
        <w:t>Anopheles</w:t>
      </w:r>
      <w:r>
        <w:rPr>
          <w:sz w:val="28"/>
          <w:szCs w:val="28"/>
        </w:rPr>
        <w:t>. Для малярии характерны повторяющиеся приступы сильного озноба, высокой температуры и обильного пота. Она широко распространена в теплых и влажных регионах со среднегодовой температурой 16</w:t>
      </w:r>
      <w:r>
        <w:rPr>
          <w:sz w:val="28"/>
          <w:szCs w:val="28"/>
        </w:rPr>
        <w:t xml:space="preserve"> С и выше, встречается также в зонах более умеренного климата и совсем отсутствует в приполярных областях. Заболевание наносит серьезный экономический ущерб странам с тропическим и субтропическим климатом, лидируя среди всех заболеваний как основная причина нетрудоспособности и смертности населения. </w:t>
      </w:r>
    </w:p>
    <w:p w14:paraId="14E45F7E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США самая высокая заболеваемость малярией отмечалась на Юге, в особенности во Флориде и соседних штатах, а также в долинах Миссисипи и Ред-Ривер. К середине 1940-х годов заболевание практически исчезло. В конце 1960-х было вновь зарегистрировано довольно много случаев малярии, главным образом среди американцев, служивших во Вьетнаме. </w:t>
      </w:r>
    </w:p>
    <w:p w14:paraId="18302896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Малярия остается довольно распространенным заболеванием и во многих других регионах. В западном полушарии встречается в Вест-Индии, Мексике, Центральной Америке, в северных районах Южной Америки, особенно в долине Амазонки. Малярия представляет постоянную угрозу для многих районов Африки. Она распространена также на побережье Красного и Средиземного морей, на Балканах и Украине. Ежегодно сообщается о многочисленных случаях малярии в Юго-Восточной Азии, в Индии и на севере Австралии. </w:t>
      </w:r>
    </w:p>
    <w:p w14:paraId="0A91C4BB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Малярию у человека вызывают в основном три вида плазмодиев: </w:t>
      </w:r>
      <w:r>
        <w:rPr>
          <w:i/>
          <w:iCs/>
          <w:sz w:val="28"/>
          <w:szCs w:val="28"/>
        </w:rPr>
        <w:t>Plasmodium vivax</w:t>
      </w:r>
      <w:r>
        <w:rPr>
          <w:sz w:val="28"/>
          <w:szCs w:val="28"/>
        </w:rPr>
        <w:t xml:space="preserve"> (наиболее частый возбудитель),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falciparum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malariae</w:t>
      </w:r>
      <w:r>
        <w:rPr>
          <w:sz w:val="28"/>
          <w:szCs w:val="28"/>
        </w:rPr>
        <w:t>. Четвертый вид плазмодия, способный вызвать заболевание человека, –</w:t>
      </w:r>
      <w:r>
        <w:rPr>
          <w:i/>
          <w:iCs/>
          <w:sz w:val="28"/>
          <w:szCs w:val="28"/>
        </w:rPr>
        <w:t xml:space="preserve"> 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ovale</w:t>
      </w:r>
      <w:r>
        <w:rPr>
          <w:sz w:val="28"/>
          <w:szCs w:val="28"/>
        </w:rPr>
        <w:t xml:space="preserve"> – распространен лишь в некоторых районах Африки. Малярией болеют пресмыкающиеся и птицы, а также обезьяны и другие млекопитающие. Хотя </w:t>
      </w:r>
      <w:r>
        <w:rPr>
          <w:sz w:val="28"/>
          <w:szCs w:val="28"/>
        </w:rPr>
        <w:lastRenderedPageBreak/>
        <w:t xml:space="preserve">передачи заболевания между далеко отстоящими биологическими видами животных, как правило, не происходит, один из типов малярии обезьян иногда передается человеку. </w:t>
      </w:r>
    </w:p>
    <w:p w14:paraId="1535034B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CC010E" w14:textId="77777777" w:rsidR="00F5008A" w:rsidRDefault="00F5008A">
      <w:pPr>
        <w:pStyle w:val="4"/>
      </w:pPr>
      <w:bookmarkStart w:id="1" w:name="_Toc55183610"/>
      <w:r>
        <w:t>2. Жизненный цикл</w:t>
      </w:r>
      <w:bookmarkEnd w:id="1"/>
    </w:p>
    <w:p w14:paraId="06514165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Жизненный цикл малярийного паразита включает фазу роста и развития в организме человека, которая чередуется с фазой роста и развития в комарах рода </w:t>
      </w:r>
      <w:r>
        <w:rPr>
          <w:i/>
          <w:iCs/>
          <w:sz w:val="28"/>
          <w:szCs w:val="28"/>
        </w:rPr>
        <w:t>Anopheles</w:t>
      </w:r>
      <w:r>
        <w:rPr>
          <w:sz w:val="28"/>
          <w:szCs w:val="28"/>
        </w:rPr>
        <w:t xml:space="preserve">. Переносят возбудителя только самки комара; у мужских особей колющие и сосущие части ротового аппарата редуцированы. Комары являются основным хозяином малярийного плазмодия, а человек – промежуточным хозяином. </w:t>
      </w:r>
    </w:p>
    <w:p w14:paraId="764661DB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репродукции паразита в организме человека начинается с момента укуса зараженным комаром. Подвижные микроскопические формы паразита, называемые спорозоитами, вместе со слюной комара попадают в кожу и проникают в кровяное русло (</w:t>
      </w:r>
      <w:r>
        <w:rPr>
          <w:i/>
          <w:iCs/>
          <w:sz w:val="28"/>
          <w:szCs w:val="28"/>
        </w:rPr>
        <w:t>см. диаграмму</w:t>
      </w:r>
      <w:r>
        <w:rPr>
          <w:sz w:val="28"/>
          <w:szCs w:val="28"/>
        </w:rPr>
        <w:t xml:space="preserve">). Затем они внедряются в эритроциты, где продолжают развитие, проходя стадии кольца и амебоподобных форм. После этого паразит, называемый теперь шизонтом, приступает к бесполому размножению, протекающему по типу шизогонии, т.е. каждый шизонт делится на множество мелких одноядерных особей. В итоге эритроцит разрушается, и мелкие особи – мерозоиты – выходят в кровоток. Здесь они проникают в новые эритроциты, и цикл развития малярийного паразита в человеке повторяется. </w:t>
      </w:r>
    </w:p>
    <w:p w14:paraId="0525082C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Массовый выход мерозоитов из эритроцитов, сопровождающийся поступлением в кровь продуктов метаболизма плазмодиев, приводит к приступу озноба и лихорадки, причем интервал между приступами зависит от вида плазмодия. При заражении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falciparum</w:t>
      </w:r>
      <w:r>
        <w:rPr>
          <w:sz w:val="28"/>
          <w:szCs w:val="28"/>
        </w:rPr>
        <w:t xml:space="preserve"> приступы повторяются каждый второй день;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vivax</w:t>
      </w:r>
      <w:r>
        <w:rPr>
          <w:sz w:val="28"/>
          <w:szCs w:val="28"/>
        </w:rPr>
        <w:t xml:space="preserve"> вызывает приступы каждый третий день,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malariae</w:t>
      </w:r>
      <w:r>
        <w:rPr>
          <w:sz w:val="28"/>
          <w:szCs w:val="28"/>
        </w:rPr>
        <w:t xml:space="preserve"> – каждый четвертый. </w:t>
      </w:r>
    </w:p>
    <w:p w14:paraId="78B72BF7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нескольких циклов бесполого размножения начинается подготовка к половому процессу. Небольшая часть мерозоитов превращается в гаметоциты – </w:t>
      </w:r>
      <w:r>
        <w:rPr>
          <w:sz w:val="28"/>
          <w:szCs w:val="28"/>
        </w:rPr>
        <w:lastRenderedPageBreak/>
        <w:t xml:space="preserve">половые клетки, аналогичные сперматозоидам и яйцеклеткам. Женские клетки (макрогаметоциты) крупнее, чем мужские (микрогаметоциты). Их дальнейшее развитие возможно только в организме комара. </w:t>
      </w:r>
    </w:p>
    <w:p w14:paraId="261E9479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укусе больного его кровь попадает в желудок комара. Бесполые мерозоиты больше не размножаются и, вероятно, перевариваются вместе с кровью. Гаметоциты (незрелые формы) развиваются в гаметы (зрелые формы) и участвуют в процессе оплодотворения: одна женская гамета сливается с одной мужской. В результате слияния образуется одноклеточная зигота, которая проникает в стенку кишечника комара и, увеличиваясь в размерах, превращается в ооцисту, видимую даже невооруженным глазом. Через несколько дней ооциста делится, высвобождая огромное количество (до 1000) спорозоитов. Этот процесс называется спорогонией. Спорозоиты мигрируют к голове комара и скапливаются в слюнных железах. Отсюда они могут быть переданы очередному хозяину – человеку. </w:t>
      </w:r>
    </w:p>
    <w:p w14:paraId="7E32B59A" w14:textId="77777777" w:rsidR="00F5008A" w:rsidRPr="00766586" w:rsidRDefault="00F5008A">
      <w:pPr>
        <w:spacing w:line="360" w:lineRule="auto"/>
        <w:ind w:firstLine="709"/>
        <w:jc w:val="both"/>
        <w:rPr>
          <w:sz w:val="28"/>
          <w:szCs w:val="28"/>
        </w:rPr>
      </w:pPr>
    </w:p>
    <w:p w14:paraId="7A6DD85E" w14:textId="77777777" w:rsidR="00F5008A" w:rsidRDefault="00F5008A">
      <w:pPr>
        <w:pStyle w:val="4"/>
      </w:pPr>
      <w:bookmarkStart w:id="2" w:name="_Toc55183611"/>
      <w:r>
        <w:t>3. Патогенез.</w:t>
      </w:r>
      <w:bookmarkEnd w:id="2"/>
    </w:p>
    <w:p w14:paraId="63127F10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Тканевая шизогония не сопровождается клиническими симптомами. Клинические проявления малярии являются следствием эритроцитарной шизогонии - роста и размножения в эритроцитах бесполых форм паразита.</w:t>
      </w:r>
    </w:p>
    <w:p w14:paraId="57A17ED3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 лихорадки - это проявление реакции терморегулирующих центров на выход в кровь патологически измененного белка эритроцитов, продуктов жизнедеятельности паразитов и самих мерозоитов. Для реализации малярийного приступа необходимо не только наличие достаточного количества плазмодиев, но и аллергическая перестройка организма в результате повторных антигенных раздражений.</w:t>
      </w:r>
    </w:p>
    <w:p w14:paraId="698B41B6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Малярийные приступы сопровождаются генерализованным сужением периферических сосудов в период озноба, которое в период жара сменяется резким их расширением. Эти изменения усиливают продукцию кининов и других веществ, повышающих проницаемость сосудистой стенки. В результате пропотевания в околососудистое пространство воды и белков повышается вязкость крови и замедляется кровоток. Образующиеся в процессе гемолиза тромбопластические вещества усиливают гиперкоагуляцию. Считают, что плазмодии образуют цитотоксические факторы, ингибирующие клеточное дыхание и фосфорилирование. На фоне выраженных нарушений микроциркуляции развивается диссеминированное внутрисосудистое свертывание. Возникает острое нарушение кровообращения и питания мозговой ткани. Изменения в центральной нервной системе отмечаются главным образом при тропической малярии. Злокачественное течение тропической малярии связано с изменениями реологических свойств крови, агрегацией пораженных эритроцитов, прилипанием их к стенкам микрососудов, скоплением паразитов в капиллярах мозга и внутренних органов с образованием тромбов и кровоизлияний.</w:t>
      </w:r>
    </w:p>
    <w:p w14:paraId="1E64D3E3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Надпочечниковая недостаточность, нарушения микроциркуляции, клеточного дыхания могут привести к острой почечной недостаточности - "шоковой почке". При острых приступах малярии вследствие нарушений тканевого дыхания, изменения активности аденилциклазы возможно также развитие энтерита.</w:t>
      </w:r>
    </w:p>
    <w:p w14:paraId="1D216D1B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первых приступах малярии селезенка и печень увеличиваются вследствие острого кровенаполнения и значительного повышения реакции РЭС этих органов на продукты распада эритроцитов и токсины плазмодиев. При большом количестве гемомеланина в печени и селезенке происходит гиперплазия эндотелия, а при длительном течении болезни - разрастание соединительной ткани, что выражается в индурации этих органов.</w:t>
      </w:r>
    </w:p>
    <w:p w14:paraId="26635CC8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Тяжесть анемии зависит от уровня паразитемии и продолжительности болезни. Анемию усугубляет развитие аутоиммунных процессов - образование антител к эритроцитам. Также следует учитывать, что увеличенная селезенка приводит к развитию синдрома гиперспленизма, который сопровождается развитием прогрессирующей анемии, лейкопении и тромбоцитопении. Микроциркуляторные расстройства в легких проявляются симптомами бронхита, а при тяжелом течении малярии возможно развитие пневмонии. Замедление и даже прекращение кровообращения в дольках печени приводит к дистрофическим и некротическим изменениям гепатоцитов, повышению активности АлАт, АсАт, нарушению пигментного обмена.</w:t>
      </w:r>
    </w:p>
    <w:p w14:paraId="4CEB326E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Нефротический синдром при четырехдневной малярии является одним из состояний, связанных с отложениями растворимых малярийных иммунных комплексов на базальной мембране клубочков. В биоптате почек у больных с нефротическим синдромом обнаруживают отложения на базальной мембране почечных клубочков иммуноглобулинов в виде грубых гранул, состоящих из IgG, IgM и комплемента.</w:t>
      </w:r>
    </w:p>
    <w:p w14:paraId="75FA94A1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тяжело малярия протекает у лиц с дефицитом массы тела при обезвоживании, перегревании, при сопутствующей анемии, при сочетании с брюшным тифом, вирусным гепатитом, амебиазом и некоторыми другими инфекциями.</w:t>
      </w:r>
    </w:p>
    <w:p w14:paraId="2924C932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473B70" w14:textId="77777777" w:rsidR="00F5008A" w:rsidRDefault="00F5008A">
      <w:pPr>
        <w:pStyle w:val="4"/>
      </w:pPr>
      <w:bookmarkStart w:id="3" w:name="_Toc55183612"/>
      <w:r>
        <w:t>4. Симптомы и течение болезни</w:t>
      </w:r>
      <w:bookmarkEnd w:id="3"/>
    </w:p>
    <w:p w14:paraId="5EBFFAF9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Трехдневная малярия.</w:t>
      </w:r>
      <w:r>
        <w:rPr>
          <w:sz w:val="28"/>
          <w:szCs w:val="28"/>
        </w:rPr>
        <w:t xml:space="preserve"> Возбудитель обладает способностью вызывать заболевание после короткой (10-21-й день) и длительной (6-13 мес) инкубации в зависимости от типа спорозоита. Трехдневная малярия характеризуется длительным доброкачественным течением. Повторные приступы (отдаленные рецидивы) наступают после латентного периода в несколько месяцев (3-6-14) и даже 3-4 года. В отдельных случаях у неиммунных лиц малярия может протекать тяжело и давать летальные исходы.</w:t>
      </w:r>
    </w:p>
    <w:p w14:paraId="060C00A6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впервые заболевших неиммунных лиц болезнь начинается с продромы - недомогания, слабости, головной боли, ломоты в спине, конечностях. В большинстве случаев типичным приступам малярии предшествует 2-3-дневное повышение температуры тела до 38-39°С неправильного типа. В дальнейшем приступы малярии клинически четко очерчены, наступают через равные интервалы и чаще в одно и то же время дня (между 11 и 15 ч). При среднетяжелом и тяжелом течении заболевания во время озноба у больного отмечаются выраженная слабость, резкая головная боль, ломящие боли в крупных суставах и пояснице, учащенное дыхание, повторная рвота. Больные ощущают потрясающий озноб, холод. Лицо бледнеет. Температура тела быстро достигает 38-40°С. После озноба начинается жар. Лицо краснеет, кожа туловища становится горячей. Больные жалуются на головную боль, жажду, тошноту, нарастает тахикардия. Артериальное давление снижается до 105/50-90/40 мм рт. ст., над легкими выслушиваются сухие хрипы, указывающие на развитие бронхита. Почти у всех больных отмечаются умеренное вздутие живота, жидкий стул. Продолжительность озноба составляет от 20 до 60 мин, жара - от 2 до 4 ч. Затем температура тела снижается и достигает нормальных цифр через 3-4 ч. В этот период повышено потоотделение. Лихорадочные приступы продолжаются от 5 до 8 ч. Межприступный период длится около 40-43 ч. Увеличение печени и селезенки удается выявить уже на первой неделе заболевания. Анемия развивается постепенно. При естественном течении болезни в нелеченных случаях лихорадочные приступы продолжаются 4-5 нед. Ранние рецидивы возникают обычно через 6-8 нед после окончания начальной лихорадки и начинаются с правильно чередующихся пароксизмов, продромальные явления для них не характерны.</w:t>
      </w:r>
    </w:p>
    <w:p w14:paraId="158190C9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при трехдневной малярии редки. У лиц с дефицитом массы тела при перегревании и обезвоживании тяжелое течение малярии может осложниться эндотоксическим шоком. Сочетания малярии с тяжелыми формами других инфекций или заболеваний могут закончиться летально.</w:t>
      </w:r>
    </w:p>
    <w:p w14:paraId="269C3681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Тропическая малярия.</w:t>
      </w:r>
      <w:r>
        <w:rPr>
          <w:sz w:val="28"/>
          <w:szCs w:val="28"/>
        </w:rPr>
        <w:t xml:space="preserve"> Инкубационный период около 10 дней с колебаниями от 8 до 16 дней. Тропическая малярия у неиммунных лиц характеризуется наибольшей тяжестью и нередко приобретает злокачественное течение. Без дачи противомалярийных препаратов летальный исход может наступить в первые дни болезни. У части лиц, впервые заболевших малярией, отмечаются продромальные явления - общее недомогание, повышенная потливость, снижение аппетита, подташнивание, послабление стула, двух-трехдневное повышение температуры тела до 38°С. У большинства неиммунных лиц начало болезни внезапное и характеризуется умеренно выраженным ознобом, высокой лихорадкой, возбуждением больных, выраженной головной болью, ломотой в мышцах, суставах. В первые 3-8 дней лихорадка постоянного типа, затем принимает устойчивый перемежающийся характер. В разгаре заболевания приступы лихорадки имеют некоторые особенности. Строгой периодичности начала приступов лихорадки нет. Они могут начинаться в любое время суток, но чаще возникают в первой половине дня. Снижение температуры тела не сопровождается резким потоотделением. Лихорадочные приступы длятся более суток (около 30 ч), периоды апирексии короткие (менее суток).</w:t>
      </w:r>
    </w:p>
    <w:p w14:paraId="51E3B147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периоды озноба и жара кожа сухая. Характерны тахикардия и значительное снижение артериального давления до 90/50-80/40 мм рт. ст. Частота дыханий нарастает, появляются сухой кашель, сухие и влажные хрипы, указывающие на развитие бронхита или бронхопневмонии. Часто развиваются диспепсические явления: анорексия, тошнота, рвота, разлитые боли в эпигастрии, энтерит, энтероколит. Селезенка увеличивается с первых дней заболевания, что проявляется болезненностью в левом подреберье, усиливающейся при глубоком вдохе. К 8-10-му дню болезни она легко пальпируется, край ее плотный, гладкий, болезненный. Часто развивается токсический гепатит, однако функции печени нарушаются незначительно. В сыворотке крови увеличивается содержание прямого и непрямого билирубина, активность аминотрансфераз возрастает умеренно - только в 2-3 раза. Нарушение функции почек в виде легкого токсического нефрозонефрита наблюдается у 1/4 больных. С первых дней болезни выявляется нормоцитарная анемия. На 10-14-й день болезни содержание гемоглобина обычно снижается до 70-90 г/л, а количество эритроцитов - до 2,5-3,5o1012/л. Отмечается лейкопения с нейтропенией, относительным лимфоцитозом и ядерным сдвигом в сторону молодых форм нейтрофилов, нарастают ретикулоцитоз, СОЭ. В периферической крови с первых дней обнаруживаются плазмодии в стадии кольца.</w:t>
      </w:r>
    </w:p>
    <w:p w14:paraId="2714D666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Четырехдневная малярия.</w:t>
      </w:r>
      <w:r>
        <w:rPr>
          <w:sz w:val="28"/>
          <w:szCs w:val="28"/>
        </w:rPr>
        <w:t xml:space="preserve"> Инкубационный период в случаях естественного заражения составляет 21-40 дней, при внутривенном заражении шизонтами - от нескольких дней до нескольких месяцев. Тканевая шизогония наблюдается только в инкубационном периоде. Отличительной чертой возбудителя четырехдневной малярии является способность в течение длительного времени (десятки лет) сохраняться в организме человека после перенесенной болезни. Продромальные симптомы наблюдаются относительно редко и напоминают продрому при трехдневной малярии. Характерны типичные пароксизмы лихорадки, продолжительностью около 13 ч, с последующим правильным их чередованием на каждый четвертый день. Селезенка увеличивается медленно и пальпируется только через 2 нед от начала болезни. Анемия при этой форме малярии развивается постепенно и не достигает уровня, характерного для трехдневной и тропической малярии, что объясняется относительно низким уровнем паразитемии. Длительность клинических проявлений нелеченной четырехдневной малярии несколько месяцев, пока не наступает спонтанное выздоровление.</w:t>
      </w:r>
    </w:p>
    <w:p w14:paraId="6571C638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Овале-малярия.</w:t>
      </w:r>
      <w:r>
        <w:rPr>
          <w:sz w:val="28"/>
          <w:szCs w:val="28"/>
        </w:rPr>
        <w:t xml:space="preserve"> Эндемична для стран Западной Африки. Инкубационный период от 11 до 16 дней. Эта форма малярии характеризуется доброкачественным течением и частым спонтанным выздоровлением после серии приступов первичной малярии. По клиническим проявлениям овале-малярия сходна с трехдневной малярией. Отличительная особенность - начало приступов в вечерние и ночные часы. Длительность болезни около 2 лет, однако, описаны рецидивы болезни, возникавшие через 3-4 года.</w:t>
      </w:r>
    </w:p>
    <w:p w14:paraId="58CE30E7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Осложнения. Большую опасность представляют злокачественные формы малярии: церебральная (малярийная кома), инфекционно-токсический шок (алгидная форма), тяжелая форма гемоглобинурийной лихорадки.</w:t>
      </w:r>
    </w:p>
    <w:p w14:paraId="7936F098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Церебральная форма</w:t>
      </w:r>
      <w:r>
        <w:rPr>
          <w:sz w:val="28"/>
          <w:szCs w:val="28"/>
        </w:rPr>
        <w:t xml:space="preserve"> возникает чаще в первые 24-43 ч от начала заболевания, особенно у лиц с дефицитом массы тела. Предвестниками малярийной комы являются сильная головная боль, резкая слабость, апатия или, наоборот, беспокойство, суетливость. В прекоматозном периоде больные малоподвижны, односложно и неохотно отвечают на вопросы, быстро истощаются и снова погружаются в сопорозное состояние.</w:t>
      </w:r>
    </w:p>
    <w:p w14:paraId="4BB8FFE3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голова больного запрокинута назад. Ноги чаще находятся в положении разгибания, руки полусогнуты в локтевых суставах. У больного выражены менингеальные симптомы (ригидность затылочных мышц, симптомы Кернига, Брудзинского). Эти симптомы при малярийной коме обусловлены не только церебральной гипертензией, но и связаны также с поражением тонических центров в лобной области. Не исключаются кровоизлияния в оболочке головного мозга. У отдельных больных отмечаются явления гиперкинеза от клонических судорог мышц конечностей до общих тетанических или эпилептиформных судорожных припадков. В начале комы исчезает глоточный рефлекс, позднее - роговичный и зрачковый рефлексы.</w:t>
      </w:r>
    </w:p>
    <w:p w14:paraId="133D8D4C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больного температура тела 38,5-40,5°С. Тоны сердца приглушены, частота пульса соответствует температуре тела, артериальное давление снижено. Дыхание поверхностное, учащенное от 30 до 50 раз в минуту. Печень и селезенка увеличены, плотные. Нарушается функция тазовых органов, вследствие чего появляются непроизвольные мочеиспускание и дефекация. В периферической крови у половины больных наблюдается увеличение количества лейкоцитов до 12-16o109/л с ядерным сдвигом в сторону молодых форм нейтрофилов.</w:t>
      </w:r>
    </w:p>
    <w:p w14:paraId="3B624A51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инфекционно-токсическом шоке</w:t>
      </w:r>
      <w:r>
        <w:rPr>
          <w:sz w:val="28"/>
          <w:szCs w:val="28"/>
        </w:rPr>
        <w:t xml:space="preserve"> (алгидной форме малярии) развиваются резкая слабость, заторможенность, переходящая в прострацию. Кожа бледно-серого цвета, холодная, покрыта потом. Черты лица заострены, глаза глубоко запавшие с синими кругами, взгляд безучастный. Температура тела понижена. Дистальные участки конечностей цианотичны. Пульс чаще 100 уд/мин, малого наполнения. Максимальное артериальное давление падает ниже 80 мм рт. ст. Дыхание поверхностное, чаще 30 раз в минуту. Диурез менее 500 мл в сутки. Иногда бывает диарея.</w:t>
      </w:r>
    </w:p>
    <w:p w14:paraId="44C9D79F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Гемоглобинурийная лихорадка</w:t>
      </w:r>
      <w:r>
        <w:rPr>
          <w:sz w:val="28"/>
          <w:szCs w:val="28"/>
        </w:rPr>
        <w:t xml:space="preserve"> чаще возникает после приема хинина или примахина. Массивный внутрисосудистый гемолиз могут вызывать и другие лекарства (делагил, сульфаниламиды). Осложнение возникает внезапно и проявляется потрясающим ознобом, гипертермией (до 40°С и более), ломотой в мышцах, суставах, резкой слабостью, рвотой темной желчью, головной болью, неприятными ощущениями в верхней половине живота и пояснице. Основным симптомом гемоглобинурии является выделение мочи черного цвета, что обусловлено содержанием в свежевыпущенной моче оксигемоглобина, а в постоявшей - метгемоглобина. При стоянии моча разделяется на два слоя: верхний слой, имеющий прозрачный темно-красный цвет, и нижний - темно-коричневый, мутный, содержащий детрит. В осадке мочи, как правило, обнаруживаются глыбки аморфного гемоглобина, единичные неизмененные и выщелоченные эритроциты. Сыворотка крови приобретает темно-красный цвет, развивается анемия, снижается показатель гематокрита. Повышается содержание свободного билирубина. В периферической крови нейтрофильный лейкоцитоз со сдвигом в сторону молодых форм, увеличивается число ретикулоцитов. Наиболее опасным симптомом является острая почечная недостаточность. В крови быстро нарастают показатели креатинина и мочевины. На следующий день кожа и слизистые приобретают желтушную окраску, возможен геморрагический синдром. В нетяжелых случаях гемоглобинурия продолжается 3-7 дней.</w:t>
      </w:r>
    </w:p>
    <w:p w14:paraId="0E61D292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D7DC6A" w14:textId="77777777" w:rsidR="00F5008A" w:rsidRDefault="00F5008A">
      <w:pPr>
        <w:pStyle w:val="4"/>
      </w:pPr>
      <w:bookmarkStart w:id="4" w:name="_Toc55183613"/>
      <w:r>
        <w:t>5. Диагноз и лечение</w:t>
      </w:r>
      <w:bookmarkEnd w:id="4"/>
    </w:p>
    <w:p w14:paraId="492FC33F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обследования больного и сбора анамнеза (данных истории болезни) врач назначает анализ крови. В этом случае каплю разведенной крови наносят на стекло в виде толстого мазка, окрашивают и исследуют под микроскопом. Если обнаруживаются малярийные плазмодии, то их довольно легко подсчитать, зная число особей в поле зрения и кратность разведения пробы крови. </w:t>
      </w:r>
    </w:p>
    <w:p w14:paraId="48622193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тонком мазке крови, окрашенном по методу Гимза, можно идентифицировать вид плазмодия, явившийся причиной болезни. При трехдневной малярии, вызываемой </w:t>
      </w:r>
      <w:r>
        <w:rPr>
          <w:i/>
          <w:iCs/>
          <w:sz w:val="28"/>
          <w:szCs w:val="28"/>
        </w:rPr>
        <w:t>P. vivax</w:t>
      </w:r>
      <w:r>
        <w:rPr>
          <w:sz w:val="28"/>
          <w:szCs w:val="28"/>
        </w:rPr>
        <w:t xml:space="preserve">, в препаратах периферической крови внутри эритроцитов видны шизонты в форме кольца и амебоподобные формы, а также гаметоциты. Кроме того, обнаруживаются отдельные особи плазмодия, подвергающиеся делению, а иногда и разрушенные эритроциты, окруженные мерозоитами. При четырехдневной малярии в препаратах крови наблюдаются те же стадии развития плазмодия, но отдельные особи у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malariae</w:t>
      </w:r>
      <w:r>
        <w:rPr>
          <w:sz w:val="28"/>
          <w:szCs w:val="28"/>
        </w:rPr>
        <w:t xml:space="preserve"> крупнее, чем у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vivax</w:t>
      </w:r>
      <w:r>
        <w:rPr>
          <w:sz w:val="28"/>
          <w:szCs w:val="28"/>
        </w:rPr>
        <w:t xml:space="preserve">, и отличаются от последних по форме и характеру окрашивания. Когда возбудитель малярии –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falciparum</w:t>
      </w:r>
      <w:r>
        <w:rPr>
          <w:sz w:val="28"/>
          <w:szCs w:val="28"/>
        </w:rPr>
        <w:t xml:space="preserve">, в окрашенных препаратах шизонты присутствуют лишь в форме кольца, если только кровь не была взята у больного незадолго до его смерти. Другие стадии развития возбудителя в препаратах периферической крови обычно не видны: их удается выявить лишь в эритроцитах, прикрепившихся к стенке капилляров. </w:t>
      </w:r>
    </w:p>
    <w:p w14:paraId="77AEEE7F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лечения малярии используют различные препараты, которые могут предупреждать приступы малярии, быстро купировать симптомы начавшегося приступа или полностью уничтожить возбудителя. Среди них наиболее известны хлорохин, хинин, мефлохин, примахин и хинакрин гидрохлорид, выпускаемый также под названиями атабрин и акрихин. Лицам, планирующим путешествие или длительное проживание в эндемичных по малярии районах, рекомендуется регулярно принимать противомалярийные препараты, например хлорохин. </w:t>
      </w:r>
    </w:p>
    <w:p w14:paraId="0D008623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5"/>
        <w:gridCol w:w="1218"/>
        <w:gridCol w:w="7062"/>
      </w:tblGrid>
      <w:tr w:rsidR="00F5008A" w14:paraId="4394434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693E6" w14:textId="77777777" w:rsidR="00F5008A" w:rsidRDefault="00F5008A">
            <w:pPr>
              <w:jc w:val="both"/>
            </w:pPr>
            <w:r>
              <w:t>Континент, 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4DEAF" w14:textId="77777777" w:rsidR="00F5008A" w:rsidRDefault="00F5008A">
            <w:pPr>
              <w:jc w:val="both"/>
            </w:pPr>
            <w:r>
              <w:t>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AA46" w14:textId="77777777" w:rsidR="00F5008A" w:rsidRDefault="00F5008A">
            <w:pPr>
              <w:jc w:val="both"/>
            </w:pPr>
            <w:r>
              <w:t>Период передачи малярии и зоны внутри страны</w:t>
            </w:r>
          </w:p>
        </w:tc>
      </w:tr>
      <w:tr w:rsidR="00F5008A" w14:paraId="178D61B7" w14:textId="7777777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6D530" w14:textId="77777777" w:rsidR="00F5008A" w:rsidRDefault="00F5008A">
            <w:pPr>
              <w:jc w:val="both"/>
            </w:pPr>
            <w:r>
              <w:rPr>
                <w:b/>
                <w:bCs/>
              </w:rPr>
              <w:t>Азия и Океания</w:t>
            </w:r>
          </w:p>
        </w:tc>
      </w:tr>
      <w:tr w:rsidR="00F5008A" w14:paraId="6F23A6A2" w14:textId="77777777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A63B4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Индонезия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FA90A" w14:textId="77777777" w:rsidR="00F5008A" w:rsidRDefault="00F5008A">
            <w:pPr>
              <w:jc w:val="both"/>
            </w:pPr>
            <w:r>
              <w:t>Д +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4A467" w14:textId="77777777" w:rsidR="00F5008A" w:rsidRDefault="00F5008A">
            <w:pPr>
              <w:jc w:val="both"/>
            </w:pPr>
            <w:r>
              <w:t>Весь год, повсеместно, кроме крупных городов и Джакарты, туристских центров на островах Ява и Бали.</w:t>
            </w:r>
          </w:p>
        </w:tc>
      </w:tr>
      <w:tr w:rsidR="00F5008A" w14:paraId="52229D79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C7CED" w14:textId="77777777" w:rsidR="00F5008A" w:rsidRDefault="00F5008A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17579" w14:textId="77777777" w:rsidR="00F5008A" w:rsidRDefault="00F5008A">
            <w:pPr>
              <w:jc w:val="both"/>
            </w:pPr>
            <w:r>
              <w:t>Меф.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499F2" w14:textId="77777777" w:rsidR="00F5008A" w:rsidRDefault="00F5008A">
            <w:pPr>
              <w:jc w:val="both"/>
            </w:pPr>
            <w:r>
              <w:t>Особенно Ириан Джая.</w:t>
            </w:r>
          </w:p>
        </w:tc>
      </w:tr>
      <w:tr w:rsidR="00F5008A" w14:paraId="1AC4F879" w14:textId="77777777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00C84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Малайзия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CEA76" w14:textId="77777777" w:rsidR="00F5008A" w:rsidRDefault="00F5008A">
            <w:pPr>
              <w:jc w:val="both"/>
            </w:pPr>
            <w:r>
              <w:t>Д +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B87C9" w14:textId="77777777" w:rsidR="00F5008A" w:rsidRDefault="00F5008A">
            <w:pPr>
              <w:jc w:val="both"/>
            </w:pPr>
            <w:r>
              <w:t>Только в ограниченных очагах внутри страны и в Сараваке. Городские и прибрежные зоны свободны от малярии.</w:t>
            </w:r>
          </w:p>
        </w:tc>
      </w:tr>
      <w:tr w:rsidR="00F5008A" w14:paraId="59BA1939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CF441" w14:textId="77777777" w:rsidR="00F5008A" w:rsidRDefault="00F5008A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213B" w14:textId="77777777" w:rsidR="00F5008A" w:rsidRDefault="00F5008A">
            <w:pPr>
              <w:jc w:val="both"/>
            </w:pPr>
            <w:r>
              <w:t>Меф.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E9013" w14:textId="77777777" w:rsidR="00F5008A" w:rsidRDefault="00F5008A">
            <w:pPr>
              <w:jc w:val="both"/>
            </w:pPr>
            <w:r>
              <w:t>В Сабахе в течение года.</w:t>
            </w:r>
          </w:p>
        </w:tc>
      </w:tr>
      <w:tr w:rsidR="00F5008A" w14:paraId="780B8EC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674E6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ОАЭ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F898D" w14:textId="77777777" w:rsidR="00F5008A" w:rsidRDefault="00F5008A">
            <w:pPr>
              <w:jc w:val="both"/>
            </w:pPr>
            <w:r>
              <w:t>Д +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CB293" w14:textId="77777777" w:rsidR="00F5008A" w:rsidRDefault="00F5008A">
            <w:pPr>
              <w:jc w:val="both"/>
            </w:pPr>
            <w:r>
              <w:t>В долинах горных северных районов. Нет риска в Абу-Даби, Дубай, Шарджа, Аджман и в Умаль-Хаюм.</w:t>
            </w:r>
          </w:p>
        </w:tc>
      </w:tr>
      <w:tr w:rsidR="00F5008A" w14:paraId="4357C27F" w14:textId="77777777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0B51D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Тайланд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1177D" w14:textId="77777777" w:rsidR="00F5008A" w:rsidRDefault="00F5008A">
            <w:pPr>
              <w:jc w:val="both"/>
            </w:pPr>
            <w:r>
              <w:t>Меф.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EFD49" w14:textId="77777777" w:rsidR="00F5008A" w:rsidRDefault="00F5008A">
            <w:pPr>
              <w:jc w:val="both"/>
            </w:pPr>
            <w:r>
              <w:t>Весь год, повсеместно в сельских лесных районах, кроме Бангкока ,Паттайя, Пхукет, Чиангмай.</w:t>
            </w:r>
          </w:p>
        </w:tc>
      </w:tr>
      <w:tr w:rsidR="00F5008A" w14:paraId="5BCE018C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D480C" w14:textId="77777777" w:rsidR="00F5008A" w:rsidRDefault="00F5008A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1B9E5" w14:textId="77777777" w:rsidR="00F5008A" w:rsidRDefault="00F5008A">
            <w:pPr>
              <w:jc w:val="both"/>
            </w:pPr>
            <w:r>
              <w:t>Докс.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54F3F" w14:textId="77777777" w:rsidR="00F5008A" w:rsidRDefault="00F5008A">
            <w:pPr>
              <w:jc w:val="both"/>
            </w:pPr>
            <w:r>
              <w:t>В пограничных с Камбоджей и Мьянмаром зонах, устойчивых к хинину и мефлохину.</w:t>
            </w:r>
          </w:p>
        </w:tc>
      </w:tr>
      <w:tr w:rsidR="00F5008A" w14:paraId="4AE1315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E33A6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Шри-Ланка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02E56" w14:textId="77777777" w:rsidR="00F5008A" w:rsidRDefault="00F5008A">
            <w:pPr>
              <w:jc w:val="both"/>
            </w:pPr>
            <w:r>
              <w:t>Д +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E7A94" w14:textId="77777777" w:rsidR="00F5008A" w:rsidRDefault="00F5008A">
            <w:pPr>
              <w:jc w:val="both"/>
            </w:pPr>
            <w:r>
              <w:t>Весь год,повсеместно,кроме дистриктов Коломбо, Калутара, Нувара Элия.</w:t>
            </w:r>
          </w:p>
        </w:tc>
      </w:tr>
      <w:tr w:rsidR="00F5008A" w14:paraId="0FDC374A" w14:textId="7777777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C66E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Африка</w:t>
            </w:r>
          </w:p>
        </w:tc>
      </w:tr>
      <w:tr w:rsidR="00F5008A" w14:paraId="77A2A57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1D6BF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Египет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80E18" w14:textId="77777777" w:rsidR="00F5008A" w:rsidRDefault="00F5008A">
            <w:pPr>
              <w:jc w:val="both"/>
            </w:pPr>
            <w: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164BF" w14:textId="77777777" w:rsidR="00F5008A" w:rsidRDefault="00F5008A">
            <w:pPr>
              <w:jc w:val="both"/>
            </w:pPr>
            <w:r>
              <w:t>С июня по октябрь в Эль-Файум</w:t>
            </w:r>
          </w:p>
        </w:tc>
      </w:tr>
      <w:tr w:rsidR="00F5008A" w14:paraId="7A63DD8B" w14:textId="7777777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A06A" w14:textId="77777777" w:rsidR="00F5008A" w:rsidRDefault="00F5008A">
            <w:pPr>
              <w:jc w:val="both"/>
            </w:pPr>
            <w:r>
              <w:rPr>
                <w:rStyle w:val="a5"/>
                <w:color w:val="000000"/>
              </w:rPr>
              <w:t>Д</w:t>
            </w:r>
            <w:r>
              <w:t xml:space="preserve"> - делагил (хлорохин), </w:t>
            </w:r>
            <w:r>
              <w:rPr>
                <w:rStyle w:val="a5"/>
                <w:color w:val="000000"/>
              </w:rPr>
              <w:t>Д + П</w:t>
            </w:r>
            <w:r>
              <w:t xml:space="preserve"> - делагил + прогуанил, </w:t>
            </w:r>
            <w:r>
              <w:rPr>
                <w:rStyle w:val="a5"/>
                <w:color w:val="000000"/>
              </w:rPr>
              <w:t>Меф.</w:t>
            </w:r>
            <w:r>
              <w:t xml:space="preserve"> - мефлохин (лариам), </w:t>
            </w:r>
            <w:r>
              <w:rPr>
                <w:rStyle w:val="a5"/>
                <w:color w:val="000000"/>
              </w:rPr>
              <w:t>Докс.</w:t>
            </w:r>
            <w:r>
              <w:t xml:space="preserve"> - доксициклин.</w:t>
            </w:r>
          </w:p>
        </w:tc>
      </w:tr>
    </w:tbl>
    <w:p w14:paraId="643711EF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</w:p>
    <w:p w14:paraId="2FB7E228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</w:p>
    <w:p w14:paraId="3C6BD453" w14:textId="77777777" w:rsidR="00F5008A" w:rsidRDefault="00F5008A">
      <w:pPr>
        <w:pStyle w:val="4"/>
      </w:pPr>
      <w:bookmarkStart w:id="5" w:name="_Toc55183614"/>
      <w:r>
        <w:t>6. Иммунитет</w:t>
      </w:r>
      <w:bookmarkEnd w:id="5"/>
    </w:p>
    <w:p w14:paraId="0FBD4C0C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людей, перенесших малярию, развивается состояние относительного иммунитета (невосприимчивости), т.е. повторное заражение тем же возбудителем сопровождается более умеренной лихорадкой с более мягкими клиническими проявлениями, несмотря на то же число плазмодиев в крови. Со временем иммунитет постепенно слабеет, и оставшиеся в организме человека паразиты могут снова начать размножаться и вызвать новый приступ через несколько месяцев или даже лет. </w:t>
      </w:r>
    </w:p>
    <w:p w14:paraId="6C1B1E4E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основных вида плазмодия, вызывающие малярию у человека, существуют в природе в виде нескольких штаммов. Каждый из штаммов имеет присущие лишь ему антигенные особенности и распространен обычно лишь в определенных местностях. Таким образом, иммунитет проявляется только к тому штамму, который был причиной первичной инфекции. </w:t>
      </w:r>
    </w:p>
    <w:p w14:paraId="67668E25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Люди, живущие в эндемичных по малярии районах, переносят эту инфекцию в раннем детстве. Выздоровевшие дети становятся иммунными только к местному штамму. В то же время они могут оставаться бессимптомными носителями малярии и способствовать ее распространению среди неиммунных к этому штамму лиц, например ранее не проживавших в данной местности. Другими словами, иммунный к определенному штамму плазмодия человек может заразиться и заболеть малярией, если в районе его проживания появится новый штамм возбудителя (из другой местности) или если он сам переедет в другой район, где циркулирует новый для него штамм. Как правило, эпидемии малярии возникают при внедрении в какой-либо местности нового штамма малярийного плазмодия соответствующим переносчиком или же при появлении новых мест, пригодных для размножения комаров. </w:t>
      </w:r>
    </w:p>
    <w:p w14:paraId="64680C5D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</w:p>
    <w:p w14:paraId="06AF2D58" w14:textId="77777777" w:rsidR="00F5008A" w:rsidRDefault="00F5008A">
      <w:pPr>
        <w:pStyle w:val="4"/>
      </w:pPr>
      <w:bookmarkStart w:id="6" w:name="_Toc55183615"/>
      <w:r>
        <w:t>7. Контроль</w:t>
      </w:r>
      <w:bookmarkEnd w:id="6"/>
    </w:p>
    <w:p w14:paraId="096B4F7B" w14:textId="4164796E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контролю распространения малярии оказываются эффективными только в том случае, когда удается прервать цепочку передачи возбудителя: зараженный человек – комар-переносчик – восприимчивый к инфекции человек. Малярия передается разными видами комара рода </w:t>
      </w:r>
      <w:r>
        <w:rPr>
          <w:i/>
          <w:iCs/>
          <w:sz w:val="28"/>
          <w:szCs w:val="28"/>
        </w:rPr>
        <w:t>Anopheles</w:t>
      </w:r>
      <w:r>
        <w:rPr>
          <w:sz w:val="28"/>
          <w:szCs w:val="28"/>
        </w:rPr>
        <w:t>, каждый из которых имеет характерные ареалы обитания, особенности поведения и кормления. Б</w:t>
      </w:r>
      <w:r w:rsidR="009C30D4">
        <w:rPr>
          <w:noProof/>
          <w:sz w:val="28"/>
          <w:szCs w:val="28"/>
        </w:rPr>
        <w:drawing>
          <wp:inline distT="0" distB="0" distL="0" distR="0" wp14:anchorId="12EB3056" wp14:editId="7B8BE887">
            <wp:extent cx="762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льшая часть комаров питается ночью. Это послужило источником распространенного мнения о «вредоносности» ночного воздуха вблизи водоемов. В разных географических зонах обитает ок. 25–30 видов комаров, способных передавать малярийного плазмодия; в США распространены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maculipennis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punctipennis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gambiae</w:t>
      </w:r>
      <w:r>
        <w:rPr>
          <w:sz w:val="28"/>
          <w:szCs w:val="28"/>
        </w:rPr>
        <w:t xml:space="preserve"> чаще всего встречается в Заире, в долине реки Конго; на территории России выявлено более десяти видов переносчика. </w:t>
      </w:r>
    </w:p>
    <w:p w14:paraId="74D4D23C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ограничению численности комаров-переносчиков направлены на уничтожение их личинок, которые обитают в подповерхностном слое тихих водоемов (тело личинки располагается под водой, а т.н. дыхальце высовывается наружу). С этой целью проводят осушение заболоченных местностей, наносят масляную пленку на поверхность водоемов, распыляют инсектициды, разводят мелких рыб, питающихся личинками комара. </w:t>
      </w:r>
    </w:p>
    <w:p w14:paraId="23923C9D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местах, где такие мероприятия не проводятся, следует пользоваться отпугивающими насекомых средствами. Однако репелленты обеспечивают неполную и непродолжительную защиту. Более эффективны т.н. «живые приманки», т.е. размещение домашних животных неподалеку от жилища (обычно на краю поселка), а также защитные экраны, сетки и специальная одежда. Такие предосторожности особенно важны в ночное время, когда комары вылетают кормиться. </w:t>
      </w:r>
    </w:p>
    <w:p w14:paraId="3C2C0D68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северных районах Австралии, эндемичных по малярии, восприимчивые к этому заболеванию переселенцы использовали еще один способ профилактики. Местное население было относительно иммунным к малярии и в то же время служило источником инфекции, так как малярийные паразиты из их крови могли передаваться через комаров восприимчивой части населения. Поэтому отряды «новичков» и местного населения располагались и передвигались на относительно безопасном (недоступном для ночного перелета комаров) расстоянии друг от друга. </w:t>
      </w:r>
    </w:p>
    <w:p w14:paraId="010B155E" w14:textId="77777777" w:rsidR="00F5008A" w:rsidRDefault="00F500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3F6EAC" w14:textId="77777777" w:rsidR="00F5008A" w:rsidRDefault="00F5008A">
      <w:pPr>
        <w:pStyle w:val="4"/>
      </w:pPr>
      <w:bookmarkStart w:id="7" w:name="_Toc55183616"/>
      <w:r>
        <w:t>8. Историческая справка</w:t>
      </w:r>
      <w:bookmarkEnd w:id="7"/>
    </w:p>
    <w:p w14:paraId="198586D1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Малярия – одна из наиболее древних болезней человека, описанная еще Гиппократом в 5 в. до н.э. Историки Древней Греции, Китая, арабских стран, Римской империи рассказывают об опустошительных эпидемиях возвратной лихорадки в войсках и среди местного населения в заболоченных районах. Со времен этрусков ранние цивилизации знали о связи лихорадки с заболоченными местами и проводили работы по осушению городских территорий. Многие из этих работ были затем продолжены римлянами. </w:t>
      </w:r>
    </w:p>
    <w:p w14:paraId="3291C619" w14:textId="77777777" w:rsidR="00F5008A" w:rsidRDefault="00F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передачи малярии и ее переносчики оставались неизвестными до конца 19 в. В 1880 французский военный хирург Ш.Лаверан обнаружил малярийных паразитов в крови больных. Следующее важное наблюдение сделали в 1885 итальянские исследователи Э.Маркиафава и А.Челли, которые установили, что малярия может передаваться с зараженной кровью. Наконец, в 1894 английский микробиолог П.Мэнсон выдвинул гипотезу о роли комаров в передаче малярии, подтвержденную в 1899 английским ученым Р.Россом. В результате этих открытий разные формы малярии были классифицированы в соответствии с видами малярийных плазмодиев. </w:t>
      </w:r>
    </w:p>
    <w:sectPr w:rsidR="00F5008A" w:rsidSect="00766586">
      <w:head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FCAE" w14:textId="77777777" w:rsidR="002C15A2" w:rsidRDefault="002C15A2">
      <w:r>
        <w:separator/>
      </w:r>
    </w:p>
  </w:endnote>
  <w:endnote w:type="continuationSeparator" w:id="0">
    <w:p w14:paraId="22E8FBEA" w14:textId="77777777" w:rsidR="002C15A2" w:rsidRDefault="002C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805D" w14:textId="77777777" w:rsidR="002C15A2" w:rsidRDefault="002C15A2">
      <w:r>
        <w:separator/>
      </w:r>
    </w:p>
  </w:footnote>
  <w:footnote w:type="continuationSeparator" w:id="0">
    <w:p w14:paraId="3F5E6ECD" w14:textId="77777777" w:rsidR="002C15A2" w:rsidRDefault="002C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BFC7" w14:textId="77777777" w:rsidR="00F5008A" w:rsidRDefault="00F5008A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2700">
      <w:rPr>
        <w:rStyle w:val="a7"/>
        <w:noProof/>
      </w:rPr>
      <w:t>2</w:t>
    </w:r>
    <w:r>
      <w:rPr>
        <w:rStyle w:val="a7"/>
      </w:rPr>
      <w:fldChar w:fldCharType="end"/>
    </w:r>
  </w:p>
  <w:p w14:paraId="5C7B17F9" w14:textId="77777777" w:rsidR="00F5008A" w:rsidRDefault="00F5008A" w:rsidP="00766586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531D"/>
    <w:multiLevelType w:val="hybridMultilevel"/>
    <w:tmpl w:val="9A5A12B4"/>
    <w:lvl w:ilvl="0" w:tplc="7F92A8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D2"/>
    <w:rsid w:val="00012700"/>
    <w:rsid w:val="002C15A2"/>
    <w:rsid w:val="002C756A"/>
    <w:rsid w:val="004360D2"/>
    <w:rsid w:val="00640718"/>
    <w:rsid w:val="00766586"/>
    <w:rsid w:val="008B1AA3"/>
    <w:rsid w:val="009C30D4"/>
    <w:rsid w:val="00F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87CDE"/>
  <w15:chartTrackingRefBased/>
  <w15:docId w15:val="{91A0B0B2-663B-4F34-9526-7584F86D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b/>
      <w:bCs/>
      <w:sz w:val="144"/>
      <w:szCs w:val="14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int">
    <w:name w:val="print"/>
    <w:basedOn w:val="a"/>
    <w:pPr>
      <w:spacing w:before="100" w:beforeAutospacing="1" w:after="100" w:afterAutospacing="1"/>
      <w:ind w:left="30" w:right="30"/>
    </w:pPr>
  </w:style>
  <w:style w:type="paragraph" w:customStyle="1" w:styleId="srsmall">
    <w:name w:val="srsmall"/>
    <w:basedOn w:val="a"/>
    <w:pPr>
      <w:spacing w:before="60" w:after="60"/>
      <w:ind w:left="90" w:right="90"/>
    </w:pPr>
  </w:style>
  <w:style w:type="paragraph" w:customStyle="1" w:styleId="new">
    <w:name w:val="new"/>
    <w:basedOn w:val="a"/>
    <w:pPr>
      <w:spacing w:before="100" w:beforeAutospacing="1" w:after="100" w:afterAutospacing="1"/>
      <w:ind w:left="90" w:right="90"/>
    </w:pPr>
    <w:rPr>
      <w:rFonts w:ascii="Arial" w:hAnsi="Arial" w:cs="Arial"/>
      <w:color w:val="FF0000"/>
      <w:sz w:val="18"/>
      <w:szCs w:val="18"/>
    </w:rPr>
  </w:style>
  <w:style w:type="paragraph" w:customStyle="1" w:styleId="copyright">
    <w:name w:val="copyright"/>
    <w:basedOn w:val="a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customStyle="1" w:styleId="foto1">
    <w:name w:val="foto1"/>
    <w:basedOn w:val="a"/>
    <w:pPr>
      <w:spacing w:before="100" w:beforeAutospacing="1" w:after="100" w:afterAutospacing="1"/>
      <w:ind w:left="90" w:right="90"/>
    </w:pPr>
    <w:rPr>
      <w:rFonts w:ascii="Arial" w:hAnsi="Arial" w:cs="Arial"/>
      <w:sz w:val="18"/>
      <w:szCs w:val="18"/>
    </w:rPr>
  </w:style>
  <w:style w:type="paragraph" w:customStyle="1" w:styleId="searchspr">
    <w:name w:val="searchspr"/>
    <w:basedOn w:val="a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7"/>
      <w:szCs w:val="17"/>
    </w:rPr>
  </w:style>
  <w:style w:type="paragraph" w:customStyle="1" w:styleId="lightblue">
    <w:name w:val="lightblue"/>
    <w:basedOn w:val="a"/>
    <w:pPr>
      <w:spacing w:before="100" w:beforeAutospacing="1" w:after="100" w:afterAutospacing="1"/>
      <w:ind w:left="90" w:right="90"/>
    </w:pPr>
    <w:rPr>
      <w:rFonts w:ascii="Arial" w:hAnsi="Arial" w:cs="Arial"/>
      <w:color w:val="FFFFFF"/>
      <w:sz w:val="17"/>
      <w:szCs w:val="17"/>
    </w:rPr>
  </w:style>
  <w:style w:type="paragraph" w:customStyle="1" w:styleId="logotext">
    <w:name w:val="logotext"/>
    <w:basedOn w:val="a"/>
    <w:pPr>
      <w:spacing w:before="100" w:beforeAutospacing="1" w:after="100" w:afterAutospacing="1"/>
      <w:ind w:left="90" w:right="90"/>
    </w:pPr>
    <w:rPr>
      <w:rFonts w:ascii="Arial" w:hAnsi="Arial" w:cs="Arial"/>
      <w:sz w:val="15"/>
      <w:szCs w:val="15"/>
    </w:rPr>
  </w:style>
  <w:style w:type="paragraph" w:customStyle="1" w:styleId="maintext">
    <w:name w:val="maintext"/>
    <w:basedOn w:val="a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8"/>
      <w:szCs w:val="18"/>
    </w:rPr>
  </w:style>
  <w:style w:type="paragraph" w:customStyle="1" w:styleId="articletext">
    <w:name w:val="article_text"/>
    <w:basedOn w:val="a"/>
    <w:pPr>
      <w:spacing w:before="100" w:beforeAutospacing="1" w:after="100" w:afterAutospacing="1"/>
      <w:ind w:left="90" w:right="90"/>
    </w:pPr>
    <w:rPr>
      <w:color w:val="000000"/>
    </w:rPr>
  </w:style>
  <w:style w:type="paragraph" w:customStyle="1" w:styleId="maintextlittle">
    <w:name w:val="maintextlittle"/>
    <w:basedOn w:val="a"/>
    <w:pPr>
      <w:spacing w:before="100" w:beforeAutospacing="1" w:after="100" w:afterAutospacing="1"/>
      <w:ind w:left="90" w:right="90"/>
    </w:pPr>
    <w:rPr>
      <w:rFonts w:ascii="Verdana" w:hAnsi="Verdana" w:cs="Verdana"/>
      <w:color w:val="000000"/>
      <w:sz w:val="17"/>
      <w:szCs w:val="17"/>
    </w:rPr>
  </w:style>
  <w:style w:type="paragraph" w:customStyle="1" w:styleId="menuwhite">
    <w:name w:val="menuwhite"/>
    <w:basedOn w:val="a"/>
    <w:pPr>
      <w:spacing w:before="100" w:beforeAutospacing="1" w:after="100" w:afterAutospacing="1"/>
      <w:ind w:left="90" w:right="90"/>
    </w:pPr>
    <w:rPr>
      <w:rFonts w:ascii="Verdana" w:hAnsi="Verdana" w:cs="Verdana"/>
      <w:color w:val="FFFFFF"/>
      <w:sz w:val="18"/>
      <w:szCs w:val="18"/>
    </w:rPr>
  </w:style>
  <w:style w:type="paragraph" w:customStyle="1" w:styleId="printcaption">
    <w:name w:val="printcaption"/>
    <w:basedOn w:val="a"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printfooter">
    <w:name w:val="printfooter"/>
    <w:basedOn w:val="a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styleId="a3">
    <w:name w:val="caption"/>
    <w:basedOn w:val="a"/>
    <w:qFormat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question">
    <w:name w:val="question"/>
    <w:basedOn w:val="a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utxt">
    <w:name w:val="u_txt"/>
    <w:basedOn w:val="a"/>
    <w:pPr>
      <w:spacing w:before="100" w:beforeAutospacing="1" w:after="100" w:afterAutospacing="1"/>
      <w:ind w:left="90" w:right="90"/>
    </w:pPr>
    <w:rPr>
      <w:rFonts w:ascii="Verdana" w:hAnsi="Verdana" w:cs="Verdana"/>
      <w:sz w:val="18"/>
      <w:szCs w:val="18"/>
    </w:rPr>
  </w:style>
  <w:style w:type="paragraph" w:customStyle="1" w:styleId="blues">
    <w:name w:val="blues"/>
    <w:basedOn w:val="a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k2">
    <w:name w:val="k2"/>
    <w:basedOn w:val="a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styleId="a4">
    <w:name w:val="Normal (Web)"/>
    <w:basedOn w:val="a"/>
    <w:pPr>
      <w:spacing w:before="100" w:beforeAutospacing="1" w:after="100" w:afterAutospacing="1"/>
      <w:ind w:left="90" w:right="90"/>
    </w:p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МАЛЯРИЯ, известная также под названиями «болотная лихорадка», «перемежающаяся лихорадка», «пароксизмальная малярия», острое ин</vt:lpstr>
    </vt:vector>
  </TitlesOfParts>
  <Company>Dart</Company>
  <LinksUpToDate>false</LinksUpToDate>
  <CharactersWithSpaces>27085</CharactersWithSpaces>
  <SharedDoc>false</SharedDoc>
  <HLinks>
    <vt:vector size="48" baseType="variant"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_Toc55183616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_Toc55183615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_Toc55183614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_Toc55183613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_Toc55183612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_Toc55183611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_Toc55183610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_Toc55183609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МАЛЯРИЯ, известная также под названиями «болотная лихорадка», «перемежающаяся лихорадка», «пароксизмальная малярия», острое ин</dc:title>
  <dc:subject/>
  <dc:creator>Nata</dc:creator>
  <cp:keywords/>
  <dc:description/>
  <cp:lastModifiedBy>Igor</cp:lastModifiedBy>
  <cp:revision>3</cp:revision>
  <dcterms:created xsi:type="dcterms:W3CDTF">2024-10-30T17:12:00Z</dcterms:created>
  <dcterms:modified xsi:type="dcterms:W3CDTF">2024-10-30T17:12:00Z</dcterms:modified>
</cp:coreProperties>
</file>