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6FF0">
      <w:pPr>
        <w:pStyle w:val="a3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СОДЕРЖАНИЕ</w:t>
      </w:r>
    </w:p>
    <w:p w:rsidR="00000000" w:rsidRDefault="005E6FF0">
      <w:pPr>
        <w:pStyle w:val="a3"/>
        <w:jc w:val="both"/>
        <w:rPr>
          <w:rFonts w:ascii="Times New Roman" w:hAnsi="Times New Roman"/>
          <w:sz w:val="28"/>
        </w:rPr>
      </w:pPr>
    </w:p>
    <w:p w:rsidR="00000000" w:rsidRDefault="005E6FF0">
      <w:pPr>
        <w:pStyle w:val="a3"/>
        <w:ind w:left="7938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стр</w:t>
      </w:r>
    </w:p>
    <w:p w:rsidR="00000000" w:rsidRDefault="005E6FF0">
      <w:pPr>
        <w:pStyle w:val="a3"/>
        <w:ind w:firstLine="0"/>
        <w:jc w:val="left"/>
        <w:rPr>
          <w:rFonts w:ascii="Courier" w:hAnsi="Courier"/>
          <w:caps/>
          <w:noProof/>
          <w:sz w:val="28"/>
        </w:rPr>
      </w:pPr>
      <w:r>
        <w:rPr>
          <w:rFonts w:ascii="Courier" w:hAnsi="Courier"/>
          <w:caps/>
          <w:sz w:val="28"/>
        </w:rPr>
        <w:fldChar w:fldCharType="begin"/>
      </w:r>
      <w:r>
        <w:rPr>
          <w:rFonts w:ascii="Courier" w:hAnsi="Courier"/>
          <w:caps/>
          <w:sz w:val="28"/>
        </w:rPr>
        <w:instrText xml:space="preserve"> TOC \o </w:instrText>
      </w:r>
      <w:r>
        <w:rPr>
          <w:rFonts w:ascii="Courier" w:hAnsi="Courier"/>
          <w:caps/>
          <w:sz w:val="28"/>
        </w:rPr>
        <w:fldChar w:fldCharType="separate"/>
      </w:r>
      <w:r>
        <w:rPr>
          <w:rFonts w:ascii="Courier" w:hAnsi="Courier"/>
          <w:caps/>
          <w:noProof/>
          <w:sz w:val="28"/>
        </w:rPr>
        <w:t>Бронхит острый………………………………………………………………………………………………2</w:t>
      </w:r>
      <w:r>
        <w:rPr>
          <w:rFonts w:ascii="Courier" w:hAnsi="Courier"/>
          <w:caps/>
          <w:noProof/>
          <w:sz w:val="28"/>
        </w:rPr>
        <w:tab/>
      </w:r>
      <w:bookmarkStart w:id="1" w:name="_Hlt440104859"/>
    </w:p>
    <w:p w:rsidR="00000000" w:rsidRDefault="005E6FF0">
      <w:pPr>
        <w:pStyle w:val="2"/>
        <w:ind w:firstLine="0"/>
        <w:jc w:val="left"/>
        <w:rPr>
          <w:rFonts w:ascii="Courier" w:hAnsi="Courier"/>
          <w:caps/>
          <w:sz w:val="28"/>
        </w:rPr>
      </w:pPr>
      <w:r>
        <w:rPr>
          <w:rFonts w:ascii="Courier" w:hAnsi="Courier"/>
          <w:caps/>
          <w:sz w:val="28"/>
        </w:rPr>
        <w:t>Бронхиальная астма</w:t>
      </w:r>
      <w:bookmarkEnd w:id="1"/>
      <w:r>
        <w:rPr>
          <w:rFonts w:ascii="Courier" w:hAnsi="Courier"/>
          <w:caps/>
          <w:sz w:val="28"/>
        </w:rPr>
        <w:t>……………………………………………………………………………………4</w:t>
      </w:r>
    </w:p>
    <w:p w:rsidR="00000000" w:rsidRDefault="005E6FF0">
      <w:pPr>
        <w:pStyle w:val="2"/>
        <w:ind w:firstLine="0"/>
        <w:jc w:val="left"/>
        <w:rPr>
          <w:caps/>
          <w:sz w:val="28"/>
        </w:rPr>
      </w:pPr>
      <w:r>
        <w:rPr>
          <w:caps/>
          <w:sz w:val="28"/>
        </w:rPr>
        <w:t>Эмфизема легких …………………………………………………………………………………………5</w:t>
      </w:r>
    </w:p>
    <w:p w:rsidR="00000000" w:rsidRDefault="005E6FF0">
      <w:pPr>
        <w:pStyle w:val="a3"/>
        <w:ind w:firstLine="0"/>
        <w:jc w:val="left"/>
        <w:rPr>
          <w:caps/>
          <w:sz w:val="28"/>
        </w:rPr>
      </w:pPr>
      <w:r>
        <w:rPr>
          <w:caps/>
          <w:sz w:val="28"/>
        </w:rPr>
        <w:t>Хронические неспецифические заболевания легких………………………………………………………………</w:t>
      </w:r>
      <w:r>
        <w:rPr>
          <w:caps/>
          <w:sz w:val="28"/>
        </w:rPr>
        <w:t>……………………………………………………7</w:t>
      </w:r>
    </w:p>
    <w:p w:rsidR="00000000" w:rsidRDefault="005E6FF0">
      <w:pPr>
        <w:pStyle w:val="2"/>
        <w:ind w:firstLine="0"/>
        <w:jc w:val="left"/>
        <w:rPr>
          <w:caps/>
          <w:noProof/>
          <w:sz w:val="28"/>
        </w:rPr>
      </w:pPr>
      <w:r>
        <w:rPr>
          <w:caps/>
          <w:noProof/>
          <w:sz w:val="28"/>
        </w:rPr>
        <w:t>список литературы……………………………………………………………………………………13</w:t>
      </w:r>
    </w:p>
    <w:p w:rsidR="00000000" w:rsidRDefault="005E6FF0">
      <w:pPr>
        <w:pStyle w:val="30"/>
      </w:pPr>
      <w:r>
        <w:rPr>
          <w:rFonts w:ascii="Courier" w:hAnsi="Courier"/>
          <w:caps/>
          <w:smallCaps w:val="0"/>
          <w:sz w:val="28"/>
        </w:rPr>
        <w:fldChar w:fldCharType="end"/>
      </w:r>
    </w:p>
    <w:p w:rsidR="00000000" w:rsidRDefault="005E6FF0">
      <w:pPr>
        <w:pStyle w:val="1"/>
        <w:rPr>
          <w:sz w:val="32"/>
        </w:rPr>
      </w:pPr>
      <w:bookmarkStart w:id="2" w:name="_Toc440104783"/>
    </w:p>
    <w:p w:rsidR="00000000" w:rsidRDefault="005E6FF0">
      <w:pPr>
        <w:pStyle w:val="1"/>
        <w:rPr>
          <w:sz w:val="32"/>
        </w:rPr>
      </w:pPr>
    </w:p>
    <w:p w:rsidR="00000000" w:rsidRDefault="005E6FF0">
      <w:pPr>
        <w:pStyle w:val="1"/>
        <w:rPr>
          <w:sz w:val="32"/>
        </w:rPr>
      </w:pPr>
    </w:p>
    <w:p w:rsidR="00000000" w:rsidRDefault="005E6FF0"/>
    <w:p w:rsidR="00000000" w:rsidRDefault="005E6FF0"/>
    <w:p w:rsidR="00000000" w:rsidRDefault="005E6FF0"/>
    <w:p w:rsidR="00000000" w:rsidRDefault="005E6FF0"/>
    <w:p w:rsidR="00000000" w:rsidRDefault="005E6FF0"/>
    <w:p w:rsidR="00000000" w:rsidRDefault="005E6FF0"/>
    <w:p w:rsidR="00000000" w:rsidRDefault="005E6FF0"/>
    <w:p w:rsidR="00000000" w:rsidRDefault="005E6FF0"/>
    <w:p w:rsidR="00000000" w:rsidRDefault="005E6FF0"/>
    <w:p w:rsidR="00000000" w:rsidRDefault="005E6FF0"/>
    <w:p w:rsidR="00000000" w:rsidRDefault="005E6FF0"/>
    <w:p w:rsidR="00000000" w:rsidRDefault="005E6FF0"/>
    <w:p w:rsidR="00000000" w:rsidRDefault="005E6FF0"/>
    <w:p w:rsidR="00000000" w:rsidRDefault="005E6FF0"/>
    <w:p w:rsidR="00000000" w:rsidRDefault="005E6FF0"/>
    <w:p w:rsidR="00000000" w:rsidRDefault="005E6FF0"/>
    <w:p w:rsidR="00000000" w:rsidRDefault="005E6FF0"/>
    <w:p w:rsidR="00000000" w:rsidRDefault="005E6FF0">
      <w:pPr>
        <w:pStyle w:val="1"/>
        <w:rPr>
          <w:sz w:val="32"/>
        </w:rPr>
      </w:pPr>
    </w:p>
    <w:p w:rsidR="00000000" w:rsidRDefault="005E6FF0">
      <w:pPr>
        <w:pStyle w:val="1"/>
        <w:rPr>
          <w:sz w:val="32"/>
        </w:rPr>
      </w:pPr>
      <w:r>
        <w:rPr>
          <w:sz w:val="32"/>
        </w:rPr>
        <w:t>Бронхит острый</w:t>
      </w:r>
      <w:bookmarkEnd w:id="2"/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Возникает в результате охлаждения и вдыхания холодного воздуха, особенно при выключении носового дыхания. Развитию заболевания способствуют пер</w:t>
      </w:r>
      <w:r>
        <w:rPr>
          <w:rFonts w:ascii="Courier New" w:hAnsi="Courier New"/>
          <w:sz w:val="28"/>
        </w:rPr>
        <w:t>еутомление, нервное и физическое перенапряжение.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Задача массажа: нормализовать кровообращение в бронхах, оказать противовоспалительное, спазмолитиче</w:t>
      </w:r>
      <w:r>
        <w:rPr>
          <w:rFonts w:ascii="Courier New" w:hAnsi="Courier New"/>
          <w:sz w:val="28"/>
        </w:rPr>
        <w:softHyphen/>
        <w:t>ское и рассасывающее действие, улучшить отхаркивание мокроты (при ее наличии).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i/>
          <w:sz w:val="28"/>
          <w:u w:val="single"/>
        </w:rPr>
      </w:pP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Методика массажа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положени</w:t>
      </w:r>
      <w:r>
        <w:rPr>
          <w:rFonts w:ascii="Courier New" w:hAnsi="Courier New"/>
          <w:sz w:val="28"/>
        </w:rPr>
        <w:t>и больного лежа на жи</w:t>
      </w:r>
      <w:r>
        <w:rPr>
          <w:rFonts w:ascii="Courier New" w:hAnsi="Courier New"/>
          <w:sz w:val="28"/>
        </w:rPr>
        <w:softHyphen/>
        <w:t>воте (ножной конец приподнят) массируют спину, приме</w:t>
      </w:r>
      <w:r>
        <w:rPr>
          <w:rFonts w:ascii="Courier New" w:hAnsi="Courier New"/>
          <w:sz w:val="28"/>
        </w:rPr>
        <w:softHyphen/>
        <w:t>няя поглаживание, растирание, разминание, затем делают растирание межреберий. Массаж грудной клетки выполня</w:t>
      </w:r>
      <w:r>
        <w:rPr>
          <w:rFonts w:ascii="Courier New" w:hAnsi="Courier New"/>
          <w:sz w:val="28"/>
        </w:rPr>
        <w:softHyphen/>
        <w:t>ют в положении больного лежа на спине. Вначале делают плоскостное и обхва</w:t>
      </w:r>
      <w:r>
        <w:rPr>
          <w:rFonts w:ascii="Courier New" w:hAnsi="Courier New"/>
          <w:sz w:val="28"/>
        </w:rPr>
        <w:t>тывающее поглаживание грудной клет</w:t>
      </w:r>
      <w:r>
        <w:rPr>
          <w:rFonts w:ascii="Courier New" w:hAnsi="Courier New"/>
          <w:sz w:val="28"/>
        </w:rPr>
        <w:softHyphen/>
        <w:t>ки (ноги согнуты в коленных и тазобедренных суставах), затем растирание межреберий (см. рис. 44), разминание грудных мышц, вибрацию грудной клетки.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растирании межреберий руки массажиста распола</w:t>
      </w:r>
      <w:r>
        <w:rPr>
          <w:rFonts w:ascii="Courier New" w:hAnsi="Courier New"/>
          <w:sz w:val="28"/>
        </w:rPr>
        <w:softHyphen/>
        <w:t>гаются параллельно ребр</w:t>
      </w:r>
      <w:r>
        <w:rPr>
          <w:rFonts w:ascii="Courier New" w:hAnsi="Courier New"/>
          <w:sz w:val="28"/>
        </w:rPr>
        <w:t>ам и скользят от грудины к позво</w:t>
      </w:r>
      <w:r>
        <w:rPr>
          <w:rFonts w:ascii="Courier New" w:hAnsi="Courier New"/>
          <w:sz w:val="28"/>
        </w:rPr>
        <w:softHyphen/>
        <w:t xml:space="preserve">ночному столбу. При массаже различных </w:t>
      </w:r>
      <w:r>
        <w:rPr>
          <w:rFonts w:ascii="Courier New" w:hAnsi="Courier New"/>
          <w:sz w:val="28"/>
        </w:rPr>
        <w:lastRenderedPageBreak/>
        <w:t>отделов грудной клетки руки массажиста вначале находятся на нижнебоко</w:t>
      </w:r>
      <w:r>
        <w:rPr>
          <w:rFonts w:ascii="Courier New" w:hAnsi="Courier New"/>
          <w:sz w:val="28"/>
        </w:rPr>
        <w:softHyphen/>
        <w:t>вом отделе ее (ближе к диафрагме), а во время выдоха дви</w:t>
      </w:r>
      <w:r>
        <w:rPr>
          <w:rFonts w:ascii="Courier New" w:hAnsi="Courier New"/>
          <w:sz w:val="28"/>
        </w:rPr>
        <w:softHyphen/>
        <w:t>жутся к грудине (к концу выдоха сжимают грудную клетку). З</w:t>
      </w:r>
      <w:r>
        <w:rPr>
          <w:rFonts w:ascii="Courier New" w:hAnsi="Courier New"/>
          <w:sz w:val="28"/>
        </w:rPr>
        <w:t>атем массажист переносит обе руки к подмышечным впа</w:t>
      </w:r>
      <w:r>
        <w:rPr>
          <w:rFonts w:ascii="Courier New" w:hAnsi="Courier New"/>
          <w:sz w:val="28"/>
        </w:rPr>
        <w:softHyphen/>
        <w:t>динам и выполняет те же движения. Такие приемы следует проводить в течение 2-3 мин. Движение диафрагмы и сдавливание нижних ребер на выдохе улучшают вентиляцию нижних долей легких.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воздействии массаже</w:t>
      </w:r>
      <w:r>
        <w:rPr>
          <w:rFonts w:ascii="Courier New" w:hAnsi="Courier New"/>
          <w:sz w:val="28"/>
        </w:rPr>
        <w:t>м на межреберные мышцы и паравертебральные сегменты позвоночника возникает от</w:t>
      </w:r>
      <w:r>
        <w:rPr>
          <w:rFonts w:ascii="Courier New" w:hAnsi="Courier New"/>
          <w:sz w:val="28"/>
        </w:rPr>
        <w:softHyphen/>
        <w:t>ветная реакция органов дыхания (легких, диафрагмы и др.)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сдавливании грудной клетки происходит раздраже</w:t>
      </w:r>
      <w:r>
        <w:rPr>
          <w:rFonts w:ascii="Courier New" w:hAnsi="Courier New"/>
          <w:sz w:val="28"/>
        </w:rPr>
        <w:softHyphen/>
        <w:t>ние рецепторов альвеол, корня легкого и плевры, что созда</w:t>
      </w:r>
      <w:r>
        <w:rPr>
          <w:rFonts w:ascii="Courier New" w:hAnsi="Courier New"/>
          <w:sz w:val="28"/>
        </w:rPr>
        <w:softHyphen/>
        <w:t>ет условия д</w:t>
      </w:r>
      <w:r>
        <w:rPr>
          <w:rFonts w:ascii="Courier New" w:hAnsi="Courier New"/>
          <w:sz w:val="28"/>
        </w:rPr>
        <w:t>ля повышения возбудимости дыхательного центра (инспираторных нейронов) и активного вдоха.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 ночь рекомендуется на грудную клетку сделать комп</w:t>
      </w:r>
      <w:r>
        <w:rPr>
          <w:rFonts w:ascii="Courier New" w:hAnsi="Courier New"/>
          <w:sz w:val="28"/>
        </w:rPr>
        <w:softHyphen/>
        <w:t>ресс с разогревающими мазями (финалгон, дольник или слонц). Продолжительность массажа — 15-20 мин.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b/>
          <w:sz w:val="28"/>
        </w:rPr>
      </w:pPr>
    </w:p>
    <w:p w:rsidR="00000000" w:rsidRDefault="005E6FF0">
      <w:pPr>
        <w:pStyle w:val="a3"/>
      </w:pPr>
      <w:r>
        <w:t xml:space="preserve">Бронхиальная </w:t>
      </w:r>
      <w:r>
        <w:t>астма.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Бронхиальная астма характеризу</w:t>
      </w:r>
      <w:r>
        <w:rPr>
          <w:rFonts w:ascii="Courier New" w:hAnsi="Courier New"/>
          <w:sz w:val="28"/>
        </w:rPr>
        <w:softHyphen/>
        <w:t>ется приступами удушья различной длительности и часто</w:t>
      </w:r>
      <w:r>
        <w:rPr>
          <w:rFonts w:ascii="Courier New" w:hAnsi="Courier New"/>
          <w:sz w:val="28"/>
        </w:rPr>
        <w:softHyphen/>
        <w:t>ты. Может протекать в виде длительных состояний затруд</w:t>
      </w:r>
      <w:r>
        <w:rPr>
          <w:rFonts w:ascii="Courier New" w:hAnsi="Courier New"/>
          <w:sz w:val="28"/>
        </w:rPr>
        <w:softHyphen/>
        <w:t>ненного дыхания.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Приступы удушья возникают в связи с повышением возбудимости парасимпатической нервной систе</w:t>
      </w:r>
      <w:r>
        <w:rPr>
          <w:rFonts w:ascii="Courier New" w:hAnsi="Courier New"/>
          <w:sz w:val="28"/>
        </w:rPr>
        <w:t>мы, что вызывает спазм бронхиальной мускулатуры и гиперсекрецию бронхиальных слизистых желез. Во время приступа часто бывает сухой кашель, тахикардия. Массаж проводит</w:t>
      </w:r>
      <w:r>
        <w:rPr>
          <w:rFonts w:ascii="Courier New" w:hAnsi="Courier New"/>
          <w:sz w:val="28"/>
        </w:rPr>
        <w:softHyphen/>
        <w:t>ся в межприступном периоде.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i/>
          <w:sz w:val="28"/>
        </w:rPr>
      </w:pP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Методика массажа</w:t>
      </w:r>
      <w:r>
        <w:rPr>
          <w:rFonts w:ascii="Courier New" w:hAnsi="Courier New"/>
          <w:sz w:val="28"/>
          <w:u w:val="single"/>
        </w:rPr>
        <w:t xml:space="preserve"> </w:t>
      </w:r>
    </w:p>
    <w:p w:rsidR="00000000" w:rsidRDefault="005E6FF0">
      <w:pPr>
        <w:pStyle w:val="21"/>
        <w:rPr>
          <w:rFonts w:ascii="Courier New" w:hAnsi="Courier New"/>
        </w:rPr>
      </w:pPr>
      <w:r>
        <w:rPr>
          <w:rFonts w:ascii="Courier New" w:hAnsi="Courier New"/>
        </w:rPr>
        <w:t>Массируют воротниковую область, спину, зат</w:t>
      </w:r>
      <w:r>
        <w:rPr>
          <w:rFonts w:ascii="Courier New" w:hAnsi="Courier New"/>
        </w:rPr>
        <w:t>ем грудную клетку, дыхательную мускулатуру (грудино-ключично-сосцевидные, межреберные мышцы, мышцы живота). Сильный массаж мышц спины (особенно паравертебральных областей). Положение лежа на кушетке с приподнятым ножным концом. Продолжительность мас</w:t>
      </w:r>
      <w:r>
        <w:rPr>
          <w:rFonts w:ascii="Courier New" w:hAnsi="Courier New"/>
        </w:rPr>
        <w:softHyphen/>
        <w:t>сажа 1</w:t>
      </w:r>
      <w:r>
        <w:rPr>
          <w:rFonts w:ascii="Courier New" w:hAnsi="Courier New"/>
        </w:rPr>
        <w:t>0-15 мин. Курс 15-20 процедур в сочетании с оксигенотерапией, ЛФК, прогулками, ездой на велосипеде. Мас</w:t>
      </w:r>
      <w:r>
        <w:rPr>
          <w:rFonts w:ascii="Courier New" w:hAnsi="Courier New"/>
        </w:rPr>
        <w:softHyphen/>
        <w:t>саж проводится до выполнения физических нагрузок.</w:t>
      </w:r>
    </w:p>
    <w:p w:rsidR="00000000" w:rsidRDefault="005E6FF0">
      <w:pPr>
        <w:pStyle w:val="2"/>
      </w:pPr>
    </w:p>
    <w:p w:rsidR="00000000" w:rsidRDefault="005E6FF0">
      <w:pPr>
        <w:pStyle w:val="2"/>
      </w:pPr>
      <w:bookmarkStart w:id="3" w:name="_Toc440104784"/>
      <w:r>
        <w:t>Эмфизема легких</w:t>
      </w:r>
      <w:bookmarkEnd w:id="3"/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развитии ее основное значение имеет фактор нарушения бронхиальной проходимости из-</w:t>
      </w:r>
      <w:r>
        <w:rPr>
          <w:rFonts w:ascii="Courier New" w:hAnsi="Courier New"/>
          <w:sz w:val="28"/>
        </w:rPr>
        <w:t>за катарального воспаления бронхов и бронхоспазмов. Имеет место нарушение кровообращения и иннервации легких. Присоединяются и нефрорефлекторные наруше</w:t>
      </w:r>
      <w:r>
        <w:rPr>
          <w:rFonts w:ascii="Courier New" w:hAnsi="Courier New"/>
          <w:sz w:val="28"/>
        </w:rPr>
        <w:softHyphen/>
        <w:t>ния, вызывающие еще большие изменения кровообраще</w:t>
      </w:r>
      <w:r>
        <w:rPr>
          <w:rFonts w:ascii="Courier New" w:hAnsi="Courier New"/>
          <w:sz w:val="28"/>
        </w:rPr>
        <w:softHyphen/>
        <w:t>ния и трофики, а также поддерживающие бронхоспазмы.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Эм</w:t>
      </w:r>
      <w:r>
        <w:rPr>
          <w:rFonts w:ascii="Courier New" w:hAnsi="Courier New"/>
          <w:sz w:val="28"/>
        </w:rPr>
        <w:t>физема легких ведет в нарушению газообмена между легкими и кровью с развитием гипоксемии.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u w:val="single"/>
        </w:rPr>
        <w:t>Задача массажа</w:t>
      </w:r>
      <w:r>
        <w:rPr>
          <w:rFonts w:ascii="Courier New" w:hAnsi="Courier New"/>
          <w:sz w:val="28"/>
        </w:rPr>
        <w:t>: предотвратить дальнейшее разви</w:t>
      </w:r>
      <w:r>
        <w:rPr>
          <w:rFonts w:ascii="Courier New" w:hAnsi="Courier New"/>
          <w:sz w:val="28"/>
        </w:rPr>
        <w:softHyphen/>
        <w:t>тие процесса, нормализовать функцию дыхания, умень</w:t>
      </w:r>
      <w:r>
        <w:rPr>
          <w:rFonts w:ascii="Courier New" w:hAnsi="Courier New"/>
          <w:sz w:val="28"/>
        </w:rPr>
        <w:softHyphen/>
        <w:t>шить (ликвидировать) гипоксию тканей, кашель, улучшить локальную вен</w:t>
      </w:r>
      <w:r>
        <w:rPr>
          <w:rFonts w:ascii="Courier New" w:hAnsi="Courier New"/>
          <w:sz w:val="28"/>
        </w:rPr>
        <w:t>тиляцию легких, метаболизм и сон больно</w:t>
      </w:r>
      <w:r>
        <w:rPr>
          <w:rFonts w:ascii="Courier New" w:hAnsi="Courier New"/>
          <w:sz w:val="28"/>
        </w:rPr>
        <w:softHyphen/>
        <w:t>го.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Методика массажа.</w:t>
      </w:r>
      <w:r>
        <w:rPr>
          <w:rFonts w:ascii="Courier New" w:hAnsi="Courier New"/>
          <w:sz w:val="28"/>
          <w:u w:val="single"/>
        </w:rPr>
        <w:t xml:space="preserve"> 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Положение больного лежа на спине и животе (с приподнятым ножным концом кушетки). Про</w:t>
      </w:r>
      <w:r>
        <w:rPr>
          <w:rFonts w:ascii="Courier New" w:hAnsi="Courier New"/>
          <w:sz w:val="28"/>
        </w:rPr>
        <w:softHyphen/>
        <w:t>водится массаж мышц надплечья, спины (до нижних углов лопаток), применяются приемы сегментарного воздейст</w:t>
      </w:r>
      <w:r>
        <w:rPr>
          <w:rFonts w:ascii="Courier New" w:hAnsi="Courier New"/>
          <w:sz w:val="28"/>
        </w:rPr>
        <w:softHyphen/>
        <w:t>в</w:t>
      </w:r>
      <w:r>
        <w:rPr>
          <w:rFonts w:ascii="Courier New" w:hAnsi="Courier New"/>
          <w:sz w:val="28"/>
        </w:rPr>
        <w:t>ия на паравертебральные области; массируются дыхатель</w:t>
      </w:r>
      <w:r>
        <w:rPr>
          <w:rFonts w:ascii="Courier New" w:hAnsi="Courier New"/>
          <w:sz w:val="28"/>
        </w:rPr>
        <w:softHyphen/>
        <w:t>ная мускулатура, мышцы живота и нижние конечности. Включают приемы активизации дыхания, перкуссионный массаж. Продолжительность массажа 8-10 мин. Курс 15-20 процедур. После массажа показана оксигенотера</w:t>
      </w:r>
      <w:r>
        <w:rPr>
          <w:rFonts w:ascii="Courier New" w:hAnsi="Courier New"/>
          <w:sz w:val="28"/>
        </w:rPr>
        <w:t>пия (вды</w:t>
      </w:r>
      <w:r>
        <w:rPr>
          <w:rFonts w:ascii="Courier New" w:hAnsi="Courier New"/>
          <w:sz w:val="28"/>
        </w:rPr>
        <w:softHyphen/>
        <w:t>хание увлажненного кислорода или прием кислородного коктейля). В год проводят 2-3 профилактических курса массажа.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b/>
          <w:sz w:val="28"/>
        </w:rPr>
      </w:pPr>
    </w:p>
    <w:p w:rsidR="00000000" w:rsidRDefault="005E6FF0">
      <w:pPr>
        <w:pStyle w:val="a3"/>
      </w:pPr>
    </w:p>
    <w:p w:rsidR="00000000" w:rsidRDefault="005E6FF0">
      <w:pPr>
        <w:pStyle w:val="a3"/>
      </w:pPr>
    </w:p>
    <w:p w:rsidR="00000000" w:rsidRDefault="005E6FF0">
      <w:pPr>
        <w:pStyle w:val="a3"/>
      </w:pPr>
    </w:p>
    <w:p w:rsidR="00000000" w:rsidRDefault="005E6FF0">
      <w:pPr>
        <w:pStyle w:val="a3"/>
      </w:pPr>
    </w:p>
    <w:p w:rsidR="00000000" w:rsidRDefault="005E6FF0">
      <w:pPr>
        <w:pStyle w:val="a3"/>
      </w:pPr>
      <w:r>
        <w:t>Хронические неспецифические заболевания легких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Включают хроническую пневмонию и хронический бронхит.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Под хронической пневмонией</w:t>
      </w:r>
      <w:r>
        <w:rPr>
          <w:rFonts w:ascii="Courier New" w:hAnsi="Courier New"/>
          <w:sz w:val="28"/>
        </w:rPr>
        <w:t xml:space="preserve"> следует пони</w:t>
      </w:r>
      <w:r>
        <w:rPr>
          <w:rFonts w:ascii="Courier New" w:hAnsi="Courier New"/>
          <w:sz w:val="28"/>
        </w:rPr>
        <w:softHyphen/>
        <w:t>мать повторные инфекционные процессы в паренхиме легких одной и той же локализации. Хроническая пневмония, будучи ограниченным (сегмент, доля) или распространен</w:t>
      </w:r>
      <w:r>
        <w:rPr>
          <w:rFonts w:ascii="Courier New" w:hAnsi="Courier New"/>
          <w:sz w:val="28"/>
        </w:rPr>
        <w:softHyphen/>
        <w:t>ным воспалением бронхолегочной системы, клинически характеризуется кашлем с мокро</w:t>
      </w:r>
      <w:r>
        <w:rPr>
          <w:rFonts w:ascii="Courier New" w:hAnsi="Courier New"/>
          <w:sz w:val="28"/>
        </w:rPr>
        <w:t>той в течение многих ме</w:t>
      </w:r>
      <w:r>
        <w:rPr>
          <w:rFonts w:ascii="Courier New" w:hAnsi="Courier New"/>
          <w:sz w:val="28"/>
        </w:rPr>
        <w:softHyphen/>
        <w:t>сяцев (иногда лет), одышкой вначале при физической на</w:t>
      </w:r>
      <w:r>
        <w:rPr>
          <w:rFonts w:ascii="Courier New" w:hAnsi="Courier New"/>
          <w:sz w:val="28"/>
        </w:rPr>
        <w:softHyphen/>
        <w:t>грузке, в дальнейшем в покое, нередко экспираторного ха</w:t>
      </w:r>
      <w:r>
        <w:rPr>
          <w:rFonts w:ascii="Courier New" w:hAnsi="Courier New"/>
          <w:sz w:val="28"/>
        </w:rPr>
        <w:softHyphen/>
        <w:t>рактера (астмоидный синдром), периодическим усилением этих симптомов, сопроовождающихся повышением темпе</w:t>
      </w:r>
      <w:r>
        <w:rPr>
          <w:rFonts w:ascii="Courier New" w:hAnsi="Courier New"/>
          <w:sz w:val="28"/>
        </w:rPr>
        <w:softHyphen/>
        <w:t>ратуры тела, боля</w:t>
      </w:r>
      <w:r>
        <w:rPr>
          <w:rFonts w:ascii="Courier New" w:hAnsi="Courier New"/>
          <w:sz w:val="28"/>
        </w:rPr>
        <w:t>ми в грудной клетке.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Хронический бронхит диффузное, длительно текущее необратимое поражение бронхиального дерева, в большинстве случаев характеризующееся гиперсекрецией и нарушением дренажной функции воздухоносных путей, не</w:t>
      </w:r>
      <w:r>
        <w:rPr>
          <w:rFonts w:ascii="Courier New" w:hAnsi="Courier New"/>
          <w:sz w:val="28"/>
        </w:rPr>
        <w:softHyphen/>
        <w:t>редко ведущее к прогрессирующему</w:t>
      </w:r>
      <w:r>
        <w:rPr>
          <w:rFonts w:ascii="Courier New" w:hAnsi="Courier New"/>
          <w:sz w:val="28"/>
        </w:rPr>
        <w:t xml:space="preserve"> нарушению бронхи</w:t>
      </w:r>
      <w:r>
        <w:rPr>
          <w:rFonts w:ascii="Courier New" w:hAnsi="Courier New"/>
          <w:sz w:val="28"/>
        </w:rPr>
        <w:softHyphen/>
        <w:t>альной проходимости и развитию "легочного сердца". Час</w:t>
      </w:r>
      <w:r>
        <w:rPr>
          <w:rFonts w:ascii="Courier New" w:hAnsi="Courier New"/>
          <w:sz w:val="28"/>
        </w:rPr>
        <w:softHyphen/>
        <w:t>тота хронического бронхита за последние десятилетия име</w:t>
      </w:r>
      <w:r>
        <w:rPr>
          <w:rFonts w:ascii="Courier New" w:hAnsi="Courier New"/>
          <w:sz w:val="28"/>
        </w:rPr>
        <w:softHyphen/>
        <w:t>ет отчетливую тенденцию к увеличению, и в настоящее вре</w:t>
      </w:r>
      <w:r>
        <w:rPr>
          <w:rFonts w:ascii="Courier New" w:hAnsi="Courier New"/>
          <w:sz w:val="28"/>
        </w:rPr>
        <w:softHyphen/>
        <w:t>мя им поражено от 2 до 10% населения промышленно раз</w:t>
      </w:r>
      <w:r>
        <w:rPr>
          <w:rFonts w:ascii="Courier New" w:hAnsi="Courier New"/>
          <w:sz w:val="28"/>
        </w:rPr>
        <w:softHyphen/>
        <w:t>витых стран (Н. В.</w:t>
      </w:r>
      <w:r>
        <w:rPr>
          <w:rFonts w:ascii="Courier New" w:hAnsi="Courier New"/>
          <w:sz w:val="28"/>
        </w:rPr>
        <w:t xml:space="preserve"> Путов и соавт., 1988). Больные хрониче</w:t>
      </w:r>
      <w:r>
        <w:rPr>
          <w:rFonts w:ascii="Courier New" w:hAnsi="Courier New"/>
          <w:sz w:val="28"/>
        </w:rPr>
        <w:softHyphen/>
        <w:t>ским бронхитом составляют 2/3 лиц, страдающих хрони</w:t>
      </w:r>
      <w:r>
        <w:rPr>
          <w:rFonts w:ascii="Courier New" w:hAnsi="Courier New"/>
          <w:sz w:val="28"/>
        </w:rPr>
        <w:softHyphen/>
        <w:t>ческой неспецифической патологией легких.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зависимости от функциональных особенностей разли</w:t>
      </w:r>
      <w:r>
        <w:rPr>
          <w:rFonts w:ascii="Courier New" w:hAnsi="Courier New"/>
          <w:sz w:val="28"/>
        </w:rPr>
        <w:softHyphen/>
        <w:t>чают необструктивный и обструктивный хронический бронхит. В большинстве</w:t>
      </w:r>
      <w:r>
        <w:rPr>
          <w:rFonts w:ascii="Courier New" w:hAnsi="Courier New"/>
          <w:sz w:val="28"/>
        </w:rPr>
        <w:t xml:space="preserve"> случаев обструктивный бронхит сопровождается выраженной в той или иной степени эмфи</w:t>
      </w:r>
      <w:r>
        <w:rPr>
          <w:rFonts w:ascii="Courier New" w:hAnsi="Courier New"/>
          <w:sz w:val="28"/>
        </w:rPr>
        <w:softHyphen/>
        <w:t>земой легких, усугубляющей функциональные расстройст</w:t>
      </w:r>
      <w:r>
        <w:rPr>
          <w:rFonts w:ascii="Courier New" w:hAnsi="Courier New"/>
          <w:sz w:val="28"/>
        </w:rPr>
        <w:softHyphen/>
        <w:t>ва. Бронхит, при котором отмечаются выраженные обрати</w:t>
      </w:r>
      <w:r>
        <w:rPr>
          <w:rFonts w:ascii="Courier New" w:hAnsi="Courier New"/>
          <w:sz w:val="28"/>
        </w:rPr>
        <w:softHyphen/>
        <w:t>мые колебания бронхиального сопротивления, сближаю</w:t>
      </w:r>
      <w:r>
        <w:rPr>
          <w:rFonts w:ascii="Courier New" w:hAnsi="Courier New"/>
          <w:sz w:val="28"/>
        </w:rPr>
        <w:softHyphen/>
        <w:t>щие его с бро</w:t>
      </w:r>
      <w:r>
        <w:rPr>
          <w:rFonts w:ascii="Courier New" w:hAnsi="Courier New"/>
          <w:sz w:val="28"/>
        </w:rPr>
        <w:t>нхиальной астмой, называют астматическим.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Астматический бронхит характеризуется по</w:t>
      </w:r>
      <w:r>
        <w:rPr>
          <w:rFonts w:ascii="Courier New" w:hAnsi="Courier New"/>
          <w:sz w:val="28"/>
        </w:rPr>
        <w:softHyphen/>
        <w:t>явлением одышки, связанной в основном с бронхоспазмом, не носящим, однако, характера типичного астматиче</w:t>
      </w:r>
      <w:r>
        <w:rPr>
          <w:rFonts w:ascii="Courier New" w:hAnsi="Courier New"/>
          <w:sz w:val="28"/>
        </w:rPr>
        <w:softHyphen/>
        <w:t>ского приступа, толерантность к физической нагрузке не снижена, обст</w:t>
      </w:r>
      <w:r>
        <w:rPr>
          <w:rFonts w:ascii="Courier New" w:hAnsi="Courier New"/>
          <w:sz w:val="28"/>
        </w:rPr>
        <w:t>руктивные нарушения имеют преходящий характер.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необструктивном бронхите одышки нет, функция внешнего дыхания — в пределах нормы. Обструктивный бронхит характеризуется одышкой при физической нагруз</w:t>
      </w:r>
      <w:r>
        <w:rPr>
          <w:rFonts w:ascii="Courier New" w:hAnsi="Courier New"/>
          <w:sz w:val="28"/>
        </w:rPr>
        <w:softHyphen/>
        <w:t>ке, стойкими обструктивными нарушениями вентиляции, тол</w:t>
      </w:r>
      <w:r>
        <w:rPr>
          <w:rFonts w:ascii="Courier New" w:hAnsi="Courier New"/>
          <w:sz w:val="28"/>
        </w:rPr>
        <w:t>ерантность к физической нагрузке снижена.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i/>
          <w:sz w:val="28"/>
        </w:rPr>
      </w:pP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  <w:u w:val="single"/>
        </w:rPr>
      </w:pPr>
      <w:r>
        <w:rPr>
          <w:rFonts w:ascii="Courier New" w:hAnsi="Courier New"/>
          <w:i/>
          <w:sz w:val="28"/>
          <w:u w:val="single"/>
        </w:rPr>
        <w:t>Противопоказания к массажу: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 гипертоническая болезнь ПБ-111 стадии, выражен</w:t>
      </w:r>
      <w:r>
        <w:rPr>
          <w:rFonts w:ascii="Courier New" w:hAnsi="Courier New"/>
          <w:sz w:val="28"/>
        </w:rPr>
        <w:softHyphen/>
        <w:t>ный атеросклероз сосудов головного мозга и сердца;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 пожилой возраст (старше 65 лет);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3) хронический абсцесс, бронхоэктазии;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4) онколо</w:t>
      </w:r>
      <w:r>
        <w:rPr>
          <w:rFonts w:ascii="Courier New" w:hAnsi="Courier New"/>
          <w:sz w:val="28"/>
        </w:rPr>
        <w:t>гические заболевания легких;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5) туберкулез легких с кровохарканьем.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Задача массажа: улучшить крово- и лимфообра</w:t>
      </w:r>
      <w:r>
        <w:rPr>
          <w:rFonts w:ascii="Courier New" w:hAnsi="Courier New"/>
          <w:sz w:val="28"/>
        </w:rPr>
        <w:softHyphen/>
        <w:t>щение в легких, способствовать разжижению и отхождению мокроты, усилить локальную вентиляцию легких, норма</w:t>
      </w:r>
      <w:r>
        <w:rPr>
          <w:rFonts w:ascii="Courier New" w:hAnsi="Courier New"/>
          <w:sz w:val="28"/>
        </w:rPr>
        <w:softHyphen/>
        <w:t>лизовать сон, уменьшить кашель, ликви</w:t>
      </w:r>
      <w:r>
        <w:rPr>
          <w:rFonts w:ascii="Courier New" w:hAnsi="Courier New"/>
          <w:sz w:val="28"/>
        </w:rPr>
        <w:t>дация спазма брон</w:t>
      </w:r>
      <w:r>
        <w:rPr>
          <w:rFonts w:ascii="Courier New" w:hAnsi="Courier New"/>
          <w:sz w:val="28"/>
        </w:rPr>
        <w:softHyphen/>
        <w:t>хиальной мускулатуры, отека слизистой.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Методика массажа по В.И.Дубровскому (1969, 1971, 1973, 1985, 1986) включает массаж грудной клетки, дыха</w:t>
      </w:r>
      <w:r>
        <w:rPr>
          <w:rFonts w:ascii="Courier New" w:hAnsi="Courier New"/>
          <w:sz w:val="28"/>
        </w:rPr>
        <w:softHyphen/>
        <w:t>тельной мускулатуры с активизацией дыхания (сдавление грудной клетки на выдохе больного), перку</w:t>
      </w:r>
      <w:r>
        <w:rPr>
          <w:rFonts w:ascii="Courier New" w:hAnsi="Courier New"/>
          <w:sz w:val="28"/>
        </w:rPr>
        <w:t>ссионный мас</w:t>
      </w:r>
      <w:r>
        <w:rPr>
          <w:rFonts w:ascii="Courier New" w:hAnsi="Courier New"/>
          <w:sz w:val="28"/>
        </w:rPr>
        <w:softHyphen/>
        <w:t xml:space="preserve">саж в проекциях бронхов. Вначале массируют воротниковую область, мышцы надплечья, спину (особенно паравер-тебральные области), затем больной ложится на спину и производится массаж мышц шеи (грудинно-ключично-сосцевидных мышц), грудной клетки, </w:t>
      </w:r>
      <w:r>
        <w:rPr>
          <w:rFonts w:ascii="Courier New" w:hAnsi="Courier New"/>
          <w:sz w:val="28"/>
        </w:rPr>
        <w:t>межреберных мышц, затем сдавление грудной клетки в течение 1-2 мин на выдо</w:t>
      </w:r>
      <w:r>
        <w:rPr>
          <w:rFonts w:ascii="Courier New" w:hAnsi="Courier New"/>
          <w:sz w:val="28"/>
        </w:rPr>
        <w:softHyphen/>
        <w:t>хе больного. Мышцы живота массируют в положении боль</w:t>
      </w:r>
      <w:r>
        <w:rPr>
          <w:rFonts w:ascii="Courier New" w:hAnsi="Courier New"/>
          <w:sz w:val="28"/>
        </w:rPr>
        <w:softHyphen/>
        <w:t>ного лежа на спине с согнутыми ногами в тазобедренных и коленных суставах. После массажа живота больному необ</w:t>
      </w:r>
      <w:r>
        <w:rPr>
          <w:rFonts w:ascii="Courier New" w:hAnsi="Courier New"/>
          <w:sz w:val="28"/>
        </w:rPr>
        <w:softHyphen/>
        <w:t>ходимо подышать "ж</w:t>
      </w:r>
      <w:r>
        <w:rPr>
          <w:rFonts w:ascii="Courier New" w:hAnsi="Courier New"/>
          <w:sz w:val="28"/>
        </w:rPr>
        <w:t>ивотом". Продолжительность массажа 10-15 мин. Курс 5-15 процедур. В год 2-3 курса профилак</w:t>
      </w:r>
      <w:r>
        <w:rPr>
          <w:rFonts w:ascii="Courier New" w:hAnsi="Courier New"/>
          <w:sz w:val="28"/>
        </w:rPr>
        <w:softHyphen/>
        <w:t>тического массажа с оксигенотерапией.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период обострения хронического бронхита проводят жаропонижающий массаж с гиперемирующими мазями, а в период ремиссии — профил</w:t>
      </w:r>
      <w:r>
        <w:rPr>
          <w:rFonts w:ascii="Courier New" w:hAnsi="Courier New"/>
          <w:sz w:val="28"/>
        </w:rPr>
        <w:t>актический массаж с оксиге</w:t>
      </w:r>
      <w:r>
        <w:rPr>
          <w:rFonts w:ascii="Courier New" w:hAnsi="Courier New"/>
          <w:sz w:val="28"/>
        </w:rPr>
        <w:softHyphen/>
        <w:t>нотерапией, ингаляцией интерферона, пихтовым маслом (или эвкалиптовым), кислородным коктейлем с включени</w:t>
      </w:r>
      <w:r>
        <w:rPr>
          <w:rFonts w:ascii="Courier New" w:hAnsi="Courier New"/>
          <w:sz w:val="28"/>
        </w:rPr>
        <w:softHyphen/>
        <w:t>ем отваров из трав.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хроническом обструктивном бронхите кроме мас</w:t>
      </w:r>
      <w:r>
        <w:rPr>
          <w:rFonts w:ascii="Courier New" w:hAnsi="Courier New"/>
          <w:sz w:val="28"/>
        </w:rPr>
        <w:softHyphen/>
        <w:t>сажа грудной клетки с ее активацией (активизирующий мас</w:t>
      </w:r>
      <w:r>
        <w:rPr>
          <w:rFonts w:ascii="Courier New" w:hAnsi="Courier New"/>
          <w:sz w:val="28"/>
        </w:rPr>
        <w:t>саж) показан массаж нижних конечностей. После мас</w:t>
      </w:r>
      <w:r>
        <w:rPr>
          <w:rFonts w:ascii="Courier New" w:hAnsi="Courier New"/>
          <w:sz w:val="28"/>
        </w:rPr>
        <w:softHyphen/>
        <w:t>сажа больному дают подышать увлажненным кислородом в течение 5-10 мин или кислородный коктейль. В период ре</w:t>
      </w:r>
      <w:r>
        <w:rPr>
          <w:rFonts w:ascii="Courier New" w:hAnsi="Courier New"/>
          <w:sz w:val="28"/>
        </w:rPr>
        <w:softHyphen/>
        <w:t xml:space="preserve">миссии применение массажа с оксигенотерапией направлено на профилактику возникновения обострении. 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наличии у больного большого количества мокроты после ручного массажа рекомендуется вибрационный мас</w:t>
      </w:r>
      <w:r>
        <w:rPr>
          <w:rFonts w:ascii="Courier New" w:hAnsi="Courier New"/>
          <w:sz w:val="28"/>
        </w:rPr>
        <w:softHyphen/>
        <w:t>саж грудной клетки. Положение больного при проведении массажа лежа на кушетке с опущенным головным концом на животе, боку. Продолжительность вибрационн</w:t>
      </w:r>
      <w:r>
        <w:rPr>
          <w:rFonts w:ascii="Courier New" w:hAnsi="Courier New"/>
          <w:sz w:val="28"/>
        </w:rPr>
        <w:t>ого масса</w:t>
      </w:r>
      <w:r>
        <w:rPr>
          <w:rFonts w:ascii="Courier New" w:hAnsi="Courier New"/>
          <w:sz w:val="28"/>
        </w:rPr>
        <w:softHyphen/>
        <w:t>жа 3-5 мин.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хронической пневмонии проводится жаропонижа</w:t>
      </w:r>
      <w:r>
        <w:rPr>
          <w:rFonts w:ascii="Courier New" w:hAnsi="Courier New"/>
          <w:sz w:val="28"/>
        </w:rPr>
        <w:softHyphen/>
        <w:t>ющий массаж с гиперемирующими мазями, подогретым маслом (эвкалиптовым, пихтовым и др.). Массаж прово</w:t>
      </w:r>
      <w:r>
        <w:rPr>
          <w:rFonts w:ascii="Courier New" w:hAnsi="Courier New"/>
          <w:sz w:val="28"/>
        </w:rPr>
        <w:softHyphen/>
        <w:t>дится перед сном. Тщательно массируют спину, грудь, ды</w:t>
      </w:r>
      <w:r>
        <w:rPr>
          <w:rFonts w:ascii="Courier New" w:hAnsi="Courier New"/>
          <w:sz w:val="28"/>
        </w:rPr>
        <w:softHyphen/>
        <w:t>хательную мускулатуру. После м</w:t>
      </w:r>
      <w:r>
        <w:rPr>
          <w:rFonts w:ascii="Courier New" w:hAnsi="Courier New"/>
          <w:sz w:val="28"/>
        </w:rPr>
        <w:t>ассажа больного (грудную клетку) необходимо укутать в махровое полотенце и при</w:t>
      </w:r>
      <w:r>
        <w:rPr>
          <w:rFonts w:ascii="Courier New" w:hAnsi="Courier New"/>
          <w:sz w:val="28"/>
        </w:rPr>
        <w:softHyphen/>
        <w:t>крыть одеялом. Продолжительность массажа 5-10 мин. Де</w:t>
      </w:r>
      <w:r>
        <w:rPr>
          <w:rFonts w:ascii="Courier New" w:hAnsi="Courier New"/>
          <w:sz w:val="28"/>
        </w:rPr>
        <w:softHyphen/>
        <w:t>тям и лицам пожилого возраста гиперемирующие мази не рекомендуются, так как они вызывают резкую гиперемию, особенно при пер</w:t>
      </w:r>
      <w:r>
        <w:rPr>
          <w:rFonts w:ascii="Courier New" w:hAnsi="Courier New"/>
          <w:sz w:val="28"/>
        </w:rPr>
        <w:t>едозировке.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Наблюдения показали, что массаж действует жаропони</w:t>
      </w:r>
      <w:r>
        <w:rPr>
          <w:rFonts w:ascii="Courier New" w:hAnsi="Courier New"/>
          <w:sz w:val="28"/>
        </w:rPr>
        <w:softHyphen/>
        <w:t>жающе, т. е. нормализует температуру тела, исчезает ка</w:t>
      </w:r>
      <w:r>
        <w:rPr>
          <w:rFonts w:ascii="Courier New" w:hAnsi="Courier New"/>
          <w:sz w:val="28"/>
        </w:rPr>
        <w:softHyphen/>
        <w:t>шель, нормализуется локальная вентиляция легких, усили</w:t>
      </w:r>
      <w:r>
        <w:rPr>
          <w:rFonts w:ascii="Courier New" w:hAnsi="Courier New"/>
          <w:sz w:val="28"/>
        </w:rPr>
        <w:softHyphen/>
        <w:t>вается микроциркуляция, ликвидируется бронхоспазм, увеличивается насыщение артериал</w:t>
      </w:r>
      <w:r>
        <w:rPr>
          <w:rFonts w:ascii="Courier New" w:hAnsi="Courier New"/>
          <w:sz w:val="28"/>
        </w:rPr>
        <w:t>ьной крови кислоро</w:t>
      </w:r>
      <w:r>
        <w:rPr>
          <w:rFonts w:ascii="Courier New" w:hAnsi="Courier New"/>
          <w:sz w:val="28"/>
        </w:rPr>
        <w:softHyphen/>
        <w:t>дом, самочувствие больного улучшается.</w:t>
      </w: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00000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p w:rsidR="00000000" w:rsidRDefault="005E6FF0">
      <w:pPr>
        <w:pStyle w:val="1"/>
        <w:rPr>
          <w:sz w:val="32"/>
        </w:rPr>
      </w:pPr>
      <w:bookmarkStart w:id="4" w:name="_Toc439426789"/>
      <w:bookmarkStart w:id="5" w:name="_Toc439426865"/>
      <w:bookmarkStart w:id="6" w:name="_Toc440104785"/>
    </w:p>
    <w:p w:rsidR="00000000" w:rsidRDefault="005E6FF0">
      <w:pPr>
        <w:pStyle w:val="1"/>
        <w:rPr>
          <w:sz w:val="32"/>
        </w:rPr>
      </w:pPr>
    </w:p>
    <w:p w:rsidR="00000000" w:rsidRDefault="005E6FF0"/>
    <w:p w:rsidR="00000000" w:rsidRDefault="005E6FF0"/>
    <w:p w:rsidR="00000000" w:rsidRDefault="005E6FF0"/>
    <w:p w:rsidR="00000000" w:rsidRDefault="005E6FF0"/>
    <w:p w:rsidR="00000000" w:rsidRDefault="005E6FF0">
      <w:pPr>
        <w:pStyle w:val="1"/>
        <w:rPr>
          <w:sz w:val="32"/>
        </w:rPr>
      </w:pPr>
    </w:p>
    <w:p w:rsidR="00000000" w:rsidRDefault="005E6FF0">
      <w:pPr>
        <w:pStyle w:val="1"/>
        <w:rPr>
          <w:sz w:val="32"/>
        </w:rPr>
      </w:pPr>
      <w:r>
        <w:rPr>
          <w:sz w:val="32"/>
        </w:rPr>
        <w:t>Список литературы</w:t>
      </w:r>
      <w:bookmarkEnd w:id="4"/>
      <w:bookmarkEnd w:id="5"/>
      <w:bookmarkEnd w:id="6"/>
    </w:p>
    <w:p w:rsidR="00000000" w:rsidRDefault="005E6FF0">
      <w:pPr>
        <w:numPr>
          <w:ilvl w:val="0"/>
          <w:numId w:val="1"/>
        </w:numPr>
        <w:tabs>
          <w:tab w:val="clear" w:pos="1141"/>
          <w:tab w:val="num" w:pos="0"/>
        </w:tabs>
        <w:spacing w:line="480" w:lineRule="auto"/>
        <w:ind w:left="0" w:firstLine="702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Янченко А., Учебник массажа.СПб, 1911</w:t>
      </w:r>
    </w:p>
    <w:p w:rsidR="00000000" w:rsidRDefault="005E6FF0">
      <w:pPr>
        <w:numPr>
          <w:ilvl w:val="0"/>
          <w:numId w:val="1"/>
        </w:numPr>
        <w:tabs>
          <w:tab w:val="clear" w:pos="1141"/>
          <w:tab w:val="num" w:pos="709"/>
        </w:tabs>
        <w:spacing w:line="48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Массаж. Под редакцией Й.Кордеса, П. Уибе и др., Медицина, 1983г. </w:t>
      </w:r>
    </w:p>
    <w:p w:rsidR="00000000" w:rsidRDefault="005E6FF0">
      <w:pPr>
        <w:numPr>
          <w:ilvl w:val="0"/>
          <w:numId w:val="1"/>
        </w:numPr>
        <w:tabs>
          <w:tab w:val="clear" w:pos="1141"/>
          <w:tab w:val="num" w:pos="709"/>
        </w:tabs>
        <w:spacing w:line="480" w:lineRule="auto"/>
        <w:ind w:left="0"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Дубровский В.И., Дубровская Н.М. Практическое пособие по массажу</w:t>
      </w:r>
      <w:r>
        <w:rPr>
          <w:rFonts w:ascii="Courier New" w:hAnsi="Courier New"/>
          <w:sz w:val="28"/>
        </w:rPr>
        <w:t>. М.,1993 г.</w:t>
      </w:r>
    </w:p>
    <w:p w:rsidR="005E6FF0" w:rsidRDefault="005E6FF0">
      <w:pPr>
        <w:spacing w:line="480" w:lineRule="auto"/>
        <w:ind w:firstLine="709"/>
        <w:jc w:val="both"/>
        <w:rPr>
          <w:rFonts w:ascii="Courier New" w:hAnsi="Courier New"/>
          <w:sz w:val="28"/>
        </w:rPr>
      </w:pPr>
    </w:p>
    <w:sectPr w:rsidR="005E6FF0">
      <w:footerReference w:type="even" r:id="rId7"/>
      <w:footerReference w:type="default" r:id="rId8"/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F0" w:rsidRDefault="005E6FF0">
      <w:r>
        <w:separator/>
      </w:r>
    </w:p>
  </w:endnote>
  <w:endnote w:type="continuationSeparator" w:id="0">
    <w:p w:rsidR="005E6FF0" w:rsidRDefault="005E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E6F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5E6FF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E6F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1BFC"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5E6FF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F0" w:rsidRDefault="005E6FF0">
      <w:r>
        <w:separator/>
      </w:r>
    </w:p>
  </w:footnote>
  <w:footnote w:type="continuationSeparator" w:id="0">
    <w:p w:rsidR="005E6FF0" w:rsidRDefault="005E6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54AE9"/>
    <w:multiLevelType w:val="singleLevel"/>
    <w:tmpl w:val="3E70B8C6"/>
    <w:lvl w:ilvl="0">
      <w:start w:val="1"/>
      <w:numFmt w:val="decimal"/>
      <w:lvlText w:val="%1."/>
      <w:lvlJc w:val="left"/>
      <w:pPr>
        <w:tabs>
          <w:tab w:val="num" w:pos="1141"/>
        </w:tabs>
        <w:ind w:left="1141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FC"/>
    <w:rsid w:val="00141BFC"/>
    <w:rsid w:val="005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FCBBE-9ACE-4841-83C6-6B7A9770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80" w:lineRule="auto"/>
      <w:ind w:firstLine="709"/>
      <w:jc w:val="center"/>
      <w:outlineLvl w:val="0"/>
    </w:pPr>
    <w:rPr>
      <w:rFonts w:ascii="Courier New" w:hAnsi="Courier New"/>
      <w:b/>
      <w:sz w:val="28"/>
    </w:rPr>
  </w:style>
  <w:style w:type="paragraph" w:styleId="2">
    <w:name w:val="heading 2"/>
    <w:basedOn w:val="a"/>
    <w:next w:val="a"/>
    <w:qFormat/>
    <w:pPr>
      <w:keepNext/>
      <w:spacing w:line="480" w:lineRule="auto"/>
      <w:ind w:firstLine="709"/>
      <w:jc w:val="center"/>
      <w:outlineLvl w:val="1"/>
    </w:pPr>
    <w:rPr>
      <w:rFonts w:ascii="Courier New" w:hAnsi="Courier New"/>
      <w:b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80" w:lineRule="auto"/>
      <w:ind w:firstLine="709"/>
      <w:jc w:val="center"/>
    </w:pPr>
    <w:rPr>
      <w:rFonts w:ascii="Courier New" w:hAnsi="Courier New"/>
      <w:b/>
      <w:sz w:val="32"/>
    </w:rPr>
  </w:style>
  <w:style w:type="paragraph" w:styleId="10">
    <w:name w:val="toc 1"/>
    <w:basedOn w:val="a"/>
    <w:next w:val="a"/>
    <w:autoRedefine/>
    <w:semiHidden/>
    <w:pPr>
      <w:spacing w:before="360" w:after="360"/>
    </w:pPr>
    <w:rPr>
      <w:b/>
      <w:caps/>
      <w:sz w:val="22"/>
      <w:u w:val="single"/>
    </w:rPr>
  </w:style>
  <w:style w:type="paragraph" w:styleId="20">
    <w:name w:val="toc 2"/>
    <w:basedOn w:val="a"/>
    <w:next w:val="a"/>
    <w:autoRedefine/>
    <w:semiHidden/>
    <w:rPr>
      <w:b/>
      <w:smallCaps/>
      <w:sz w:val="22"/>
    </w:rPr>
  </w:style>
  <w:style w:type="paragraph" w:styleId="30">
    <w:name w:val="toc 3"/>
    <w:basedOn w:val="a"/>
    <w:next w:val="a"/>
    <w:autoRedefine/>
    <w:semiHidden/>
    <w:rPr>
      <w:smallCaps/>
      <w:sz w:val="22"/>
    </w:rPr>
  </w:style>
  <w:style w:type="paragraph" w:styleId="4">
    <w:name w:val="toc 4"/>
    <w:basedOn w:val="a"/>
    <w:next w:val="a"/>
    <w:autoRedefine/>
    <w:semiHidden/>
    <w:rPr>
      <w:sz w:val="22"/>
    </w:rPr>
  </w:style>
  <w:style w:type="paragraph" w:styleId="5">
    <w:name w:val="toc 5"/>
    <w:basedOn w:val="a"/>
    <w:next w:val="a"/>
    <w:autoRedefine/>
    <w:semiHidden/>
    <w:rPr>
      <w:sz w:val="22"/>
    </w:rPr>
  </w:style>
  <w:style w:type="paragraph" w:styleId="6">
    <w:name w:val="toc 6"/>
    <w:basedOn w:val="a"/>
    <w:next w:val="a"/>
    <w:autoRedefine/>
    <w:semiHidden/>
    <w:rPr>
      <w:sz w:val="22"/>
    </w:rPr>
  </w:style>
  <w:style w:type="paragraph" w:styleId="7">
    <w:name w:val="toc 7"/>
    <w:basedOn w:val="a"/>
    <w:next w:val="a"/>
    <w:autoRedefine/>
    <w:semiHidden/>
    <w:rPr>
      <w:sz w:val="22"/>
    </w:rPr>
  </w:style>
  <w:style w:type="paragraph" w:styleId="8">
    <w:name w:val="toc 8"/>
    <w:basedOn w:val="a"/>
    <w:next w:val="a"/>
    <w:autoRedefine/>
    <w:semiHidden/>
    <w:rPr>
      <w:sz w:val="22"/>
    </w:rPr>
  </w:style>
  <w:style w:type="paragraph" w:styleId="9">
    <w:name w:val="toc 9"/>
    <w:basedOn w:val="a"/>
    <w:next w:val="a"/>
    <w:autoRedefine/>
    <w:semiHidden/>
    <w:rPr>
      <w:sz w:val="22"/>
    </w:rPr>
  </w:style>
  <w:style w:type="paragraph" w:styleId="21">
    <w:name w:val="Body Text Indent 2"/>
    <w:basedOn w:val="a"/>
    <w:semiHidden/>
    <w:pPr>
      <w:spacing w:line="480" w:lineRule="auto"/>
      <w:ind w:firstLine="709"/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Бронхит острый</vt:lpstr>
    </vt:vector>
  </TitlesOfParts>
  <Company>So-Green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Бронхит острый</dc:title>
  <dc:subject/>
  <dc:creator>Bob</dc:creator>
  <cp:keywords/>
  <cp:lastModifiedBy>Igor Trofimov</cp:lastModifiedBy>
  <cp:revision>2</cp:revision>
  <cp:lastPrinted>1999-01-04T14:40:00Z</cp:lastPrinted>
  <dcterms:created xsi:type="dcterms:W3CDTF">2024-08-11T18:56:00Z</dcterms:created>
  <dcterms:modified xsi:type="dcterms:W3CDTF">2024-08-11T18:56:00Z</dcterms:modified>
</cp:coreProperties>
</file>