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3E" w:rsidRPr="002D6B75" w:rsidRDefault="00241F3E" w:rsidP="00241F3E">
      <w:pPr>
        <w:spacing w:before="120"/>
        <w:jc w:val="center"/>
        <w:rPr>
          <w:b/>
          <w:bCs/>
          <w:sz w:val="32"/>
          <w:szCs w:val="32"/>
        </w:rPr>
      </w:pPr>
      <w:bookmarkStart w:id="0" w:name="_GoBack"/>
      <w:bookmarkEnd w:id="0"/>
      <w:r w:rsidRPr="002D6B75">
        <w:rPr>
          <w:b/>
          <w:bCs/>
          <w:sz w:val="32"/>
          <w:szCs w:val="32"/>
        </w:rPr>
        <w:t>Меры профилактики ИППП</w:t>
      </w:r>
    </w:p>
    <w:p w:rsidR="00241F3E" w:rsidRDefault="00241F3E" w:rsidP="00241F3E">
      <w:pPr>
        <w:spacing w:before="120"/>
        <w:ind w:firstLine="567"/>
        <w:jc w:val="both"/>
      </w:pPr>
      <w:r w:rsidRPr="002D6B75">
        <w:t xml:space="preserve">Профилактика ИППП - сложная социальная и медико-биологическая проблема, в которой взаимоувязываются назревшие вопросы полового воспитания, морали, этики. Массовая противовенерическая пропаганда является составной частью комплекса мероприятий по борьбе с ИППП. </w:t>
      </w:r>
    </w:p>
    <w:p w:rsidR="00241F3E" w:rsidRDefault="00241F3E" w:rsidP="00241F3E">
      <w:pPr>
        <w:spacing w:before="120"/>
        <w:ind w:firstLine="567"/>
        <w:jc w:val="both"/>
      </w:pPr>
      <w:r w:rsidRPr="002D6B75">
        <w:t>Санитарно-просветительная программа должна способствовать, возможно, раннему распознаванию болезни и своевременному, полноценному лечению. В содержании противовенерической пропаганды подчеркивается, что основными факторами, способствующими возникновению венерических и других ИППП, является половая распущенность, алкоголизм, наркомания, неиспользование средств индивидуальной профилактики. Половые извращения, отсутствие настороженности относительно возможного заражения ИППП и т.д.</w:t>
      </w:r>
      <w:r>
        <w:t xml:space="preserve"> </w:t>
      </w:r>
      <w:r w:rsidRPr="002D6B75">
        <w:t>Как показывают материалы ВОЗ, в ряде зарубежных стран из-за невежества в вопросах, касающихся ИППП, особенно среди молодежи, затрудняется борьба с ними.</w:t>
      </w:r>
      <w:r>
        <w:t xml:space="preserve"> </w:t>
      </w:r>
      <w:r w:rsidRPr="002D6B75">
        <w:t xml:space="preserve">Заболевания, передающиеся половым путем возникают в результате случайных, мимолетных связей с малознакомыми или вовсе незнакомыми партнерами. Случаи ИППП среди нормальных супружеских пар или лиц, имеющие постоянных половых партнеров, встречаются относительно редко, главным образом при наличии посторонних, внебрачных связей. Следовательно, ЗППП с полным правом можно также назвать «болезнями поведения». </w:t>
      </w:r>
    </w:p>
    <w:p w:rsidR="00241F3E" w:rsidRDefault="00241F3E" w:rsidP="00241F3E">
      <w:pPr>
        <w:spacing w:before="120"/>
        <w:ind w:firstLine="567"/>
        <w:jc w:val="both"/>
      </w:pPr>
      <w:r w:rsidRPr="002D6B75">
        <w:t>Аксиомой является положение, что чем больше было половых партнеров у данного субъекта за определенный отрезок времени, тем выше риск заражения ИППП, каким бы «надежным» не казался этот половой партнер. Важной особенностью ИППП является то, что лишь сначала поражаются только половые органы, при этом симптомы многих заболеваний часто бывают неярко выраженными или даже незаметными для больных.</w:t>
      </w:r>
      <w:r>
        <w:t xml:space="preserve"> </w:t>
      </w:r>
      <w:r w:rsidRPr="002D6B75">
        <w:t xml:space="preserve">В связи с общностью путей передачи ИППП многие больные одновременно заражаются двумя и более возбудителями (смешанная инфекция), что существенно осложняет лабораторную диагностику. </w:t>
      </w:r>
    </w:p>
    <w:p w:rsidR="00241F3E" w:rsidRDefault="00241F3E" w:rsidP="00241F3E">
      <w:pPr>
        <w:spacing w:before="120"/>
        <w:ind w:firstLine="567"/>
        <w:jc w:val="both"/>
      </w:pPr>
      <w:r w:rsidRPr="002D6B75">
        <w:t>Недостаточно клинического излечения больного, необходимо добиваться полной элиминации возбудителя болезни (этиологическая стерилизация).</w:t>
      </w:r>
      <w:r>
        <w:t xml:space="preserve"> </w:t>
      </w:r>
      <w:r w:rsidRPr="002D6B75">
        <w:t xml:space="preserve">Особое место в массовой противовенерическрй пропаганде занимают работа среди женщин, предусматривающая ознакомление их с мерами личной и общественной профилактики ИППП, разъяснение важности клинического и лабораторного обследования лиц, страдающих воспалительными заболеваниями мочеполовой сферы, и необходимость серологического обследования беременных женщин. </w:t>
      </w:r>
    </w:p>
    <w:p w:rsidR="00241F3E" w:rsidRDefault="00241F3E" w:rsidP="00241F3E">
      <w:pPr>
        <w:spacing w:before="120"/>
        <w:ind w:firstLine="567"/>
        <w:jc w:val="both"/>
      </w:pPr>
      <w:r w:rsidRPr="002D6B75">
        <w:t xml:space="preserve">Имеется необходимость ознакомления с сущностями и путями распространения ИППП, их признаками и ответственностью за заражение, своевременное выявление источников инфекции и обследование всех лиц, тесно контактирующих с больным, принципами лечения ИППП. Нужно обратить внимание на трудности лечения в результате позднего обращения как при сифилисе, так и гонорее, в то время как раннее обращение за медицинской помощью, в пределах 2-х час с момента подозрительной половой связи, как правило, предотвращает заражение. </w:t>
      </w:r>
    </w:p>
    <w:p w:rsidR="00241F3E" w:rsidRPr="002D6B75" w:rsidRDefault="00241F3E" w:rsidP="00241F3E">
      <w:pPr>
        <w:spacing w:before="120"/>
        <w:ind w:firstLine="567"/>
        <w:jc w:val="both"/>
      </w:pPr>
      <w:r w:rsidRPr="002D6B75">
        <w:t xml:space="preserve">При этом, многие заболевания, вызванные ИППП, особенно трихоманиаз, гонорея, хламидиоз, не говоря о ВИЧ-инфекции, являются очень серьезными заболеваниями, а самолечение антибиотиками без назначения врача затягивает инкубационный период болезни и мешает ее своевременному выявлению. В свою очередь, неполноценное лечение может стать причиной рецидива болезни, ее осложнений с серьезными последствиями. </w:t>
      </w:r>
    </w:p>
    <w:p w:rsidR="00241F3E" w:rsidRDefault="00241F3E" w:rsidP="00241F3E">
      <w:pPr>
        <w:spacing w:before="120"/>
        <w:ind w:firstLine="567"/>
        <w:jc w:val="both"/>
      </w:pPr>
      <w:r w:rsidRPr="002D6B75">
        <w:t xml:space="preserve">Важно помнить, что ИППП не оставляют иммунитета, а поэтому болеть сифилисом, гонореей и другими ИППП, можно несколько раз, а иногда несколькими инфекциями сразу. С ростом опасности эпидемического распространения ИППП, особенно ВИЧ-инфекции, </w:t>
      </w:r>
      <w:r w:rsidRPr="002D6B75">
        <w:lastRenderedPageBreak/>
        <w:t xml:space="preserve">усиливается роль средств их первичной профилактики, а именно разработка мероприятий по созданию условий безопасного секса, пропаганда презервативов, влагалищных бактерицидных контрацептивов, плановая информация подростков о правилах пользования презервативами, способах контрацепции. </w:t>
      </w:r>
    </w:p>
    <w:p w:rsidR="00241F3E" w:rsidRDefault="00241F3E" w:rsidP="00241F3E">
      <w:pPr>
        <w:spacing w:before="120"/>
        <w:ind w:firstLine="567"/>
        <w:jc w:val="both"/>
      </w:pPr>
      <w:r w:rsidRPr="002D6B75">
        <w:t xml:space="preserve">Проведенная широкомасштабная наглядная агитация по использованию презервативов в Швеции и др. была одной из причин сокращения заболеваемости хламидиозом и др. ИППП. Тип сексуальной практики является наиболее важным фактором передачи ИППП. Так, одним из факторов, способствующих передачи ИППП при одинаковой частоте половых контактов без использования средств механической защиты (мужской презерватив). Генитальные контакты во время месячных являются фактором, способствующим передаче ИППП и ВИЧ- инфекции, в связи с наличием этих возбудителей в крови. Травмирующие половые контакты с элементами насилия способствуют передаче различных возбудителей ИППП. </w:t>
      </w:r>
    </w:p>
    <w:p w:rsidR="00241F3E" w:rsidRDefault="00241F3E" w:rsidP="00241F3E">
      <w:pPr>
        <w:spacing w:before="120"/>
        <w:ind w:firstLine="567"/>
        <w:jc w:val="both"/>
      </w:pPr>
      <w:r w:rsidRPr="002D6B75">
        <w:t>Например, дефлорация или насильственный половой контакт увеличивают риск заражения ИППП в 3-7 раз</w:t>
      </w:r>
      <w:r>
        <w:t xml:space="preserve"> </w:t>
      </w:r>
      <w:r w:rsidRPr="002D6B75">
        <w:t>Мужские презервативы покрывают не всю поверхность, подвергающуюся опасности заражения, более эффективны для профилактики инфекций, передающихся при контактировании слизистых оболочек, чем в тех случаях, когда заражаются путем соприкосновения кожными поверхностями.</w:t>
      </w:r>
      <w:r>
        <w:t xml:space="preserve"> </w:t>
      </w:r>
      <w:r w:rsidRPr="002D6B75">
        <w:t xml:space="preserve">Влагалищные бактерицидные контрацептивы нашли применение для профилактики ИППП главным образом в странах ВОЗ. Фарматекс (хлористый бензалконий)-противозачаточное средство, являющееся одновременно спермицидом и антисептиком. Спермицидное действие обусловлено способностью препарата повреждать мембраны сперматозоидов. Эффективен в отношении гонококков, хламидий, микоплазм, трихоманад, вируса герпеса. Препарат не влияет на нормальную микрофлору влагалища и гормональный цикл. </w:t>
      </w:r>
    </w:p>
    <w:p w:rsidR="00241F3E" w:rsidRDefault="00241F3E" w:rsidP="00241F3E">
      <w:pPr>
        <w:spacing w:before="120"/>
        <w:ind w:firstLine="567"/>
        <w:jc w:val="both"/>
      </w:pPr>
      <w:r w:rsidRPr="002D6B75">
        <w:t>Остальные гормональные контрацептивы ( таблетки,иньекции) с чисто спермицидным действием - очень часто ассоциируются с ВИЧ-инфекцией и другими цервикальными ИППП.</w:t>
      </w:r>
      <w:r>
        <w:t xml:space="preserve"> </w:t>
      </w:r>
      <w:r w:rsidRPr="002D6B75">
        <w:t>Надежным механическим барьером для предохранения от ИППП является женский презерватив, представляющий смазанную полиуретановую оболочку с кольцом на обоих концах, помещенную во влагалище. Женский презерватив должен использоваться в ситуациях, когда нельзя применять мужской презерварив.</w:t>
      </w:r>
      <w:r>
        <w:t xml:space="preserve"> </w:t>
      </w:r>
    </w:p>
    <w:p w:rsidR="00241F3E" w:rsidRPr="002D6B75" w:rsidRDefault="00241F3E" w:rsidP="00241F3E">
      <w:pPr>
        <w:spacing w:before="120"/>
        <w:ind w:firstLine="567"/>
        <w:jc w:val="both"/>
      </w:pPr>
      <w:r w:rsidRPr="002D6B75">
        <w:t>В качестве бактерицидных противовенерических средств наиболее оптимальными являются катионактивные поверхностноактивные препараты: 0,2-0,5% растворы хлоргексидина (гибитана), мирамистин 0,01% раствор во флаконе с насадкой или мазь.</w:t>
      </w:r>
      <w:r>
        <w:t xml:space="preserve"> </w:t>
      </w:r>
      <w:r w:rsidRPr="002D6B75">
        <w:t xml:space="preserve">Высокий уровень осведомленнности населения о ИППП и их опасности, повышение сознательного отношения к своему здоровью и ответсвенности перед обществом, критическое отношение к своему поведению, знание мер личной и общественной профилактики сыграет существенную роль в борьбе с массовым распространением ИППП. </w:t>
      </w:r>
    </w:p>
    <w:p w:rsidR="00241F3E" w:rsidRPr="00A44BCE" w:rsidRDefault="00241F3E" w:rsidP="00241F3E">
      <w:pPr>
        <w:spacing w:before="120"/>
        <w:jc w:val="center"/>
        <w:rPr>
          <w:b/>
          <w:bCs/>
          <w:sz w:val="28"/>
          <w:szCs w:val="28"/>
        </w:rPr>
      </w:pPr>
      <w:r w:rsidRPr="00A44BCE">
        <w:rPr>
          <w:b/>
          <w:bCs/>
          <w:sz w:val="28"/>
          <w:szCs w:val="28"/>
        </w:rPr>
        <w:t>Список литературы</w:t>
      </w:r>
    </w:p>
    <w:p w:rsidR="00241F3E" w:rsidRDefault="00241F3E" w:rsidP="00241F3E">
      <w:pPr>
        <w:spacing w:before="120"/>
        <w:ind w:firstLine="567"/>
        <w:jc w:val="both"/>
      </w:pPr>
      <w:r w:rsidRPr="002D6B75">
        <w:t xml:space="preserve">Для подготовки данной работы были использованы материалы с сайта </w:t>
      </w:r>
      <w:hyperlink r:id="rId4" w:history="1">
        <w:r w:rsidRPr="000E189A">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3E"/>
    <w:rsid w:val="000E189A"/>
    <w:rsid w:val="00241F3E"/>
    <w:rsid w:val="002D6B75"/>
    <w:rsid w:val="0031418A"/>
    <w:rsid w:val="005A2562"/>
    <w:rsid w:val="008A575E"/>
    <w:rsid w:val="00A44BC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5D4E5E-5F9B-44D9-8564-C37F493C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F3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1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Company>Home</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профилактики ИППП</dc:title>
  <dc:subject/>
  <dc:creator>Alena</dc:creator>
  <cp:keywords/>
  <dc:description/>
  <cp:lastModifiedBy>Igor Trofimov</cp:lastModifiedBy>
  <cp:revision>2</cp:revision>
  <dcterms:created xsi:type="dcterms:W3CDTF">2024-10-05T18:59:00Z</dcterms:created>
  <dcterms:modified xsi:type="dcterms:W3CDTF">2024-10-05T18:59:00Z</dcterms:modified>
</cp:coreProperties>
</file>