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59" w:rsidRPr="00CE5459" w:rsidRDefault="00CE5459" w:rsidP="00CE5459">
      <w:pPr>
        <w:pStyle w:val="a5"/>
        <w:rPr>
          <w:sz w:val="28"/>
          <w:szCs w:val="28"/>
        </w:rPr>
      </w:pPr>
      <w:bookmarkStart w:id="0" w:name="_GoBack"/>
      <w:bookmarkEnd w:id="0"/>
      <w:r w:rsidRPr="00CE5459">
        <w:rPr>
          <w:sz w:val="28"/>
          <w:szCs w:val="28"/>
        </w:rPr>
        <w:t xml:space="preserve">Пластика дефекта костей черепа, твердой мозговой </w:t>
      </w:r>
      <w:bookmarkStart w:id="1" w:name="OCRUncertain028"/>
      <w:r w:rsidRPr="00CE5459">
        <w:rPr>
          <w:sz w:val="28"/>
          <w:szCs w:val="28"/>
        </w:rPr>
        <w:t xml:space="preserve">оболочки </w:t>
      </w:r>
      <w:bookmarkEnd w:id="1"/>
      <w:r w:rsidRPr="00CE5459">
        <w:rPr>
          <w:sz w:val="28"/>
          <w:szCs w:val="28"/>
        </w:rPr>
        <w:t xml:space="preserve">позволяет устранить: опасность повреждения головного мозга и синусов, страх больного перед возможностью повреждения мозга,  косметический дефект; предупредить развитие </w:t>
      </w:r>
      <w:bookmarkStart w:id="2" w:name="OCRUncertain031"/>
      <w:r w:rsidRPr="00CE5459">
        <w:rPr>
          <w:sz w:val="28"/>
          <w:szCs w:val="28"/>
        </w:rPr>
        <w:t>рубцово-спаечного</w:t>
      </w:r>
      <w:bookmarkEnd w:id="2"/>
      <w:r w:rsidR="00807631">
        <w:rPr>
          <w:sz w:val="28"/>
          <w:szCs w:val="28"/>
        </w:rPr>
        <w:t xml:space="preserve"> процесса</w:t>
      </w:r>
      <w:r w:rsidRPr="00CE5459">
        <w:rPr>
          <w:sz w:val="28"/>
          <w:szCs w:val="28"/>
        </w:rPr>
        <w:t>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b/>
          <w:i/>
          <w:sz w:val="28"/>
          <w:szCs w:val="28"/>
        </w:rPr>
        <w:t>Пластика дефектов костей и твердой мозговой оболочки прово</w:t>
      </w:r>
      <w:r w:rsidRPr="00CE5459">
        <w:rPr>
          <w:b/>
          <w:i/>
          <w:sz w:val="28"/>
          <w:szCs w:val="28"/>
        </w:rPr>
        <w:softHyphen/>
        <w:t>дится направлениям:</w:t>
      </w:r>
      <w:r w:rsidRPr="00CE5459">
        <w:rPr>
          <w:sz w:val="28"/>
          <w:szCs w:val="28"/>
        </w:rPr>
        <w:t xml:space="preserve"> с протезиро</w:t>
      </w:r>
      <w:r w:rsidRPr="00CE5459">
        <w:rPr>
          <w:sz w:val="28"/>
          <w:szCs w:val="28"/>
        </w:rPr>
        <w:softHyphen/>
        <w:t xml:space="preserve">ванием </w:t>
      </w:r>
      <w:r w:rsidRPr="00CE5459">
        <w:rPr>
          <w:sz w:val="28"/>
          <w:szCs w:val="28"/>
          <w:u w:val="single"/>
        </w:rPr>
        <w:t>небиологическими</w:t>
      </w:r>
      <w:r w:rsidRPr="00CE5459">
        <w:rPr>
          <w:sz w:val="28"/>
          <w:szCs w:val="28"/>
        </w:rPr>
        <w:t xml:space="preserve"> материалами органической и неорганической природы и тканями </w:t>
      </w:r>
      <w:r w:rsidRPr="00CE5459">
        <w:rPr>
          <w:sz w:val="28"/>
          <w:szCs w:val="28"/>
          <w:u w:val="single"/>
        </w:rPr>
        <w:t>биологического</w:t>
      </w:r>
      <w:r w:rsidRPr="00CE5459">
        <w:rPr>
          <w:sz w:val="28"/>
          <w:szCs w:val="28"/>
        </w:rPr>
        <w:t xml:space="preserve"> происхождения.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Согласно современной классификации, существующие методы</w:t>
      </w:r>
      <w:r w:rsidRPr="00CE5459">
        <w:rPr>
          <w:noProof/>
          <w:sz w:val="28"/>
          <w:szCs w:val="28"/>
        </w:rPr>
        <w:t xml:space="preserve"> </w:t>
      </w:r>
      <w:r w:rsidRPr="00CE5459">
        <w:rPr>
          <w:sz w:val="28"/>
          <w:szCs w:val="28"/>
        </w:rPr>
        <w:t xml:space="preserve">пластики подразделяются на </w:t>
      </w:r>
      <w:r w:rsidRPr="00CE5459">
        <w:rPr>
          <w:b/>
          <w:sz w:val="28"/>
          <w:szCs w:val="28"/>
        </w:rPr>
        <w:t xml:space="preserve">аутопластику </w:t>
      </w:r>
      <w:r w:rsidRPr="00CE5459">
        <w:rPr>
          <w:sz w:val="28"/>
          <w:szCs w:val="28"/>
        </w:rPr>
        <w:t>/для пластики использу</w:t>
      </w:r>
      <w:r w:rsidRPr="00CE5459">
        <w:rPr>
          <w:sz w:val="28"/>
          <w:szCs w:val="28"/>
        </w:rPr>
        <w:softHyphen/>
        <w:t xml:space="preserve">ются ткани больного/, </w:t>
      </w:r>
      <w:r w:rsidRPr="00CE5459">
        <w:rPr>
          <w:b/>
          <w:sz w:val="28"/>
          <w:szCs w:val="28"/>
        </w:rPr>
        <w:t>аллопластику</w:t>
      </w:r>
      <w:r w:rsidRPr="00CE5459">
        <w:rPr>
          <w:sz w:val="28"/>
          <w:szCs w:val="28"/>
        </w:rPr>
        <w:t xml:space="preserve"> /консервированные, биологи</w:t>
      </w:r>
      <w:r w:rsidRPr="00CE5459">
        <w:rPr>
          <w:sz w:val="28"/>
          <w:szCs w:val="28"/>
        </w:rPr>
        <w:softHyphen/>
        <w:t xml:space="preserve">ческой природы материалы/, </w:t>
      </w:r>
      <w:r w:rsidRPr="00CE5459">
        <w:rPr>
          <w:b/>
          <w:sz w:val="28"/>
          <w:szCs w:val="28"/>
        </w:rPr>
        <w:t>ксенопластику</w:t>
      </w:r>
      <w:r w:rsidRPr="00CE5459">
        <w:rPr>
          <w:sz w:val="28"/>
          <w:szCs w:val="28"/>
        </w:rPr>
        <w:t xml:space="preserve"> /материалы, взятые от животных/ и </w:t>
      </w:r>
      <w:r w:rsidRPr="00CE5459">
        <w:rPr>
          <w:b/>
          <w:sz w:val="28"/>
          <w:szCs w:val="28"/>
        </w:rPr>
        <w:t>эксплантаты</w:t>
      </w:r>
      <w:r w:rsidRPr="00CE5459">
        <w:rPr>
          <w:sz w:val="28"/>
          <w:szCs w:val="28"/>
        </w:rPr>
        <w:t xml:space="preserve"> /материалы небиологического характера органической и неорганической природы/.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b/>
          <w:sz w:val="28"/>
          <w:szCs w:val="28"/>
        </w:rPr>
        <w:t>Ксенотрансплантация</w:t>
      </w:r>
      <w:r w:rsidRPr="00CE5459">
        <w:rPr>
          <w:sz w:val="28"/>
          <w:szCs w:val="28"/>
        </w:rPr>
        <w:t xml:space="preserve"> (по старой терминологии гетеротрансолантация) Пластическим материалом дефектов черепа являются  кости, взятые у животных, птиц 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b/>
          <w:sz w:val="28"/>
          <w:szCs w:val="28"/>
        </w:rPr>
        <w:t>Эксплантация</w:t>
      </w:r>
      <w:r w:rsidRPr="00CE5459">
        <w:rPr>
          <w:sz w:val="28"/>
          <w:szCs w:val="28"/>
        </w:rPr>
        <w:t xml:space="preserve"> использует для пластики дефектов черепа материалы небиологического характера и неорганической природы. Наряду с золотом, серебром, платиной, применялись нержавеющая сталь, цирконий, тантал, виталий и производные акриловых смол (полиметакрилат, плексиглас, старакрил, бутакрил, прогакрил, этакрил, норакрил, редонт и др.).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>За рубежом с успехом применяются и положительно оцениваются производные акриловых смол</w:t>
      </w:r>
      <w:r w:rsidRPr="00CE5459">
        <w:rPr>
          <w:noProof/>
          <w:sz w:val="28"/>
          <w:szCs w:val="28"/>
        </w:rPr>
        <w:t xml:space="preserve"> —</w:t>
      </w:r>
      <w:r w:rsidRPr="00CE5459">
        <w:rPr>
          <w:sz w:val="28"/>
          <w:szCs w:val="28"/>
        </w:rPr>
        <w:t xml:space="preserve"> рентгеноотрицательный полакос К и рентгеноконтрастный рефобацин полакос Р.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>Что позволяет закрыть дефект плотным материалом, защищая мозг от внешних повреждений..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noProof/>
          <w:sz w:val="28"/>
          <w:szCs w:val="28"/>
        </w:rPr>
      </w:pPr>
      <w:r w:rsidRPr="00CE5459">
        <w:rPr>
          <w:sz w:val="28"/>
          <w:szCs w:val="28"/>
        </w:rPr>
        <w:t>Однако применяемые для пластики материалы, хотя и являются инертными, не лишены некоторых недостатков, они оказывают механическое, биологическое, химическое и физико-химическое действие на окружающие ткани (Имамалиев А.С. с соавт.,</w:t>
      </w:r>
      <w:r w:rsidRPr="00CE5459">
        <w:rPr>
          <w:noProof/>
          <w:sz w:val="28"/>
          <w:szCs w:val="28"/>
        </w:rPr>
        <w:t xml:space="preserve"> 1973).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</w:p>
    <w:p w:rsidR="00CE5459" w:rsidRPr="00CE5459" w:rsidRDefault="00CE5459" w:rsidP="00CE5459">
      <w:pPr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 xml:space="preserve">В зависимости от </w:t>
      </w:r>
      <w:r w:rsidRPr="00CE5459">
        <w:rPr>
          <w:b/>
          <w:i/>
          <w:sz w:val="28"/>
          <w:szCs w:val="28"/>
        </w:rPr>
        <w:t>сроков</w:t>
      </w:r>
      <w:r w:rsidRPr="00CE5459">
        <w:rPr>
          <w:b/>
          <w:sz w:val="28"/>
          <w:szCs w:val="28"/>
        </w:rPr>
        <w:t xml:space="preserve"> </w:t>
      </w:r>
      <w:r w:rsidRPr="00CE5459">
        <w:rPr>
          <w:sz w:val="28"/>
          <w:szCs w:val="28"/>
        </w:rPr>
        <w:t>оперативного вмешательства разли</w:t>
      </w:r>
      <w:r w:rsidRPr="00CE5459">
        <w:rPr>
          <w:sz w:val="28"/>
          <w:szCs w:val="28"/>
        </w:rPr>
        <w:softHyphen/>
        <w:t xml:space="preserve">чают </w:t>
      </w:r>
      <w:r w:rsidRPr="00CE5459">
        <w:rPr>
          <w:b/>
          <w:i/>
          <w:sz w:val="28"/>
          <w:szCs w:val="28"/>
        </w:rPr>
        <w:t>первичную</w:t>
      </w:r>
      <w:r w:rsidRPr="00CE5459">
        <w:rPr>
          <w:sz w:val="28"/>
          <w:szCs w:val="28"/>
        </w:rPr>
        <w:t xml:space="preserve"> </w:t>
      </w:r>
      <w:r w:rsidRPr="00CE5459">
        <w:rPr>
          <w:i/>
          <w:sz w:val="28"/>
          <w:szCs w:val="28"/>
        </w:rPr>
        <w:t>/в</w:t>
      </w:r>
      <w:r w:rsidRPr="00CE5459">
        <w:rPr>
          <w:sz w:val="28"/>
          <w:szCs w:val="28"/>
        </w:rPr>
        <w:t xml:space="preserve"> сроки до 2-х дней после травмы/, </w:t>
      </w:r>
      <w:r w:rsidRPr="00CE5459">
        <w:rPr>
          <w:b/>
          <w:i/>
          <w:sz w:val="28"/>
          <w:szCs w:val="28"/>
        </w:rPr>
        <w:t>первично-отсроченную</w:t>
      </w:r>
      <w:r w:rsidRPr="00CE5459">
        <w:rPr>
          <w:sz w:val="28"/>
          <w:szCs w:val="28"/>
        </w:rPr>
        <w:t xml:space="preserve"> /до 2-х недель после травмы</w:t>
      </w:r>
      <w:r w:rsidRPr="00CE5459">
        <w:rPr>
          <w:i/>
          <w:sz w:val="28"/>
          <w:szCs w:val="28"/>
        </w:rPr>
        <w:t xml:space="preserve">/, </w:t>
      </w:r>
      <w:r w:rsidRPr="00CE5459">
        <w:rPr>
          <w:b/>
          <w:i/>
          <w:sz w:val="28"/>
          <w:szCs w:val="28"/>
        </w:rPr>
        <w:t>ранний</w:t>
      </w:r>
      <w:r w:rsidRPr="00CE5459">
        <w:rPr>
          <w:sz w:val="28"/>
          <w:szCs w:val="28"/>
        </w:rPr>
        <w:t xml:space="preserve"> /до 2-х меся</w:t>
      </w:r>
      <w:r w:rsidRPr="00CE5459">
        <w:rPr>
          <w:sz w:val="28"/>
          <w:szCs w:val="28"/>
        </w:rPr>
        <w:softHyphen/>
        <w:t xml:space="preserve">цев/ и </w:t>
      </w:r>
      <w:r w:rsidRPr="00CE5459">
        <w:rPr>
          <w:b/>
          <w:i/>
          <w:sz w:val="28"/>
          <w:szCs w:val="28"/>
        </w:rPr>
        <w:t>позднюю</w:t>
      </w:r>
      <w:r w:rsidRPr="00CE5459">
        <w:rPr>
          <w:sz w:val="28"/>
          <w:szCs w:val="28"/>
        </w:rPr>
        <w:t xml:space="preserve"> /свыше 2-х месяцев/ пластику дефектов костей сво</w:t>
      </w:r>
      <w:r w:rsidRPr="00CE5459">
        <w:rPr>
          <w:sz w:val="28"/>
          <w:szCs w:val="28"/>
        </w:rPr>
        <w:softHyphen/>
        <w:t>да черепа.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 xml:space="preserve">Среди биологических методов пластического закрытия костных дефектов выделяется </w:t>
      </w:r>
      <w:r w:rsidRPr="00CE5459">
        <w:rPr>
          <w:b/>
          <w:sz w:val="28"/>
          <w:szCs w:val="28"/>
        </w:rPr>
        <w:t>аутопластика</w:t>
      </w:r>
      <w:r w:rsidRPr="00CE5459">
        <w:rPr>
          <w:sz w:val="28"/>
          <w:szCs w:val="28"/>
        </w:rPr>
        <w:t xml:space="preserve"> с использованием трансплантата на ножке, связывающей с материнской тканью. Трансплантат при этом методе хорошо кровоснабжается и быстро </w:t>
      </w:r>
      <w:r w:rsidRPr="00CE5459">
        <w:rPr>
          <w:sz w:val="28"/>
          <w:szCs w:val="28"/>
        </w:rPr>
        <w:lastRenderedPageBreak/>
        <w:t>приживает.  Серьезным не</w:t>
      </w:r>
      <w:r w:rsidRPr="00CE5459">
        <w:rPr>
          <w:sz w:val="28"/>
          <w:szCs w:val="28"/>
        </w:rPr>
        <w:softHyphen/>
        <w:t>достатком метода является невозможность таким путем закрыть де</w:t>
      </w:r>
      <w:r w:rsidRPr="00CE5459">
        <w:rPr>
          <w:sz w:val="28"/>
          <w:szCs w:val="28"/>
        </w:rPr>
        <w:softHyphen/>
        <w:t>фекты больших размеров. Кроме того, возникает необходимость проведения дополнительных операций.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 xml:space="preserve">Метод свободной </w:t>
      </w:r>
      <w:r w:rsidRPr="00CE5459">
        <w:rPr>
          <w:b/>
          <w:sz w:val="28"/>
          <w:szCs w:val="28"/>
        </w:rPr>
        <w:t>аутопластики</w:t>
      </w:r>
      <w:r w:rsidRPr="00CE5459">
        <w:rPr>
          <w:sz w:val="28"/>
          <w:szCs w:val="28"/>
        </w:rPr>
        <w:t xml:space="preserve"> костей, взятых по соседству с костным дефектом или из отдаленной части скелета, не лишен тех же недостатков.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b/>
          <w:sz w:val="28"/>
          <w:szCs w:val="28"/>
        </w:rPr>
        <w:t>Аллопластика</w:t>
      </w:r>
      <w:r w:rsidRPr="00CE5459">
        <w:rPr>
          <w:sz w:val="28"/>
          <w:szCs w:val="28"/>
        </w:rPr>
        <w:t>Трансплантаты кости, твердой мозговой оболочки, взятые от трупа, подвергшиеся предварительной обработке /вываривание, декальцинирование, консервирование, замораживание и др./, нашли са</w:t>
      </w:r>
      <w:r w:rsidRPr="00CE5459">
        <w:rPr>
          <w:sz w:val="28"/>
          <w:szCs w:val="28"/>
        </w:rPr>
        <w:softHyphen/>
        <w:t>мое широкое применение.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 xml:space="preserve">При решении вопроса о проведении </w:t>
      </w:r>
      <w:r w:rsidRPr="00CE5459">
        <w:rPr>
          <w:i/>
          <w:sz w:val="28"/>
          <w:szCs w:val="28"/>
        </w:rPr>
        <w:t>первично-отсроченной, ранней и поздней реконструктивной</w:t>
      </w:r>
      <w:r w:rsidRPr="00CE5459">
        <w:rPr>
          <w:sz w:val="28"/>
          <w:szCs w:val="28"/>
        </w:rPr>
        <w:t xml:space="preserve"> операции учитывается общее состояние больного, полноценность первичной хирургической обработки, наличие или отсутствие пролабирования мозга в дефект кос</w:t>
      </w:r>
      <w:r w:rsidRPr="00CE5459">
        <w:rPr>
          <w:sz w:val="28"/>
          <w:szCs w:val="28"/>
        </w:rPr>
        <w:softHyphen/>
        <w:t xml:space="preserve">ти, состояние кожных покровов в области раны. </w:t>
      </w:r>
      <w:r w:rsidRPr="00CE5459">
        <w:rPr>
          <w:b/>
          <w:i/>
          <w:sz w:val="28"/>
          <w:szCs w:val="28"/>
        </w:rPr>
        <w:t>Костесберегательний</w:t>
      </w:r>
      <w:r w:rsidRPr="00CE5459">
        <w:rPr>
          <w:sz w:val="28"/>
          <w:szCs w:val="28"/>
        </w:rPr>
        <w:t xml:space="preserve"> метод лечения оскольчатых, оскольчато-вдавленных, линейных переломов с вдавлением края кости может быть осуществлен при отсутствии крайне тяжелого состояния больных, на</w:t>
      </w:r>
      <w:r w:rsidRPr="00CE5459">
        <w:rPr>
          <w:sz w:val="28"/>
          <w:szCs w:val="28"/>
        </w:rPr>
        <w:softHyphen/>
        <w:t>рушения витальных функций, отека и набухания с пролабированием мозга в дефект кости</w:t>
      </w:r>
      <w:r w:rsidRPr="00CE5459">
        <w:rPr>
          <w:noProof/>
          <w:sz w:val="28"/>
          <w:szCs w:val="28"/>
        </w:rPr>
        <w:t xml:space="preserve"> 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b/>
          <w:i/>
          <w:sz w:val="28"/>
          <w:szCs w:val="28"/>
        </w:rPr>
        <w:t>Клеевой остеосинтез</w:t>
      </w:r>
      <w:r w:rsidRPr="00CE5459">
        <w:rPr>
          <w:sz w:val="28"/>
          <w:szCs w:val="28"/>
        </w:rPr>
        <w:t xml:space="preserve"> нашел широкое применение в клинической практике, обеспечивая прочную фиксацию трансплантата. Метод позволяет соединять воедино отломки костей любой формы и разме</w:t>
      </w:r>
      <w:r w:rsidRPr="00CE5459">
        <w:rPr>
          <w:sz w:val="28"/>
          <w:szCs w:val="28"/>
        </w:rPr>
        <w:softHyphen/>
        <w:t>ров, упрощает и ускоряет проведение оперативного вмешательства. Следует считать необходимым сохранение костных фрагментов свода, смещенных в полость черепа с надкостницей, что существенно сказы</w:t>
      </w:r>
      <w:r w:rsidRPr="00CE5459">
        <w:rPr>
          <w:sz w:val="28"/>
          <w:szCs w:val="28"/>
        </w:rPr>
        <w:softHyphen/>
        <w:t>вается на дальнейшей их регенерации. Мелкие костные фрагменты обычно отдалены от надкостницы и поэтому они полностью извлекают</w:t>
      </w:r>
      <w:r w:rsidRPr="00CE5459">
        <w:rPr>
          <w:sz w:val="28"/>
          <w:szCs w:val="28"/>
        </w:rPr>
        <w:softHyphen/>
        <w:t>ся из области фрагментированного перелома, обрабатываются анти</w:t>
      </w:r>
      <w:r w:rsidRPr="00CE5459">
        <w:rPr>
          <w:sz w:val="28"/>
          <w:szCs w:val="28"/>
        </w:rPr>
        <w:softHyphen/>
        <w:t xml:space="preserve">биотиками /канамицин и др./, после чего осуществляется клеевой остеосинтез. 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Перспективной является костно-пластическая трепанация с включением в костный лоскут зоны перелома. При этом костные от</w:t>
      </w:r>
      <w:r w:rsidRPr="00CE5459">
        <w:rPr>
          <w:sz w:val="28"/>
          <w:szCs w:val="28"/>
        </w:rPr>
        <w:softHyphen/>
        <w:t>ломки соединяются с основным лоскутом посредством клеевого остеосинтеза, дополняемого шелковыми швами.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Особого значения заслуживает</w:t>
      </w:r>
      <w:r w:rsidRPr="00CE5459">
        <w:rPr>
          <w:i/>
          <w:sz w:val="28"/>
          <w:szCs w:val="28"/>
        </w:rPr>
        <w:t xml:space="preserve"> </w:t>
      </w:r>
      <w:r w:rsidRPr="00CE5459">
        <w:rPr>
          <w:b/>
          <w:i/>
          <w:sz w:val="28"/>
          <w:szCs w:val="28"/>
        </w:rPr>
        <w:t>метод измельчения</w:t>
      </w:r>
      <w:r w:rsidRPr="00CE5459">
        <w:rPr>
          <w:sz w:val="28"/>
          <w:szCs w:val="28"/>
        </w:rPr>
        <w:t xml:space="preserve"> свободно лежащих костных отломков с посл</w:t>
      </w:r>
      <w:bookmarkStart w:id="3" w:name="OCRUncertain063"/>
      <w:r w:rsidRPr="00CE5459">
        <w:rPr>
          <w:sz w:val="28"/>
          <w:szCs w:val="28"/>
        </w:rPr>
        <w:t>е</w:t>
      </w:r>
      <w:bookmarkEnd w:id="3"/>
      <w:r w:rsidRPr="00CE5459">
        <w:rPr>
          <w:sz w:val="28"/>
          <w:szCs w:val="28"/>
        </w:rPr>
        <w:t>ду</w:t>
      </w:r>
      <w:bookmarkStart w:id="4" w:name="OCRUncertain064"/>
      <w:r w:rsidRPr="00CE5459">
        <w:rPr>
          <w:sz w:val="28"/>
          <w:szCs w:val="28"/>
        </w:rPr>
        <w:t>ю</w:t>
      </w:r>
      <w:bookmarkEnd w:id="4"/>
      <w:r w:rsidRPr="00CE5459">
        <w:rPr>
          <w:sz w:val="28"/>
          <w:szCs w:val="28"/>
        </w:rPr>
        <w:t xml:space="preserve">щей </w:t>
      </w:r>
      <w:bookmarkStart w:id="5" w:name="OCRUncertain065"/>
      <w:r w:rsidRPr="00CE5459">
        <w:rPr>
          <w:sz w:val="28"/>
          <w:szCs w:val="28"/>
        </w:rPr>
        <w:t>укладкой</w:t>
      </w:r>
      <w:bookmarkEnd w:id="5"/>
      <w:r w:rsidRPr="00CE5459">
        <w:rPr>
          <w:sz w:val="28"/>
          <w:szCs w:val="28"/>
        </w:rPr>
        <w:t xml:space="preserve"> костной </w:t>
      </w:r>
      <w:bookmarkStart w:id="6" w:name="OCRUncertain066"/>
      <w:r w:rsidRPr="00CE5459">
        <w:rPr>
          <w:sz w:val="28"/>
          <w:szCs w:val="28"/>
        </w:rPr>
        <w:t>стружки</w:t>
      </w:r>
      <w:bookmarkEnd w:id="6"/>
      <w:r w:rsidRPr="00CE5459">
        <w:rPr>
          <w:sz w:val="28"/>
          <w:szCs w:val="28"/>
        </w:rPr>
        <w:t xml:space="preserve"> на неповрежд</w:t>
      </w:r>
      <w:bookmarkStart w:id="7" w:name="OCRUncertain067"/>
      <w:r w:rsidRPr="00CE5459">
        <w:rPr>
          <w:sz w:val="28"/>
          <w:szCs w:val="28"/>
        </w:rPr>
        <w:t>е</w:t>
      </w:r>
      <w:bookmarkEnd w:id="7"/>
      <w:r w:rsidRPr="00CE5459">
        <w:rPr>
          <w:sz w:val="28"/>
          <w:szCs w:val="28"/>
        </w:rPr>
        <w:t>нную твер</w:t>
      </w:r>
      <w:bookmarkStart w:id="8" w:name="OCRUncertain068"/>
      <w:r w:rsidRPr="00CE5459">
        <w:rPr>
          <w:sz w:val="28"/>
          <w:szCs w:val="28"/>
        </w:rPr>
        <w:t>д</w:t>
      </w:r>
      <w:bookmarkEnd w:id="8"/>
      <w:r w:rsidRPr="00CE5459">
        <w:rPr>
          <w:sz w:val="28"/>
          <w:szCs w:val="28"/>
        </w:rPr>
        <w:t>ую мо</w:t>
      </w:r>
      <w:bookmarkStart w:id="9" w:name="OCRUncertain069"/>
      <w:r w:rsidRPr="00CE5459">
        <w:rPr>
          <w:sz w:val="28"/>
          <w:szCs w:val="28"/>
        </w:rPr>
        <w:t>з</w:t>
      </w:r>
      <w:bookmarkEnd w:id="9"/>
      <w:r w:rsidRPr="00CE5459">
        <w:rPr>
          <w:sz w:val="28"/>
          <w:szCs w:val="28"/>
        </w:rPr>
        <w:t xml:space="preserve">говую оболочку, </w:t>
      </w:r>
      <w:bookmarkStart w:id="10" w:name="OCRUncertain070"/>
      <w:r w:rsidRPr="00CE5459">
        <w:rPr>
          <w:sz w:val="28"/>
          <w:szCs w:val="28"/>
        </w:rPr>
        <w:t>фибриновую</w:t>
      </w:r>
      <w:bookmarkEnd w:id="10"/>
      <w:r w:rsidRPr="00CE5459">
        <w:rPr>
          <w:sz w:val="28"/>
          <w:szCs w:val="28"/>
        </w:rPr>
        <w:t xml:space="preserve"> пленку, </w:t>
      </w:r>
      <w:bookmarkStart w:id="11" w:name="OCRUncertain071"/>
      <w:r w:rsidRPr="00CE5459">
        <w:rPr>
          <w:sz w:val="28"/>
          <w:szCs w:val="28"/>
        </w:rPr>
        <w:t>з</w:t>
      </w:r>
      <w:bookmarkEnd w:id="11"/>
      <w:r w:rsidRPr="00CE5459">
        <w:rPr>
          <w:sz w:val="28"/>
          <w:szCs w:val="28"/>
        </w:rPr>
        <w:t>о</w:t>
      </w:r>
      <w:r w:rsidRPr="00CE5459">
        <w:rPr>
          <w:sz w:val="28"/>
          <w:szCs w:val="28"/>
        </w:rPr>
        <w:softHyphen/>
        <w:t xml:space="preserve">лотую  фольгу и др. </w:t>
      </w:r>
      <w:bookmarkStart w:id="12" w:name="OCRUncertain073"/>
      <w:r w:rsidRPr="00CE5459">
        <w:rPr>
          <w:sz w:val="28"/>
          <w:szCs w:val="28"/>
        </w:rPr>
        <w:t>Аутокостная</w:t>
      </w:r>
      <w:bookmarkEnd w:id="12"/>
      <w:r w:rsidRPr="00CE5459">
        <w:rPr>
          <w:sz w:val="28"/>
          <w:szCs w:val="28"/>
        </w:rPr>
        <w:t xml:space="preserve"> </w:t>
      </w:r>
      <w:bookmarkStart w:id="13" w:name="OCRUncertain074"/>
      <w:r w:rsidRPr="00CE5459">
        <w:rPr>
          <w:sz w:val="28"/>
          <w:szCs w:val="28"/>
        </w:rPr>
        <w:t>с</w:t>
      </w:r>
      <w:bookmarkEnd w:id="13"/>
      <w:r w:rsidRPr="00CE5459">
        <w:rPr>
          <w:sz w:val="28"/>
          <w:szCs w:val="28"/>
        </w:rPr>
        <w:t>тружка мо</w:t>
      </w:r>
      <w:bookmarkStart w:id="14" w:name="OCRUncertain075"/>
      <w:r w:rsidRPr="00CE5459">
        <w:rPr>
          <w:sz w:val="28"/>
          <w:szCs w:val="28"/>
        </w:rPr>
        <w:t>же</w:t>
      </w:r>
      <w:bookmarkEnd w:id="14"/>
      <w:r w:rsidRPr="00CE5459">
        <w:rPr>
          <w:sz w:val="28"/>
          <w:szCs w:val="28"/>
        </w:rPr>
        <w:t xml:space="preserve">т </w:t>
      </w:r>
      <w:bookmarkStart w:id="15" w:name="OCRUncertain076"/>
      <w:r w:rsidRPr="00CE5459">
        <w:rPr>
          <w:sz w:val="28"/>
          <w:szCs w:val="28"/>
        </w:rPr>
        <w:t>с</w:t>
      </w:r>
      <w:bookmarkEnd w:id="15"/>
      <w:r w:rsidRPr="00CE5459">
        <w:rPr>
          <w:sz w:val="28"/>
          <w:szCs w:val="28"/>
        </w:rPr>
        <w:t>мешива</w:t>
      </w:r>
      <w:bookmarkStart w:id="16" w:name="OCRUncertain077"/>
      <w:r w:rsidRPr="00CE5459">
        <w:rPr>
          <w:sz w:val="28"/>
          <w:szCs w:val="28"/>
        </w:rPr>
        <w:t>т</w:t>
      </w:r>
      <w:bookmarkEnd w:id="16"/>
      <w:r w:rsidRPr="00CE5459">
        <w:rPr>
          <w:sz w:val="28"/>
          <w:szCs w:val="28"/>
        </w:rPr>
        <w:t>ь</w:t>
      </w:r>
      <w:bookmarkStart w:id="17" w:name="OCRUncertain078"/>
      <w:r w:rsidRPr="00CE5459">
        <w:rPr>
          <w:sz w:val="28"/>
          <w:szCs w:val="28"/>
        </w:rPr>
        <w:t>с</w:t>
      </w:r>
      <w:bookmarkEnd w:id="17"/>
      <w:r w:rsidRPr="00CE5459">
        <w:rPr>
          <w:sz w:val="28"/>
          <w:szCs w:val="28"/>
        </w:rPr>
        <w:t xml:space="preserve">я со сгустками крови биополимером медицинского назначения КЛ-З. Как вид костесохраняющей операции аутокостная стружка может быть получена при </w:t>
      </w:r>
      <w:r w:rsidRPr="00CE5459">
        <w:rPr>
          <w:sz w:val="28"/>
          <w:szCs w:val="28"/>
        </w:rPr>
        <w:lastRenderedPageBreak/>
        <w:t xml:space="preserve">извлечении из раны костных отломков , при оскольчато-вдавленных переломах и измельчении их. Фрагменты костной стружки становятся центрами островного </w:t>
      </w:r>
      <w:r w:rsidRPr="00CE5459">
        <w:rPr>
          <w:i/>
          <w:sz w:val="28"/>
          <w:szCs w:val="28"/>
        </w:rPr>
        <w:t>остеосинтеза</w:t>
      </w:r>
      <w:r w:rsidRPr="00CE5459">
        <w:rPr>
          <w:sz w:val="28"/>
          <w:szCs w:val="28"/>
        </w:rPr>
        <w:t>,</w:t>
      </w:r>
    </w:p>
    <w:p w:rsidR="00CE5459" w:rsidRPr="00CE5459" w:rsidRDefault="00CE5459" w:rsidP="00CE5459">
      <w:pPr>
        <w:pStyle w:val="2"/>
        <w:rPr>
          <w:b/>
          <w:sz w:val="28"/>
          <w:szCs w:val="28"/>
        </w:rPr>
      </w:pPr>
      <w:r w:rsidRPr="00CE5459">
        <w:rPr>
          <w:b/>
          <w:sz w:val="28"/>
          <w:szCs w:val="28"/>
        </w:rPr>
        <w:t>Основные требования к пластическим материалам сводятся к тому, чтобы они:</w:t>
      </w:r>
    </w:p>
    <w:p w:rsidR="00CE5459" w:rsidRPr="00CE5459" w:rsidRDefault="00CE5459" w:rsidP="00CE5459">
      <w:pPr>
        <w:widowControl w:val="0"/>
        <w:numPr>
          <w:ilvl w:val="0"/>
          <w:numId w:val="1"/>
        </w:numPr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>не оказывали вредного влияния на ткани организма, в пер</w:t>
      </w:r>
      <w:r w:rsidRPr="00CE5459">
        <w:rPr>
          <w:sz w:val="28"/>
          <w:szCs w:val="28"/>
        </w:rPr>
        <w:softHyphen/>
        <w:t xml:space="preserve">вую очередь на головной мозг и его оболочки; </w:t>
      </w:r>
    </w:p>
    <w:p w:rsidR="00CE5459" w:rsidRPr="00CE5459" w:rsidRDefault="00CE5459" w:rsidP="00CE5459">
      <w:pPr>
        <w:widowControl w:val="0"/>
        <w:numPr>
          <w:ilvl w:val="0"/>
          <w:numId w:val="2"/>
        </w:numPr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 xml:space="preserve"> обладали свойством хорошего приживления; </w:t>
      </w:r>
    </w:p>
    <w:p w:rsidR="00CE5459" w:rsidRPr="00CE5459" w:rsidRDefault="00CE5459" w:rsidP="00CE5459">
      <w:pPr>
        <w:widowControl w:val="0"/>
        <w:numPr>
          <w:ilvl w:val="0"/>
          <w:numId w:val="3"/>
        </w:numPr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 xml:space="preserve"> могли легко моделироваться, быстро и простыми методами обрабатываться;</w:t>
      </w:r>
    </w:p>
    <w:p w:rsidR="00CE5459" w:rsidRPr="00CE5459" w:rsidRDefault="00CE5459" w:rsidP="00CE5459">
      <w:pPr>
        <w:widowControl w:val="0"/>
        <w:numPr>
          <w:ilvl w:val="0"/>
          <w:numId w:val="4"/>
        </w:numPr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 xml:space="preserve">удобно и совершенно стерилизоваться; </w:t>
      </w:r>
    </w:p>
    <w:p w:rsidR="00CE5459" w:rsidRPr="00CE5459" w:rsidRDefault="00CE5459" w:rsidP="00CE5459">
      <w:pPr>
        <w:widowControl w:val="0"/>
        <w:numPr>
          <w:ilvl w:val="0"/>
          <w:numId w:val="5"/>
        </w:numPr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 xml:space="preserve"> быть доступными и дешевыми для использования широким кругом нейрохирургов.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Конкурирующими материалами для пластики являются ауто- и аллотрансплантаты, консервированные различными методами, и эксплантаты.Получение биологически полноценных трансплантатов стало возможным в связи с применением достаточно низких температур. Замораживание и хранение в замороженном состоянии или быстрое замораживание под вакуумом /лиофилизация/ обеспечивает сохране</w:t>
      </w:r>
      <w:r w:rsidRPr="00CE5459">
        <w:rPr>
          <w:sz w:val="28"/>
          <w:szCs w:val="28"/>
        </w:rPr>
        <w:softHyphen/>
        <w:t>ние не только морфологической структуры трансплантата, но и дезоксирибонуклеиновой кислоты, что играет важную роль в костной регенерации. Лиофилизированная ткань малотоксична, возможно замещение ей самых больших по размеру дефектов костей свода черепа. В ургентной хирургии могут использоваться экс</w:t>
      </w:r>
      <w:r w:rsidRPr="00CE5459">
        <w:rPr>
          <w:sz w:val="28"/>
          <w:szCs w:val="28"/>
        </w:rPr>
        <w:softHyphen/>
        <w:t>плантаты</w:t>
      </w:r>
      <w:r w:rsidRPr="00CE5459">
        <w:rPr>
          <w:noProof/>
          <w:sz w:val="28"/>
          <w:szCs w:val="28"/>
        </w:rPr>
        <w:t xml:space="preserve"> -</w:t>
      </w:r>
      <w:r w:rsidRPr="00CE5459">
        <w:rPr>
          <w:sz w:val="28"/>
          <w:szCs w:val="28"/>
        </w:rPr>
        <w:t xml:space="preserve"> пластический материал производных акриловых смол. Наи</w:t>
      </w:r>
      <w:r w:rsidRPr="00CE5459">
        <w:rPr>
          <w:sz w:val="28"/>
          <w:szCs w:val="28"/>
        </w:rPr>
        <w:softHyphen/>
        <w:t>более приемлемы стиракрил, бутакрил, протакрил, которые не ока</w:t>
      </w:r>
      <w:r w:rsidRPr="00CE5459">
        <w:rPr>
          <w:sz w:val="28"/>
          <w:szCs w:val="28"/>
        </w:rPr>
        <w:softHyphen/>
        <w:t>зывают значительного токсического влияния на окружающие ткани, легко моделируются, доступны широкому кругу хирургов.. Фиксированный на краях кости клеем трансплантат из самоотвердевающей акриловой пластмассы обеспечивает гер</w:t>
      </w:r>
      <w:r w:rsidRPr="00CE5459">
        <w:rPr>
          <w:sz w:val="28"/>
          <w:szCs w:val="28"/>
        </w:rPr>
        <w:softHyphen/>
        <w:t xml:space="preserve">метичность закрепления костного дефекта. По мере гидролиза и рассасывания клея пластинка из производных акриловых смол обрастает соединительнотканной капсулой, которая фиксирует пластмассу к кости после резорбции склеивающего вещества. 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b/>
          <w:i/>
          <w:sz w:val="28"/>
          <w:szCs w:val="28"/>
          <w:u w:val="single"/>
        </w:rPr>
        <w:t>Проблема пластического замещения дефекта твердой мозговой оболочки,</w:t>
      </w:r>
      <w:r w:rsidRPr="00CE5459">
        <w:rPr>
          <w:b/>
          <w:sz w:val="28"/>
          <w:szCs w:val="28"/>
        </w:rPr>
        <w:t>.</w:t>
      </w:r>
      <w:r w:rsidRPr="00CE5459">
        <w:rPr>
          <w:sz w:val="28"/>
          <w:szCs w:val="28"/>
        </w:rPr>
        <w:t xml:space="preserve"> При отсутствии герметичности субдурального пространства существует опасность возникновения ликвореи ,инфекционных осложнений, развития спаечного процесса, эпилептических припадков. Поэтому герметическое закры</w:t>
      </w:r>
      <w:r w:rsidRPr="00CE5459">
        <w:rPr>
          <w:sz w:val="28"/>
          <w:szCs w:val="28"/>
        </w:rPr>
        <w:softHyphen/>
        <w:t xml:space="preserve">тие субдурального пространства является задачей первостепенной важности.. Расщепление оболочки приемлемо при небольших </w:t>
      </w:r>
      <w:r w:rsidRPr="00CE5459">
        <w:rPr>
          <w:sz w:val="28"/>
          <w:szCs w:val="28"/>
        </w:rPr>
        <w:lastRenderedPageBreak/>
        <w:t>дефектах, отсутствии пролабирования мозга. Апоневроз височной мышцы для пластики твердой мозговой оболочки не позволяет закрыть большие дефекты и нередко приводит к выраженному спаечному процессу. Использование фибриновой пленки для пластики дефектов твердой моз</w:t>
      </w:r>
      <w:r w:rsidRPr="00CE5459">
        <w:rPr>
          <w:sz w:val="28"/>
          <w:szCs w:val="28"/>
        </w:rPr>
        <w:softHyphen/>
        <w:t>говой оболочки малопригодно из-за частого возникновения ликвореи, формирования ликворной подушки, а иногда и появления эпилептиче</w:t>
      </w:r>
      <w:r w:rsidRPr="00CE5459">
        <w:rPr>
          <w:sz w:val="28"/>
          <w:szCs w:val="28"/>
        </w:rPr>
        <w:softHyphen/>
        <w:t>ских припадков. Сочетанное применение фибриновой пленки и фасции обеспечивает достаточную герметичность субдурального пространст</w:t>
      </w:r>
      <w:r w:rsidRPr="00CE5459">
        <w:rPr>
          <w:sz w:val="28"/>
          <w:szCs w:val="28"/>
        </w:rPr>
        <w:softHyphen/>
        <w:t>ва, но требует проведения дополнительной операции.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Лиофилизированная твердая мозговая оболочка, взятая от трупа, является достаточно эффективной, обеспечивает закрытие самых больших по размерам дефектов, легко подшивается к краю де</w:t>
      </w:r>
      <w:r w:rsidRPr="00CE5459">
        <w:rPr>
          <w:sz w:val="28"/>
          <w:szCs w:val="28"/>
        </w:rPr>
        <w:softHyphen/>
        <w:t>фекта твердой мозговой оболочки, надежно предохраняет от разви</w:t>
      </w:r>
      <w:r w:rsidRPr="00CE5459">
        <w:rPr>
          <w:sz w:val="28"/>
          <w:szCs w:val="28"/>
        </w:rPr>
        <w:softHyphen/>
        <w:t xml:space="preserve">тия ликвореи. В условиях экстренной хирургической помощи для закрытия дефектов твердой мозговой оболочки удобно использовать полиэтиленовую пленку. 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 xml:space="preserve">Таким образом, первичная пластика черепа и твердой мозговой оболочки должна применяться у пострадавших как завершающий этап хирургической обработки, производимой в ранние сроки. </w:t>
      </w:r>
      <w:r w:rsidRPr="00CE5459">
        <w:rPr>
          <w:b/>
          <w:i/>
          <w:sz w:val="28"/>
          <w:szCs w:val="28"/>
        </w:rPr>
        <w:t>Противопоказаниями к первичной пластике могут быть:</w:t>
      </w:r>
      <w:r w:rsidRPr="00CE5459">
        <w:rPr>
          <w:sz w:val="28"/>
          <w:szCs w:val="28"/>
        </w:rPr>
        <w:t xml:space="preserve"> 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noProof/>
          <w:sz w:val="28"/>
          <w:szCs w:val="28"/>
        </w:rPr>
        <w:t>1/</w:t>
      </w:r>
      <w:r w:rsidRPr="00CE5459">
        <w:rPr>
          <w:sz w:val="28"/>
          <w:szCs w:val="28"/>
        </w:rPr>
        <w:t xml:space="preserve"> тяжелое состояние больного о выраженными расстройствами витальных функций, отек и набухание мозга с пролабированием его в костный дефект;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noProof/>
          <w:sz w:val="28"/>
          <w:szCs w:val="28"/>
        </w:rPr>
        <w:t>2/</w:t>
      </w:r>
      <w:r w:rsidRPr="00CE5459">
        <w:rPr>
          <w:sz w:val="28"/>
          <w:szCs w:val="28"/>
        </w:rPr>
        <w:t xml:space="preserve"> неудаленные инородные тела ,  порэнцефалия; 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noProof/>
          <w:sz w:val="28"/>
          <w:szCs w:val="28"/>
        </w:rPr>
        <w:t>3/</w:t>
      </w:r>
      <w:r w:rsidRPr="00CE5459">
        <w:rPr>
          <w:sz w:val="28"/>
          <w:szCs w:val="28"/>
        </w:rPr>
        <w:t xml:space="preserve"> наличие признаков гнойной инфекции в ране, большом скальпированном дефекте мягких покровов черепа, когда нет возможности наглухо ушить кожную рану;</w:t>
      </w:r>
    </w:p>
    <w:p w:rsidR="00CE5459" w:rsidRPr="00CE5459" w:rsidRDefault="00CE5459" w:rsidP="00CE5459">
      <w:pPr>
        <w:widowControl w:val="0"/>
        <w:ind w:left="170" w:firstLine="170"/>
        <w:jc w:val="both"/>
        <w:rPr>
          <w:sz w:val="28"/>
          <w:szCs w:val="28"/>
        </w:rPr>
      </w:pPr>
      <w:r w:rsidRPr="00CE5459">
        <w:rPr>
          <w:noProof/>
          <w:sz w:val="28"/>
          <w:szCs w:val="28"/>
        </w:rPr>
        <w:t>4/</w:t>
      </w:r>
      <w:r w:rsidRPr="00CE5459">
        <w:rPr>
          <w:sz w:val="28"/>
          <w:szCs w:val="28"/>
        </w:rPr>
        <w:t xml:space="preserve"> сочетание повреждений костей свода черепа и его воздухоносных пазух.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b/>
          <w:i/>
          <w:sz w:val="28"/>
          <w:szCs w:val="28"/>
        </w:rPr>
        <w:t>Первично-отороченная краниопластика</w:t>
      </w:r>
      <w:r w:rsidRPr="00CE5459">
        <w:rPr>
          <w:sz w:val="28"/>
          <w:szCs w:val="28"/>
        </w:rPr>
        <w:t xml:space="preserve"> предусматривает заме</w:t>
      </w:r>
      <w:r w:rsidRPr="00CE5459">
        <w:rPr>
          <w:sz w:val="28"/>
          <w:szCs w:val="28"/>
        </w:rPr>
        <w:softHyphen/>
        <w:t>щение дефектов свода черепа  в сроки от</w:t>
      </w:r>
      <w:r w:rsidRPr="00CE5459">
        <w:rPr>
          <w:noProof/>
          <w:sz w:val="28"/>
          <w:szCs w:val="28"/>
        </w:rPr>
        <w:t xml:space="preserve"> 2</w:t>
      </w:r>
      <w:r w:rsidRPr="00CE5459">
        <w:rPr>
          <w:sz w:val="28"/>
          <w:szCs w:val="28"/>
        </w:rPr>
        <w:t xml:space="preserve"> суток до</w:t>
      </w:r>
      <w:r w:rsidRPr="00CE5459">
        <w:rPr>
          <w:noProof/>
          <w:sz w:val="28"/>
          <w:szCs w:val="28"/>
        </w:rPr>
        <w:t xml:space="preserve"> 2</w:t>
      </w:r>
      <w:r w:rsidRPr="00CE5459">
        <w:rPr>
          <w:sz w:val="28"/>
          <w:szCs w:val="28"/>
        </w:rPr>
        <w:t xml:space="preserve"> недель после первичной хирургической обработки. Сращение раны к этому времени происходит с формированием непрочного рубца и края раны легко разводятся</w:t>
      </w:r>
      <w:r w:rsidRPr="00CE5459">
        <w:rPr>
          <w:noProof/>
          <w:sz w:val="28"/>
          <w:szCs w:val="28"/>
        </w:rPr>
        <w:t xml:space="preserve"> </w:t>
      </w:r>
      <w:r w:rsidRPr="00CE5459">
        <w:rPr>
          <w:sz w:val="28"/>
          <w:szCs w:val="28"/>
        </w:rPr>
        <w:t>тупым  путем и с помощью гидравлической препаровки раствором новокаина. Пластика в эти сроки производится тем больным, у которых первичная краниопластика не произведена и у кото</w:t>
      </w:r>
      <w:r w:rsidRPr="00CE5459">
        <w:rPr>
          <w:sz w:val="28"/>
          <w:szCs w:val="28"/>
        </w:rPr>
        <w:softHyphen/>
        <w:t xml:space="preserve">рых нет противопоказаний к пластической операции. </w:t>
      </w:r>
    </w:p>
    <w:p w:rsidR="00CE5459" w:rsidRPr="00CE5459" w:rsidRDefault="00CE5459" w:rsidP="00CE5459">
      <w:pPr>
        <w:widowControl w:val="0"/>
        <w:ind w:left="170" w:firstLine="170"/>
        <w:rPr>
          <w:noProof/>
          <w:sz w:val="28"/>
          <w:szCs w:val="28"/>
        </w:rPr>
      </w:pPr>
      <w:r w:rsidRPr="00CE5459">
        <w:rPr>
          <w:b/>
          <w:i/>
          <w:sz w:val="28"/>
          <w:szCs w:val="28"/>
        </w:rPr>
        <w:t>Ранняя краниопластика</w:t>
      </w:r>
      <w:r w:rsidRPr="00CE5459">
        <w:rPr>
          <w:sz w:val="28"/>
          <w:szCs w:val="28"/>
        </w:rPr>
        <w:t xml:space="preserve"> осуществляется до 2-х месяцев после травмы. К этому времени обычно создаются условия для проведения пластического закрытия дефекта свода черепа. При операции в этот период обнаруживается достаточно выраженный </w:t>
      </w:r>
      <w:r w:rsidRPr="00CE5459">
        <w:rPr>
          <w:sz w:val="28"/>
          <w:szCs w:val="28"/>
        </w:rPr>
        <w:lastRenderedPageBreak/>
        <w:t xml:space="preserve">спаечный процесс. 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b/>
          <w:i/>
          <w:sz w:val="28"/>
          <w:szCs w:val="28"/>
        </w:rPr>
        <w:t>Поздняя краниопластика</w:t>
      </w:r>
      <w:r w:rsidRPr="00CE5459">
        <w:rPr>
          <w:sz w:val="28"/>
          <w:szCs w:val="28"/>
        </w:rPr>
        <w:t xml:space="preserve"> должна проводиться не позднее</w:t>
      </w:r>
      <w:r w:rsidRPr="00CE5459">
        <w:rPr>
          <w:noProof/>
          <w:sz w:val="28"/>
          <w:szCs w:val="28"/>
        </w:rPr>
        <w:t xml:space="preserve"> 6-12 </w:t>
      </w:r>
      <w:r w:rsidRPr="00CE5459">
        <w:rPr>
          <w:sz w:val="28"/>
          <w:szCs w:val="28"/>
        </w:rPr>
        <w:t>месяцев после травмы, если отсутствуют противопоказания. Сроки ее проведения определяются в каждом конкретном случае. Противо</w:t>
      </w:r>
      <w:r w:rsidRPr="00CE5459">
        <w:rPr>
          <w:sz w:val="28"/>
          <w:szCs w:val="28"/>
        </w:rPr>
        <w:softHyphen/>
        <w:t>показанием к ней могут быть: выбухание мозга в костный дефект, обнаруженные в полости черепа инородные тела, выраженные психи</w:t>
      </w:r>
      <w:r w:rsidRPr="00CE5459">
        <w:rPr>
          <w:sz w:val="28"/>
          <w:szCs w:val="28"/>
        </w:rPr>
        <w:softHyphen/>
        <w:t>ческие нарушения, длительные воспалительные изменения со сторо</w:t>
      </w:r>
      <w:r w:rsidRPr="00CE5459">
        <w:rPr>
          <w:sz w:val="28"/>
          <w:szCs w:val="28"/>
        </w:rPr>
        <w:softHyphen/>
        <w:t>ны кожных покровов головы.</w:t>
      </w:r>
    </w:p>
    <w:p w:rsidR="00CE5459" w:rsidRPr="00CE5459" w:rsidRDefault="00CE5459" w:rsidP="00CE5459">
      <w:pPr>
        <w:widowControl w:val="0"/>
        <w:ind w:left="170" w:firstLine="170"/>
        <w:rPr>
          <w:sz w:val="28"/>
          <w:szCs w:val="28"/>
        </w:rPr>
      </w:pPr>
      <w:r w:rsidRPr="00CE5459">
        <w:rPr>
          <w:sz w:val="28"/>
          <w:szCs w:val="28"/>
        </w:rPr>
        <w:t>Дефект кости черепа в отдаленный период обычно заполнен рубцовой тканью. Эта ткань плотно сращена в наружных отделах с мышцей, апоневрозом и кожей, надкостницей и краями дефекта кости, а также с краями дефекта твердой мозговой оболочки, мягкой и арахноидальной, поврежденным участком мозга. Отметим, что субдуральное пространство в области рубца обычно полностью облитерировано.</w:t>
      </w:r>
    </w:p>
    <w:p w:rsidR="00CE5459" w:rsidRPr="00CE5459" w:rsidRDefault="00CE5459" w:rsidP="00CE5459">
      <w:pPr>
        <w:widowControl w:val="0"/>
        <w:ind w:left="170" w:firstLine="260"/>
        <w:jc w:val="both"/>
        <w:rPr>
          <w:sz w:val="28"/>
          <w:szCs w:val="28"/>
        </w:rPr>
      </w:pPr>
      <w:r w:rsidRPr="00CE5459">
        <w:rPr>
          <w:sz w:val="28"/>
          <w:szCs w:val="28"/>
        </w:rPr>
        <w:t>Небольшие дефекты твёрдой мозговой оболочки закрывают с помощью оболочечно-рубцовой ткани путем ее расслаивания, при больших дефектах используют аллотрансплантаты, эксплантаты.</w:t>
      </w:r>
    </w:p>
    <w:p w:rsidR="003B6FED" w:rsidRPr="00CE5459" w:rsidRDefault="003B6FED">
      <w:pPr>
        <w:rPr>
          <w:sz w:val="28"/>
          <w:szCs w:val="28"/>
        </w:rPr>
      </w:pPr>
    </w:p>
    <w:sectPr w:rsidR="003B6FED" w:rsidRPr="00CE545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8B" w:rsidRDefault="0056608B">
      <w:r>
        <w:separator/>
      </w:r>
    </w:p>
  </w:endnote>
  <w:endnote w:type="continuationSeparator" w:id="0">
    <w:p w:rsidR="0056608B" w:rsidRDefault="0056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9" w:rsidRDefault="00CE545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5459" w:rsidRDefault="00CE5459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9" w:rsidRDefault="00CE545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30474">
      <w:rPr>
        <w:rStyle w:val="a3"/>
        <w:noProof/>
      </w:rPr>
      <w:t>1</w:t>
    </w:r>
    <w:r>
      <w:rPr>
        <w:rStyle w:val="a3"/>
      </w:rPr>
      <w:fldChar w:fldCharType="end"/>
    </w:r>
  </w:p>
  <w:p w:rsidR="00CE5459" w:rsidRDefault="00CE545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8B" w:rsidRDefault="0056608B">
      <w:r>
        <w:separator/>
      </w:r>
    </w:p>
  </w:footnote>
  <w:footnote w:type="continuationSeparator" w:id="0">
    <w:p w:rsidR="0056608B" w:rsidRDefault="0056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9" w:rsidRDefault="00CE54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E5459" w:rsidRDefault="00CE545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459" w:rsidRDefault="00CE545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30474">
      <w:rPr>
        <w:rStyle w:val="a3"/>
        <w:noProof/>
      </w:rPr>
      <w:t>1</w:t>
    </w:r>
    <w:r>
      <w:rPr>
        <w:rStyle w:val="a3"/>
      </w:rPr>
      <w:fldChar w:fldCharType="end"/>
    </w:r>
  </w:p>
  <w:p w:rsidR="00CE5459" w:rsidRDefault="00CE545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3D08"/>
    <w:multiLevelType w:val="singleLevel"/>
    <w:tmpl w:val="2B84F36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59"/>
    <w:rsid w:val="00124189"/>
    <w:rsid w:val="00165EE3"/>
    <w:rsid w:val="00230474"/>
    <w:rsid w:val="003B6FED"/>
    <w:rsid w:val="0056608B"/>
    <w:rsid w:val="00807631"/>
    <w:rsid w:val="00C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45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CE5459"/>
  </w:style>
  <w:style w:type="paragraph" w:styleId="a4">
    <w:name w:val="header"/>
    <w:basedOn w:val="a"/>
    <w:rsid w:val="00CE545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E5459"/>
    <w:pPr>
      <w:widowControl w:val="0"/>
      <w:ind w:left="170" w:firstLine="170"/>
      <w:jc w:val="both"/>
    </w:pPr>
    <w:rPr>
      <w:sz w:val="24"/>
    </w:rPr>
  </w:style>
  <w:style w:type="paragraph" w:styleId="2">
    <w:name w:val="Body Text Indent 2"/>
    <w:basedOn w:val="a"/>
    <w:rsid w:val="00CE5459"/>
    <w:pPr>
      <w:widowControl w:val="0"/>
      <w:ind w:left="170" w:firstLine="170"/>
    </w:pPr>
    <w:rPr>
      <w:i/>
      <w:sz w:val="32"/>
    </w:rPr>
  </w:style>
  <w:style w:type="paragraph" w:styleId="a6">
    <w:name w:val="footer"/>
    <w:basedOn w:val="a"/>
    <w:rsid w:val="00CE545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45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CE5459"/>
  </w:style>
  <w:style w:type="paragraph" w:styleId="a4">
    <w:name w:val="header"/>
    <w:basedOn w:val="a"/>
    <w:rsid w:val="00CE545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E5459"/>
    <w:pPr>
      <w:widowControl w:val="0"/>
      <w:ind w:left="170" w:firstLine="170"/>
      <w:jc w:val="both"/>
    </w:pPr>
    <w:rPr>
      <w:sz w:val="24"/>
    </w:rPr>
  </w:style>
  <w:style w:type="paragraph" w:styleId="2">
    <w:name w:val="Body Text Indent 2"/>
    <w:basedOn w:val="a"/>
    <w:rsid w:val="00CE5459"/>
    <w:pPr>
      <w:widowControl w:val="0"/>
      <w:ind w:left="170" w:firstLine="170"/>
    </w:pPr>
    <w:rPr>
      <w:i/>
      <w:sz w:val="32"/>
    </w:rPr>
  </w:style>
  <w:style w:type="paragraph" w:styleId="a6">
    <w:name w:val="footer"/>
    <w:basedOn w:val="a"/>
    <w:rsid w:val="00CE545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Пластика дефекта костей черепа, твердой мозговой оболочки позволяет устранить: опасность повреждения головного мозга и синусов, страх больного перед возможностью повреждения мозга,  косметический дефект; предупредить развитие рубцово-спаечного процесса </vt:lpstr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Пластика дефекта костей черепа, твердой мозговой оболочки позволяет устранить: опасность повреждения головного мозга и синусов, страх больного перед возможностью повреждения мозга,  косметический дефект; предупредить развитие рубцово-спаечного процесса</dc:title>
  <dc:creator>Лена</dc:creator>
  <cp:lastModifiedBy>Igor</cp:lastModifiedBy>
  <cp:revision>2</cp:revision>
  <dcterms:created xsi:type="dcterms:W3CDTF">2024-04-14T16:18:00Z</dcterms:created>
  <dcterms:modified xsi:type="dcterms:W3CDTF">2024-04-14T16:18:00Z</dcterms:modified>
</cp:coreProperties>
</file>