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EFA" w:rsidRDefault="00CA2EFA" w:rsidP="004951B3">
      <w:pPr>
        <w:jc w:val="center"/>
        <w:rPr>
          <w:sz w:val="24"/>
        </w:rPr>
      </w:pPr>
      <w:r>
        <w:rPr>
          <w:sz w:val="24"/>
        </w:rPr>
        <w:t>Коми филиал КГМА</w:t>
      </w:r>
    </w:p>
    <w:p w:rsidR="00CA2EFA" w:rsidRDefault="00CA2EFA">
      <w:pPr>
        <w:jc w:val="center"/>
        <w:rPr>
          <w:sz w:val="24"/>
        </w:rPr>
      </w:pPr>
      <w:r>
        <w:rPr>
          <w:sz w:val="24"/>
        </w:rPr>
        <w:t>Кафедра хирургических болезней № 1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</w:pPr>
    </w:p>
    <w:p w:rsidR="00CA2EFA" w:rsidRDefault="00CA2EFA">
      <w:pPr>
        <w:jc w:val="center"/>
        <w:rPr>
          <w:sz w:val="28"/>
        </w:rPr>
      </w:pPr>
      <w:r>
        <w:rPr>
          <w:sz w:val="28"/>
        </w:rPr>
        <w:t>МЕТОДИЧЕСКИЕ УКАЗАНИЯ</w:t>
      </w:r>
    </w:p>
    <w:p w:rsidR="00CA2EFA" w:rsidRDefault="00CA2EFA">
      <w:pPr>
        <w:jc w:val="center"/>
        <w:rPr>
          <w:sz w:val="28"/>
        </w:rPr>
      </w:pPr>
      <w:r>
        <w:rPr>
          <w:sz w:val="28"/>
        </w:rPr>
        <w:t>ПО СОСТАВЛЕНИЮ ИСТОРИИ БОЛЕЗНИ</w:t>
      </w:r>
    </w:p>
    <w:p w:rsidR="00CA2EFA" w:rsidRDefault="00CA2EFA">
      <w:pPr>
        <w:pStyle w:val="1"/>
      </w:pPr>
      <w:r>
        <w:t>ХИРУРГИЧЕСКОГО БОЛЬНОГО</w:t>
      </w:r>
    </w:p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/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  <w:r>
        <w:rPr>
          <w:sz w:val="24"/>
        </w:rPr>
        <w:t>г. Сыктывкар</w:t>
      </w:r>
    </w:p>
    <w:p w:rsidR="00CA2EFA" w:rsidRDefault="00CA2EFA">
      <w:pPr>
        <w:jc w:val="center"/>
        <w:rPr>
          <w:sz w:val="24"/>
        </w:rPr>
      </w:pPr>
      <w:r>
        <w:rPr>
          <w:sz w:val="24"/>
        </w:rPr>
        <w:t>2003 год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  <w:r>
        <w:rPr>
          <w:sz w:val="24"/>
        </w:rPr>
        <w:lastRenderedPageBreak/>
        <w:t>Оформление титульного листа истории болезни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  <w:r>
        <w:rPr>
          <w:sz w:val="24"/>
        </w:rPr>
        <w:t>КФ КГМА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rPr>
          <w:sz w:val="24"/>
        </w:rPr>
      </w:pPr>
      <w:r>
        <w:rPr>
          <w:sz w:val="24"/>
        </w:rPr>
        <w:t>Кафедра:</w:t>
      </w:r>
    </w:p>
    <w:p w:rsidR="00CA2EFA" w:rsidRDefault="00CA2EFA">
      <w:pPr>
        <w:rPr>
          <w:sz w:val="24"/>
        </w:rPr>
      </w:pPr>
    </w:p>
    <w:p w:rsidR="00CA2EFA" w:rsidRDefault="00CA2EFA">
      <w:pPr>
        <w:rPr>
          <w:sz w:val="24"/>
        </w:rPr>
      </w:pPr>
      <w:r>
        <w:rPr>
          <w:sz w:val="24"/>
        </w:rPr>
        <w:t>Зав. кафедрой: (ученая степень, звание), ф., и., о.</w:t>
      </w:r>
    </w:p>
    <w:p w:rsidR="00CA2EFA" w:rsidRDefault="00CA2EFA">
      <w:pPr>
        <w:rPr>
          <w:sz w:val="24"/>
        </w:rPr>
      </w:pPr>
    </w:p>
    <w:p w:rsidR="00CA2EFA" w:rsidRDefault="00CA2EFA">
      <w:pPr>
        <w:rPr>
          <w:sz w:val="24"/>
        </w:rPr>
      </w:pPr>
      <w:r>
        <w:rPr>
          <w:sz w:val="24"/>
        </w:rPr>
        <w:t>Преподаватель: (ученая степень, звание), ф., и., о.</w:t>
      </w:r>
    </w:p>
    <w:p w:rsidR="00CA2EFA" w:rsidRDefault="00CA2EFA">
      <w:pPr>
        <w:rPr>
          <w:sz w:val="24"/>
        </w:rPr>
      </w:pPr>
    </w:p>
    <w:p w:rsidR="00CA2EFA" w:rsidRDefault="00CA2EFA">
      <w:pPr>
        <w:rPr>
          <w:sz w:val="24"/>
        </w:rPr>
      </w:pPr>
    </w:p>
    <w:p w:rsidR="00CA2EFA" w:rsidRDefault="00CA2EFA">
      <w:pPr>
        <w:pStyle w:val="2"/>
      </w:pPr>
      <w:r>
        <w:t>ИСТОРИЯ БОЛЕЗНИ</w:t>
      </w:r>
    </w:p>
    <w:p w:rsidR="00CA2EFA" w:rsidRDefault="00CA2EFA">
      <w:pPr>
        <w:pBdr>
          <w:bottom w:val="single" w:sz="12" w:space="1" w:color="auto"/>
        </w:pBd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  <w:r>
        <w:rPr>
          <w:sz w:val="24"/>
        </w:rPr>
        <w:t>(фамилия, имя, отчество больного, возраст)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3"/>
      </w:pPr>
      <w:r>
        <w:t>Время курации с ________ по ________________________</w:t>
      </w:r>
    </w:p>
    <w:p w:rsidR="00CA2EFA" w:rsidRDefault="00CA2EFA">
      <w:pPr>
        <w:jc w:val="right"/>
        <w:rPr>
          <w:sz w:val="24"/>
        </w:rPr>
      </w:pPr>
      <w:r>
        <w:rPr>
          <w:sz w:val="24"/>
        </w:rPr>
        <w:t>(число, месяц, год)</w:t>
      </w: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  <w:r>
        <w:rPr>
          <w:sz w:val="24"/>
        </w:rPr>
        <w:t>Куратор – студент _______ курса __________ группы</w:t>
      </w: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  <w:r>
        <w:rPr>
          <w:sz w:val="24"/>
        </w:rPr>
        <w:t>____________________________________ факультета</w:t>
      </w:r>
    </w:p>
    <w:p w:rsidR="00CA2EFA" w:rsidRDefault="00CA2EFA">
      <w:pPr>
        <w:pBdr>
          <w:bottom w:val="single" w:sz="12" w:space="1" w:color="auto"/>
        </w:pBd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  <w:r>
        <w:rPr>
          <w:sz w:val="24"/>
        </w:rPr>
        <w:t>(ф., и, о.)</w:t>
      </w: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jc w:val="right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lastRenderedPageBreak/>
        <w:t>ПАСПОРТНЫЕ ДАННЫЕ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Фамилия, имя, отчество больного ____________________________________</w:t>
      </w: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Пол __________________________</w:t>
      </w: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Возраст _________________________</w:t>
      </w: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Семейное положение _______________________________________________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>__________________________________________________________________</w:t>
      </w: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Место работы, занимаемая должность _________________________________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 xml:space="preserve">__________________________________________________________________ </w:t>
      </w: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Постоянное место жительства _______________________________________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>_________________________________________________________________</w:t>
      </w: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Дата поступления в больницу (стационар) _____________________________</w:t>
      </w: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Диагноз при направлении в стационар: 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>__________________________________________________________________</w:t>
      </w: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Диагноз при поступлении в стационар: 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 xml:space="preserve">__________________________________________________________________  </w:t>
      </w: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Клинический диагноз:</w:t>
      </w:r>
    </w:p>
    <w:p w:rsidR="00CA2EFA" w:rsidRPr="001E09F4" w:rsidRDefault="00CA2EFA">
      <w:pPr>
        <w:pBdr>
          <w:bottom w:val="single" w:sz="12" w:space="1" w:color="auto"/>
        </w:pBdr>
        <w:jc w:val="both"/>
        <w:rPr>
          <w:sz w:val="24"/>
          <w:lang w:val="en-US"/>
        </w:rPr>
      </w:pPr>
      <w:r>
        <w:rPr>
          <w:sz w:val="24"/>
        </w:rPr>
        <w:t>Основаное забол</w:t>
      </w:r>
      <w:r w:rsidR="001E09F4">
        <w:rPr>
          <w:sz w:val="24"/>
        </w:rPr>
        <w:t>евание</w:t>
      </w: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Осложнения основного заболевания _____________________________________</w:t>
      </w:r>
    </w:p>
    <w:p w:rsidR="00CA2EFA" w:rsidRDefault="00CA2EF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</w:rPr>
      </w:pPr>
    </w:p>
    <w:p w:rsidR="00CA2EFA" w:rsidRDefault="00CA2EFA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</w:rPr>
      </w:pPr>
      <w:r>
        <w:rPr>
          <w:sz w:val="24"/>
        </w:rPr>
        <w:t>Сопутствующие заболевания</w:t>
      </w:r>
    </w:p>
    <w:p w:rsidR="00CA2EFA" w:rsidRDefault="00CA2EFA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</w:rPr>
      </w:pPr>
    </w:p>
    <w:p w:rsidR="00CA2EFA" w:rsidRDefault="00CA2EFA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</w:rPr>
      </w:pPr>
    </w:p>
    <w:p w:rsidR="00CA2EFA" w:rsidRPr="001E09F4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Операция: (дата, название) __________________________________________</w:t>
      </w:r>
    </w:p>
    <w:p w:rsidR="001E09F4" w:rsidRDefault="001E09F4" w:rsidP="001E09F4">
      <w:pPr>
        <w:ind w:left="360"/>
        <w:jc w:val="both"/>
        <w:rPr>
          <w:sz w:val="24"/>
        </w:rPr>
      </w:pPr>
      <w:r>
        <w:rPr>
          <w:sz w:val="24"/>
          <w:lang w:val="en-US"/>
        </w:rPr>
        <w:t xml:space="preserve">__________________________________________________________________     </w:t>
      </w:r>
    </w:p>
    <w:p w:rsidR="00CA2EFA" w:rsidRDefault="00CA2EF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Дата выписки: _____________________________________________________</w:t>
      </w: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pStyle w:val="a3"/>
      </w:pPr>
      <w:r>
        <w:t>«Историю болезни» определяют как документ, имеющий лечебное, научное и юридическое значение.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 xml:space="preserve">История болезни – это единственное средство, обеспечивающее преемственность и последовательность лечения больного, и главный источник для научных </w:t>
      </w:r>
      <w:r w:rsidR="001E09F4">
        <w:rPr>
          <w:sz w:val="24"/>
        </w:rPr>
        <w:t>исследований</w:t>
      </w:r>
      <w:r>
        <w:rPr>
          <w:sz w:val="24"/>
        </w:rPr>
        <w:t xml:space="preserve">. Вот почему этот документ должен быть написан аккуратно, грамотно и последовательно. Заполнение всех граф истории болезни является обязательным и должно быть достоверным. История болезни в то же время является документом, наиболее адекватно отражающим настоящее состояние различных органов и систем больного. Динамику </w:t>
      </w:r>
      <w:r w:rsidR="00A77CD4">
        <w:rPr>
          <w:sz w:val="24"/>
        </w:rPr>
        <w:t>заболевания,</w:t>
      </w:r>
      <w:r>
        <w:rPr>
          <w:sz w:val="24"/>
        </w:rPr>
        <w:t xml:space="preserve"> изменения в процессе лечения, характер самого лечения</w:t>
      </w:r>
      <w:r w:rsidR="00A77CD4">
        <w:rPr>
          <w:sz w:val="24"/>
        </w:rPr>
        <w:t xml:space="preserve">, что </w:t>
      </w:r>
      <w:r>
        <w:rPr>
          <w:sz w:val="24"/>
        </w:rPr>
        <w:t xml:space="preserve"> позволяет достоверно прогнозировать исход заболевания.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В истории болезни необходимо не только зарегистрировать полученные данные, но и тщательно осмыслить эти факты.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В предлагаемой схеме истории болезни показано, на что надо обратить внимание при обследовании больного и как изложить сведения, которые получены.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Работа над историей болезни – большой и серьезный этап формирования врача. Составление развернутой истории болезни – единственный путь к овладению навыком написания краткой истории болезни, которую пишет практический врач.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Методические указания составлены заведующим кафедрой хирургических болезней № 1 КФ КГМА, доцентом Ватлиным А.В., ассистентом Коюшевым А.Л.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ЖАЛОБЫ</w:t>
      </w:r>
    </w:p>
    <w:p w:rsidR="00CA2EFA" w:rsidRDefault="00CA2EFA">
      <w:pPr>
        <w:jc w:val="center"/>
        <w:rPr>
          <w:sz w:val="24"/>
        </w:rPr>
      </w:pPr>
    </w:p>
    <w:p w:rsidR="00CA2EFA" w:rsidRDefault="00CA2EFA" w:rsidP="00A77CD4">
      <w:pPr>
        <w:pStyle w:val="a3"/>
        <w:ind w:left="720" w:firstLine="0"/>
      </w:pPr>
      <w:r>
        <w:t xml:space="preserve">Основные жалобы больного и их детализация. Сначала краткое перечисление жалоб, начиная с наиболее ярких, определяющих, и </w:t>
      </w:r>
      <w:r w:rsidR="00A77CD4">
        <w:t>за</w:t>
      </w:r>
      <w:r>
        <w:t>к</w:t>
      </w:r>
      <w:r w:rsidR="00A77CD4">
        <w:t>а</w:t>
      </w:r>
      <w:r>
        <w:t>нч</w:t>
      </w:r>
      <w:r w:rsidR="00A77CD4">
        <w:t>ив</w:t>
      </w:r>
      <w:r>
        <w:t>ая менее заметными, второстепенными; затем – подробная характеристика каждой из них. Рассмотрение жалоб ведется последовательно от главных к второстепенным. При этом отмечаются только те жалобы, которые беспокоят в настоящее время и заставили обратиться к врачу. Если больной жалуется на боли, то следует описать их локализацию, характер, интенсивность. Указываются время появления болей, их частота, длительность, иррадиация, постоянство, нарастание или затухание, связь с работой, положением тела, приемом пищи и т.п. Если в течение пребывания больного в клинике (до момента начала курации) жалобы изменились, необходимо выделить два подраздела: «жалобы при поступлении» и «жалобы в момент курации».</w:t>
      </w:r>
    </w:p>
    <w:p w:rsidR="00CA2EFA" w:rsidRDefault="00CA2EFA">
      <w:pPr>
        <w:ind w:left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ИСТОРИЯ НАСТОЯЩЕГО ЗАБОЛЕВАНИЯ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a3"/>
      </w:pPr>
      <w:r>
        <w:t>Строго в хронологическом порядке установить и описать начало и развитие основного заболевания от самых первых его проявлений до поступления в клинику. Лечение до поступления в стационар (амбулаторное, курортное). Проводимые обследования и их результаты. Сроки предыдущих госпитализаций. Виды и сроки предыдущих оперативных вмешательств, выполненных по поводу основного заболевания.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Причины данной госпитализации (ухудшение состояния, доставлен «скорой помощью», поступил в плановом порядке для обследования, уточнения диагноза, операции и т.д.). У пострадавших, госпитализированных по поводу травмы, необходимо подробно описать время травмы, ее характер (бытовая, производственная, в состоянии алкогольного опьянения, спортивная и т.д.) и механизм травмы, а также вид первой помощи, кем она оказана и способ доставки пострадавшего в стационар; с каким диагнозом</w:t>
      </w:r>
      <w:r w:rsidR="00A77CD4">
        <w:rPr>
          <w:sz w:val="24"/>
        </w:rPr>
        <w:t>, кем</w:t>
      </w:r>
      <w:r>
        <w:rPr>
          <w:sz w:val="24"/>
        </w:rPr>
        <w:t xml:space="preserve"> и чем проводилось ранее лечение.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ИСТОРИЯ ЖИЗНИ БОЛЬНОГО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pStyle w:val="a3"/>
      </w:pPr>
      <w:r>
        <w:t>Описание жизни больного с рождения и биографические сведения, которые имеют прямое или косвенное отношение к возникновению и течению болезни. Дается общая характеристика типа психологического и соматического развития в течение жизни. Условия жизни, труд</w:t>
      </w:r>
      <w:r w:rsidR="00A77CD4">
        <w:t>а в прошлом и в настоящее время, профессиональные вредности.</w:t>
      </w:r>
      <w:r>
        <w:t xml:space="preserve"> Перенесенные заболевания и хронические болезни, которыми страдает больной, болезни ближайших родственников, операции, ранения, контузии, их последствия. Вредные привычки, половое развитие, семейный анамнез, аллергологический и эпиданамнез.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У женщин необходимо выяснить характер менструального цикла, его нарушения, срок последних менструаций, число беременностей, родов, абортов.</w:t>
      </w:r>
      <w:r w:rsidR="00A77CD4">
        <w:rPr>
          <w:sz w:val="24"/>
        </w:rPr>
        <w:t xml:space="preserve"> Исход родов, осложнения, вид родоразрешения, здоровье ребенка. 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НАСТОЯЩЕЕ СОСТОЯНИЕ БОЛЬНОГО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a3"/>
      </w:pPr>
      <w:r>
        <w:rPr>
          <w:b/>
        </w:rPr>
        <w:t>Общее состояние больного</w:t>
      </w:r>
      <w:r>
        <w:t>, положение, рост, вес, температура тела.</w:t>
      </w:r>
    </w:p>
    <w:p w:rsidR="00CA2EFA" w:rsidRDefault="00CA2EFA">
      <w:pPr>
        <w:pStyle w:val="a3"/>
      </w:pPr>
      <w:r>
        <w:t>Кожные покровы, слизистые (цвет, рубцы после операций, ранений, ожогов; отеки, просвечивание сосудов на коже). Тургор кожи. Подкожная жировая клетчатка, ее развитие. Лимфатическая система. Локализация пальпирующихся лимфоузлов с их полной характеристикой. Опорно-двигательный аппарат: мускулатура конечностей, объем активных и пассивных движений суставов, позвоночника.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Нервная система: </w:t>
      </w:r>
      <w:r>
        <w:rPr>
          <w:sz w:val="24"/>
        </w:rPr>
        <w:t>тип нервной системы, черепно-мозговые нервы, рефлексы, зрение, слух, обоняние, осязание. Характер сна. Дермографизм.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Эндокринная система: </w:t>
      </w:r>
      <w:r>
        <w:rPr>
          <w:sz w:val="24"/>
        </w:rPr>
        <w:t>данные осмотра и пальпации щитовидной железы, вторичные половые признаки.</w:t>
      </w:r>
    </w:p>
    <w:p w:rsidR="00ED748C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Сердечно-сосудистая система: </w:t>
      </w:r>
      <w:r>
        <w:rPr>
          <w:sz w:val="24"/>
        </w:rPr>
        <w:t>осмотр, пульс на лучевой артерии, ритм, наполнение и напряжение, наличие или от</w:t>
      </w:r>
      <w:r w:rsidR="00ED748C">
        <w:rPr>
          <w:sz w:val="24"/>
        </w:rPr>
        <w:t>сутствие пульса на артериях ног.</w:t>
      </w:r>
    </w:p>
    <w:p w:rsidR="00CA2EFA" w:rsidRDefault="00ED748C">
      <w:pPr>
        <w:ind w:firstLine="720"/>
        <w:jc w:val="both"/>
        <w:rPr>
          <w:sz w:val="24"/>
        </w:rPr>
      </w:pPr>
      <w:r>
        <w:rPr>
          <w:sz w:val="24"/>
        </w:rPr>
        <w:t>Выраженность подкожной венозной системы на  конечностях, брюшной стенке, грудной клетке, шее.</w:t>
      </w:r>
      <w:r w:rsidR="00CA2EFA">
        <w:rPr>
          <w:sz w:val="24"/>
        </w:rPr>
        <w:t xml:space="preserve"> </w:t>
      </w:r>
      <w:r>
        <w:rPr>
          <w:sz w:val="24"/>
        </w:rPr>
        <w:t>А</w:t>
      </w:r>
      <w:r w:rsidR="00CA2EFA">
        <w:rPr>
          <w:sz w:val="24"/>
        </w:rPr>
        <w:t>бсолютные и относительные границы сердца, сердечный толчок; артериальное кровяное давление; данные аускультации сердца, брюшной аорты и ее ветвей.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Дыхательная система: </w:t>
      </w:r>
      <w:r>
        <w:rPr>
          <w:sz w:val="24"/>
        </w:rPr>
        <w:t xml:space="preserve">голос, грудная клетка (данные осмотра и пальпации). Форма грудной клетки, грудные </w:t>
      </w:r>
      <w:r w:rsidR="00ED748C">
        <w:rPr>
          <w:sz w:val="24"/>
        </w:rPr>
        <w:t xml:space="preserve">или молочные </w:t>
      </w:r>
      <w:r>
        <w:rPr>
          <w:sz w:val="24"/>
        </w:rPr>
        <w:t>железы. Тип дыхания, границы легких, ширина полей Кренига, подвижность легочного края, данные сравнительной перкуссии и аускультации.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>Пищеварительная система:</w:t>
      </w:r>
      <w:r>
        <w:rPr>
          <w:sz w:val="24"/>
        </w:rPr>
        <w:t xml:space="preserve"> полость рта (состояние зубов, миндалин, языка), глотание.</w:t>
      </w:r>
      <w:r w:rsidR="00ED748C">
        <w:rPr>
          <w:sz w:val="24"/>
        </w:rPr>
        <w:t xml:space="preserve"> </w:t>
      </w:r>
    </w:p>
    <w:p w:rsidR="00CA2EFA" w:rsidRDefault="00CA2EFA">
      <w:pPr>
        <w:ind w:firstLine="720"/>
        <w:jc w:val="both"/>
        <w:rPr>
          <w:sz w:val="24"/>
        </w:rPr>
      </w:pPr>
      <w:r w:rsidRPr="00ED748C">
        <w:rPr>
          <w:sz w:val="24"/>
        </w:rPr>
        <w:t>Осмотр живота:</w:t>
      </w:r>
      <w:r>
        <w:rPr>
          <w:b/>
          <w:sz w:val="24"/>
        </w:rPr>
        <w:t xml:space="preserve"> </w:t>
      </w:r>
      <w:r>
        <w:rPr>
          <w:sz w:val="24"/>
        </w:rPr>
        <w:t>форма живота, видимая перистальтика, участие передней брюшной стенки в акте дыхания, места выхода грыж. Пальпация, перкуссия органов брюшной полости, болезненность и ее локализация. Граница печени, селезенки, желудка. Наличие свободной жидкости в брюшной полости. Выявление</w:t>
      </w:r>
      <w:r w:rsidR="00ED748C">
        <w:rPr>
          <w:sz w:val="24"/>
        </w:rPr>
        <w:t xml:space="preserve"> с</w:t>
      </w:r>
      <w:r>
        <w:rPr>
          <w:sz w:val="24"/>
        </w:rPr>
        <w:t>имптомов раздражения брюшины</w:t>
      </w:r>
      <w:r w:rsidR="00ED748C">
        <w:rPr>
          <w:sz w:val="24"/>
        </w:rPr>
        <w:t xml:space="preserve">, </w:t>
      </w:r>
      <w:r>
        <w:rPr>
          <w:sz w:val="24"/>
        </w:rPr>
        <w:t>их выраженность и локализация. Дефекация. Стул.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Мочеполовые органы: </w:t>
      </w:r>
      <w:r>
        <w:rPr>
          <w:sz w:val="24"/>
        </w:rPr>
        <w:t>осмотр наружных половых органов. У женщин – гинекологическое исследование в необходимых случаях. Мочевой пузырь, мочеиспускательный канал, предстательная железа, характер мочеиспускания, асимметрия и другие изменения поясничных областей, пальпация почек, наличие с</w:t>
      </w:r>
      <w:r w:rsidR="00ED748C">
        <w:rPr>
          <w:sz w:val="24"/>
        </w:rPr>
        <w:t>имптома Пастернацкого. Характеристика мочи</w:t>
      </w:r>
      <w:r>
        <w:rPr>
          <w:sz w:val="24"/>
        </w:rPr>
        <w:t>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МЕСТНЫЙ СТАТУС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a3"/>
      </w:pPr>
      <w:r>
        <w:t>Подробное и точное топографо-анатомическое описание изменений на месте локализации болезненного процесса. Следует последовательно и подробно описать данные осмотра, аускультации, перкуссии, пальпации, а также результаты специальных проб и патологических симптомов, проверяемых при диагностике данного заболевания.</w:t>
      </w:r>
    </w:p>
    <w:p w:rsidR="00CA2EFA" w:rsidRDefault="00C43981">
      <w:pPr>
        <w:ind w:firstLine="720"/>
        <w:jc w:val="both"/>
        <w:rPr>
          <w:sz w:val="24"/>
        </w:rPr>
      </w:pPr>
      <w:r>
        <w:rPr>
          <w:b/>
          <w:sz w:val="24"/>
        </w:rPr>
        <w:t>Осмотр</w:t>
      </w:r>
    </w:p>
    <w:p w:rsidR="00C43981" w:rsidRDefault="00C43981">
      <w:pPr>
        <w:ind w:firstLine="720"/>
        <w:jc w:val="both"/>
        <w:rPr>
          <w:sz w:val="24"/>
        </w:rPr>
      </w:pPr>
      <w:r>
        <w:rPr>
          <w:sz w:val="24"/>
        </w:rPr>
        <w:t>При осмотре зоны патологических изменений оценить</w:t>
      </w:r>
      <w:r w:rsidR="00085805">
        <w:rPr>
          <w:sz w:val="24"/>
        </w:rPr>
        <w:t xml:space="preserve"> его локализацию и</w:t>
      </w:r>
      <w:r>
        <w:rPr>
          <w:sz w:val="24"/>
        </w:rPr>
        <w:t xml:space="preserve">  внешниме проявления  процесса ( </w:t>
      </w:r>
      <w:r w:rsidR="0052731B">
        <w:rPr>
          <w:sz w:val="24"/>
        </w:rPr>
        <w:t>припухлость, гиперемия, рана, язва, новообразование,  деформация, размеры, цвет</w:t>
      </w:r>
      <w:r w:rsidR="00085805">
        <w:rPr>
          <w:sz w:val="24"/>
        </w:rPr>
        <w:t>, состояние кожи и слизистых, сосудистая сеть</w:t>
      </w:r>
      <w:r w:rsidR="006C6133">
        <w:rPr>
          <w:sz w:val="24"/>
        </w:rPr>
        <w:t xml:space="preserve">, форма краёв дефекта, характер </w:t>
      </w:r>
      <w:r w:rsidR="00CE0474">
        <w:rPr>
          <w:sz w:val="24"/>
        </w:rPr>
        <w:t xml:space="preserve">и количество </w:t>
      </w:r>
      <w:r w:rsidR="006C6133">
        <w:rPr>
          <w:sz w:val="24"/>
        </w:rPr>
        <w:t>отделяемого из очага</w:t>
      </w:r>
      <w:r w:rsidR="00085805">
        <w:rPr>
          <w:sz w:val="24"/>
        </w:rPr>
        <w:t xml:space="preserve"> </w:t>
      </w:r>
      <w:r w:rsidR="00CE0474">
        <w:rPr>
          <w:sz w:val="24"/>
        </w:rPr>
        <w:t>). При патологическом процессе на конечностях сравнить размеры больного и здорового сегментов, определить объём пассивных и активных движений</w:t>
      </w:r>
      <w:r w:rsidR="00C46103">
        <w:rPr>
          <w:sz w:val="24"/>
        </w:rPr>
        <w:t>.</w:t>
      </w:r>
    </w:p>
    <w:p w:rsidR="00C46103" w:rsidRDefault="00C46103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Пальпация</w:t>
      </w:r>
    </w:p>
    <w:p w:rsidR="00F01FE1" w:rsidRDefault="00454B3A">
      <w:pPr>
        <w:ind w:firstLine="720"/>
        <w:jc w:val="both"/>
        <w:rPr>
          <w:sz w:val="24"/>
        </w:rPr>
      </w:pPr>
      <w:r w:rsidRPr="00454B3A">
        <w:rPr>
          <w:sz w:val="24"/>
        </w:rPr>
        <w:t>Пальпация</w:t>
      </w:r>
      <w:r>
        <w:rPr>
          <w:sz w:val="24"/>
        </w:rPr>
        <w:t xml:space="preserve">  выполняется поверхностная и глубокая, при этом опреде</w:t>
      </w:r>
      <w:r w:rsidR="00421BA6">
        <w:rPr>
          <w:sz w:val="24"/>
        </w:rPr>
        <w:t xml:space="preserve">ляются </w:t>
      </w:r>
      <w:r w:rsidR="00FF5F0D">
        <w:rPr>
          <w:sz w:val="24"/>
        </w:rPr>
        <w:t xml:space="preserve">границы, </w:t>
      </w:r>
      <w:r w:rsidR="00421BA6">
        <w:rPr>
          <w:sz w:val="24"/>
        </w:rPr>
        <w:t xml:space="preserve">размеры болезненности ( </w:t>
      </w:r>
      <w:r>
        <w:rPr>
          <w:sz w:val="24"/>
        </w:rPr>
        <w:t xml:space="preserve"> возникновение болевых ощущений при воздействии руки врача или </w:t>
      </w:r>
      <w:r w:rsidR="00421BA6">
        <w:rPr>
          <w:sz w:val="24"/>
        </w:rPr>
        <w:t>при пассивных движениях- в отличии от боли, имеющейся или воникающей без действия</w:t>
      </w:r>
      <w:r w:rsidR="00FF5F0D">
        <w:rPr>
          <w:sz w:val="24"/>
        </w:rPr>
        <w:t xml:space="preserve"> врача). Измеряется местная температура, пульсация магистральных сосудов, размеры</w:t>
      </w:r>
      <w:r w:rsidR="00F01FE1">
        <w:rPr>
          <w:sz w:val="24"/>
        </w:rPr>
        <w:t>, болезненность</w:t>
      </w:r>
      <w:r w:rsidR="00FF5F0D">
        <w:rPr>
          <w:sz w:val="24"/>
        </w:rPr>
        <w:t xml:space="preserve"> </w:t>
      </w:r>
      <w:r w:rsidR="00F01FE1">
        <w:rPr>
          <w:sz w:val="24"/>
        </w:rPr>
        <w:t>и подвижность регионарных и отдалённых лимфатических узлов.</w:t>
      </w:r>
    </w:p>
    <w:p w:rsidR="00076366" w:rsidRDefault="00F01FE1">
      <w:pPr>
        <w:ind w:firstLine="720"/>
        <w:jc w:val="both"/>
        <w:rPr>
          <w:sz w:val="24"/>
        </w:rPr>
      </w:pPr>
      <w:r>
        <w:rPr>
          <w:sz w:val="24"/>
        </w:rPr>
        <w:t>Пальпаторно оценить консистенцию паталогического очага</w:t>
      </w:r>
      <w:r w:rsidR="009C59D0">
        <w:rPr>
          <w:sz w:val="24"/>
        </w:rPr>
        <w:t xml:space="preserve"> ( мягко-элластическая, плотно-элластическая, каменистой плотности, наличие флюктуации или баллотирования), подвижность по отнощению к коже и подлежащим тканям</w:t>
      </w:r>
      <w:r w:rsidR="00F9377D">
        <w:rPr>
          <w:sz w:val="24"/>
        </w:rPr>
        <w:t>, характер поверхности ( гладкая, бугристая), связь образования с соседними органами.</w:t>
      </w:r>
    </w:p>
    <w:p w:rsidR="00564D98" w:rsidRDefault="00076366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Перкуссия</w:t>
      </w:r>
    </w:p>
    <w:p w:rsidR="00FF58E6" w:rsidRDefault="00564D98">
      <w:pPr>
        <w:ind w:firstLine="720"/>
        <w:jc w:val="both"/>
        <w:rPr>
          <w:sz w:val="24"/>
        </w:rPr>
      </w:pPr>
      <w:r w:rsidRPr="00564D98">
        <w:rPr>
          <w:sz w:val="24"/>
        </w:rPr>
        <w:t>Оп</w:t>
      </w:r>
      <w:r>
        <w:rPr>
          <w:sz w:val="24"/>
        </w:rPr>
        <w:t xml:space="preserve">ределяется характер перкуторного звука (притупление, тимпанит), </w:t>
      </w:r>
      <w:r w:rsidR="00FF58E6">
        <w:rPr>
          <w:sz w:val="24"/>
        </w:rPr>
        <w:t xml:space="preserve">размеры поражённых внутренних  органов, </w:t>
      </w:r>
      <w:r>
        <w:rPr>
          <w:sz w:val="24"/>
        </w:rPr>
        <w:t>выявляются специальные симптомы,</w:t>
      </w:r>
    </w:p>
    <w:p w:rsidR="00A34B92" w:rsidRDefault="00A34B92" w:rsidP="00FF58E6">
      <w:pPr>
        <w:jc w:val="both"/>
        <w:rPr>
          <w:sz w:val="24"/>
        </w:rPr>
      </w:pPr>
      <w:r>
        <w:rPr>
          <w:sz w:val="24"/>
        </w:rPr>
        <w:t>с</w:t>
      </w:r>
      <w:r w:rsidR="00FF58E6">
        <w:rPr>
          <w:sz w:val="24"/>
        </w:rPr>
        <w:t xml:space="preserve">мещение патологических жидкостей в полостях ( плевральной и </w:t>
      </w:r>
      <w:r>
        <w:rPr>
          <w:sz w:val="24"/>
        </w:rPr>
        <w:t>брюшной).</w:t>
      </w:r>
      <w:r w:rsidR="00564D98">
        <w:rPr>
          <w:sz w:val="24"/>
        </w:rPr>
        <w:t xml:space="preserve"> </w:t>
      </w:r>
    </w:p>
    <w:p w:rsidR="00A34B92" w:rsidRDefault="00A34B92" w:rsidP="00FF58E6">
      <w:pPr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b/>
          <w:sz w:val="24"/>
        </w:rPr>
        <w:t>Аускультация</w:t>
      </w:r>
    </w:p>
    <w:p w:rsidR="007B0CA0" w:rsidRDefault="00A34B92" w:rsidP="00FF58E6">
      <w:pPr>
        <w:jc w:val="both"/>
        <w:rPr>
          <w:sz w:val="24"/>
        </w:rPr>
      </w:pPr>
      <w:r>
        <w:rPr>
          <w:sz w:val="24"/>
        </w:rPr>
        <w:t xml:space="preserve">            Позволяет определить патологические шумы в области сужений и расширений сосудов, перистальтику к</w:t>
      </w:r>
      <w:r w:rsidR="001C3DA9">
        <w:rPr>
          <w:sz w:val="24"/>
        </w:rPr>
        <w:t>ишечника или её отсутствие, сердечные тоны, дыхательные шумы, шум плеска</w:t>
      </w:r>
      <w:r w:rsidR="007B0CA0">
        <w:rPr>
          <w:sz w:val="24"/>
        </w:rPr>
        <w:t>ишечника или её отсутствие, сердечные тоны, дыхательные шумы, шум плеска  и т. д.</w:t>
      </w:r>
    </w:p>
    <w:p w:rsidR="00C46103" w:rsidRPr="00564D98" w:rsidRDefault="007B0CA0" w:rsidP="00FF58E6">
      <w:pPr>
        <w:jc w:val="both"/>
        <w:rPr>
          <w:sz w:val="24"/>
        </w:rPr>
      </w:pPr>
      <w:r>
        <w:rPr>
          <w:sz w:val="24"/>
        </w:rPr>
        <w:t>.</w:t>
      </w:r>
      <w:r w:rsidR="00564D98">
        <w:rPr>
          <w:sz w:val="24"/>
        </w:rPr>
        <w:t xml:space="preserve"> </w:t>
      </w:r>
      <w:r w:rsidR="00F9377D" w:rsidRPr="00564D98">
        <w:rPr>
          <w:sz w:val="24"/>
        </w:rPr>
        <w:t xml:space="preserve"> </w:t>
      </w:r>
      <w:r w:rsidR="00FF5F0D" w:rsidRPr="00564D98">
        <w:rPr>
          <w:sz w:val="24"/>
        </w:rPr>
        <w:t xml:space="preserve"> </w:t>
      </w:r>
      <w:r w:rsidR="00421BA6" w:rsidRPr="00564D98">
        <w:rPr>
          <w:sz w:val="24"/>
        </w:rPr>
        <w:t xml:space="preserve"> </w:t>
      </w: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ПРЕДВАРИТЕЛЬНЫЙ ДИАГНОЗ</w:t>
      </w:r>
    </w:p>
    <w:p w:rsidR="00CA2EFA" w:rsidRDefault="00CA2EFA">
      <w:pPr>
        <w:jc w:val="center"/>
        <w:rPr>
          <w:sz w:val="24"/>
        </w:rPr>
      </w:pPr>
    </w:p>
    <w:p w:rsidR="000150B1" w:rsidRDefault="00CA2EFA" w:rsidP="000150B1">
      <w:pPr>
        <w:pStyle w:val="a3"/>
      </w:pPr>
      <w:r>
        <w:t>Формируется на основе жалоб, анамнеза и данных объективного исследования.</w:t>
      </w:r>
      <w:r w:rsidR="007B0CA0">
        <w:t xml:space="preserve"> Должен логически вытекать из полученных </w:t>
      </w:r>
      <w:r w:rsidR="000150B1">
        <w:t>данных.</w:t>
      </w:r>
      <w:r w:rsidR="00071824">
        <w:t xml:space="preserve"> Состоит из диагноза основного заболевания, его осложнений и сопутствующих</w:t>
      </w:r>
      <w:r w:rsidR="00D338A6">
        <w:t xml:space="preserve">  заболеваний. </w:t>
      </w:r>
      <w:r w:rsidR="00932E11">
        <w:t>Точность предварительного</w:t>
      </w:r>
      <w:r w:rsidR="00D338A6">
        <w:t xml:space="preserve"> диагноз</w:t>
      </w:r>
      <w:r w:rsidR="00932E11">
        <w:t>а</w:t>
      </w:r>
      <w:r w:rsidR="00D338A6">
        <w:t xml:space="preserve"> определяет </w:t>
      </w:r>
      <w:r w:rsidR="00932E11">
        <w:t>эффективность, срочность,</w:t>
      </w:r>
      <w:r w:rsidR="00D338A6">
        <w:t xml:space="preserve"> объём диагностических</w:t>
      </w:r>
      <w:r w:rsidR="00932E11">
        <w:t xml:space="preserve"> и  лечебных мероприятий.</w:t>
      </w:r>
    </w:p>
    <w:p w:rsidR="00071824" w:rsidRDefault="00071824" w:rsidP="000150B1">
      <w:pPr>
        <w:pStyle w:val="a3"/>
      </w:pPr>
    </w:p>
    <w:p w:rsidR="00CA2EFA" w:rsidRDefault="000150B1" w:rsidP="00071824">
      <w:pPr>
        <w:pStyle w:val="4"/>
      </w:pPr>
      <w:r>
        <w:t>ПЛ</w:t>
      </w:r>
      <w:r w:rsidR="00CA2EFA">
        <w:t>АН ОБСЛЕДОВАНИЯ БОЛЬНОГО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a3"/>
      </w:pPr>
      <w:r>
        <w:t>Необходимые лабораторные, биохимические, инструментальные, рентгенологические исследования, которые позволяют поставить окончательный диагноз и оценить состояние больного.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 w:rsidP="00071824">
      <w:pPr>
        <w:pStyle w:val="4"/>
      </w:pPr>
      <w:r>
        <w:t>РЕЗУЛЬТАТЫ ЛАБОРАТОРНЫХ И СПЕЦИАЛЬНЫХ МЕТОДОВ ИССЛЕДОВАНИЯ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pStyle w:val="a3"/>
      </w:pPr>
      <w:r>
        <w:t>В историю болезни заносятся данные первого и последнего общих анализов мочи, крови и все анализы с патологическими отклонениями показателей, способствующие постановке диагноза. (Указывается дата исс</w:t>
      </w:r>
      <w:r w:rsidR="00784EB5">
        <w:t>ледования, дается краткая интерпретация</w:t>
      </w:r>
      <w:r>
        <w:t xml:space="preserve"> полученных данных).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ДИФФЕРЕНЦИАЛЬНЫЙ ДИАГНОЗ (4 – 7 заболеваний)</w:t>
      </w:r>
    </w:p>
    <w:p w:rsidR="00CA2EFA" w:rsidRDefault="00CA2EFA">
      <w:pPr>
        <w:jc w:val="center"/>
        <w:rPr>
          <w:sz w:val="24"/>
        </w:rPr>
      </w:pPr>
      <w:r>
        <w:rPr>
          <w:sz w:val="24"/>
        </w:rPr>
        <w:t>(для факультетской хирургии)</w:t>
      </w:r>
    </w:p>
    <w:p w:rsidR="00CA2EFA" w:rsidRDefault="00CA2EFA">
      <w:pPr>
        <w:jc w:val="center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 xml:space="preserve">Подвести итог выявленной при обследовании патологии, выделить ведущий синдром. Перечислить заболевания, сходные по ведущему синдрому с заболеванием курируемого. Сравнить патологию по признакам сходства и различия. При дифференциальном диагнозе студент должен показать ход клинического мышления. Анализу и синтезу должны подвергнуться не только данные анамнеза, объективного исследования, но и </w:t>
      </w:r>
      <w:r>
        <w:rPr>
          <w:b/>
          <w:sz w:val="24"/>
        </w:rPr>
        <w:t xml:space="preserve">результаты лабораторного и инструментального исследований. </w:t>
      </w:r>
      <w:r>
        <w:rPr>
          <w:sz w:val="24"/>
        </w:rPr>
        <w:t>Исключив, на основании принципиальных различий, ряд предпологаемых заболеваний, прийти к клиническому диагнозу.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pStyle w:val="4"/>
      </w:pPr>
      <w:r>
        <w:t>КЛИНИЧЕСКИЙ ДИАГНОЗ</w:t>
      </w:r>
    </w:p>
    <w:p w:rsidR="00CA2EFA" w:rsidRDefault="00CA2EFA">
      <w:pPr>
        <w:jc w:val="both"/>
        <w:rPr>
          <w:sz w:val="24"/>
        </w:rPr>
      </w:pPr>
    </w:p>
    <w:p w:rsidR="00CA2EFA" w:rsidRDefault="00CA2EFA">
      <w:pPr>
        <w:pStyle w:val="a3"/>
      </w:pPr>
      <w:r>
        <w:t>Клинический диагноз строится на основании анализа проведенных субъективных, объективных и специальных исследований с учетом результатов проводимой дифференциальной диагностики.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Выделяются основной диагноз, его осложнения, а также сопутствующие заболевания.</w:t>
      </w: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Обосновать основной клинический диагноз жалобами, анамнезом, типичными симптомами и данными дополнительных исследований.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pStyle w:val="4"/>
      </w:pPr>
      <w:r>
        <w:t>ЭТИОЛОГИЯ И ПАТОГЕНЕЗ ЗАБОЛЕВАНИЯ</w:t>
      </w:r>
    </w:p>
    <w:p w:rsidR="00CA2EFA" w:rsidRDefault="00EF3466">
      <w:pPr>
        <w:ind w:firstLine="720"/>
        <w:jc w:val="center"/>
        <w:rPr>
          <w:sz w:val="24"/>
        </w:rPr>
      </w:pPr>
      <w:r>
        <w:rPr>
          <w:sz w:val="24"/>
        </w:rPr>
        <w:t>( для факультетской хирургии)</w:t>
      </w:r>
    </w:p>
    <w:p w:rsidR="00CA2EFA" w:rsidRDefault="00CA2EFA">
      <w:pPr>
        <w:pStyle w:val="a3"/>
      </w:pPr>
      <w:r>
        <w:t>Излагается с современных позиций этиология данного заболевания. Указываются предпологаемые причины заболевания и патогенез основных симптомов у данного больного.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pStyle w:val="4"/>
      </w:pPr>
      <w:r>
        <w:t>ЛЕЧЕНИЕ И ПРОФИЛАКТИКА ЗАБОЛЕВАНИЯ</w:t>
      </w:r>
    </w:p>
    <w:p w:rsidR="00CA2EFA" w:rsidRDefault="00CA2EFA">
      <w:pPr>
        <w:ind w:firstLine="720"/>
        <w:jc w:val="center"/>
        <w:rPr>
          <w:sz w:val="24"/>
        </w:rPr>
      </w:pPr>
      <w:r>
        <w:rPr>
          <w:sz w:val="24"/>
        </w:rPr>
        <w:t>(для факультетской хирургии)</w:t>
      </w:r>
    </w:p>
    <w:p w:rsidR="00CA2EFA" w:rsidRDefault="00CA2EFA">
      <w:pPr>
        <w:ind w:firstLine="720"/>
        <w:jc w:val="center"/>
        <w:rPr>
          <w:sz w:val="24"/>
        </w:rPr>
      </w:pPr>
    </w:p>
    <w:p w:rsidR="00CA2EFA" w:rsidRDefault="00CA2EFA">
      <w:pPr>
        <w:pStyle w:val="a3"/>
      </w:pPr>
      <w:r>
        <w:t>Вначале приводятся все существующие методы лечения данного заболевания. Затем обосновывается выбор метода лечения у курируемого больного. Лекарственные препараты выписываются в виде рецептов. Указываются показания к оперативному лечению, отмечается план предстоящей операции, метод обезболивания.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center"/>
        <w:rPr>
          <w:sz w:val="24"/>
        </w:rPr>
      </w:pPr>
      <w:r>
        <w:rPr>
          <w:sz w:val="24"/>
        </w:rPr>
        <w:t>ЛЕЧЕНИЕ</w:t>
      </w:r>
    </w:p>
    <w:p w:rsidR="00CA2EFA" w:rsidRDefault="00CA2EFA">
      <w:pPr>
        <w:ind w:firstLine="720"/>
        <w:jc w:val="center"/>
        <w:rPr>
          <w:sz w:val="24"/>
        </w:rPr>
      </w:pPr>
      <w:r>
        <w:rPr>
          <w:sz w:val="24"/>
        </w:rPr>
        <w:t xml:space="preserve"> (по общей хирургии)</w:t>
      </w:r>
    </w:p>
    <w:p w:rsidR="00CA2EFA" w:rsidRDefault="00CA2EFA">
      <w:pPr>
        <w:ind w:firstLine="720"/>
        <w:jc w:val="center"/>
        <w:rPr>
          <w:sz w:val="24"/>
        </w:rPr>
      </w:pPr>
    </w:p>
    <w:p w:rsidR="00CA2EFA" w:rsidRDefault="00CA2EFA">
      <w:pPr>
        <w:pStyle w:val="a3"/>
        <w:numPr>
          <w:ilvl w:val="0"/>
          <w:numId w:val="4"/>
        </w:numPr>
      </w:pPr>
      <w:r>
        <w:t xml:space="preserve">Хирургическое: </w:t>
      </w:r>
    </w:p>
    <w:p w:rsidR="00CA2EFA" w:rsidRDefault="00CA2EF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Дренирование   </w:t>
      </w:r>
      <w:r>
        <w:rPr>
          <w:sz w:val="24"/>
        </w:rPr>
        <w:sym w:font="Symbol" w:char="F0FC"/>
      </w:r>
    </w:p>
    <w:p w:rsidR="00CA2EFA" w:rsidRDefault="00CA2EF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Операция           </w:t>
      </w:r>
      <w:r>
        <w:rPr>
          <w:sz w:val="24"/>
        </w:rPr>
        <w:sym w:font="Symbol" w:char="F0FD"/>
      </w:r>
      <w:r>
        <w:rPr>
          <w:sz w:val="24"/>
        </w:rPr>
        <w:t xml:space="preserve"> методика, применяемая у больного</w:t>
      </w:r>
    </w:p>
    <w:p w:rsidR="00CA2EFA" w:rsidRDefault="00CA2EF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Манипуляции    </w:t>
      </w:r>
      <w:r>
        <w:rPr>
          <w:sz w:val="24"/>
        </w:rPr>
        <w:sym w:font="Symbol" w:char="F0FE"/>
      </w:r>
      <w:r>
        <w:rPr>
          <w:sz w:val="24"/>
        </w:rPr>
        <w:t xml:space="preserve"> </w:t>
      </w:r>
    </w:p>
    <w:p w:rsidR="00CA2EFA" w:rsidRDefault="00EF346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</w:t>
      </w:r>
      <w:r w:rsidR="00CA2EFA">
        <w:rPr>
          <w:sz w:val="24"/>
        </w:rPr>
        <w:t>боснование выбранной методики.</w:t>
      </w:r>
    </w:p>
    <w:p w:rsidR="00CA2EFA" w:rsidRDefault="00EF3466">
      <w:pPr>
        <w:ind w:left="720"/>
        <w:jc w:val="both"/>
        <w:rPr>
          <w:sz w:val="24"/>
        </w:rPr>
      </w:pPr>
      <w:r>
        <w:rPr>
          <w:sz w:val="24"/>
        </w:rPr>
        <w:t>-     Определение степени ри</w:t>
      </w:r>
      <w:r w:rsidR="003C71BB">
        <w:rPr>
          <w:sz w:val="24"/>
        </w:rPr>
        <w:t>ска оперативного вмешательства.</w:t>
      </w:r>
    </w:p>
    <w:p w:rsidR="00CA2EFA" w:rsidRDefault="00CA2EF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Консервативное:</w:t>
      </w:r>
    </w:p>
    <w:p w:rsidR="00CA2EFA" w:rsidRDefault="00CA2EF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лекарственная терапия</w:t>
      </w:r>
    </w:p>
    <w:p w:rsidR="00CA2EFA" w:rsidRDefault="00CA2EF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инфузионно-трансфузионная терапия</w:t>
      </w:r>
    </w:p>
    <w:p w:rsidR="00CA2EFA" w:rsidRDefault="003C71B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изложение протокола </w:t>
      </w:r>
      <w:r w:rsidR="00CA2EFA">
        <w:rPr>
          <w:sz w:val="24"/>
        </w:rPr>
        <w:t>определени</w:t>
      </w:r>
      <w:r>
        <w:rPr>
          <w:sz w:val="24"/>
        </w:rPr>
        <w:t>я группы крови и резус-фактора, определение показаний для в\в инфузий кровезаменителей, препаратов крови</w:t>
      </w:r>
      <w:r w:rsidR="003C6B20">
        <w:rPr>
          <w:sz w:val="24"/>
        </w:rPr>
        <w:t>.</w:t>
      </w:r>
    </w:p>
    <w:p w:rsidR="00CA2EFA" w:rsidRDefault="00CA2EFA">
      <w:pPr>
        <w:ind w:left="720"/>
        <w:jc w:val="both"/>
        <w:rPr>
          <w:sz w:val="24"/>
        </w:rPr>
      </w:pPr>
    </w:p>
    <w:p w:rsidR="00CA2EFA" w:rsidRDefault="00CA2EFA">
      <w:pPr>
        <w:pStyle w:val="4"/>
      </w:pPr>
      <w:r>
        <w:t>ДНЕВНИК</w:t>
      </w:r>
    </w:p>
    <w:p w:rsidR="00CA2EFA" w:rsidRDefault="00CA2EFA">
      <w:pPr>
        <w:jc w:val="center"/>
        <w:rPr>
          <w:sz w:val="24"/>
        </w:rPr>
      </w:pPr>
      <w:r>
        <w:rPr>
          <w:sz w:val="24"/>
        </w:rPr>
        <w:t>(</w:t>
      </w:r>
      <w:r w:rsidR="003C6B20">
        <w:rPr>
          <w:sz w:val="24"/>
        </w:rPr>
        <w:t xml:space="preserve">минимально </w:t>
      </w:r>
      <w:r>
        <w:rPr>
          <w:sz w:val="24"/>
        </w:rPr>
        <w:t xml:space="preserve">3 дня – через 1 </w:t>
      </w:r>
      <w:r w:rsidR="003C6B20">
        <w:rPr>
          <w:sz w:val="24"/>
        </w:rPr>
        <w:t>– 3 суток</w:t>
      </w:r>
      <w:r>
        <w:rPr>
          <w:sz w:val="24"/>
        </w:rPr>
        <w:t>)</w:t>
      </w:r>
    </w:p>
    <w:p w:rsidR="00CA2EFA" w:rsidRDefault="00CA2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CA2EFA" w:rsidRDefault="00CA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Состояние больного</w:t>
            </w:r>
          </w:p>
        </w:tc>
        <w:tc>
          <w:tcPr>
            <w:tcW w:w="2840" w:type="dxa"/>
          </w:tcPr>
          <w:p w:rsidR="00CA2EFA" w:rsidRDefault="00CA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каждого посещения больного</w:t>
            </w:r>
          </w:p>
        </w:tc>
        <w:tc>
          <w:tcPr>
            <w:tcW w:w="2840" w:type="dxa"/>
          </w:tcPr>
          <w:p w:rsidR="00CA2EFA" w:rsidRDefault="00CA2E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дневнике дается оценка состояния самочувствия больного. Отмечаются жалобы больного за истекшие сутки. Указываются аппетит, сон. Физиологические отправления. Краткие объективные данные с обязательным отражением динамики общего статуса и изменений в местном статусе с момента предыдущего посещения. (При наличии раны – описание динамики раневого процесса при перевязке). В дневник вносятся лечебные и диагностические манипуляции (пункции, блокады, наложение гипсовых повязок и т.д.). Если в течение периода курации больному произведена операция, текст последней выписывается после дневника за соответствующее число, по возможности дается схема операции. </w:t>
            </w:r>
          </w:p>
        </w:tc>
        <w:tc>
          <w:tcPr>
            <w:tcW w:w="2840" w:type="dxa"/>
          </w:tcPr>
          <w:p w:rsidR="00CA2EFA" w:rsidRDefault="00CA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Диета, режим. Лекарственные назначения. Физиотерапевтические методы.</w:t>
            </w:r>
          </w:p>
        </w:tc>
      </w:tr>
    </w:tbl>
    <w:p w:rsidR="00CA2EFA" w:rsidRDefault="00CA2EFA">
      <w:pPr>
        <w:ind w:left="720"/>
        <w:jc w:val="center"/>
        <w:rPr>
          <w:sz w:val="24"/>
        </w:rPr>
      </w:pPr>
    </w:p>
    <w:p w:rsidR="00CA2EFA" w:rsidRDefault="00CA2EFA">
      <w:pPr>
        <w:pStyle w:val="4"/>
      </w:pPr>
      <w:r>
        <w:t>ОФОРМЛЕНИЕ ТЕМПЕРАТУРНОГО ЛИСТА</w:t>
      </w:r>
    </w:p>
    <w:p w:rsidR="00CA2EFA" w:rsidRDefault="00CA2EFA">
      <w:pPr>
        <w:ind w:left="720"/>
        <w:jc w:val="center"/>
        <w:rPr>
          <w:sz w:val="24"/>
        </w:rPr>
      </w:pPr>
    </w:p>
    <w:p w:rsidR="00CA2EFA" w:rsidRDefault="00CA2EFA">
      <w:pPr>
        <w:pStyle w:val="20"/>
        <w:ind w:left="-142"/>
      </w:pPr>
      <w:r>
        <w:t>В температурном листе отмечаются температура, показатели АД, пульса.</w:t>
      </w:r>
    </w:p>
    <w:p w:rsidR="00CA2EFA" w:rsidRDefault="00CA2EFA">
      <w:pPr>
        <w:ind w:left="-142" w:firstLine="720"/>
        <w:jc w:val="both"/>
        <w:rPr>
          <w:sz w:val="24"/>
        </w:rPr>
      </w:pPr>
      <w:r>
        <w:rPr>
          <w:sz w:val="24"/>
        </w:rPr>
        <w:t>Отмечаются вес больного в динамике, рост, физиологические отправления, по показаниям – диурез.</w:t>
      </w:r>
    </w:p>
    <w:p w:rsidR="00CA2EFA" w:rsidRDefault="00CA2EFA">
      <w:pPr>
        <w:ind w:left="-142" w:firstLine="720"/>
        <w:jc w:val="both"/>
        <w:rPr>
          <w:sz w:val="24"/>
        </w:rPr>
      </w:pPr>
    </w:p>
    <w:p w:rsidR="00CA2EFA" w:rsidRDefault="00CA2EFA">
      <w:pPr>
        <w:pStyle w:val="4"/>
      </w:pPr>
      <w:r>
        <w:t>ЭПИКРИЗ</w:t>
      </w:r>
    </w:p>
    <w:p w:rsidR="00CA2EFA" w:rsidRDefault="00CA2EFA">
      <w:pPr>
        <w:ind w:left="-142" w:firstLine="720"/>
        <w:jc w:val="center"/>
        <w:rPr>
          <w:sz w:val="24"/>
        </w:rPr>
      </w:pPr>
      <w:r>
        <w:rPr>
          <w:sz w:val="24"/>
        </w:rPr>
        <w:t>(за время от момента поступления до окончания курации)</w:t>
      </w:r>
    </w:p>
    <w:p w:rsidR="00CA2EFA" w:rsidRDefault="00CA2EFA">
      <w:pPr>
        <w:ind w:left="-142" w:firstLine="720"/>
        <w:jc w:val="center"/>
        <w:rPr>
          <w:sz w:val="24"/>
        </w:rPr>
      </w:pPr>
    </w:p>
    <w:p w:rsidR="00CA2EFA" w:rsidRDefault="00CA2EFA">
      <w:pPr>
        <w:ind w:left="-142" w:firstLine="720"/>
        <w:jc w:val="both"/>
        <w:rPr>
          <w:sz w:val="24"/>
        </w:rPr>
      </w:pPr>
      <w:r>
        <w:rPr>
          <w:sz w:val="24"/>
        </w:rPr>
        <w:t>Дается краткое изложение истории болезни.</w:t>
      </w:r>
    </w:p>
    <w:p w:rsidR="00CA2EFA" w:rsidRDefault="00CA2EFA">
      <w:pPr>
        <w:ind w:left="-142" w:firstLine="720"/>
        <w:jc w:val="both"/>
        <w:rPr>
          <w:sz w:val="24"/>
        </w:rPr>
      </w:pPr>
      <w:r>
        <w:rPr>
          <w:sz w:val="24"/>
        </w:rPr>
        <w:t>Ф.И.О. больного, возраст, когда и по какому поводу поступил в стационар, диагноз при поступлении. Проведенное лечение и его результаты. Состояние к концу курации. Прогноз и необходимые рекомендации при выписке.</w:t>
      </w:r>
    </w:p>
    <w:p w:rsidR="00CA2EFA" w:rsidRDefault="00CA2EFA">
      <w:pPr>
        <w:ind w:left="-142" w:firstLine="720"/>
        <w:jc w:val="both"/>
        <w:rPr>
          <w:sz w:val="24"/>
        </w:rPr>
      </w:pPr>
      <w:r>
        <w:rPr>
          <w:sz w:val="24"/>
        </w:rPr>
        <w:t>Исход: …..</w:t>
      </w:r>
    </w:p>
    <w:p w:rsidR="00CA2EFA" w:rsidRDefault="00CA2EFA">
      <w:pPr>
        <w:ind w:left="-142" w:firstLine="720"/>
        <w:jc w:val="both"/>
        <w:rPr>
          <w:sz w:val="24"/>
        </w:rPr>
      </w:pPr>
    </w:p>
    <w:p w:rsidR="00CA2EFA" w:rsidRDefault="00CA2EFA">
      <w:pPr>
        <w:pStyle w:val="4"/>
      </w:pPr>
      <w:r>
        <w:t>СПИСОК ИСПОЛЬЗОВАННОЙ ЛИТЕРАТУРЫ</w:t>
      </w:r>
    </w:p>
    <w:p w:rsidR="00CA2EFA" w:rsidRDefault="00CA2EFA"/>
    <w:p w:rsidR="00CA2EFA" w:rsidRDefault="00CA2EFA">
      <w:pPr>
        <w:pStyle w:val="5"/>
      </w:pPr>
      <w:r>
        <w:t>Ф.И.О. Название монографии. Город. Издательство. Год издания. Число страниц.</w:t>
      </w:r>
    </w:p>
    <w:p w:rsidR="00CA2EFA" w:rsidRDefault="00CA2EFA"/>
    <w:p w:rsidR="00CA2EFA" w:rsidRDefault="00CA2EFA">
      <w:pPr>
        <w:pStyle w:val="a3"/>
      </w:pPr>
      <w:r>
        <w:t>Подпись куратора:</w:t>
      </w:r>
    </w:p>
    <w:p w:rsidR="00CA2EFA" w:rsidRDefault="00CA2EFA">
      <w:pPr>
        <w:ind w:firstLine="720"/>
        <w:jc w:val="both"/>
      </w:pPr>
    </w:p>
    <w:p w:rsidR="00CA2EFA" w:rsidRDefault="00CA2EFA">
      <w:pPr>
        <w:pStyle w:val="a3"/>
      </w:pPr>
      <w:r>
        <w:t>Заключение преподавателя: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Оценка ________________                            Дата _________________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  <w:r>
        <w:rPr>
          <w:sz w:val="24"/>
        </w:rPr>
        <w:t>Подпись преподавателя:</w:t>
      </w: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3C6B20">
      <w:pPr>
        <w:pStyle w:val="6"/>
      </w:pPr>
      <w:r>
        <w:t>Прило</w:t>
      </w:r>
      <w:r w:rsidR="00CA2EFA">
        <w:t>жение № 1</w:t>
      </w:r>
    </w:p>
    <w:p w:rsidR="00CA2EFA" w:rsidRDefault="00CA2EFA">
      <w:pPr>
        <w:ind w:firstLine="720"/>
        <w:jc w:val="right"/>
        <w:rPr>
          <w:sz w:val="24"/>
        </w:rPr>
      </w:pPr>
    </w:p>
    <w:p w:rsidR="00CA2EFA" w:rsidRDefault="00CA2EFA">
      <w:pPr>
        <w:pStyle w:val="4"/>
      </w:pPr>
      <w:r>
        <w:t>СПИСОК РЕКОМЕНДУЕМОЙ ЛИТЕРАТУРЫ</w:t>
      </w:r>
    </w:p>
    <w:p w:rsidR="00CA2EFA" w:rsidRDefault="00CA2EFA">
      <w:pPr>
        <w:ind w:firstLine="720"/>
        <w:jc w:val="center"/>
        <w:rPr>
          <w:sz w:val="24"/>
        </w:rPr>
      </w:pPr>
    </w:p>
    <w:p w:rsidR="00CA2EFA" w:rsidRDefault="00CA2EFA">
      <w:pPr>
        <w:ind w:firstLine="720"/>
        <w:jc w:val="center"/>
        <w:rPr>
          <w:sz w:val="24"/>
        </w:rPr>
      </w:pPr>
      <w:r>
        <w:rPr>
          <w:sz w:val="24"/>
        </w:rPr>
        <w:t>Литература по курсу общей хирургии</w:t>
      </w:r>
    </w:p>
    <w:p w:rsidR="00CA2EFA" w:rsidRDefault="00CA2EFA">
      <w:pPr>
        <w:ind w:firstLine="720"/>
        <w:jc w:val="center"/>
        <w:rPr>
          <w:sz w:val="24"/>
        </w:rPr>
      </w:pPr>
    </w:p>
    <w:p w:rsidR="00CA2EFA" w:rsidRDefault="00CA2EFA">
      <w:pPr>
        <w:pStyle w:val="a3"/>
        <w:numPr>
          <w:ilvl w:val="0"/>
          <w:numId w:val="6"/>
        </w:numPr>
      </w:pPr>
      <w:r>
        <w:t>Линденбаум И.С. – Методика исследования хирургического больного, 1957.</w:t>
      </w:r>
    </w:p>
    <w:p w:rsidR="00CA2EFA" w:rsidRDefault="00CA2EF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Дудкевич Д.А. – Методика исследования хирургического больного, 1969.</w:t>
      </w:r>
    </w:p>
    <w:p w:rsidR="00CA2EFA" w:rsidRDefault="00CA2EF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Юрг Хегглин – Хирургическое обследование. М., 1980.</w:t>
      </w:r>
    </w:p>
    <w:p w:rsidR="00CA2EFA" w:rsidRDefault="00CA2EF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Карашуров Е.С. с соавт. – Методика исследования хирургического больного. Петрозаводск, 1981.</w:t>
      </w:r>
    </w:p>
    <w:p w:rsidR="00CA2EFA" w:rsidRDefault="00CA2EF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Бычихин Н.П. с соавт. – Методические рекомендации к проведению практических занятий по общей хирургии на лечебном факультете. Архангельск, 1984.</w:t>
      </w:r>
    </w:p>
    <w:p w:rsidR="00CA2EFA" w:rsidRDefault="00CA2EFA">
      <w:pPr>
        <w:ind w:left="720"/>
        <w:jc w:val="both"/>
        <w:rPr>
          <w:sz w:val="24"/>
        </w:rPr>
      </w:pPr>
    </w:p>
    <w:p w:rsidR="00CA2EFA" w:rsidRDefault="00CA2EFA">
      <w:pPr>
        <w:pStyle w:val="7"/>
      </w:pPr>
      <w:r>
        <w:t>Литература по курсу частной хирургии</w:t>
      </w:r>
    </w:p>
    <w:p w:rsidR="00CA2EFA" w:rsidRDefault="00CA2EFA">
      <w:pPr>
        <w:ind w:left="720"/>
        <w:jc w:val="center"/>
        <w:rPr>
          <w:sz w:val="24"/>
        </w:rPr>
      </w:pPr>
    </w:p>
    <w:p w:rsidR="00CA2EFA" w:rsidRDefault="00CA2EFA">
      <w:pPr>
        <w:ind w:left="720"/>
        <w:jc w:val="center"/>
        <w:rPr>
          <w:sz w:val="24"/>
        </w:rPr>
      </w:pPr>
      <w:r>
        <w:rPr>
          <w:sz w:val="24"/>
        </w:rPr>
        <w:t>Основная литература</w:t>
      </w:r>
    </w:p>
    <w:p w:rsidR="00CA2EFA" w:rsidRDefault="00CA2EFA">
      <w:pPr>
        <w:ind w:left="720"/>
        <w:jc w:val="center"/>
        <w:rPr>
          <w:sz w:val="24"/>
        </w:rPr>
      </w:pP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Альбицкий Б.А. – Клинические лекции по хирургии, 1976.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Астапенко В.Г., Малиновский Н.Н. – Практическое руководство по хирургическим болезням, 1979.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Еланский Н.И. – Хирургические болезни. М., 1964.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Напалков П.Н. с соавт. – Хирургические болезни. Л., 1976.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Петровский Б.В. – Хирургические болезни. М., 1980.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Савельев В.С. – Руководство по неотложной хирургии органов брюшной полости. М., 1976.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Эизарку Теодореску – Хирургическая агрессология. Бухарест, 1972.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Мондор Т. – Неотложная диагностика. М., 1937.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Русаков В.К. – Основы частной хирургии в 3-х томах. Ростов, 1975 – 1977.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 Многотомное руководство по хирургии/ под ред. Б.В. Петровского. М., 1959 – 1966.</w:t>
      </w:r>
    </w:p>
    <w:p w:rsidR="00CA2EFA" w:rsidRDefault="00CA2EF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 Шалаев М.И. с соавт. – Лекции по факультетской хирургии, 1984.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pStyle w:val="8"/>
      </w:pPr>
      <w:r>
        <w:t>Неотложная хирургия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8"/>
        </w:numPr>
      </w:pPr>
      <w:r>
        <w:t>Руководство по неотложной хирургии брюшной полости/ под ред. В.С. Савельева. М., 1976.</w:t>
      </w:r>
    </w:p>
    <w:p w:rsidR="00CA2EFA" w:rsidRDefault="00CA2EF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Неотложная хирургия/ под ред. Н.И. Блинова и Б.М. Хромова. Л., 1970.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ind w:left="709"/>
        <w:jc w:val="center"/>
        <w:rPr>
          <w:sz w:val="24"/>
        </w:rPr>
      </w:pPr>
      <w:r>
        <w:rPr>
          <w:sz w:val="24"/>
        </w:rPr>
        <w:t>Дополнительная литература по темам: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Грыжи.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pStyle w:val="30"/>
        <w:numPr>
          <w:ilvl w:val="0"/>
          <w:numId w:val="10"/>
        </w:numPr>
      </w:pPr>
      <w:r>
        <w:t>Булынин И.И. – Наружные грыжи живота. М., 1968.</w:t>
      </w:r>
    </w:p>
    <w:p w:rsidR="00CA2EFA" w:rsidRDefault="00CA2EF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Кукуджанов А.И. – Паховые грыжи. М., 1969.</w:t>
      </w:r>
    </w:p>
    <w:p w:rsidR="00CA2EFA" w:rsidRDefault="00CA2EF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Воскресенский Н.В. – Наружные брюшные грыжи. М., 1960.</w:t>
      </w:r>
    </w:p>
    <w:p w:rsidR="00CA2EFA" w:rsidRDefault="00CA2EF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Воскресенский Н.В., Горелик С.Л. – Хирургия грыж брюшной стенки. М., 1965.</w:t>
      </w:r>
    </w:p>
    <w:p w:rsidR="00CA2EFA" w:rsidRDefault="00CA2EF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Тоскин К.Д., Жебровский В.В. – Грыжи. М., 1980.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Аппендицит.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1"/>
        </w:numPr>
      </w:pPr>
      <w:r>
        <w:t>Арсений А.К. – Диагностика острого аппендицита. Кишинев, 1978.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Колесов В.И. – Клиника и лечение острого аппендицита. М., 1972.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Дехтярь Е.Т. – Острый аппендицит у женщин. М., 1971.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Матяшин И.М., Балтайтис Ю.В., Яремчук А.Я. – Осложнения аппендэктомии. Киев, 1974.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Русанов А.А. – Аппендицит. Л., 1979.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Исаков Ю.Ф. и др. – Острый аппендицит в детском возрасте. М., 1980.</w:t>
      </w:r>
    </w:p>
    <w:p w:rsidR="00CA2EFA" w:rsidRDefault="00CA2EF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Ротков И.Л. – Диагностические и тактические ошибки при остром аппендиците. М., 1980.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Желчнокаменная болезнь. Холецистит.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2"/>
        </w:numPr>
      </w:pPr>
      <w:r>
        <w:t>Виноградов В.В. – Холецистит и его хирургическое лечение. М., 1970.</w:t>
      </w:r>
    </w:p>
    <w:p w:rsidR="00CA2EFA" w:rsidRDefault="00CA2EFA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Виноградов В.В., Мазаев П.П., Зима П.И. – Диагностика холецистита. М., 1978.</w:t>
      </w:r>
    </w:p>
    <w:p w:rsidR="00CA2EFA" w:rsidRDefault="00CA2EFA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Дунаевский О.А. – Дифференциальная диагностика желтух. Л., 1977.</w:t>
      </w:r>
    </w:p>
    <w:p w:rsidR="00CA2EFA" w:rsidRDefault="00CA2EFA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Шалимов А.А. – Хирургия печени и желчных протоков. К., 1975.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Панкреатит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3"/>
        </w:numPr>
      </w:pPr>
      <w:r>
        <w:t>Аджигитов Г.Н. – Острый панкреатит. М., 1974.</w:t>
      </w:r>
    </w:p>
    <w:p w:rsidR="00CA2EFA" w:rsidRDefault="00CA2EFA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Елецкая О.М. – Острый панкреатит. М., 1971.</w:t>
      </w:r>
    </w:p>
    <w:p w:rsidR="00CA2EFA" w:rsidRDefault="00CA2EFA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Королев Б.А., Пиковский Д.Л. – Осложненный холецистит. М., 1971.</w:t>
      </w:r>
    </w:p>
    <w:p w:rsidR="00CA2EFA" w:rsidRDefault="00CA2EFA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Шелагуров А.А. – Панкреатиты. М., 1976.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Язвенная болезнь желудка и 12-перстной кишки</w:t>
      </w:r>
    </w:p>
    <w:p w:rsidR="00CA2EFA" w:rsidRDefault="00CA2EFA">
      <w:pPr>
        <w:ind w:left="709"/>
        <w:jc w:val="center"/>
        <w:rPr>
          <w:sz w:val="24"/>
        </w:rPr>
      </w:pPr>
      <w:r>
        <w:rPr>
          <w:sz w:val="24"/>
        </w:rPr>
        <w:t>Осложнения язвенной болезни желудка и 12-перстной кишки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4"/>
        </w:numPr>
      </w:pPr>
      <w:r>
        <w:t>Братусь В.Д. – Острые гастродуоденальные кровотечения. Киев, 1972.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Горбашко А.И. – Острые желудочно-кишечные кровотечения. Л., 1974.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Кукош В.И., Учугина А.Ф. – Хирургия язвенной болезни желудка и 12-перстной кишки. Горький, 1981.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Левин Т.Н. – Язвенная болезнь. М., 1980.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Панцирев Ю.М., Гринберг А.Н. – Ваготомии при осложненных дуоденальных язвах. М., 1979.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Стручков В.И. с соавт. – Желудочно-кишечные кровотечения и фиброгастроскопия. М., 1977.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Шалимов А.А. – Хирургия желудка и 12-перстной кишки. Киев, 1972.</w:t>
      </w:r>
    </w:p>
    <w:p w:rsidR="00CA2EFA" w:rsidRDefault="00CA2EFA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Юдин С.С. – Этюды желудочной хирургии. М., 1955, 1965.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Непроходимость кишечника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5"/>
        </w:numPr>
      </w:pPr>
      <w:r>
        <w:t>Дедерер Ю.Л. – Патогенез и лечение ОКН. М., 1971.</w:t>
      </w:r>
    </w:p>
    <w:p w:rsidR="00CA2EFA" w:rsidRDefault="00CA2EFA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Даиров А.Б., Элькин М.А. – Обтурационная непроходимость кишечника. Алма-Ата, 1981.</w:t>
      </w:r>
    </w:p>
    <w:p w:rsidR="00CA2EFA" w:rsidRDefault="00CA2EFA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Симонян К.С. – Спаечная болезнь. М., 1966.</w:t>
      </w:r>
    </w:p>
    <w:p w:rsidR="00CA2EFA" w:rsidRDefault="00CA2EFA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Щекотов Г.М. – Непроходимость кишечника и ее лечение. М., 1966.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Перитонит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6"/>
        </w:numPr>
      </w:pPr>
      <w:r>
        <w:t>Савчук В.Д. – Гнойный перитонит. М., 1978.</w:t>
      </w:r>
    </w:p>
    <w:p w:rsidR="00CA2EFA" w:rsidRDefault="00CA2EFA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Симонян К.С. – Перитонит. М., 1971.</w:t>
      </w:r>
    </w:p>
    <w:p w:rsidR="00CA2EFA" w:rsidRDefault="00CA2EFA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Федоров В.Д. – Лечение перитонита. М., 1974.</w:t>
      </w:r>
    </w:p>
    <w:p w:rsidR="00CA2EFA" w:rsidRDefault="00CA2EFA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Шалимов А.А. – Острый перитонит. Киев, 1981.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Заболевания пищевода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7"/>
        </w:numPr>
      </w:pPr>
      <w:r>
        <w:t>Ванцян Э.Н., Тощаков Р.А. – Лечение ожогов и рубцовых сужений пищевода. М., 1971.</w:t>
      </w:r>
    </w:p>
    <w:p w:rsidR="00CA2EFA" w:rsidRDefault="00CA2EFA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Рогачева В.С. – Рак пищевода и его хирургическое лечение. М., 1968.</w:t>
      </w:r>
    </w:p>
    <w:p w:rsidR="00CA2EFA" w:rsidRDefault="00CA2EFA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Шалимов А.А., Саенко В.Ф. – Хирургия пищевода. М., 1975.</w:t>
      </w: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numPr>
          <w:ilvl w:val="0"/>
          <w:numId w:val="9"/>
        </w:numPr>
        <w:jc w:val="center"/>
        <w:rPr>
          <w:sz w:val="24"/>
        </w:rPr>
      </w:pPr>
      <w:r>
        <w:rPr>
          <w:sz w:val="24"/>
        </w:rPr>
        <w:t>Рак желудка</w:t>
      </w:r>
    </w:p>
    <w:p w:rsidR="00CA2EFA" w:rsidRDefault="00CA2EFA">
      <w:pPr>
        <w:ind w:left="709"/>
        <w:jc w:val="center"/>
        <w:rPr>
          <w:sz w:val="24"/>
        </w:rPr>
      </w:pPr>
    </w:p>
    <w:p w:rsidR="00CA2EFA" w:rsidRDefault="00CA2EFA">
      <w:pPr>
        <w:pStyle w:val="30"/>
        <w:numPr>
          <w:ilvl w:val="0"/>
          <w:numId w:val="18"/>
        </w:numPr>
      </w:pPr>
      <w:r>
        <w:t>Березов Ю.Е. – Хирургия рака желудка. М., 1976.</w:t>
      </w:r>
    </w:p>
    <w:p w:rsidR="00CA2EFA" w:rsidRDefault="00CA2EFA">
      <w:pPr>
        <w:pStyle w:val="30"/>
        <w:numPr>
          <w:ilvl w:val="0"/>
          <w:numId w:val="18"/>
        </w:numPr>
      </w:pPr>
      <w:r>
        <w:t>Русанов А.А. – Рак желудка. Л., 1979.</w:t>
      </w:r>
    </w:p>
    <w:p w:rsidR="00CA2EFA" w:rsidRDefault="00CA2EFA">
      <w:pPr>
        <w:pStyle w:val="30"/>
        <w:numPr>
          <w:ilvl w:val="0"/>
          <w:numId w:val="18"/>
        </w:numPr>
      </w:pPr>
      <w:r>
        <w:t>Василенко В.Х., Сальман М.М. и др. – Рак желудка и его ранняя диагностика. М., 1977.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Опухоли толстой кишки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19"/>
        </w:numPr>
      </w:pPr>
      <w:r>
        <w:t xml:space="preserve">Аминев А.М. – Руководство по проктологии. Т. </w:t>
      </w:r>
      <w:r>
        <w:rPr>
          <w:lang w:val="en-US"/>
        </w:rPr>
        <w:t>IV</w:t>
      </w:r>
      <w:r>
        <w:t>. Куйбышев, 1979.</w:t>
      </w:r>
    </w:p>
    <w:p w:rsidR="00CA2EFA" w:rsidRDefault="00CA2EFA">
      <w:pPr>
        <w:pStyle w:val="30"/>
        <w:numPr>
          <w:ilvl w:val="0"/>
          <w:numId w:val="19"/>
        </w:numPr>
      </w:pPr>
      <w:r>
        <w:t>Ганичкин А.М. – Рак толстой кишки. М., 1970.</w:t>
      </w:r>
    </w:p>
    <w:p w:rsidR="00CA2EFA" w:rsidRDefault="00CA2EFA">
      <w:pPr>
        <w:pStyle w:val="30"/>
        <w:numPr>
          <w:ilvl w:val="0"/>
          <w:numId w:val="19"/>
        </w:numPr>
      </w:pPr>
      <w:r>
        <w:t>Под ред. Блохина Н.И. и Петерсона Б.Е. – Клиническая онкология. М., 1971.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Заболевания прямой кишки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20"/>
        </w:numPr>
      </w:pPr>
      <w:r>
        <w:t>Александров В.Б. – Рак прямой кишки. М., 1977.</w:t>
      </w:r>
    </w:p>
    <w:p w:rsidR="00CA2EFA" w:rsidRDefault="00CA2EFA">
      <w:pPr>
        <w:pStyle w:val="30"/>
        <w:numPr>
          <w:ilvl w:val="0"/>
          <w:numId w:val="20"/>
        </w:numPr>
      </w:pPr>
      <w:r>
        <w:t xml:space="preserve">Аминев А.М. – Руководство по проктологии. Т. </w:t>
      </w:r>
      <w:r>
        <w:rPr>
          <w:lang w:val="en-US"/>
        </w:rPr>
        <w:t>IV</w:t>
      </w:r>
      <w:r>
        <w:t>, Куйбышев, 1979.</w:t>
      </w:r>
    </w:p>
    <w:p w:rsidR="00CA2EFA" w:rsidRDefault="00CA2EFA">
      <w:pPr>
        <w:pStyle w:val="30"/>
        <w:numPr>
          <w:ilvl w:val="0"/>
          <w:numId w:val="20"/>
        </w:numPr>
      </w:pPr>
      <w:r>
        <w:t>Холдин С.А. – Злокачественные новообразования прямой кишки. Л., 1965.</w:t>
      </w:r>
    </w:p>
    <w:p w:rsidR="00CA2EFA" w:rsidRDefault="00CA2EFA">
      <w:pPr>
        <w:pStyle w:val="30"/>
        <w:numPr>
          <w:ilvl w:val="0"/>
          <w:numId w:val="20"/>
        </w:numPr>
      </w:pPr>
      <w:r>
        <w:t>Под ред. Федорова В.Д. – Рак прямой кишки. М., 1979.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Заболевания молочной железы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21"/>
        </w:numPr>
      </w:pPr>
      <w:r>
        <w:t>Брускин Я.М. – Дисгормональные заболевания молочной железы и их лечение. М., 1962.</w:t>
      </w:r>
    </w:p>
    <w:p w:rsidR="00CA2EFA" w:rsidRDefault="00CA2EFA">
      <w:pPr>
        <w:pStyle w:val="30"/>
        <w:numPr>
          <w:ilvl w:val="0"/>
          <w:numId w:val="21"/>
        </w:numPr>
      </w:pPr>
      <w:r>
        <w:t>Кукин Н.Н. – Диагностика и лечение заболеваний молочной железы. М., 1972.</w:t>
      </w:r>
    </w:p>
    <w:p w:rsidR="00CA2EFA" w:rsidRDefault="00CA2EFA">
      <w:pPr>
        <w:pStyle w:val="30"/>
        <w:numPr>
          <w:ilvl w:val="0"/>
          <w:numId w:val="21"/>
        </w:numPr>
      </w:pPr>
      <w:r>
        <w:t>Клиническая онкология. М., 1971.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Заболевания щитовидной железы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22"/>
        </w:numPr>
      </w:pPr>
      <w:r>
        <w:t>Брейдо И.С. – Хирургическое лечение заболеваний щитовидной железы. Л., 1979.</w:t>
      </w:r>
    </w:p>
    <w:p w:rsidR="00CA2EFA" w:rsidRDefault="00CA2EFA">
      <w:pPr>
        <w:pStyle w:val="30"/>
        <w:numPr>
          <w:ilvl w:val="0"/>
          <w:numId w:val="22"/>
        </w:numPr>
      </w:pPr>
      <w:r>
        <w:t>Николаев О.В., Хавин И.Б. – Болезни щитовидной железы. М., 1961.</w:t>
      </w:r>
    </w:p>
    <w:p w:rsidR="00CA2EFA" w:rsidRDefault="00CA2EFA">
      <w:pPr>
        <w:pStyle w:val="30"/>
        <w:numPr>
          <w:ilvl w:val="0"/>
          <w:numId w:val="22"/>
        </w:numPr>
      </w:pPr>
      <w:r>
        <w:t>Гуревич Т.М. – Тиреотоксикоз и его хирургическое лечение. М., 1968.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Заболевания легких и плевры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23"/>
        </w:numPr>
      </w:pPr>
      <w:r>
        <w:t>Вагнер Е.А. – Проникающие ранения груди. М., 1975.</w:t>
      </w:r>
    </w:p>
    <w:p w:rsidR="00CA2EFA" w:rsidRDefault="00CA2EFA">
      <w:pPr>
        <w:pStyle w:val="30"/>
        <w:numPr>
          <w:ilvl w:val="0"/>
          <w:numId w:val="23"/>
        </w:numPr>
      </w:pPr>
      <w:r>
        <w:t>Вагнер Е.А. – Закрытые травмы груди мирного времени. М., 1969.</w:t>
      </w:r>
    </w:p>
    <w:p w:rsidR="00CA2EFA" w:rsidRDefault="00CA2EFA">
      <w:pPr>
        <w:pStyle w:val="30"/>
        <w:numPr>
          <w:ilvl w:val="0"/>
          <w:numId w:val="23"/>
        </w:numPr>
      </w:pPr>
      <w:r>
        <w:t>Колесников И.С., Вихрев Б.С. – Абсцессы легких. Л., 1973.</w:t>
      </w:r>
    </w:p>
    <w:p w:rsidR="00CA2EFA" w:rsidRDefault="00CA2EFA">
      <w:pPr>
        <w:pStyle w:val="30"/>
        <w:numPr>
          <w:ilvl w:val="0"/>
          <w:numId w:val="23"/>
        </w:numPr>
      </w:pPr>
      <w:r>
        <w:t>Гнойные заболевания плевры и легких. Под ред. П.А. Куприянова. Л., 1955.</w:t>
      </w:r>
    </w:p>
    <w:p w:rsidR="00CA2EFA" w:rsidRDefault="00CA2EFA">
      <w:pPr>
        <w:pStyle w:val="30"/>
        <w:numPr>
          <w:ilvl w:val="0"/>
          <w:numId w:val="23"/>
        </w:numPr>
      </w:pPr>
      <w:r>
        <w:t>Лукомский Г.И. – Неспецифические эмпиемы плевры. М., 1976.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9"/>
        </w:numPr>
        <w:jc w:val="center"/>
      </w:pPr>
      <w:r>
        <w:t>Заболевания сосудов и сердца</w:t>
      </w:r>
    </w:p>
    <w:p w:rsidR="00CA2EFA" w:rsidRDefault="00CA2EFA">
      <w:pPr>
        <w:pStyle w:val="30"/>
      </w:pPr>
    </w:p>
    <w:p w:rsidR="00CA2EFA" w:rsidRDefault="00CA2EFA">
      <w:pPr>
        <w:pStyle w:val="30"/>
        <w:numPr>
          <w:ilvl w:val="0"/>
          <w:numId w:val="24"/>
        </w:numPr>
      </w:pPr>
      <w:r>
        <w:t>Аскерханов Р.П. – Хирургия периферических вен. Махачкала, 1973.</w:t>
      </w:r>
    </w:p>
    <w:p w:rsidR="00CA2EFA" w:rsidRDefault="00CA2EFA">
      <w:pPr>
        <w:pStyle w:val="30"/>
        <w:numPr>
          <w:ilvl w:val="0"/>
          <w:numId w:val="24"/>
        </w:numPr>
      </w:pPr>
      <w:r>
        <w:t>Бакулев А.Н. – Хирургическое лечение болезней сердца и магистральных сосудов. М., 1952.</w:t>
      </w:r>
    </w:p>
    <w:p w:rsidR="00CA2EFA" w:rsidRDefault="00CA2EFA">
      <w:pPr>
        <w:pStyle w:val="30"/>
        <w:numPr>
          <w:ilvl w:val="0"/>
          <w:numId w:val="24"/>
        </w:numPr>
      </w:pPr>
      <w:r>
        <w:t>Вишневский А.А. – Облитерирующие заболевания артерий нижних конечностей. М., 1971.</w:t>
      </w:r>
    </w:p>
    <w:p w:rsidR="00CA2EFA" w:rsidRDefault="00CA2EFA">
      <w:pPr>
        <w:pStyle w:val="30"/>
        <w:numPr>
          <w:ilvl w:val="0"/>
          <w:numId w:val="24"/>
        </w:numPr>
      </w:pPr>
      <w:r>
        <w:t>Клемент А.А., Веденский А.Н. – Хирургическое лечение заболеваний вен конечностей. Л., 1976.</w:t>
      </w:r>
    </w:p>
    <w:p w:rsidR="00CA2EFA" w:rsidRDefault="00CA2EFA">
      <w:pPr>
        <w:pStyle w:val="30"/>
        <w:numPr>
          <w:ilvl w:val="0"/>
          <w:numId w:val="24"/>
        </w:numPr>
      </w:pPr>
      <w:r>
        <w:t>Исаков Ю.Ф., Степанов Ю.Ф., Гераськин В.И. – Руководство по торакальной хирургии у детей. М., «Медицина», 1978.</w:t>
      </w:r>
    </w:p>
    <w:p w:rsidR="00CA2EFA" w:rsidRDefault="00CA2EFA">
      <w:pPr>
        <w:pStyle w:val="30"/>
        <w:numPr>
          <w:ilvl w:val="0"/>
          <w:numId w:val="24"/>
        </w:numPr>
      </w:pPr>
      <w:r>
        <w:t>Тальман И.М. – Варикозное расширение вен нижних конечностей. Л., 1961.</w:t>
      </w: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</w:pPr>
    </w:p>
    <w:p w:rsidR="00CA2EFA" w:rsidRDefault="00CA2EFA">
      <w:pPr>
        <w:pStyle w:val="30"/>
        <w:jc w:val="right"/>
      </w:pPr>
      <w:r>
        <w:t>Приложение № 2</w:t>
      </w:r>
    </w:p>
    <w:p w:rsidR="00CA2EFA" w:rsidRDefault="00CA2EFA">
      <w:pPr>
        <w:pStyle w:val="30"/>
        <w:jc w:val="right"/>
      </w:pPr>
    </w:p>
    <w:p w:rsidR="00CA2EFA" w:rsidRDefault="00CA2EFA">
      <w:pPr>
        <w:pStyle w:val="30"/>
        <w:jc w:val="center"/>
      </w:pPr>
      <w:r>
        <w:t>ЧИСЛЕННЫЕ ВЕЛИЧИНЫ ЛАБОРАТОРНЫХ ПОКАЗАТЕЛЕЙ В НОВОЙ МЕЖДУНАРОДНОЙ (СИ) И СТАРОЙ СИСТЕМАХ ЕДИНИЦ</w:t>
      </w:r>
    </w:p>
    <w:p w:rsidR="00CA2EFA" w:rsidRDefault="00CA2EFA">
      <w:pPr>
        <w:pStyle w:val="3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Наименование проводимого исследования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Прежнее обозначение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Обозначение в единицах СИ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3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3"/>
          </w:tcPr>
          <w:p w:rsidR="00CA2EFA" w:rsidRDefault="00CA2EFA">
            <w:pPr>
              <w:pStyle w:val="30"/>
              <w:ind w:left="0"/>
              <w:jc w:val="center"/>
            </w:pPr>
            <w:r>
              <w:t>Показатели крови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Эритроциты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  <w:rPr>
                <w:vertAlign w:val="superscript"/>
              </w:rPr>
            </w:pPr>
            <w:r>
              <w:t>4 240 000 в 1 мм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 xml:space="preserve">4,24 </w:t>
            </w:r>
            <w:r>
              <w:rPr>
                <w:vertAlign w:val="superscript"/>
              </w:rPr>
              <w:t xml:space="preserve">. </w:t>
            </w: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в 1 мкл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Гемоглобин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14,1 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141 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Цветной показатель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0,92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0,92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Ретикулоциты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1,2 % или 12 %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1,2 или 12 %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Тромбоциты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291 000 в 1 мм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 xml:space="preserve">29,1 </w:t>
            </w:r>
            <w:r>
              <w:rPr>
                <w:vertAlign w:val="superscript"/>
              </w:rPr>
              <w:t>.</w:t>
            </w:r>
            <w:r>
              <w:t xml:space="preserve"> 10</w:t>
            </w:r>
            <w:r>
              <w:rPr>
                <w:vertAlign w:val="superscript"/>
              </w:rPr>
              <w:t>4</w:t>
            </w:r>
            <w:r>
              <w:t xml:space="preserve"> мкл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РОЭ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14 мм/час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14 мм/ч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Лейкоциты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6800 в 1 мм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 xml:space="preserve">6,8 </w:t>
            </w:r>
            <w:r>
              <w:rPr>
                <w:vertAlign w:val="superscript"/>
              </w:rPr>
              <w:t>.</w:t>
            </w:r>
            <w:r>
              <w:rPr>
                <w:vertAlign w:val="subscript"/>
              </w:rPr>
              <w:t xml:space="preserve">  </w:t>
            </w: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в 1 мкл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Гематокрит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48 %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0,46 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Протромбиновый индекс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80 – 100 %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Фибриноген плазмы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0,2 – 0,4 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2,0 – 4,0 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Остаточный азот (по Асселю)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20 – 40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14,3 – 28,6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Мочевина сыворотки крови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15 – 50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2,5 – 8,3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Общий белок сыворотки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6,5 – 8,5 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65 – 85 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А/Г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1,5 – 2,0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1,5 – 2,0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Общий холестерин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120 – 250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3,1 – 5,5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Сахар (по Хагедорну и Иенсену)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80 – 120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0,8 – 1,2 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Билирубин (по Иендрашику)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0,5 – 1,2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6,55 – 20,5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Электролиты плазмы: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Натрий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129 мэкв/л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129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Железо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64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740 мкг/л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Кальций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10 мг %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2,5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Калий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5,2 мэкв/л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5,2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Магний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2,5 мэкв/л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1,25 ммоль/л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3"/>
          </w:tcPr>
          <w:p w:rsidR="00CA2EFA" w:rsidRDefault="00CA2EFA">
            <w:pPr>
              <w:pStyle w:val="30"/>
              <w:ind w:left="0"/>
              <w:jc w:val="center"/>
            </w:pPr>
            <w:r>
              <w:t>Данные анализа мочи: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Суточное количество мочи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1000 – 2000 мл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Удельный вес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1015 – 1030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Цвет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От оранжево-желтого до соломенно-желтого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Прозрачность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Прозрачная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Реакция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Кислая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Истинная реакция рН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5,0 – 7,0 (в среднем 6,0)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Белок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Нет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Сахар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Нет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Билирубин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Нет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Диастаза (по Вольгемуту)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16 – 64 ед.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Проба Амбурже (в минутном объеме мочи):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Эритроциты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730</w:t>
            </w:r>
            <w:r>
              <w:sym w:font="Symbol" w:char="F0B1"/>
            </w:r>
            <w:r>
              <w:t>550, максимально до 2000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Лейкоциты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990</w:t>
            </w:r>
            <w:r>
              <w:sym w:font="Symbol" w:char="F0B1"/>
            </w:r>
            <w:r>
              <w:t>620, максимально до 4000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Микроскопическое исследование мочевого осадка: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Эпителиальные клетки: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А) плоский эпителий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0 – 3 в п/зр.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Б) эпителий мочевых канальцев (почечный)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Отсутствует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Лейкоциты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1 – 3 в п/зр.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Эритроциты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Отсутствуют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Цилиндры: гиалиновые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Ед. в п/зр.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Зернистые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Отсутствуют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Восковидные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Отсутствуют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Соли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Небольшое количество уратов или оксалатов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3"/>
          </w:tcPr>
          <w:p w:rsidR="00CA2EFA" w:rsidRDefault="00CA2EFA">
            <w:pPr>
              <w:pStyle w:val="30"/>
              <w:ind w:left="0"/>
              <w:jc w:val="center"/>
            </w:pPr>
            <w:r>
              <w:t>Проба Зимницкого</w:t>
            </w: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Суточный диурез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Не менее 80 % от всей выпитой жидкости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  <w:tr w:rsidR="00CA2EF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Удельный вес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  <w:r>
              <w:t>Колеблется в широких пределах, имеется хотя бы одна порция с удельным весом не ниже 1020 - 1022</w:t>
            </w:r>
          </w:p>
        </w:tc>
        <w:tc>
          <w:tcPr>
            <w:tcW w:w="2840" w:type="dxa"/>
          </w:tcPr>
          <w:p w:rsidR="00CA2EFA" w:rsidRDefault="00CA2EFA">
            <w:pPr>
              <w:pStyle w:val="30"/>
              <w:ind w:left="0"/>
              <w:jc w:val="center"/>
            </w:pPr>
          </w:p>
        </w:tc>
      </w:tr>
    </w:tbl>
    <w:p w:rsidR="00CA2EFA" w:rsidRDefault="00CA2EFA">
      <w:pPr>
        <w:pStyle w:val="30"/>
        <w:jc w:val="center"/>
      </w:pPr>
    </w:p>
    <w:p w:rsidR="00CA2EFA" w:rsidRDefault="00CA2EFA">
      <w:pPr>
        <w:pStyle w:val="30"/>
        <w:jc w:val="right"/>
      </w:pPr>
    </w:p>
    <w:p w:rsidR="00CA2EFA" w:rsidRDefault="00CA2EFA">
      <w:pPr>
        <w:pStyle w:val="30"/>
        <w:jc w:val="right"/>
      </w:pPr>
    </w:p>
    <w:p w:rsidR="00CA2EFA" w:rsidRDefault="00CA2EFA">
      <w:pPr>
        <w:ind w:left="709"/>
        <w:jc w:val="both"/>
        <w:rPr>
          <w:sz w:val="24"/>
        </w:rPr>
      </w:pPr>
    </w:p>
    <w:p w:rsidR="00CA2EFA" w:rsidRDefault="00CA2EFA">
      <w:pPr>
        <w:ind w:firstLine="720"/>
        <w:jc w:val="both"/>
      </w:pPr>
    </w:p>
    <w:p w:rsidR="00CA2EFA" w:rsidRDefault="00CA2EFA">
      <w:pPr>
        <w:ind w:firstLine="720"/>
        <w:jc w:val="both"/>
        <w:rPr>
          <w:sz w:val="24"/>
        </w:rPr>
      </w:pPr>
    </w:p>
    <w:p w:rsidR="00CA2EFA" w:rsidRDefault="00CA2EFA">
      <w:pPr>
        <w:ind w:firstLine="720"/>
        <w:jc w:val="both"/>
        <w:rPr>
          <w:sz w:val="24"/>
        </w:rPr>
      </w:pPr>
    </w:p>
    <w:sectPr w:rsidR="00CA2EFA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6AD" w:rsidRDefault="002066AD">
      <w:r>
        <w:separator/>
      </w:r>
    </w:p>
  </w:endnote>
  <w:endnote w:type="continuationSeparator" w:id="0">
    <w:p w:rsidR="002066AD" w:rsidRDefault="0020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B3" w:rsidRDefault="004951B3" w:rsidP="002851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1B3" w:rsidRDefault="004951B3" w:rsidP="004951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B3" w:rsidRDefault="004951B3" w:rsidP="002851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955">
      <w:rPr>
        <w:rStyle w:val="a5"/>
        <w:noProof/>
      </w:rPr>
      <w:t>9</w:t>
    </w:r>
    <w:r>
      <w:rPr>
        <w:rStyle w:val="a5"/>
      </w:rPr>
      <w:fldChar w:fldCharType="end"/>
    </w:r>
  </w:p>
  <w:p w:rsidR="004951B3" w:rsidRDefault="004951B3" w:rsidP="004951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6AD" w:rsidRDefault="002066AD">
      <w:r>
        <w:separator/>
      </w:r>
    </w:p>
  </w:footnote>
  <w:footnote w:type="continuationSeparator" w:id="0">
    <w:p w:rsidR="002066AD" w:rsidRDefault="0020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1CA"/>
    <w:multiLevelType w:val="singleLevel"/>
    <w:tmpl w:val="791458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8196ACB"/>
    <w:multiLevelType w:val="hybridMultilevel"/>
    <w:tmpl w:val="730ADF58"/>
    <w:lvl w:ilvl="0" w:tplc="4C663710">
      <w:start w:val="1"/>
      <w:numFmt w:val="upperRoman"/>
      <w:lvlText w:val="%1."/>
      <w:lvlJc w:val="right"/>
      <w:pPr>
        <w:tabs>
          <w:tab w:val="num" w:pos="5820"/>
        </w:tabs>
        <w:ind w:left="58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B8E6977"/>
    <w:multiLevelType w:val="singleLevel"/>
    <w:tmpl w:val="97D8B3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C9F6797"/>
    <w:multiLevelType w:val="singleLevel"/>
    <w:tmpl w:val="98125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D397FE3"/>
    <w:multiLevelType w:val="singleLevel"/>
    <w:tmpl w:val="09204E6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5" w15:restartNumberingAfterBreak="0">
    <w:nsid w:val="11A06B5B"/>
    <w:multiLevelType w:val="singleLevel"/>
    <w:tmpl w:val="986E275E"/>
    <w:lvl w:ilvl="0">
      <w:start w:val="1"/>
      <w:numFmt w:val="upperRoman"/>
      <w:pStyle w:val="4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134D3657"/>
    <w:multiLevelType w:val="singleLevel"/>
    <w:tmpl w:val="D86060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649136C"/>
    <w:multiLevelType w:val="singleLevel"/>
    <w:tmpl w:val="AA26DD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73A32BB"/>
    <w:multiLevelType w:val="singleLevel"/>
    <w:tmpl w:val="E1A056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B4D0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FC66E7"/>
    <w:multiLevelType w:val="singleLevel"/>
    <w:tmpl w:val="F9CA6C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484DFA"/>
    <w:multiLevelType w:val="singleLevel"/>
    <w:tmpl w:val="73D424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2024197"/>
    <w:multiLevelType w:val="singleLevel"/>
    <w:tmpl w:val="EC226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66739BE"/>
    <w:multiLevelType w:val="singleLevel"/>
    <w:tmpl w:val="EB6291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9617E5B"/>
    <w:multiLevelType w:val="singleLevel"/>
    <w:tmpl w:val="910ABE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B4435F3"/>
    <w:multiLevelType w:val="multilevel"/>
    <w:tmpl w:val="730ADF58"/>
    <w:lvl w:ilvl="0">
      <w:start w:val="1"/>
      <w:numFmt w:val="upperRoman"/>
      <w:lvlText w:val="%1."/>
      <w:lvlJc w:val="right"/>
      <w:pPr>
        <w:tabs>
          <w:tab w:val="num" w:pos="5820"/>
        </w:tabs>
        <w:ind w:left="58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F4142F3"/>
    <w:multiLevelType w:val="singleLevel"/>
    <w:tmpl w:val="469413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531C1795"/>
    <w:multiLevelType w:val="singleLevel"/>
    <w:tmpl w:val="C3F29A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554C157F"/>
    <w:multiLevelType w:val="singleLevel"/>
    <w:tmpl w:val="E12630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5CE923EE"/>
    <w:multiLevelType w:val="singleLevel"/>
    <w:tmpl w:val="4496C3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D6233A2"/>
    <w:multiLevelType w:val="singleLevel"/>
    <w:tmpl w:val="14BCE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41D6DDF"/>
    <w:multiLevelType w:val="hybridMultilevel"/>
    <w:tmpl w:val="C6E4C64E"/>
    <w:lvl w:ilvl="0" w:tplc="4C663710">
      <w:start w:val="1"/>
      <w:numFmt w:val="upperRoman"/>
      <w:lvlText w:val="%1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A6070"/>
    <w:multiLevelType w:val="hybridMultilevel"/>
    <w:tmpl w:val="E790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42E7F"/>
    <w:multiLevelType w:val="singleLevel"/>
    <w:tmpl w:val="F4A88B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68E31893"/>
    <w:multiLevelType w:val="singleLevel"/>
    <w:tmpl w:val="0A3259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6A771B0F"/>
    <w:multiLevelType w:val="singleLevel"/>
    <w:tmpl w:val="8AD6A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1412723"/>
    <w:multiLevelType w:val="singleLevel"/>
    <w:tmpl w:val="520612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75063509"/>
    <w:multiLevelType w:val="singleLevel"/>
    <w:tmpl w:val="D6D2B9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753F492F"/>
    <w:multiLevelType w:val="hybridMultilevel"/>
    <w:tmpl w:val="B4083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0"/>
  </w:num>
  <w:num w:numId="5">
    <w:abstractNumId w:val="13"/>
  </w:num>
  <w:num w:numId="6">
    <w:abstractNumId w:val="25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8"/>
  </w:num>
  <w:num w:numId="12">
    <w:abstractNumId w:val="27"/>
  </w:num>
  <w:num w:numId="13">
    <w:abstractNumId w:val="12"/>
  </w:num>
  <w:num w:numId="14">
    <w:abstractNumId w:val="7"/>
  </w:num>
  <w:num w:numId="15">
    <w:abstractNumId w:val="26"/>
  </w:num>
  <w:num w:numId="16">
    <w:abstractNumId w:val="16"/>
  </w:num>
  <w:num w:numId="17">
    <w:abstractNumId w:val="10"/>
  </w:num>
  <w:num w:numId="18">
    <w:abstractNumId w:val="19"/>
  </w:num>
  <w:num w:numId="19">
    <w:abstractNumId w:val="17"/>
  </w:num>
  <w:num w:numId="20">
    <w:abstractNumId w:val="2"/>
  </w:num>
  <w:num w:numId="21">
    <w:abstractNumId w:val="23"/>
  </w:num>
  <w:num w:numId="22">
    <w:abstractNumId w:val="0"/>
  </w:num>
  <w:num w:numId="23">
    <w:abstractNumId w:val="24"/>
  </w:num>
  <w:num w:numId="24">
    <w:abstractNumId w:val="14"/>
  </w:num>
  <w:num w:numId="25">
    <w:abstractNumId w:val="21"/>
  </w:num>
  <w:num w:numId="26">
    <w:abstractNumId w:val="1"/>
  </w:num>
  <w:num w:numId="27">
    <w:abstractNumId w:val="15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F4"/>
    <w:rsid w:val="000150B1"/>
    <w:rsid w:val="00071824"/>
    <w:rsid w:val="00076366"/>
    <w:rsid w:val="00085805"/>
    <w:rsid w:val="001C3DA9"/>
    <w:rsid w:val="001E09F4"/>
    <w:rsid w:val="002066AD"/>
    <w:rsid w:val="00285113"/>
    <w:rsid w:val="002A63AF"/>
    <w:rsid w:val="00313955"/>
    <w:rsid w:val="003C6B20"/>
    <w:rsid w:val="003C71BB"/>
    <w:rsid w:val="00421BA6"/>
    <w:rsid w:val="00454B3A"/>
    <w:rsid w:val="004951B3"/>
    <w:rsid w:val="0052731B"/>
    <w:rsid w:val="00564D98"/>
    <w:rsid w:val="006C6133"/>
    <w:rsid w:val="00784EB5"/>
    <w:rsid w:val="007B0CA0"/>
    <w:rsid w:val="00932E11"/>
    <w:rsid w:val="009C59D0"/>
    <w:rsid w:val="00A34B92"/>
    <w:rsid w:val="00A77CD4"/>
    <w:rsid w:val="00B901FE"/>
    <w:rsid w:val="00C43981"/>
    <w:rsid w:val="00C46103"/>
    <w:rsid w:val="00CA2EFA"/>
    <w:rsid w:val="00CE0474"/>
    <w:rsid w:val="00D338A6"/>
    <w:rsid w:val="00D470F0"/>
    <w:rsid w:val="00ED748C"/>
    <w:rsid w:val="00EF3466"/>
    <w:rsid w:val="00F01FE1"/>
    <w:rsid w:val="00F86C26"/>
    <w:rsid w:val="00F9377D"/>
    <w:rsid w:val="00FF58E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697F-8C5A-4F74-922B-9808E5C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-142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709"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Indent 2"/>
    <w:basedOn w:val="a"/>
    <w:pPr>
      <w:ind w:left="720" w:firstLine="720"/>
      <w:jc w:val="both"/>
    </w:pPr>
    <w:rPr>
      <w:sz w:val="24"/>
    </w:rPr>
  </w:style>
  <w:style w:type="paragraph" w:styleId="30">
    <w:name w:val="Body Text Indent 3"/>
    <w:basedOn w:val="a"/>
    <w:pPr>
      <w:ind w:left="709"/>
      <w:jc w:val="both"/>
    </w:pPr>
    <w:rPr>
      <w:sz w:val="24"/>
    </w:rPr>
  </w:style>
  <w:style w:type="paragraph" w:styleId="a4">
    <w:name w:val="footer"/>
    <w:basedOn w:val="a"/>
    <w:rsid w:val="004951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КГМА</vt:lpstr>
    </vt:vector>
  </TitlesOfParts>
  <Company> 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КГМА</dc:title>
  <dc:subject/>
  <dc:creator>Овечкин</dc:creator>
  <cp:keywords/>
  <cp:lastModifiedBy>Igor</cp:lastModifiedBy>
  <cp:revision>3</cp:revision>
  <dcterms:created xsi:type="dcterms:W3CDTF">2024-10-13T10:13:00Z</dcterms:created>
  <dcterms:modified xsi:type="dcterms:W3CDTF">2024-10-13T10:13:00Z</dcterms:modified>
</cp:coreProperties>
</file>