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B66835" w:rsidRDefault="00B66835" w:rsidP="007537EF">
      <w:pPr>
        <w:spacing w:line="360" w:lineRule="auto"/>
        <w:rPr>
          <w:rFonts w:ascii="Arial" w:hAnsi="Arial" w:cs="Arial"/>
          <w:sz w:val="28"/>
          <w:szCs w:val="28"/>
        </w:rPr>
      </w:pPr>
    </w:p>
    <w:p w:rsidR="007537EF" w:rsidRDefault="007537EF" w:rsidP="007537EF">
      <w:pPr>
        <w:spacing w:line="360" w:lineRule="auto"/>
        <w:rPr>
          <w:rFonts w:ascii="Arial" w:hAnsi="Arial" w:cs="Arial"/>
          <w:sz w:val="28"/>
          <w:szCs w:val="28"/>
        </w:rPr>
      </w:pPr>
      <w:r>
        <w:rPr>
          <w:rFonts w:ascii="Arial" w:hAnsi="Arial" w:cs="Arial"/>
          <w:sz w:val="28"/>
          <w:szCs w:val="28"/>
        </w:rPr>
        <w:lastRenderedPageBreak/>
        <w:t>Содержание:</w:t>
      </w:r>
    </w:p>
    <w:p w:rsidR="007537EF" w:rsidRDefault="007537EF" w:rsidP="00077C49">
      <w:pPr>
        <w:spacing w:line="360" w:lineRule="auto"/>
        <w:ind w:firstLine="708"/>
        <w:rPr>
          <w:rFonts w:ascii="Arial" w:hAnsi="Arial" w:cs="Arial"/>
          <w:sz w:val="28"/>
          <w:szCs w:val="28"/>
        </w:rPr>
      </w:pPr>
    </w:p>
    <w:p w:rsidR="007537EF" w:rsidRPr="007537EF" w:rsidRDefault="007537EF" w:rsidP="00465385">
      <w:pPr>
        <w:tabs>
          <w:tab w:val="left" w:pos="8100"/>
          <w:tab w:val="left" w:pos="8280"/>
        </w:tabs>
        <w:spacing w:line="360" w:lineRule="auto"/>
        <w:rPr>
          <w:rFonts w:ascii="Arial" w:hAnsi="Arial" w:cs="Arial"/>
          <w:sz w:val="28"/>
          <w:szCs w:val="28"/>
        </w:rPr>
      </w:pPr>
      <w:r>
        <w:rPr>
          <w:rFonts w:ascii="Arial" w:hAnsi="Arial" w:cs="Arial"/>
          <w:sz w:val="28"/>
          <w:szCs w:val="28"/>
        </w:rPr>
        <w:t xml:space="preserve">Понятие о </w:t>
      </w:r>
      <w:proofErr w:type="spellStart"/>
      <w:r>
        <w:rPr>
          <w:rFonts w:ascii="Arial" w:hAnsi="Arial" w:cs="Arial"/>
          <w:sz w:val="28"/>
          <w:szCs w:val="28"/>
        </w:rPr>
        <w:t>микотоксикозах</w:t>
      </w:r>
      <w:proofErr w:type="spellEnd"/>
      <w:r>
        <w:rPr>
          <w:rFonts w:ascii="Arial" w:hAnsi="Arial" w:cs="Arial"/>
          <w:sz w:val="28"/>
          <w:szCs w:val="28"/>
        </w:rPr>
        <w:t>………………………………………….3</w:t>
      </w:r>
    </w:p>
    <w:p w:rsidR="007537EF" w:rsidRDefault="007537EF" w:rsidP="007537EF">
      <w:pPr>
        <w:tabs>
          <w:tab w:val="left" w:pos="2715"/>
        </w:tabs>
        <w:spacing w:line="360" w:lineRule="auto"/>
        <w:rPr>
          <w:rFonts w:ascii="Arial" w:hAnsi="Arial" w:cs="Arial"/>
          <w:sz w:val="28"/>
          <w:szCs w:val="28"/>
        </w:rPr>
      </w:pPr>
    </w:p>
    <w:p w:rsidR="007537EF" w:rsidRDefault="007537EF" w:rsidP="007537EF">
      <w:pPr>
        <w:tabs>
          <w:tab w:val="left" w:pos="2715"/>
        </w:tabs>
        <w:spacing w:line="360" w:lineRule="auto"/>
        <w:rPr>
          <w:rFonts w:ascii="Arial" w:hAnsi="Arial" w:cs="Arial"/>
          <w:sz w:val="36"/>
          <w:szCs w:val="36"/>
        </w:rPr>
      </w:pPr>
      <w:proofErr w:type="spellStart"/>
      <w:r>
        <w:rPr>
          <w:rFonts w:ascii="Arial" w:hAnsi="Arial" w:cs="Arial"/>
          <w:sz w:val="28"/>
          <w:szCs w:val="28"/>
        </w:rPr>
        <w:t>Афлатоксины</w:t>
      </w:r>
      <w:proofErr w:type="spellEnd"/>
      <w:r>
        <w:rPr>
          <w:rFonts w:ascii="Arial" w:hAnsi="Arial" w:cs="Arial"/>
          <w:sz w:val="28"/>
          <w:szCs w:val="28"/>
        </w:rPr>
        <w:t>………………………………………………………….6</w:t>
      </w:r>
      <w:r>
        <w:rPr>
          <w:rFonts w:ascii="Arial" w:hAnsi="Arial" w:cs="Arial"/>
          <w:sz w:val="36"/>
          <w:szCs w:val="36"/>
        </w:rPr>
        <w:tab/>
      </w:r>
    </w:p>
    <w:p w:rsidR="007537EF" w:rsidRDefault="007537EF" w:rsidP="007537EF">
      <w:pPr>
        <w:tabs>
          <w:tab w:val="left" w:pos="2715"/>
        </w:tabs>
        <w:spacing w:line="360" w:lineRule="auto"/>
        <w:rPr>
          <w:rFonts w:ascii="Arial" w:hAnsi="Arial" w:cs="Arial"/>
          <w:sz w:val="28"/>
          <w:szCs w:val="28"/>
        </w:rPr>
      </w:pPr>
    </w:p>
    <w:p w:rsidR="007537EF" w:rsidRDefault="007537EF" w:rsidP="007537EF">
      <w:pPr>
        <w:tabs>
          <w:tab w:val="left" w:pos="2715"/>
          <w:tab w:val="left" w:pos="8280"/>
        </w:tabs>
        <w:spacing w:line="360" w:lineRule="auto"/>
        <w:rPr>
          <w:rFonts w:ascii="Arial" w:hAnsi="Arial" w:cs="Arial"/>
          <w:sz w:val="28"/>
          <w:szCs w:val="28"/>
        </w:rPr>
      </w:pPr>
      <w:proofErr w:type="spellStart"/>
      <w:r>
        <w:rPr>
          <w:rFonts w:ascii="Arial" w:hAnsi="Arial" w:cs="Arial"/>
          <w:sz w:val="28"/>
          <w:szCs w:val="28"/>
        </w:rPr>
        <w:t>Трихотецены</w:t>
      </w:r>
      <w:proofErr w:type="spellEnd"/>
      <w:r>
        <w:rPr>
          <w:rFonts w:ascii="Arial" w:hAnsi="Arial" w:cs="Arial"/>
          <w:sz w:val="28"/>
          <w:szCs w:val="28"/>
        </w:rPr>
        <w:t>…………………………………………………………..7</w:t>
      </w:r>
    </w:p>
    <w:p w:rsidR="007537EF" w:rsidRDefault="007537EF" w:rsidP="007537EF">
      <w:pPr>
        <w:tabs>
          <w:tab w:val="left" w:pos="2715"/>
        </w:tabs>
        <w:spacing w:line="360" w:lineRule="auto"/>
        <w:rPr>
          <w:rFonts w:ascii="Arial" w:hAnsi="Arial" w:cs="Arial"/>
          <w:sz w:val="28"/>
          <w:szCs w:val="28"/>
        </w:rPr>
      </w:pPr>
    </w:p>
    <w:p w:rsidR="007537EF" w:rsidRDefault="007537EF" w:rsidP="007537EF">
      <w:pPr>
        <w:tabs>
          <w:tab w:val="left" w:pos="2715"/>
        </w:tabs>
        <w:spacing w:line="360" w:lineRule="auto"/>
        <w:rPr>
          <w:rFonts w:ascii="Arial" w:hAnsi="Arial" w:cs="Arial"/>
          <w:sz w:val="28"/>
          <w:szCs w:val="28"/>
        </w:rPr>
      </w:pPr>
      <w:proofErr w:type="spellStart"/>
      <w:r>
        <w:rPr>
          <w:rFonts w:ascii="Arial" w:hAnsi="Arial" w:cs="Arial"/>
          <w:sz w:val="28"/>
          <w:szCs w:val="28"/>
        </w:rPr>
        <w:t>Охратоксины</w:t>
      </w:r>
      <w:proofErr w:type="spellEnd"/>
      <w:r>
        <w:rPr>
          <w:rFonts w:ascii="Arial" w:hAnsi="Arial" w:cs="Arial"/>
          <w:sz w:val="28"/>
          <w:szCs w:val="28"/>
        </w:rPr>
        <w:t>………………………………………………………….10</w:t>
      </w:r>
    </w:p>
    <w:p w:rsidR="007537EF" w:rsidRDefault="007537EF" w:rsidP="007537EF">
      <w:pPr>
        <w:tabs>
          <w:tab w:val="left" w:pos="2715"/>
        </w:tabs>
        <w:spacing w:line="360" w:lineRule="auto"/>
        <w:rPr>
          <w:rFonts w:ascii="Arial" w:hAnsi="Arial" w:cs="Arial"/>
          <w:sz w:val="28"/>
          <w:szCs w:val="28"/>
        </w:rPr>
      </w:pPr>
    </w:p>
    <w:p w:rsidR="007537EF" w:rsidRDefault="007537EF" w:rsidP="00465385">
      <w:pPr>
        <w:tabs>
          <w:tab w:val="left" w:pos="2715"/>
          <w:tab w:val="left" w:pos="8280"/>
        </w:tabs>
        <w:spacing w:line="360" w:lineRule="auto"/>
        <w:rPr>
          <w:rFonts w:ascii="Arial" w:hAnsi="Arial" w:cs="Arial"/>
          <w:sz w:val="28"/>
          <w:szCs w:val="28"/>
        </w:rPr>
      </w:pPr>
      <w:proofErr w:type="spellStart"/>
      <w:r>
        <w:rPr>
          <w:rFonts w:ascii="Arial" w:hAnsi="Arial" w:cs="Arial"/>
          <w:sz w:val="28"/>
          <w:szCs w:val="28"/>
        </w:rPr>
        <w:t>Зеараленон</w:t>
      </w:r>
      <w:proofErr w:type="spellEnd"/>
      <w:r>
        <w:rPr>
          <w:rFonts w:ascii="Arial" w:hAnsi="Arial" w:cs="Arial"/>
          <w:sz w:val="28"/>
          <w:szCs w:val="28"/>
        </w:rPr>
        <w:t xml:space="preserve"> и его производные…………………………………</w:t>
      </w:r>
      <w:r w:rsidR="00465385">
        <w:rPr>
          <w:rFonts w:ascii="Arial" w:hAnsi="Arial" w:cs="Arial"/>
          <w:sz w:val="28"/>
          <w:szCs w:val="28"/>
        </w:rPr>
        <w:t>.</w:t>
      </w:r>
      <w:r>
        <w:rPr>
          <w:rFonts w:ascii="Arial" w:hAnsi="Arial" w:cs="Arial"/>
          <w:sz w:val="28"/>
          <w:szCs w:val="28"/>
        </w:rPr>
        <w:t>..10</w:t>
      </w:r>
    </w:p>
    <w:p w:rsidR="007537EF" w:rsidRDefault="007537EF" w:rsidP="007537EF">
      <w:pPr>
        <w:tabs>
          <w:tab w:val="left" w:pos="2715"/>
        </w:tabs>
        <w:spacing w:line="360" w:lineRule="auto"/>
        <w:rPr>
          <w:rFonts w:ascii="Arial" w:hAnsi="Arial" w:cs="Arial"/>
          <w:sz w:val="28"/>
          <w:szCs w:val="28"/>
        </w:rPr>
      </w:pPr>
    </w:p>
    <w:p w:rsidR="007537EF" w:rsidRDefault="007537EF" w:rsidP="007537EF">
      <w:pPr>
        <w:tabs>
          <w:tab w:val="left" w:pos="2715"/>
        </w:tabs>
        <w:spacing w:line="360" w:lineRule="auto"/>
        <w:rPr>
          <w:rFonts w:ascii="Arial" w:hAnsi="Arial" w:cs="Arial"/>
          <w:sz w:val="28"/>
          <w:szCs w:val="28"/>
        </w:rPr>
      </w:pPr>
      <w:r>
        <w:rPr>
          <w:rFonts w:ascii="Arial" w:hAnsi="Arial" w:cs="Arial"/>
          <w:sz w:val="28"/>
          <w:szCs w:val="28"/>
        </w:rPr>
        <w:t xml:space="preserve">Токсины грибов и их действие на </w:t>
      </w:r>
      <w:proofErr w:type="spellStart"/>
      <w:r>
        <w:rPr>
          <w:rFonts w:ascii="Arial" w:hAnsi="Arial" w:cs="Arial"/>
          <w:sz w:val="28"/>
          <w:szCs w:val="28"/>
        </w:rPr>
        <w:t>макроорганизм</w:t>
      </w:r>
      <w:proofErr w:type="spellEnd"/>
      <w:r>
        <w:rPr>
          <w:rFonts w:ascii="Arial" w:hAnsi="Arial" w:cs="Arial"/>
          <w:sz w:val="28"/>
          <w:szCs w:val="28"/>
        </w:rPr>
        <w:t>……………..11</w:t>
      </w:r>
    </w:p>
    <w:p w:rsidR="007537EF" w:rsidRDefault="007537EF" w:rsidP="007537EF">
      <w:pPr>
        <w:tabs>
          <w:tab w:val="left" w:pos="2715"/>
        </w:tabs>
        <w:spacing w:line="360" w:lineRule="auto"/>
        <w:rPr>
          <w:rFonts w:ascii="Arial" w:hAnsi="Arial" w:cs="Arial"/>
          <w:sz w:val="28"/>
          <w:szCs w:val="28"/>
        </w:rPr>
      </w:pPr>
    </w:p>
    <w:p w:rsidR="007537EF" w:rsidRDefault="007537EF" w:rsidP="007537EF">
      <w:pPr>
        <w:tabs>
          <w:tab w:val="left" w:pos="2715"/>
        </w:tabs>
        <w:spacing w:line="360" w:lineRule="auto"/>
        <w:rPr>
          <w:rFonts w:ascii="Arial" w:hAnsi="Arial" w:cs="Arial"/>
          <w:sz w:val="28"/>
          <w:szCs w:val="28"/>
        </w:rPr>
      </w:pPr>
      <w:r>
        <w:rPr>
          <w:rFonts w:ascii="Arial" w:hAnsi="Arial" w:cs="Arial"/>
          <w:sz w:val="28"/>
          <w:szCs w:val="28"/>
        </w:rPr>
        <w:t>Диагностика и лечение……………………………………………..13</w:t>
      </w:r>
    </w:p>
    <w:p w:rsidR="007537EF" w:rsidRDefault="007537EF" w:rsidP="007537EF">
      <w:pPr>
        <w:tabs>
          <w:tab w:val="left" w:pos="2715"/>
        </w:tabs>
        <w:spacing w:line="360" w:lineRule="auto"/>
        <w:rPr>
          <w:rFonts w:ascii="Arial" w:hAnsi="Arial" w:cs="Arial"/>
          <w:sz w:val="28"/>
          <w:szCs w:val="28"/>
        </w:rPr>
      </w:pPr>
    </w:p>
    <w:p w:rsidR="007537EF" w:rsidRDefault="007537EF" w:rsidP="007537EF">
      <w:pPr>
        <w:tabs>
          <w:tab w:val="left" w:pos="2715"/>
        </w:tabs>
        <w:spacing w:line="360" w:lineRule="auto"/>
        <w:rPr>
          <w:rFonts w:ascii="Arial" w:hAnsi="Arial" w:cs="Arial"/>
          <w:sz w:val="28"/>
          <w:szCs w:val="28"/>
        </w:rPr>
      </w:pPr>
      <w:r>
        <w:rPr>
          <w:rFonts w:ascii="Arial" w:hAnsi="Arial" w:cs="Arial"/>
          <w:sz w:val="28"/>
          <w:szCs w:val="28"/>
        </w:rPr>
        <w:t xml:space="preserve">Профилактика </w:t>
      </w:r>
      <w:proofErr w:type="spellStart"/>
      <w:r>
        <w:rPr>
          <w:rFonts w:ascii="Arial" w:hAnsi="Arial" w:cs="Arial"/>
          <w:sz w:val="28"/>
          <w:szCs w:val="28"/>
        </w:rPr>
        <w:t>микотоксикозов</w:t>
      </w:r>
      <w:proofErr w:type="spellEnd"/>
      <w:r>
        <w:rPr>
          <w:rFonts w:ascii="Arial" w:hAnsi="Arial" w:cs="Arial"/>
          <w:sz w:val="28"/>
          <w:szCs w:val="28"/>
        </w:rPr>
        <w:t>……………………………………13</w:t>
      </w:r>
    </w:p>
    <w:p w:rsidR="007537EF" w:rsidRDefault="007537EF" w:rsidP="007537EF">
      <w:pPr>
        <w:tabs>
          <w:tab w:val="left" w:pos="2715"/>
        </w:tabs>
        <w:spacing w:line="360" w:lineRule="auto"/>
        <w:rPr>
          <w:rFonts w:ascii="Arial" w:hAnsi="Arial" w:cs="Arial"/>
          <w:sz w:val="28"/>
          <w:szCs w:val="28"/>
        </w:rPr>
      </w:pPr>
    </w:p>
    <w:p w:rsidR="007537EF" w:rsidRPr="007537EF" w:rsidRDefault="00B66835" w:rsidP="007537EF">
      <w:pPr>
        <w:tabs>
          <w:tab w:val="left" w:pos="2715"/>
          <w:tab w:val="left" w:pos="8280"/>
        </w:tabs>
        <w:spacing w:line="360" w:lineRule="auto"/>
        <w:rPr>
          <w:rFonts w:ascii="Arial" w:hAnsi="Arial" w:cs="Arial"/>
          <w:sz w:val="28"/>
          <w:szCs w:val="28"/>
        </w:rPr>
      </w:pPr>
      <w:r>
        <w:rPr>
          <w:rFonts w:ascii="Arial" w:hAnsi="Arial" w:cs="Arial"/>
          <w:sz w:val="28"/>
          <w:szCs w:val="28"/>
        </w:rPr>
        <w:t>Список л</w:t>
      </w:r>
      <w:r w:rsidR="007537EF">
        <w:rPr>
          <w:rFonts w:ascii="Arial" w:hAnsi="Arial" w:cs="Arial"/>
          <w:sz w:val="28"/>
          <w:szCs w:val="28"/>
        </w:rPr>
        <w:t>итер</w:t>
      </w:r>
      <w:r>
        <w:rPr>
          <w:rFonts w:ascii="Arial" w:hAnsi="Arial" w:cs="Arial"/>
          <w:sz w:val="28"/>
          <w:szCs w:val="28"/>
        </w:rPr>
        <w:t>атуры………………………………………………….15</w:t>
      </w:r>
    </w:p>
    <w:p w:rsidR="007537EF" w:rsidRDefault="007537EF" w:rsidP="00077C49">
      <w:pPr>
        <w:spacing w:line="360" w:lineRule="auto"/>
        <w:ind w:firstLine="708"/>
        <w:rPr>
          <w:rFonts w:ascii="Arial" w:hAnsi="Arial" w:cs="Arial"/>
          <w:sz w:val="36"/>
          <w:szCs w:val="36"/>
        </w:rPr>
      </w:pPr>
    </w:p>
    <w:p w:rsidR="007537EF" w:rsidRDefault="007537EF" w:rsidP="00077C49">
      <w:pPr>
        <w:spacing w:line="360" w:lineRule="auto"/>
        <w:ind w:firstLine="708"/>
        <w:rPr>
          <w:rFonts w:ascii="Arial" w:hAnsi="Arial" w:cs="Arial"/>
          <w:sz w:val="36"/>
          <w:szCs w:val="36"/>
        </w:rPr>
      </w:pPr>
    </w:p>
    <w:p w:rsidR="007537EF" w:rsidRDefault="007537EF" w:rsidP="00077C49">
      <w:pPr>
        <w:spacing w:line="360" w:lineRule="auto"/>
        <w:ind w:firstLine="708"/>
        <w:rPr>
          <w:rFonts w:ascii="Arial" w:hAnsi="Arial" w:cs="Arial"/>
          <w:sz w:val="36"/>
          <w:szCs w:val="36"/>
        </w:rPr>
      </w:pPr>
    </w:p>
    <w:p w:rsidR="007537EF" w:rsidRDefault="007537EF" w:rsidP="00077C49">
      <w:pPr>
        <w:spacing w:line="360" w:lineRule="auto"/>
        <w:ind w:firstLine="708"/>
        <w:rPr>
          <w:rFonts w:ascii="Arial" w:hAnsi="Arial" w:cs="Arial"/>
          <w:sz w:val="36"/>
          <w:szCs w:val="36"/>
        </w:rPr>
      </w:pPr>
    </w:p>
    <w:p w:rsidR="007537EF" w:rsidRDefault="007537EF" w:rsidP="00077C49">
      <w:pPr>
        <w:spacing w:line="360" w:lineRule="auto"/>
        <w:ind w:firstLine="708"/>
        <w:rPr>
          <w:rFonts w:ascii="Arial" w:hAnsi="Arial" w:cs="Arial"/>
          <w:sz w:val="36"/>
          <w:szCs w:val="36"/>
        </w:rPr>
      </w:pPr>
    </w:p>
    <w:p w:rsidR="007537EF" w:rsidRDefault="007537EF" w:rsidP="00077C49">
      <w:pPr>
        <w:spacing w:line="360" w:lineRule="auto"/>
        <w:ind w:firstLine="708"/>
        <w:rPr>
          <w:rFonts w:ascii="Arial" w:hAnsi="Arial" w:cs="Arial"/>
          <w:sz w:val="36"/>
          <w:szCs w:val="36"/>
        </w:rPr>
      </w:pPr>
    </w:p>
    <w:p w:rsidR="007537EF" w:rsidRDefault="007537EF" w:rsidP="00077C49">
      <w:pPr>
        <w:spacing w:line="360" w:lineRule="auto"/>
        <w:ind w:firstLine="708"/>
        <w:rPr>
          <w:rFonts w:ascii="Arial" w:hAnsi="Arial" w:cs="Arial"/>
          <w:sz w:val="36"/>
          <w:szCs w:val="36"/>
        </w:rPr>
      </w:pPr>
    </w:p>
    <w:p w:rsidR="007537EF" w:rsidRDefault="007537EF" w:rsidP="00077C49">
      <w:pPr>
        <w:spacing w:line="360" w:lineRule="auto"/>
        <w:ind w:firstLine="708"/>
        <w:rPr>
          <w:rFonts w:ascii="Arial" w:hAnsi="Arial" w:cs="Arial"/>
          <w:sz w:val="36"/>
          <w:szCs w:val="36"/>
        </w:rPr>
      </w:pPr>
    </w:p>
    <w:p w:rsidR="007537EF" w:rsidRDefault="007537EF" w:rsidP="00077C49">
      <w:pPr>
        <w:spacing w:line="360" w:lineRule="auto"/>
        <w:ind w:firstLine="708"/>
        <w:rPr>
          <w:rFonts w:ascii="Arial" w:hAnsi="Arial" w:cs="Arial"/>
          <w:sz w:val="36"/>
          <w:szCs w:val="36"/>
        </w:rPr>
      </w:pPr>
    </w:p>
    <w:p w:rsidR="007537EF" w:rsidRDefault="007537EF" w:rsidP="007537EF">
      <w:pPr>
        <w:spacing w:line="360" w:lineRule="auto"/>
        <w:rPr>
          <w:rFonts w:ascii="Arial" w:hAnsi="Arial" w:cs="Arial"/>
          <w:sz w:val="36"/>
          <w:szCs w:val="36"/>
        </w:rPr>
      </w:pPr>
    </w:p>
    <w:p w:rsidR="007537EF" w:rsidRPr="007537EF" w:rsidRDefault="007537EF" w:rsidP="007537EF">
      <w:pPr>
        <w:spacing w:line="360" w:lineRule="auto"/>
        <w:ind w:firstLine="708"/>
        <w:rPr>
          <w:rFonts w:ascii="Arial" w:hAnsi="Arial" w:cs="Arial"/>
          <w:sz w:val="36"/>
          <w:szCs w:val="36"/>
        </w:rPr>
      </w:pPr>
      <w:r w:rsidRPr="007537EF">
        <w:rPr>
          <w:rFonts w:ascii="Arial" w:hAnsi="Arial" w:cs="Arial"/>
          <w:sz w:val="36"/>
          <w:szCs w:val="36"/>
        </w:rPr>
        <w:t xml:space="preserve">Понятие о </w:t>
      </w:r>
      <w:proofErr w:type="spellStart"/>
      <w:r w:rsidRPr="007537EF">
        <w:rPr>
          <w:rFonts w:ascii="Arial" w:hAnsi="Arial" w:cs="Arial"/>
          <w:sz w:val="36"/>
          <w:szCs w:val="36"/>
        </w:rPr>
        <w:t>микотоксикозах</w:t>
      </w:r>
      <w:proofErr w:type="spellEnd"/>
      <w:r>
        <w:rPr>
          <w:rFonts w:ascii="Arial" w:hAnsi="Arial" w:cs="Arial"/>
          <w:sz w:val="36"/>
          <w:szCs w:val="36"/>
        </w:rPr>
        <w:t>.</w:t>
      </w:r>
    </w:p>
    <w:p w:rsidR="007754A4" w:rsidRDefault="007754A4" w:rsidP="007754A4">
      <w:pPr>
        <w:spacing w:line="360" w:lineRule="auto"/>
        <w:ind w:firstLine="708"/>
        <w:rPr>
          <w:rFonts w:ascii="Arial" w:hAnsi="Arial" w:cs="Arial"/>
          <w:sz w:val="28"/>
          <w:szCs w:val="28"/>
        </w:rPr>
      </w:pPr>
      <w:proofErr w:type="spellStart"/>
      <w:r w:rsidRPr="0086192D">
        <w:rPr>
          <w:rFonts w:ascii="Arial" w:hAnsi="Arial" w:cs="Arial"/>
          <w:sz w:val="28"/>
          <w:szCs w:val="28"/>
        </w:rPr>
        <w:t>Микотоксик</w:t>
      </w:r>
      <w:r w:rsidR="009117AA">
        <w:rPr>
          <w:rFonts w:ascii="Arial" w:hAnsi="Arial" w:cs="Arial"/>
          <w:sz w:val="28"/>
          <w:szCs w:val="28"/>
        </w:rPr>
        <w:t>озы</w:t>
      </w:r>
      <w:proofErr w:type="spellEnd"/>
      <w:r w:rsidR="009117AA">
        <w:rPr>
          <w:rFonts w:ascii="Arial" w:hAnsi="Arial" w:cs="Arial"/>
          <w:sz w:val="28"/>
          <w:szCs w:val="28"/>
        </w:rPr>
        <w:t xml:space="preserve"> (греч. </w:t>
      </w:r>
      <w:proofErr w:type="spellStart"/>
      <w:r w:rsidR="009117AA">
        <w:rPr>
          <w:rFonts w:ascii="Arial" w:hAnsi="Arial" w:cs="Arial"/>
          <w:sz w:val="28"/>
          <w:szCs w:val="28"/>
        </w:rPr>
        <w:t>mykēs</w:t>
      </w:r>
      <w:proofErr w:type="spellEnd"/>
      <w:r w:rsidR="009117AA">
        <w:rPr>
          <w:rFonts w:ascii="Arial" w:hAnsi="Arial" w:cs="Arial"/>
          <w:sz w:val="28"/>
          <w:szCs w:val="28"/>
        </w:rPr>
        <w:t xml:space="preserve"> гриб </w:t>
      </w:r>
      <w:r w:rsidRPr="0086192D">
        <w:rPr>
          <w:rFonts w:ascii="Arial" w:hAnsi="Arial" w:cs="Arial"/>
          <w:sz w:val="28"/>
          <w:szCs w:val="28"/>
        </w:rPr>
        <w:t xml:space="preserve">) — заболевания, обусловленные попаданием в организм </w:t>
      </w:r>
      <w:proofErr w:type="spellStart"/>
      <w:r w:rsidRPr="0086192D">
        <w:rPr>
          <w:rFonts w:ascii="Arial" w:hAnsi="Arial" w:cs="Arial"/>
          <w:sz w:val="28"/>
          <w:szCs w:val="28"/>
        </w:rPr>
        <w:t>микотоксинов</w:t>
      </w:r>
      <w:proofErr w:type="spellEnd"/>
      <w:r w:rsidRPr="0086192D">
        <w:rPr>
          <w:rFonts w:ascii="Arial" w:hAnsi="Arial" w:cs="Arial"/>
          <w:sz w:val="28"/>
          <w:szCs w:val="28"/>
        </w:rPr>
        <w:t>, которые образуются в процессе жизнедеятельности ряда микроскопических (плесневых) грибов.</w:t>
      </w:r>
    </w:p>
    <w:p w:rsidR="00966D80" w:rsidRPr="00C767FA" w:rsidRDefault="00966D80" w:rsidP="00C767FA">
      <w:pPr>
        <w:spacing w:line="360" w:lineRule="auto"/>
        <w:ind w:firstLine="708"/>
        <w:rPr>
          <w:rFonts w:ascii="Arial" w:hAnsi="Arial" w:cs="Arial"/>
          <w:sz w:val="28"/>
          <w:szCs w:val="28"/>
        </w:rPr>
      </w:pPr>
      <w:r w:rsidRPr="00C767FA">
        <w:rPr>
          <w:rFonts w:ascii="Arial" w:hAnsi="Arial" w:cs="Arial"/>
          <w:sz w:val="28"/>
          <w:szCs w:val="28"/>
        </w:rPr>
        <w:t xml:space="preserve">Проблема </w:t>
      </w:r>
      <w:proofErr w:type="spellStart"/>
      <w:r w:rsidRPr="00C767FA">
        <w:rPr>
          <w:rFonts w:ascii="Arial" w:hAnsi="Arial" w:cs="Arial"/>
          <w:sz w:val="28"/>
          <w:szCs w:val="28"/>
        </w:rPr>
        <w:t>микотоксинов</w:t>
      </w:r>
      <w:proofErr w:type="spellEnd"/>
      <w:r w:rsidRPr="00C767FA">
        <w:rPr>
          <w:rFonts w:ascii="Arial" w:hAnsi="Arial" w:cs="Arial"/>
          <w:sz w:val="28"/>
          <w:szCs w:val="28"/>
        </w:rPr>
        <w:t xml:space="preserve"> известна с глубокой древности. Периодически случались отравления людей и животных при употреблении продуктов, содержащих </w:t>
      </w:r>
      <w:proofErr w:type="spellStart"/>
      <w:r w:rsidRPr="00C767FA">
        <w:rPr>
          <w:rFonts w:ascii="Arial" w:hAnsi="Arial" w:cs="Arial"/>
          <w:sz w:val="28"/>
          <w:szCs w:val="28"/>
        </w:rPr>
        <w:t>микотоксины</w:t>
      </w:r>
      <w:proofErr w:type="spellEnd"/>
      <w:r w:rsidRPr="00C767FA">
        <w:rPr>
          <w:rFonts w:ascii="Arial" w:hAnsi="Arial" w:cs="Arial"/>
          <w:sz w:val="28"/>
          <w:szCs w:val="28"/>
        </w:rPr>
        <w:t xml:space="preserve">. Наиболее известна гибель 14 тысяч человек в Париже в 1129 году от употребления хлеба, содержащего </w:t>
      </w:r>
      <w:proofErr w:type="spellStart"/>
      <w:r w:rsidRPr="00C767FA">
        <w:rPr>
          <w:rFonts w:ascii="Arial" w:hAnsi="Arial" w:cs="Arial"/>
          <w:sz w:val="28"/>
          <w:szCs w:val="28"/>
        </w:rPr>
        <w:t>микотоксин</w:t>
      </w:r>
      <w:proofErr w:type="spellEnd"/>
      <w:r w:rsidRPr="00C767FA">
        <w:rPr>
          <w:rFonts w:ascii="Arial" w:hAnsi="Arial" w:cs="Arial"/>
          <w:sz w:val="28"/>
          <w:szCs w:val="28"/>
        </w:rPr>
        <w:t xml:space="preserve"> (эрготоксин) спорыньи злаков. В России также отмечены случаи массового отравления людей и животных зерном и хлебом, содержащим </w:t>
      </w:r>
      <w:proofErr w:type="spellStart"/>
      <w:r w:rsidRPr="00C767FA">
        <w:rPr>
          <w:rFonts w:ascii="Arial" w:hAnsi="Arial" w:cs="Arial"/>
          <w:sz w:val="28"/>
          <w:szCs w:val="28"/>
        </w:rPr>
        <w:t>микотоксины</w:t>
      </w:r>
      <w:proofErr w:type="spellEnd"/>
      <w:r w:rsidRPr="00C767FA">
        <w:rPr>
          <w:rFonts w:ascii="Arial" w:hAnsi="Arial" w:cs="Arial"/>
          <w:sz w:val="28"/>
          <w:szCs w:val="28"/>
        </w:rPr>
        <w:t xml:space="preserve"> возбудителя фузариоза.</w:t>
      </w:r>
    </w:p>
    <w:p w:rsidR="00966D80" w:rsidRPr="0086192D" w:rsidRDefault="00966D80" w:rsidP="00C767FA">
      <w:pPr>
        <w:spacing w:line="360" w:lineRule="auto"/>
        <w:ind w:firstLine="708"/>
        <w:rPr>
          <w:rFonts w:ascii="Arial" w:hAnsi="Arial" w:cs="Arial"/>
          <w:sz w:val="28"/>
          <w:szCs w:val="28"/>
        </w:rPr>
      </w:pPr>
      <w:r w:rsidRPr="00C767FA">
        <w:rPr>
          <w:rFonts w:ascii="Arial" w:hAnsi="Arial" w:cs="Arial"/>
          <w:sz w:val="28"/>
          <w:szCs w:val="28"/>
        </w:rPr>
        <w:t xml:space="preserve">Приблизительно с 60-х годов 20-го века проблема </w:t>
      </w:r>
      <w:proofErr w:type="spellStart"/>
      <w:r w:rsidRPr="00C767FA">
        <w:rPr>
          <w:rFonts w:ascii="Arial" w:hAnsi="Arial" w:cs="Arial"/>
          <w:sz w:val="28"/>
          <w:szCs w:val="28"/>
        </w:rPr>
        <w:t>микотоксинов</w:t>
      </w:r>
      <w:proofErr w:type="spellEnd"/>
      <w:r w:rsidRPr="00C767FA">
        <w:rPr>
          <w:rFonts w:ascii="Arial" w:hAnsi="Arial" w:cs="Arial"/>
          <w:sz w:val="28"/>
          <w:szCs w:val="28"/>
        </w:rPr>
        <w:t xml:space="preserve"> приобрела глобальный характер в связи с нарушением экологического равновесия при интенсивных технологиях возделывания </w:t>
      </w:r>
      <w:proofErr w:type="spellStart"/>
      <w:r w:rsidRPr="00C767FA">
        <w:rPr>
          <w:rFonts w:ascii="Arial" w:hAnsi="Arial" w:cs="Arial"/>
          <w:sz w:val="28"/>
          <w:szCs w:val="28"/>
        </w:rPr>
        <w:t>сельскохозяственных</w:t>
      </w:r>
      <w:proofErr w:type="spellEnd"/>
      <w:r w:rsidRPr="00C767FA">
        <w:rPr>
          <w:rFonts w:ascii="Arial" w:hAnsi="Arial" w:cs="Arial"/>
          <w:sz w:val="28"/>
          <w:szCs w:val="28"/>
        </w:rPr>
        <w:t xml:space="preserve"> культур, а также из-за повышения содержания </w:t>
      </w:r>
      <w:proofErr w:type="spellStart"/>
      <w:r w:rsidRPr="00C767FA">
        <w:rPr>
          <w:rFonts w:ascii="Arial" w:hAnsi="Arial" w:cs="Arial"/>
          <w:sz w:val="28"/>
          <w:szCs w:val="28"/>
        </w:rPr>
        <w:t>фотооксидантов</w:t>
      </w:r>
      <w:proofErr w:type="spellEnd"/>
      <w:r w:rsidRPr="00C767FA">
        <w:rPr>
          <w:rFonts w:ascii="Arial" w:hAnsi="Arial" w:cs="Arial"/>
          <w:sz w:val="28"/>
          <w:szCs w:val="28"/>
        </w:rPr>
        <w:t xml:space="preserve"> в атмосфере (воздушного загрязнения), из-за чего растения теряют устойчивость к </w:t>
      </w:r>
      <w:proofErr w:type="spellStart"/>
      <w:r w:rsidRPr="00C767FA">
        <w:rPr>
          <w:rFonts w:ascii="Arial" w:hAnsi="Arial" w:cs="Arial"/>
          <w:sz w:val="28"/>
          <w:szCs w:val="28"/>
        </w:rPr>
        <w:t>фитопатогенам</w:t>
      </w:r>
      <w:proofErr w:type="spellEnd"/>
      <w:r w:rsidRPr="00C767FA">
        <w:rPr>
          <w:rFonts w:ascii="Arial" w:hAnsi="Arial" w:cs="Arial"/>
          <w:sz w:val="28"/>
          <w:szCs w:val="28"/>
        </w:rPr>
        <w:t xml:space="preserve">. Возрастание </w:t>
      </w:r>
      <w:proofErr w:type="spellStart"/>
      <w:r w:rsidRPr="00C767FA">
        <w:rPr>
          <w:rFonts w:ascii="Arial" w:hAnsi="Arial" w:cs="Arial"/>
          <w:sz w:val="28"/>
          <w:szCs w:val="28"/>
        </w:rPr>
        <w:t>микотоксикоза</w:t>
      </w:r>
      <w:proofErr w:type="spellEnd"/>
      <w:r w:rsidRPr="00C767FA">
        <w:rPr>
          <w:rFonts w:ascii="Arial" w:hAnsi="Arial" w:cs="Arial"/>
          <w:sz w:val="28"/>
          <w:szCs w:val="28"/>
        </w:rPr>
        <w:t xml:space="preserve"> </w:t>
      </w:r>
      <w:proofErr w:type="spellStart"/>
      <w:r w:rsidRPr="00C767FA">
        <w:rPr>
          <w:rFonts w:ascii="Arial" w:hAnsi="Arial" w:cs="Arial"/>
          <w:sz w:val="28"/>
          <w:szCs w:val="28"/>
        </w:rPr>
        <w:t>сельскохозяственных</w:t>
      </w:r>
      <w:proofErr w:type="spellEnd"/>
      <w:r w:rsidRPr="00C767FA">
        <w:rPr>
          <w:rFonts w:ascii="Arial" w:hAnsi="Arial" w:cs="Arial"/>
          <w:sz w:val="28"/>
          <w:szCs w:val="28"/>
        </w:rPr>
        <w:t xml:space="preserve"> продуктов связано также с широким применением азотных удобрений и пестицидов. Имеет значение и ограниченное количество генотипов сортов </w:t>
      </w:r>
      <w:proofErr w:type="spellStart"/>
      <w:r w:rsidRPr="00C767FA">
        <w:rPr>
          <w:rFonts w:ascii="Arial" w:hAnsi="Arial" w:cs="Arial"/>
          <w:sz w:val="28"/>
          <w:szCs w:val="28"/>
        </w:rPr>
        <w:t>сельскохозяственных</w:t>
      </w:r>
      <w:proofErr w:type="spellEnd"/>
      <w:r w:rsidRPr="00C767FA">
        <w:rPr>
          <w:rFonts w:ascii="Arial" w:hAnsi="Arial" w:cs="Arial"/>
          <w:sz w:val="28"/>
          <w:szCs w:val="28"/>
        </w:rPr>
        <w:t xml:space="preserve"> культур. </w:t>
      </w:r>
    </w:p>
    <w:p w:rsidR="009117AA" w:rsidRDefault="007754A4" w:rsidP="00D87ACF">
      <w:pPr>
        <w:spacing w:line="360" w:lineRule="auto"/>
        <w:ind w:firstLine="708"/>
        <w:rPr>
          <w:rFonts w:ascii="Arial" w:hAnsi="Arial" w:cs="Arial"/>
          <w:sz w:val="28"/>
          <w:szCs w:val="28"/>
        </w:rPr>
      </w:pPr>
      <w:r w:rsidRPr="0086192D">
        <w:rPr>
          <w:rFonts w:ascii="Arial" w:hAnsi="Arial" w:cs="Arial"/>
          <w:sz w:val="28"/>
          <w:szCs w:val="28"/>
        </w:rPr>
        <w:t xml:space="preserve">Выделено более 300 </w:t>
      </w:r>
      <w:proofErr w:type="spellStart"/>
      <w:r w:rsidRPr="0086192D">
        <w:rPr>
          <w:rFonts w:ascii="Arial" w:hAnsi="Arial" w:cs="Arial"/>
          <w:sz w:val="28"/>
          <w:szCs w:val="28"/>
        </w:rPr>
        <w:t>микотоксинов</w:t>
      </w:r>
      <w:proofErr w:type="spellEnd"/>
      <w:r w:rsidRPr="0086192D">
        <w:rPr>
          <w:rFonts w:ascii="Arial" w:hAnsi="Arial" w:cs="Arial"/>
          <w:sz w:val="28"/>
          <w:szCs w:val="28"/>
        </w:rPr>
        <w:t xml:space="preserve">, продуцируемых представителями 350 видов микроскопических грибов, однако практическое значение как загрязнители пищевых продуктов имеют лишь около 20. Среди них наиболее распространены и опасны для здоровья человека </w:t>
      </w:r>
      <w:proofErr w:type="spellStart"/>
      <w:r w:rsidRPr="0086192D">
        <w:rPr>
          <w:rFonts w:ascii="Arial" w:hAnsi="Arial" w:cs="Arial"/>
          <w:sz w:val="28"/>
          <w:szCs w:val="28"/>
        </w:rPr>
        <w:t>афлатоксины</w:t>
      </w:r>
      <w:proofErr w:type="spellEnd"/>
      <w:r w:rsidRPr="0086192D">
        <w:rPr>
          <w:rFonts w:ascii="Arial" w:hAnsi="Arial" w:cs="Arial"/>
          <w:sz w:val="28"/>
          <w:szCs w:val="28"/>
        </w:rPr>
        <w:t xml:space="preserve"> В1, В2, G1, G2, М1 (продуценты— грибы рода </w:t>
      </w:r>
      <w:proofErr w:type="spellStart"/>
      <w:r w:rsidR="009117AA">
        <w:rPr>
          <w:rFonts w:ascii="Arial" w:hAnsi="Arial" w:cs="Arial"/>
          <w:sz w:val="28"/>
          <w:szCs w:val="28"/>
        </w:rPr>
        <w:t>Aspergillus</w:t>
      </w:r>
      <w:proofErr w:type="spellEnd"/>
      <w:r w:rsidR="009117AA">
        <w:rPr>
          <w:rFonts w:ascii="Arial" w:hAnsi="Arial" w:cs="Arial"/>
          <w:sz w:val="28"/>
          <w:szCs w:val="28"/>
        </w:rPr>
        <w:t>)</w:t>
      </w:r>
      <w:r w:rsidRPr="0086192D">
        <w:rPr>
          <w:rFonts w:ascii="Arial" w:hAnsi="Arial" w:cs="Arial"/>
          <w:sz w:val="28"/>
          <w:szCs w:val="28"/>
        </w:rPr>
        <w:t xml:space="preserve">, </w:t>
      </w:r>
      <w:proofErr w:type="spellStart"/>
      <w:r w:rsidRPr="0086192D">
        <w:rPr>
          <w:rFonts w:ascii="Arial" w:hAnsi="Arial" w:cs="Arial"/>
          <w:sz w:val="28"/>
          <w:szCs w:val="28"/>
        </w:rPr>
        <w:t>трихотеценовые</w:t>
      </w:r>
      <w:proofErr w:type="spellEnd"/>
      <w:r w:rsidRPr="0086192D">
        <w:rPr>
          <w:rFonts w:ascii="Arial" w:hAnsi="Arial" w:cs="Arial"/>
          <w:sz w:val="28"/>
          <w:szCs w:val="28"/>
        </w:rPr>
        <w:t xml:space="preserve"> </w:t>
      </w:r>
      <w:proofErr w:type="spellStart"/>
      <w:r w:rsidRPr="0086192D">
        <w:rPr>
          <w:rFonts w:ascii="Arial" w:hAnsi="Arial" w:cs="Arial"/>
          <w:sz w:val="28"/>
          <w:szCs w:val="28"/>
        </w:rPr>
        <w:t>микотоксины</w:t>
      </w:r>
      <w:proofErr w:type="spellEnd"/>
      <w:r w:rsidRPr="0086192D">
        <w:rPr>
          <w:rFonts w:ascii="Arial" w:hAnsi="Arial" w:cs="Arial"/>
          <w:sz w:val="28"/>
          <w:szCs w:val="28"/>
        </w:rPr>
        <w:t xml:space="preserve"> (в т.ч. </w:t>
      </w:r>
      <w:proofErr w:type="spellStart"/>
      <w:r w:rsidRPr="0086192D">
        <w:rPr>
          <w:rFonts w:ascii="Arial" w:hAnsi="Arial" w:cs="Arial"/>
          <w:sz w:val="28"/>
          <w:szCs w:val="28"/>
        </w:rPr>
        <w:t>дезоксиниваленол</w:t>
      </w:r>
      <w:proofErr w:type="spellEnd"/>
      <w:r w:rsidRPr="0086192D">
        <w:rPr>
          <w:rFonts w:ascii="Arial" w:hAnsi="Arial" w:cs="Arial"/>
          <w:sz w:val="28"/>
          <w:szCs w:val="28"/>
        </w:rPr>
        <w:t xml:space="preserve">) и </w:t>
      </w:r>
      <w:proofErr w:type="spellStart"/>
      <w:r w:rsidRPr="0086192D">
        <w:rPr>
          <w:rFonts w:ascii="Arial" w:hAnsi="Arial" w:cs="Arial"/>
          <w:sz w:val="28"/>
          <w:szCs w:val="28"/>
        </w:rPr>
        <w:t>зеараленон</w:t>
      </w:r>
      <w:proofErr w:type="spellEnd"/>
      <w:r w:rsidRPr="0086192D">
        <w:rPr>
          <w:rFonts w:ascii="Arial" w:hAnsi="Arial" w:cs="Arial"/>
          <w:sz w:val="28"/>
          <w:szCs w:val="28"/>
        </w:rPr>
        <w:t xml:space="preserve"> (продуценты — грибы рода </w:t>
      </w:r>
      <w:proofErr w:type="spellStart"/>
      <w:r w:rsidRPr="0086192D">
        <w:rPr>
          <w:rFonts w:ascii="Arial" w:hAnsi="Arial" w:cs="Arial"/>
          <w:sz w:val="28"/>
          <w:szCs w:val="28"/>
        </w:rPr>
        <w:t>Fusarium</w:t>
      </w:r>
      <w:proofErr w:type="spellEnd"/>
      <w:r w:rsidRPr="0086192D">
        <w:rPr>
          <w:rFonts w:ascii="Arial" w:hAnsi="Arial" w:cs="Arial"/>
          <w:sz w:val="28"/>
          <w:szCs w:val="28"/>
        </w:rPr>
        <w:t xml:space="preserve">), </w:t>
      </w:r>
      <w:proofErr w:type="spellStart"/>
      <w:r w:rsidRPr="0086192D">
        <w:rPr>
          <w:rFonts w:ascii="Arial" w:hAnsi="Arial" w:cs="Arial"/>
          <w:sz w:val="28"/>
          <w:szCs w:val="28"/>
        </w:rPr>
        <w:t>охратоксины</w:t>
      </w:r>
      <w:proofErr w:type="spellEnd"/>
      <w:r w:rsidRPr="0086192D">
        <w:rPr>
          <w:rFonts w:ascii="Arial" w:hAnsi="Arial" w:cs="Arial"/>
          <w:sz w:val="28"/>
          <w:szCs w:val="28"/>
        </w:rPr>
        <w:t xml:space="preserve">, </w:t>
      </w:r>
      <w:proofErr w:type="spellStart"/>
      <w:r w:rsidRPr="0086192D">
        <w:rPr>
          <w:rFonts w:ascii="Arial" w:hAnsi="Arial" w:cs="Arial"/>
          <w:sz w:val="28"/>
          <w:szCs w:val="28"/>
        </w:rPr>
        <w:t>цитринин</w:t>
      </w:r>
      <w:proofErr w:type="spellEnd"/>
      <w:r w:rsidRPr="0086192D">
        <w:rPr>
          <w:rFonts w:ascii="Arial" w:hAnsi="Arial" w:cs="Arial"/>
          <w:sz w:val="28"/>
          <w:szCs w:val="28"/>
        </w:rPr>
        <w:t xml:space="preserve">, </w:t>
      </w:r>
      <w:proofErr w:type="spellStart"/>
      <w:r w:rsidRPr="0086192D">
        <w:rPr>
          <w:rFonts w:ascii="Arial" w:hAnsi="Arial" w:cs="Arial"/>
          <w:sz w:val="28"/>
          <w:szCs w:val="28"/>
        </w:rPr>
        <w:t>цитреовиридин</w:t>
      </w:r>
      <w:proofErr w:type="spellEnd"/>
      <w:r w:rsidRPr="0086192D">
        <w:rPr>
          <w:rFonts w:ascii="Arial" w:hAnsi="Arial" w:cs="Arial"/>
          <w:sz w:val="28"/>
          <w:szCs w:val="28"/>
        </w:rPr>
        <w:t xml:space="preserve"> (продуценты — грибы рода </w:t>
      </w:r>
      <w:proofErr w:type="spellStart"/>
      <w:r w:rsidRPr="0086192D">
        <w:rPr>
          <w:rFonts w:ascii="Arial" w:hAnsi="Arial" w:cs="Arial"/>
          <w:sz w:val="28"/>
          <w:szCs w:val="28"/>
        </w:rPr>
        <w:t>Aspergillus</w:t>
      </w:r>
      <w:proofErr w:type="spellEnd"/>
      <w:r w:rsidRPr="0086192D">
        <w:rPr>
          <w:rFonts w:ascii="Arial" w:hAnsi="Arial" w:cs="Arial"/>
          <w:sz w:val="28"/>
          <w:szCs w:val="28"/>
        </w:rPr>
        <w:t xml:space="preserve"> и </w:t>
      </w:r>
      <w:proofErr w:type="spellStart"/>
      <w:r w:rsidRPr="0086192D">
        <w:rPr>
          <w:rFonts w:ascii="Arial" w:hAnsi="Arial" w:cs="Arial"/>
          <w:sz w:val="28"/>
          <w:szCs w:val="28"/>
        </w:rPr>
        <w:t>Penicillium</w:t>
      </w:r>
      <w:proofErr w:type="spellEnd"/>
      <w:r w:rsidRPr="0086192D">
        <w:rPr>
          <w:rFonts w:ascii="Arial" w:hAnsi="Arial" w:cs="Arial"/>
          <w:sz w:val="28"/>
          <w:szCs w:val="28"/>
        </w:rPr>
        <w:t xml:space="preserve">), алкалоиды спорыньи, в т.ч. </w:t>
      </w:r>
      <w:proofErr w:type="spellStart"/>
      <w:r w:rsidRPr="0086192D">
        <w:rPr>
          <w:rFonts w:ascii="Arial" w:hAnsi="Arial" w:cs="Arial"/>
          <w:sz w:val="28"/>
          <w:szCs w:val="28"/>
        </w:rPr>
        <w:t>лизергиновая</w:t>
      </w:r>
      <w:proofErr w:type="spellEnd"/>
      <w:r w:rsidRPr="0086192D">
        <w:rPr>
          <w:rFonts w:ascii="Arial" w:hAnsi="Arial" w:cs="Arial"/>
          <w:sz w:val="28"/>
          <w:szCs w:val="28"/>
        </w:rPr>
        <w:t xml:space="preserve"> кислота и </w:t>
      </w:r>
      <w:proofErr w:type="spellStart"/>
      <w:r w:rsidRPr="0086192D">
        <w:rPr>
          <w:rFonts w:ascii="Arial" w:hAnsi="Arial" w:cs="Arial"/>
          <w:sz w:val="28"/>
          <w:szCs w:val="28"/>
        </w:rPr>
        <w:t>агроклавин</w:t>
      </w:r>
      <w:proofErr w:type="spellEnd"/>
      <w:r w:rsidRPr="0086192D">
        <w:rPr>
          <w:rFonts w:ascii="Arial" w:hAnsi="Arial" w:cs="Arial"/>
          <w:sz w:val="28"/>
          <w:szCs w:val="28"/>
        </w:rPr>
        <w:t>.</w:t>
      </w:r>
    </w:p>
    <w:p w:rsidR="00D87ACF" w:rsidRDefault="009117AA" w:rsidP="00D87ACF">
      <w:pPr>
        <w:spacing w:line="360" w:lineRule="auto"/>
        <w:ind w:firstLine="708"/>
        <w:rPr>
          <w:rFonts w:ascii="Arial" w:hAnsi="Arial" w:cs="Arial"/>
          <w:sz w:val="28"/>
          <w:szCs w:val="28"/>
        </w:rPr>
      </w:pPr>
      <w:r w:rsidRPr="00566B45">
        <w:rPr>
          <w:rFonts w:ascii="Arial" w:hAnsi="Arial" w:cs="Arial"/>
          <w:sz w:val="28"/>
          <w:szCs w:val="28"/>
        </w:rPr>
        <w:t xml:space="preserve">Грибы, продуценты </w:t>
      </w:r>
      <w:proofErr w:type="spellStart"/>
      <w:r w:rsidRPr="00566B45">
        <w:rPr>
          <w:rFonts w:ascii="Arial" w:hAnsi="Arial" w:cs="Arial"/>
          <w:sz w:val="28"/>
          <w:szCs w:val="28"/>
        </w:rPr>
        <w:t>микотоксинов</w:t>
      </w:r>
      <w:proofErr w:type="spellEnd"/>
      <w:r w:rsidR="00991832">
        <w:rPr>
          <w:rFonts w:ascii="Arial" w:hAnsi="Arial" w:cs="Arial"/>
          <w:sz w:val="28"/>
          <w:szCs w:val="28"/>
        </w:rPr>
        <w:t>,</w:t>
      </w:r>
      <w:r w:rsidRPr="00566B45">
        <w:rPr>
          <w:rFonts w:ascii="Arial" w:hAnsi="Arial" w:cs="Arial"/>
          <w:sz w:val="28"/>
          <w:szCs w:val="28"/>
        </w:rPr>
        <w:t xml:space="preserve"> заражают сельскохозяйственные культуры, особенно зерновые и масличные, в период роста, при сборе урожая, а также во время хранения и переработки. </w:t>
      </w:r>
      <w:r w:rsidR="00D87ACF">
        <w:rPr>
          <w:rFonts w:ascii="Arial" w:hAnsi="Arial" w:cs="Arial"/>
          <w:sz w:val="28"/>
          <w:szCs w:val="28"/>
        </w:rPr>
        <w:t>Этому способствуют неблагоприятные метеорологические условия и неправильное хранение продовольствия</w:t>
      </w:r>
      <w:r w:rsidR="00D87ACF" w:rsidRPr="0086192D">
        <w:rPr>
          <w:rFonts w:ascii="Arial" w:hAnsi="Arial" w:cs="Arial"/>
          <w:sz w:val="28"/>
          <w:szCs w:val="28"/>
        </w:rPr>
        <w:t xml:space="preserve">. </w:t>
      </w:r>
      <w:r w:rsidRPr="00566B45">
        <w:rPr>
          <w:rFonts w:ascii="Arial" w:hAnsi="Arial" w:cs="Arial"/>
          <w:sz w:val="28"/>
          <w:szCs w:val="28"/>
        </w:rPr>
        <w:t xml:space="preserve">Концентрация спор грибов может увеличиваться при использовании целинных земель под зерновые. </w:t>
      </w:r>
      <w:r w:rsidR="00D87ACF" w:rsidRPr="0086192D">
        <w:rPr>
          <w:rFonts w:ascii="Arial" w:hAnsi="Arial" w:cs="Arial"/>
          <w:sz w:val="28"/>
          <w:szCs w:val="28"/>
        </w:rPr>
        <w:t xml:space="preserve">Сельскохозяйственные продукты и корма, пораженные грибками, изменяют свой внешний вид, что помогает установить их недоброкачественность. </w:t>
      </w:r>
    </w:p>
    <w:p w:rsidR="009117AA" w:rsidRDefault="009117AA" w:rsidP="00D87ACF">
      <w:pPr>
        <w:spacing w:line="360" w:lineRule="auto"/>
        <w:ind w:firstLine="708"/>
        <w:rPr>
          <w:rFonts w:ascii="Arial" w:hAnsi="Arial" w:cs="Arial"/>
          <w:sz w:val="28"/>
          <w:szCs w:val="28"/>
        </w:rPr>
      </w:pPr>
      <w:r w:rsidRPr="00566B45">
        <w:rPr>
          <w:rFonts w:ascii="Arial" w:hAnsi="Arial" w:cs="Arial"/>
          <w:sz w:val="28"/>
          <w:szCs w:val="28"/>
        </w:rPr>
        <w:t xml:space="preserve">С практической точки зрения, </w:t>
      </w:r>
      <w:proofErr w:type="spellStart"/>
      <w:r w:rsidRPr="00566B45">
        <w:rPr>
          <w:rFonts w:ascii="Arial" w:hAnsi="Arial" w:cs="Arial"/>
          <w:sz w:val="28"/>
          <w:szCs w:val="28"/>
        </w:rPr>
        <w:t>микотоксины</w:t>
      </w:r>
      <w:proofErr w:type="spellEnd"/>
      <w:r w:rsidRPr="00566B45">
        <w:rPr>
          <w:rFonts w:ascii="Arial" w:hAnsi="Arial" w:cs="Arial"/>
          <w:sz w:val="28"/>
          <w:szCs w:val="28"/>
        </w:rPr>
        <w:t xml:space="preserve"> являются грибными метаболитами, вызывающими нежелательное воздействие при попадании в организм человека и животных. Обычно они попадают в организм при потреблении </w:t>
      </w:r>
      <w:proofErr w:type="spellStart"/>
      <w:r w:rsidRPr="00566B45">
        <w:rPr>
          <w:rFonts w:ascii="Arial" w:hAnsi="Arial" w:cs="Arial"/>
          <w:sz w:val="28"/>
          <w:szCs w:val="28"/>
        </w:rPr>
        <w:t>контаминированного</w:t>
      </w:r>
      <w:proofErr w:type="spellEnd"/>
      <w:r w:rsidRPr="00566B45">
        <w:rPr>
          <w:rFonts w:ascii="Arial" w:hAnsi="Arial" w:cs="Arial"/>
          <w:sz w:val="28"/>
          <w:szCs w:val="28"/>
        </w:rPr>
        <w:t xml:space="preserve"> корма или пищи. </w:t>
      </w:r>
      <w:proofErr w:type="spellStart"/>
      <w:r w:rsidRPr="00566B45">
        <w:rPr>
          <w:rFonts w:ascii="Arial" w:hAnsi="Arial" w:cs="Arial"/>
          <w:sz w:val="28"/>
          <w:szCs w:val="28"/>
        </w:rPr>
        <w:t>Микотоксины</w:t>
      </w:r>
      <w:proofErr w:type="spellEnd"/>
      <w:r w:rsidRPr="00566B45">
        <w:rPr>
          <w:rFonts w:ascii="Arial" w:hAnsi="Arial" w:cs="Arial"/>
          <w:sz w:val="28"/>
          <w:szCs w:val="28"/>
        </w:rPr>
        <w:t xml:space="preserve"> вызывают множество биологических эффектов </w:t>
      </w:r>
      <w:r w:rsidR="00D87ACF">
        <w:rPr>
          <w:rFonts w:ascii="Arial" w:hAnsi="Arial" w:cs="Arial"/>
          <w:sz w:val="28"/>
          <w:szCs w:val="28"/>
        </w:rPr>
        <w:t xml:space="preserve">у </w:t>
      </w:r>
      <w:r w:rsidRPr="00566B45">
        <w:rPr>
          <w:rFonts w:ascii="Arial" w:hAnsi="Arial" w:cs="Arial"/>
          <w:sz w:val="28"/>
          <w:szCs w:val="28"/>
        </w:rPr>
        <w:t>животных: токсикоз печени и почек, воздействие на центральную нервную систему и редко упоминаемый эстрогенный эффект.</w:t>
      </w:r>
    </w:p>
    <w:p w:rsidR="00D87ACF" w:rsidRPr="00D87ACF" w:rsidRDefault="00D87ACF" w:rsidP="00D87ACF">
      <w:pPr>
        <w:spacing w:line="360" w:lineRule="auto"/>
        <w:rPr>
          <w:rFonts w:ascii="Arial" w:hAnsi="Arial" w:cs="Arial"/>
          <w:sz w:val="28"/>
          <w:szCs w:val="28"/>
        </w:rPr>
      </w:pPr>
      <w:r w:rsidRPr="00D87ACF">
        <w:rPr>
          <w:rFonts w:ascii="Arial" w:hAnsi="Arial" w:cs="Arial"/>
          <w:sz w:val="28"/>
          <w:szCs w:val="28"/>
        </w:rPr>
        <w:t>Это приводит к поражению многих органов и систем, что вызывает рвоту, понос, кровотечения, потерю веса, нервные расстройства, нарушения в функционировании сердечно-сосудистой системы, подавление иммунной системы, дезорганизацию гомеостаза, снижение репродуктивной способности и повреждение костного мозга</w:t>
      </w:r>
    </w:p>
    <w:p w:rsidR="00D87ACF" w:rsidRPr="00566B45" w:rsidRDefault="00D87ACF" w:rsidP="00D87ACF">
      <w:pPr>
        <w:spacing w:line="360" w:lineRule="auto"/>
        <w:rPr>
          <w:rFonts w:ascii="Arial" w:hAnsi="Arial" w:cs="Arial"/>
          <w:sz w:val="28"/>
          <w:szCs w:val="28"/>
        </w:rPr>
      </w:pPr>
      <w:r w:rsidRPr="00D87ACF">
        <w:rPr>
          <w:rFonts w:ascii="Arial" w:hAnsi="Arial" w:cs="Arial"/>
          <w:sz w:val="28"/>
          <w:szCs w:val="28"/>
        </w:rPr>
        <w:t>Кон</w:t>
      </w:r>
      <w:r w:rsidR="00991832">
        <w:rPr>
          <w:rFonts w:ascii="Arial" w:hAnsi="Arial" w:cs="Arial"/>
          <w:sz w:val="28"/>
          <w:szCs w:val="28"/>
        </w:rPr>
        <w:t xml:space="preserve">центрация </w:t>
      </w:r>
      <w:proofErr w:type="spellStart"/>
      <w:r w:rsidR="00991832">
        <w:rPr>
          <w:rFonts w:ascii="Arial" w:hAnsi="Arial" w:cs="Arial"/>
          <w:sz w:val="28"/>
          <w:szCs w:val="28"/>
        </w:rPr>
        <w:t>микотоксина</w:t>
      </w:r>
      <w:proofErr w:type="spellEnd"/>
      <w:r w:rsidR="00991832">
        <w:rPr>
          <w:rFonts w:ascii="Arial" w:hAnsi="Arial" w:cs="Arial"/>
          <w:sz w:val="28"/>
          <w:szCs w:val="28"/>
        </w:rPr>
        <w:t xml:space="preserve"> в фураже и в пищевых продуктах</w:t>
      </w:r>
      <w:r w:rsidRPr="00D87ACF">
        <w:rPr>
          <w:rFonts w:ascii="Arial" w:hAnsi="Arial" w:cs="Arial"/>
          <w:sz w:val="28"/>
          <w:szCs w:val="28"/>
        </w:rPr>
        <w:t xml:space="preserve"> чаще всего бывает ниже той, что вызывает острое заболевание. При низких концентрациях отмечаются торможение роста, снижение общей устойчивости организма, что является следствием ослабления иммунной системы. В частности, на птицах показано, что Т-2 токсин неблагоприятно действует на </w:t>
      </w:r>
      <w:proofErr w:type="spellStart"/>
      <w:r w:rsidRPr="00D87ACF">
        <w:rPr>
          <w:rFonts w:ascii="Arial" w:hAnsi="Arial" w:cs="Arial"/>
          <w:sz w:val="28"/>
          <w:szCs w:val="28"/>
        </w:rPr>
        <w:t>иммунокомпетентные</w:t>
      </w:r>
      <w:proofErr w:type="spellEnd"/>
      <w:r w:rsidRPr="00D87ACF">
        <w:rPr>
          <w:rFonts w:ascii="Arial" w:hAnsi="Arial" w:cs="Arial"/>
          <w:sz w:val="28"/>
          <w:szCs w:val="28"/>
        </w:rPr>
        <w:t xml:space="preserve"> органы.</w:t>
      </w:r>
    </w:p>
    <w:p w:rsidR="009117AA" w:rsidRDefault="009117AA" w:rsidP="00D87ACF">
      <w:pPr>
        <w:spacing w:line="360" w:lineRule="auto"/>
        <w:ind w:firstLine="708"/>
        <w:rPr>
          <w:rFonts w:ascii="Arial" w:hAnsi="Arial" w:cs="Arial"/>
          <w:sz w:val="28"/>
          <w:szCs w:val="28"/>
        </w:rPr>
      </w:pPr>
      <w:r w:rsidRPr="00566B45">
        <w:rPr>
          <w:rFonts w:ascii="Arial" w:hAnsi="Arial" w:cs="Arial"/>
          <w:sz w:val="28"/>
          <w:szCs w:val="28"/>
        </w:rPr>
        <w:t xml:space="preserve">По оценке Управления по Продовольствию и Сельскому хозяйству ООН (ФАО) ежегодно приблизительно 25% мирового урожая зерновых поражается микотоксинами. Виды и количества </w:t>
      </w:r>
      <w:proofErr w:type="spellStart"/>
      <w:r w:rsidRPr="00566B45">
        <w:rPr>
          <w:rFonts w:ascii="Arial" w:hAnsi="Arial" w:cs="Arial"/>
          <w:sz w:val="28"/>
          <w:szCs w:val="28"/>
        </w:rPr>
        <w:t>микотоксинов</w:t>
      </w:r>
      <w:proofErr w:type="spellEnd"/>
      <w:r w:rsidRPr="00566B45">
        <w:rPr>
          <w:rFonts w:ascii="Arial" w:hAnsi="Arial" w:cs="Arial"/>
          <w:sz w:val="28"/>
          <w:szCs w:val="28"/>
        </w:rPr>
        <w:t xml:space="preserve"> варьируют год от года, что связано изменением погоды и наличием различных стрессовых факторов для растений. Оптимальные условия для роста плесени и производства </w:t>
      </w:r>
      <w:proofErr w:type="spellStart"/>
      <w:r w:rsidRPr="00566B45">
        <w:rPr>
          <w:rFonts w:ascii="Arial" w:hAnsi="Arial" w:cs="Arial"/>
          <w:sz w:val="28"/>
          <w:szCs w:val="28"/>
        </w:rPr>
        <w:t>микотоксинов</w:t>
      </w:r>
      <w:proofErr w:type="spellEnd"/>
      <w:r w:rsidRPr="00566B45">
        <w:rPr>
          <w:rFonts w:ascii="Arial" w:hAnsi="Arial" w:cs="Arial"/>
          <w:sz w:val="28"/>
          <w:szCs w:val="28"/>
        </w:rPr>
        <w:t xml:space="preserve"> зависят от вида гриба.</w:t>
      </w:r>
    </w:p>
    <w:p w:rsidR="007754A4" w:rsidRPr="0086192D" w:rsidRDefault="007754A4" w:rsidP="00CD5536">
      <w:pPr>
        <w:spacing w:line="360" w:lineRule="auto"/>
        <w:ind w:firstLine="708"/>
        <w:rPr>
          <w:rFonts w:ascii="Arial" w:hAnsi="Arial" w:cs="Arial"/>
          <w:sz w:val="28"/>
          <w:szCs w:val="28"/>
        </w:rPr>
      </w:pPr>
      <w:r w:rsidRPr="0086192D">
        <w:rPr>
          <w:rFonts w:ascii="Arial" w:hAnsi="Arial" w:cs="Arial"/>
          <w:sz w:val="28"/>
          <w:szCs w:val="28"/>
        </w:rPr>
        <w:t xml:space="preserve">Особое внимание следует обращать на обнаружение </w:t>
      </w:r>
      <w:proofErr w:type="spellStart"/>
      <w:r w:rsidRPr="0086192D">
        <w:rPr>
          <w:rFonts w:ascii="Arial" w:hAnsi="Arial" w:cs="Arial"/>
          <w:sz w:val="28"/>
          <w:szCs w:val="28"/>
        </w:rPr>
        <w:t>микотоксинов</w:t>
      </w:r>
      <w:proofErr w:type="spellEnd"/>
      <w:r w:rsidRPr="0086192D">
        <w:rPr>
          <w:rFonts w:ascii="Arial" w:hAnsi="Arial" w:cs="Arial"/>
          <w:sz w:val="28"/>
          <w:szCs w:val="28"/>
        </w:rPr>
        <w:t xml:space="preserve"> в продуктах животного происхождения (мясо, молоко, молочные продукты, яйца), которые могут попасть в них вследствие скармливания с.-х. животным и птице кормов, зараженных микотоксинами; последние частично накапливаются в тканях и органах животных, у </w:t>
      </w:r>
      <w:proofErr w:type="spellStart"/>
      <w:r w:rsidRPr="0086192D">
        <w:rPr>
          <w:rFonts w:ascii="Arial" w:hAnsi="Arial" w:cs="Arial"/>
          <w:sz w:val="28"/>
          <w:szCs w:val="28"/>
        </w:rPr>
        <w:t>яйценесущих</w:t>
      </w:r>
      <w:proofErr w:type="spellEnd"/>
      <w:r w:rsidRPr="0086192D">
        <w:rPr>
          <w:rFonts w:ascii="Arial" w:hAnsi="Arial" w:cs="Arial"/>
          <w:sz w:val="28"/>
          <w:szCs w:val="28"/>
        </w:rPr>
        <w:t xml:space="preserve"> птиц — также в яйцах, из организма </w:t>
      </w:r>
      <w:proofErr w:type="spellStart"/>
      <w:r w:rsidRPr="0086192D">
        <w:rPr>
          <w:rFonts w:ascii="Arial" w:hAnsi="Arial" w:cs="Arial"/>
          <w:sz w:val="28"/>
          <w:szCs w:val="28"/>
        </w:rPr>
        <w:t>лактирующих</w:t>
      </w:r>
      <w:proofErr w:type="spellEnd"/>
      <w:r w:rsidRPr="0086192D">
        <w:rPr>
          <w:rFonts w:ascii="Arial" w:hAnsi="Arial" w:cs="Arial"/>
          <w:sz w:val="28"/>
          <w:szCs w:val="28"/>
        </w:rPr>
        <w:t xml:space="preserve"> животных </w:t>
      </w:r>
      <w:proofErr w:type="spellStart"/>
      <w:r w:rsidRPr="0086192D">
        <w:rPr>
          <w:rFonts w:ascii="Arial" w:hAnsi="Arial" w:cs="Arial"/>
          <w:sz w:val="28"/>
          <w:szCs w:val="28"/>
        </w:rPr>
        <w:t>микотоксины</w:t>
      </w:r>
      <w:proofErr w:type="spellEnd"/>
      <w:r w:rsidRPr="0086192D">
        <w:rPr>
          <w:rFonts w:ascii="Arial" w:hAnsi="Arial" w:cs="Arial"/>
          <w:sz w:val="28"/>
          <w:szCs w:val="28"/>
        </w:rPr>
        <w:t xml:space="preserve">, </w:t>
      </w:r>
      <w:proofErr w:type="spellStart"/>
      <w:r w:rsidRPr="0086192D">
        <w:rPr>
          <w:rFonts w:ascii="Arial" w:hAnsi="Arial" w:cs="Arial"/>
          <w:sz w:val="28"/>
          <w:szCs w:val="28"/>
        </w:rPr>
        <w:t>метаболизируясь</w:t>
      </w:r>
      <w:proofErr w:type="spellEnd"/>
      <w:r w:rsidRPr="0086192D">
        <w:rPr>
          <w:rFonts w:ascii="Arial" w:hAnsi="Arial" w:cs="Arial"/>
          <w:sz w:val="28"/>
          <w:szCs w:val="28"/>
        </w:rPr>
        <w:t xml:space="preserve">, выделяются с молоком. Такие продукты представляют наибольшую опасность для здоровья человека, т.к. </w:t>
      </w:r>
      <w:proofErr w:type="spellStart"/>
      <w:r w:rsidRPr="0086192D">
        <w:rPr>
          <w:rFonts w:ascii="Arial" w:hAnsi="Arial" w:cs="Arial"/>
          <w:sz w:val="28"/>
          <w:szCs w:val="28"/>
        </w:rPr>
        <w:t>микотоксины</w:t>
      </w:r>
      <w:proofErr w:type="spellEnd"/>
      <w:r w:rsidRPr="0086192D">
        <w:rPr>
          <w:rFonts w:ascii="Arial" w:hAnsi="Arial" w:cs="Arial"/>
          <w:sz w:val="28"/>
          <w:szCs w:val="28"/>
        </w:rPr>
        <w:t xml:space="preserve"> могут присутствовать в них без видимого роста плесени. Однако прямой зависимости между поражением пищевого субстрата грибками и образованием в нем </w:t>
      </w:r>
      <w:proofErr w:type="spellStart"/>
      <w:r w:rsidRPr="0086192D">
        <w:rPr>
          <w:rFonts w:ascii="Arial" w:hAnsi="Arial" w:cs="Arial"/>
          <w:sz w:val="28"/>
          <w:szCs w:val="28"/>
        </w:rPr>
        <w:t>микотоксинов</w:t>
      </w:r>
      <w:proofErr w:type="spellEnd"/>
      <w:r w:rsidRPr="0086192D">
        <w:rPr>
          <w:rFonts w:ascii="Arial" w:hAnsi="Arial" w:cs="Arial"/>
          <w:sz w:val="28"/>
          <w:szCs w:val="28"/>
        </w:rPr>
        <w:t xml:space="preserve"> не отмечается. Очень часто в зараженных грибками продуктах </w:t>
      </w:r>
      <w:proofErr w:type="spellStart"/>
      <w:r w:rsidRPr="0086192D">
        <w:rPr>
          <w:rFonts w:ascii="Arial" w:hAnsi="Arial" w:cs="Arial"/>
          <w:sz w:val="28"/>
          <w:szCs w:val="28"/>
        </w:rPr>
        <w:t>микотоксины</w:t>
      </w:r>
      <w:proofErr w:type="spellEnd"/>
      <w:r w:rsidRPr="0086192D">
        <w:rPr>
          <w:rFonts w:ascii="Arial" w:hAnsi="Arial" w:cs="Arial"/>
          <w:sz w:val="28"/>
          <w:szCs w:val="28"/>
        </w:rPr>
        <w:t xml:space="preserve"> отсутствуют.</w:t>
      </w:r>
    </w:p>
    <w:p w:rsidR="007754A4" w:rsidRPr="0086192D" w:rsidRDefault="007754A4" w:rsidP="00CD5536">
      <w:pPr>
        <w:spacing w:line="360" w:lineRule="auto"/>
        <w:ind w:firstLine="708"/>
        <w:rPr>
          <w:rFonts w:ascii="Arial" w:hAnsi="Arial" w:cs="Arial"/>
          <w:sz w:val="28"/>
          <w:szCs w:val="28"/>
        </w:rPr>
      </w:pPr>
      <w:proofErr w:type="spellStart"/>
      <w:r w:rsidRPr="0086192D">
        <w:rPr>
          <w:rFonts w:ascii="Arial" w:hAnsi="Arial" w:cs="Arial"/>
          <w:sz w:val="28"/>
          <w:szCs w:val="28"/>
        </w:rPr>
        <w:t>Микотоксины</w:t>
      </w:r>
      <w:proofErr w:type="spellEnd"/>
      <w:r w:rsidRPr="0086192D">
        <w:rPr>
          <w:rFonts w:ascii="Arial" w:hAnsi="Arial" w:cs="Arial"/>
          <w:sz w:val="28"/>
          <w:szCs w:val="28"/>
        </w:rPr>
        <w:t xml:space="preserve"> устойчивы к действию физических и химических факторов. Поэтому разрушение их в пищевых продуктах представляет трудную задачу. Общепринятые способы технологической и кулинарной обработки лишь частично уменьшают содержание </w:t>
      </w:r>
      <w:proofErr w:type="spellStart"/>
      <w:r w:rsidRPr="0086192D">
        <w:rPr>
          <w:rFonts w:ascii="Arial" w:hAnsi="Arial" w:cs="Arial"/>
          <w:sz w:val="28"/>
          <w:szCs w:val="28"/>
        </w:rPr>
        <w:t>микотоксинов</w:t>
      </w:r>
      <w:proofErr w:type="spellEnd"/>
      <w:r w:rsidRPr="0086192D">
        <w:rPr>
          <w:rFonts w:ascii="Arial" w:hAnsi="Arial" w:cs="Arial"/>
          <w:sz w:val="28"/>
          <w:szCs w:val="28"/>
        </w:rPr>
        <w:t xml:space="preserve"> в продукте. Высокая температура (свыше 200°), замораживание, высушивание, воздействие ионизирующего и ультрафиолетового излучения оказались также малоэффективными.</w:t>
      </w:r>
    </w:p>
    <w:p w:rsidR="007754A4" w:rsidRPr="0086192D" w:rsidRDefault="007754A4" w:rsidP="007754A4">
      <w:pPr>
        <w:spacing w:line="360" w:lineRule="auto"/>
        <w:rPr>
          <w:rFonts w:ascii="Arial" w:hAnsi="Arial" w:cs="Arial"/>
          <w:sz w:val="28"/>
          <w:szCs w:val="28"/>
        </w:rPr>
      </w:pPr>
      <w:r w:rsidRPr="0086192D">
        <w:rPr>
          <w:rFonts w:ascii="Arial" w:hAnsi="Arial" w:cs="Arial"/>
          <w:sz w:val="28"/>
          <w:szCs w:val="28"/>
        </w:rPr>
        <w:t xml:space="preserve">Известно несколько видов </w:t>
      </w:r>
      <w:proofErr w:type="spellStart"/>
      <w:r w:rsidRPr="0086192D">
        <w:rPr>
          <w:rFonts w:ascii="Arial" w:hAnsi="Arial" w:cs="Arial"/>
          <w:sz w:val="28"/>
          <w:szCs w:val="28"/>
        </w:rPr>
        <w:t>микотоксинов</w:t>
      </w:r>
      <w:proofErr w:type="spellEnd"/>
      <w:r w:rsidRPr="0086192D">
        <w:rPr>
          <w:rFonts w:ascii="Arial" w:hAnsi="Arial" w:cs="Arial"/>
          <w:sz w:val="28"/>
          <w:szCs w:val="28"/>
        </w:rPr>
        <w:t>: пищевые (алиментарные), респираторные (</w:t>
      </w:r>
      <w:proofErr w:type="spellStart"/>
      <w:r w:rsidRPr="0086192D">
        <w:rPr>
          <w:rFonts w:ascii="Arial" w:hAnsi="Arial" w:cs="Arial"/>
          <w:sz w:val="28"/>
          <w:szCs w:val="28"/>
        </w:rPr>
        <w:t>пневмомикотоксикозы</w:t>
      </w:r>
      <w:proofErr w:type="spellEnd"/>
      <w:r w:rsidRPr="0086192D">
        <w:rPr>
          <w:rFonts w:ascii="Arial" w:hAnsi="Arial" w:cs="Arial"/>
          <w:sz w:val="28"/>
          <w:szCs w:val="28"/>
        </w:rPr>
        <w:t xml:space="preserve">), </w:t>
      </w:r>
      <w:proofErr w:type="spellStart"/>
      <w:r w:rsidRPr="0086192D">
        <w:rPr>
          <w:rFonts w:ascii="Arial" w:hAnsi="Arial" w:cs="Arial"/>
          <w:sz w:val="28"/>
          <w:szCs w:val="28"/>
        </w:rPr>
        <w:t>дерматомикотоксикозы</w:t>
      </w:r>
      <w:proofErr w:type="spellEnd"/>
      <w:r w:rsidRPr="0086192D">
        <w:rPr>
          <w:rFonts w:ascii="Arial" w:hAnsi="Arial" w:cs="Arial"/>
          <w:sz w:val="28"/>
          <w:szCs w:val="28"/>
        </w:rPr>
        <w:t>.</w:t>
      </w:r>
    </w:p>
    <w:p w:rsidR="00F33108" w:rsidRPr="00676A83" w:rsidRDefault="007754A4" w:rsidP="00676A83">
      <w:pPr>
        <w:spacing w:line="360" w:lineRule="auto"/>
        <w:ind w:firstLine="708"/>
        <w:rPr>
          <w:rFonts w:ascii="Arial" w:hAnsi="Arial" w:cs="Arial"/>
          <w:sz w:val="28"/>
          <w:szCs w:val="28"/>
        </w:rPr>
      </w:pPr>
      <w:proofErr w:type="spellStart"/>
      <w:r w:rsidRPr="0086192D">
        <w:rPr>
          <w:rFonts w:ascii="Arial" w:hAnsi="Arial" w:cs="Arial"/>
          <w:sz w:val="28"/>
          <w:szCs w:val="28"/>
        </w:rPr>
        <w:t>Пневмомикотоксикозы</w:t>
      </w:r>
      <w:proofErr w:type="spellEnd"/>
      <w:r w:rsidRPr="0086192D">
        <w:rPr>
          <w:rFonts w:ascii="Arial" w:hAnsi="Arial" w:cs="Arial"/>
          <w:sz w:val="28"/>
          <w:szCs w:val="28"/>
        </w:rPr>
        <w:t xml:space="preserve"> и </w:t>
      </w:r>
      <w:proofErr w:type="spellStart"/>
      <w:r w:rsidRPr="0086192D">
        <w:rPr>
          <w:rFonts w:ascii="Arial" w:hAnsi="Arial" w:cs="Arial"/>
          <w:sz w:val="28"/>
          <w:szCs w:val="28"/>
        </w:rPr>
        <w:t>дерматомикотоксикозы</w:t>
      </w:r>
      <w:proofErr w:type="spellEnd"/>
      <w:r w:rsidRPr="0086192D">
        <w:rPr>
          <w:rFonts w:ascii="Arial" w:hAnsi="Arial" w:cs="Arial"/>
          <w:sz w:val="28"/>
          <w:szCs w:val="28"/>
        </w:rPr>
        <w:t xml:space="preserve"> возникают у людей при проникновении </w:t>
      </w:r>
      <w:proofErr w:type="spellStart"/>
      <w:r w:rsidRPr="0086192D">
        <w:rPr>
          <w:rFonts w:ascii="Arial" w:hAnsi="Arial" w:cs="Arial"/>
          <w:sz w:val="28"/>
          <w:szCs w:val="28"/>
        </w:rPr>
        <w:t>микотоксинов</w:t>
      </w:r>
      <w:proofErr w:type="spellEnd"/>
      <w:r w:rsidRPr="0086192D">
        <w:rPr>
          <w:rFonts w:ascii="Arial" w:hAnsi="Arial" w:cs="Arial"/>
          <w:sz w:val="28"/>
          <w:szCs w:val="28"/>
        </w:rPr>
        <w:t xml:space="preserve"> в организм через слизистую оболочку дыхательных путей или поврежденную поверхность кожи. Наблюдаются эти заболевания («зерновая лихорадка», «лихорадка чесальщиков») у людей, работающих с сырьем, пораженным в значительной степени </w:t>
      </w:r>
      <w:proofErr w:type="spellStart"/>
      <w:r w:rsidRPr="0086192D">
        <w:rPr>
          <w:rFonts w:ascii="Arial" w:hAnsi="Arial" w:cs="Arial"/>
          <w:sz w:val="28"/>
          <w:szCs w:val="28"/>
        </w:rPr>
        <w:t>токсинообразующими</w:t>
      </w:r>
      <w:proofErr w:type="spellEnd"/>
      <w:r w:rsidRPr="0086192D">
        <w:rPr>
          <w:rFonts w:ascii="Arial" w:hAnsi="Arial" w:cs="Arial"/>
          <w:sz w:val="28"/>
          <w:szCs w:val="28"/>
        </w:rPr>
        <w:t xml:space="preserve"> грибками.</w:t>
      </w:r>
    </w:p>
    <w:p w:rsidR="00F33108" w:rsidRPr="00F33108" w:rsidRDefault="007754A4" w:rsidP="00F33108">
      <w:pPr>
        <w:spacing w:line="360" w:lineRule="auto"/>
        <w:ind w:firstLine="708"/>
        <w:rPr>
          <w:rFonts w:ascii="Arial" w:hAnsi="Arial" w:cs="Arial"/>
          <w:sz w:val="36"/>
          <w:szCs w:val="36"/>
        </w:rPr>
      </w:pPr>
      <w:proofErr w:type="spellStart"/>
      <w:r w:rsidRPr="00CD5536">
        <w:rPr>
          <w:rFonts w:ascii="Arial" w:hAnsi="Arial" w:cs="Arial"/>
          <w:sz w:val="36"/>
          <w:szCs w:val="36"/>
        </w:rPr>
        <w:t>Афлатоксины</w:t>
      </w:r>
      <w:proofErr w:type="spellEnd"/>
      <w:r w:rsidRPr="00CD5536">
        <w:rPr>
          <w:rFonts w:ascii="Arial" w:hAnsi="Arial" w:cs="Arial"/>
          <w:sz w:val="36"/>
          <w:szCs w:val="36"/>
        </w:rPr>
        <w:t>.</w:t>
      </w:r>
    </w:p>
    <w:p w:rsidR="00B16921" w:rsidRPr="00B16921" w:rsidRDefault="00B16921" w:rsidP="00F33108">
      <w:pPr>
        <w:spacing w:line="360" w:lineRule="auto"/>
        <w:ind w:firstLine="708"/>
        <w:rPr>
          <w:rFonts w:ascii="Arial" w:hAnsi="Arial" w:cs="Arial"/>
          <w:sz w:val="28"/>
          <w:szCs w:val="28"/>
        </w:rPr>
      </w:pPr>
      <w:proofErr w:type="spellStart"/>
      <w:r w:rsidRPr="00B16921">
        <w:rPr>
          <w:rFonts w:ascii="Arial" w:hAnsi="Arial" w:cs="Arial"/>
          <w:sz w:val="28"/>
          <w:szCs w:val="28"/>
        </w:rPr>
        <w:t>Афлатоксины</w:t>
      </w:r>
      <w:proofErr w:type="spellEnd"/>
      <w:r w:rsidRPr="00B16921">
        <w:rPr>
          <w:rFonts w:ascii="Arial" w:hAnsi="Arial" w:cs="Arial"/>
          <w:sz w:val="28"/>
          <w:szCs w:val="28"/>
        </w:rPr>
        <w:t xml:space="preserve"> представляют собой токсины, продуцируемые микроскопическими грибами </w:t>
      </w:r>
      <w:proofErr w:type="spellStart"/>
      <w:r w:rsidRPr="00B16921">
        <w:rPr>
          <w:rFonts w:ascii="Arial" w:hAnsi="Arial" w:cs="Arial"/>
          <w:sz w:val="28"/>
          <w:szCs w:val="28"/>
        </w:rPr>
        <w:t>Aspergillus</w:t>
      </w:r>
      <w:proofErr w:type="spellEnd"/>
      <w:r w:rsidRPr="00B16921">
        <w:rPr>
          <w:rFonts w:ascii="Arial" w:hAnsi="Arial" w:cs="Arial"/>
          <w:sz w:val="28"/>
          <w:szCs w:val="28"/>
        </w:rPr>
        <w:t xml:space="preserve"> </w:t>
      </w:r>
      <w:proofErr w:type="spellStart"/>
      <w:r w:rsidRPr="00B16921">
        <w:rPr>
          <w:rFonts w:ascii="Arial" w:hAnsi="Arial" w:cs="Arial"/>
          <w:sz w:val="28"/>
          <w:szCs w:val="28"/>
        </w:rPr>
        <w:t>flavus</w:t>
      </w:r>
      <w:proofErr w:type="spellEnd"/>
      <w:r w:rsidRPr="00B16921">
        <w:rPr>
          <w:rFonts w:ascii="Arial" w:hAnsi="Arial" w:cs="Arial"/>
          <w:sz w:val="28"/>
          <w:szCs w:val="28"/>
        </w:rPr>
        <w:t xml:space="preserve"> и A. </w:t>
      </w:r>
      <w:proofErr w:type="spellStart"/>
      <w:r w:rsidRPr="00B16921">
        <w:rPr>
          <w:rFonts w:ascii="Arial" w:hAnsi="Arial" w:cs="Arial"/>
          <w:sz w:val="28"/>
          <w:szCs w:val="28"/>
        </w:rPr>
        <w:t>Parasiticus</w:t>
      </w:r>
      <w:proofErr w:type="spellEnd"/>
      <w:r w:rsidRPr="00B16921">
        <w:rPr>
          <w:rFonts w:ascii="Arial" w:hAnsi="Arial" w:cs="Arial"/>
          <w:sz w:val="28"/>
          <w:szCs w:val="28"/>
        </w:rPr>
        <w:t xml:space="preserve">. В естественных условиях </w:t>
      </w:r>
      <w:proofErr w:type="spellStart"/>
      <w:r w:rsidRPr="00B16921">
        <w:rPr>
          <w:rFonts w:ascii="Arial" w:hAnsi="Arial" w:cs="Arial"/>
          <w:sz w:val="28"/>
          <w:szCs w:val="28"/>
        </w:rPr>
        <w:t>афлатоксины</w:t>
      </w:r>
      <w:proofErr w:type="spellEnd"/>
      <w:r w:rsidRPr="00B16921">
        <w:rPr>
          <w:rFonts w:ascii="Arial" w:hAnsi="Arial" w:cs="Arial"/>
          <w:sz w:val="28"/>
          <w:szCs w:val="28"/>
        </w:rPr>
        <w:t xml:space="preserve"> загрязняют арахис, кукурузу, некоторые зерновые, бобы какао и ряд других пищевых продуктов, а также корма сельскохозяйственных животных. Загрязнение </w:t>
      </w:r>
      <w:proofErr w:type="spellStart"/>
      <w:r w:rsidRPr="00B16921">
        <w:rPr>
          <w:rFonts w:ascii="Arial" w:hAnsi="Arial" w:cs="Arial"/>
          <w:sz w:val="28"/>
          <w:szCs w:val="28"/>
        </w:rPr>
        <w:t>афлатоксинами</w:t>
      </w:r>
      <w:proofErr w:type="spellEnd"/>
      <w:r w:rsidRPr="00B16921">
        <w:rPr>
          <w:rFonts w:ascii="Arial" w:hAnsi="Arial" w:cs="Arial"/>
          <w:sz w:val="28"/>
          <w:szCs w:val="28"/>
        </w:rPr>
        <w:t xml:space="preserve"> является серьезной проблемой для сельскохозяйственной продукции растительного происхождения из стран и регионов с субтропическим климатом. </w:t>
      </w:r>
    </w:p>
    <w:p w:rsidR="00B16921" w:rsidRPr="00B16921" w:rsidRDefault="00B16921" w:rsidP="00F33108">
      <w:pPr>
        <w:spacing w:line="360" w:lineRule="auto"/>
        <w:ind w:firstLine="708"/>
        <w:rPr>
          <w:rFonts w:ascii="Arial" w:hAnsi="Arial" w:cs="Arial"/>
          <w:sz w:val="28"/>
          <w:szCs w:val="28"/>
        </w:rPr>
      </w:pPr>
      <w:r w:rsidRPr="00B16921">
        <w:rPr>
          <w:rFonts w:ascii="Arial" w:hAnsi="Arial" w:cs="Arial"/>
          <w:sz w:val="28"/>
          <w:szCs w:val="28"/>
        </w:rPr>
        <w:t>Оптимальные условия для обра</w:t>
      </w:r>
      <w:r w:rsidR="00194167">
        <w:rPr>
          <w:rFonts w:ascii="Arial" w:hAnsi="Arial" w:cs="Arial"/>
          <w:sz w:val="28"/>
          <w:szCs w:val="28"/>
        </w:rPr>
        <w:t xml:space="preserve">зования </w:t>
      </w:r>
      <w:proofErr w:type="spellStart"/>
      <w:r w:rsidR="00194167">
        <w:rPr>
          <w:rFonts w:ascii="Arial" w:hAnsi="Arial" w:cs="Arial"/>
          <w:sz w:val="28"/>
          <w:szCs w:val="28"/>
        </w:rPr>
        <w:t>афлатоксинов</w:t>
      </w:r>
      <w:proofErr w:type="spellEnd"/>
      <w:r w:rsidR="00194167">
        <w:rPr>
          <w:rFonts w:ascii="Arial" w:hAnsi="Arial" w:cs="Arial"/>
          <w:sz w:val="28"/>
          <w:szCs w:val="28"/>
        </w:rPr>
        <w:t xml:space="preserve"> могут также</w:t>
      </w:r>
      <w:r w:rsidRPr="00B16921">
        <w:rPr>
          <w:rFonts w:ascii="Arial" w:hAnsi="Arial" w:cs="Arial"/>
          <w:sz w:val="28"/>
          <w:szCs w:val="28"/>
        </w:rPr>
        <w:t xml:space="preserve"> возникнуть при неправильном хранении сельскохозяйственной продукции, например при самосогревании зерна. </w:t>
      </w:r>
    </w:p>
    <w:p w:rsidR="00B16921" w:rsidRPr="00B16921" w:rsidRDefault="00B16921" w:rsidP="00B16921">
      <w:pPr>
        <w:spacing w:line="360" w:lineRule="auto"/>
        <w:ind w:firstLine="708"/>
        <w:rPr>
          <w:rFonts w:ascii="Arial" w:hAnsi="Arial" w:cs="Arial"/>
          <w:sz w:val="28"/>
          <w:szCs w:val="28"/>
        </w:rPr>
      </w:pPr>
      <w:r w:rsidRPr="00B16921">
        <w:rPr>
          <w:rFonts w:ascii="Arial" w:hAnsi="Arial" w:cs="Arial"/>
          <w:sz w:val="28"/>
          <w:szCs w:val="28"/>
        </w:rPr>
        <w:t xml:space="preserve">В естественных условиях встречаются 4 </w:t>
      </w:r>
      <w:proofErr w:type="spellStart"/>
      <w:r w:rsidRPr="00B16921">
        <w:rPr>
          <w:rFonts w:ascii="Arial" w:hAnsi="Arial" w:cs="Arial"/>
          <w:sz w:val="28"/>
          <w:szCs w:val="28"/>
        </w:rPr>
        <w:t>афлатоксина</w:t>
      </w:r>
      <w:proofErr w:type="spellEnd"/>
      <w:r w:rsidRPr="00B16921">
        <w:rPr>
          <w:rFonts w:ascii="Arial" w:hAnsi="Arial" w:cs="Arial"/>
          <w:sz w:val="28"/>
          <w:szCs w:val="28"/>
        </w:rPr>
        <w:t xml:space="preserve">: </w:t>
      </w:r>
      <w:proofErr w:type="spellStart"/>
      <w:r w:rsidRPr="00B16921">
        <w:rPr>
          <w:rFonts w:ascii="Arial" w:hAnsi="Arial" w:cs="Arial"/>
          <w:sz w:val="28"/>
          <w:szCs w:val="28"/>
        </w:rPr>
        <w:t>афлатоксины</w:t>
      </w:r>
      <w:proofErr w:type="spellEnd"/>
      <w:r w:rsidRPr="00B16921">
        <w:rPr>
          <w:rFonts w:ascii="Arial" w:hAnsi="Arial" w:cs="Arial"/>
          <w:sz w:val="28"/>
          <w:szCs w:val="28"/>
        </w:rPr>
        <w:t xml:space="preserve"> В1 и В2(синяя флуоресценция в длинноволновом диапазоне УФ свете) и </w:t>
      </w:r>
      <w:proofErr w:type="spellStart"/>
      <w:r w:rsidRPr="00B16921">
        <w:rPr>
          <w:rFonts w:ascii="Arial" w:hAnsi="Arial" w:cs="Arial"/>
          <w:sz w:val="28"/>
          <w:szCs w:val="28"/>
        </w:rPr>
        <w:t>афлатоксины</w:t>
      </w:r>
      <w:proofErr w:type="spellEnd"/>
      <w:r w:rsidRPr="00B16921">
        <w:rPr>
          <w:rFonts w:ascii="Arial" w:hAnsi="Arial" w:cs="Arial"/>
          <w:sz w:val="28"/>
          <w:szCs w:val="28"/>
        </w:rPr>
        <w:t xml:space="preserve"> G1 иG2 (сине-зеленая флуоресценция). Среди них высокими токсическими свойствами и</w:t>
      </w:r>
      <w:r w:rsidR="00194167">
        <w:rPr>
          <w:rFonts w:ascii="Arial" w:hAnsi="Arial" w:cs="Arial"/>
          <w:sz w:val="28"/>
          <w:szCs w:val="28"/>
        </w:rPr>
        <w:t xml:space="preserve"> </w:t>
      </w:r>
      <w:r w:rsidRPr="00B16921">
        <w:rPr>
          <w:rFonts w:ascii="Arial" w:hAnsi="Arial" w:cs="Arial"/>
          <w:sz w:val="28"/>
          <w:szCs w:val="28"/>
        </w:rPr>
        <w:t xml:space="preserve">наиболее широкой распространенностью выделяется </w:t>
      </w:r>
      <w:proofErr w:type="spellStart"/>
      <w:r w:rsidRPr="00B16921">
        <w:rPr>
          <w:rFonts w:ascii="Arial" w:hAnsi="Arial" w:cs="Arial"/>
          <w:sz w:val="28"/>
          <w:szCs w:val="28"/>
        </w:rPr>
        <w:t>афлатоксин</w:t>
      </w:r>
      <w:proofErr w:type="spellEnd"/>
      <w:r w:rsidRPr="00B16921">
        <w:rPr>
          <w:rFonts w:ascii="Arial" w:hAnsi="Arial" w:cs="Arial"/>
          <w:sz w:val="28"/>
          <w:szCs w:val="28"/>
        </w:rPr>
        <w:t xml:space="preserve"> В1. </w:t>
      </w:r>
    </w:p>
    <w:p w:rsidR="00B16921" w:rsidRPr="00B16921" w:rsidRDefault="00B16921" w:rsidP="00676A83">
      <w:pPr>
        <w:spacing w:line="360" w:lineRule="auto"/>
        <w:ind w:firstLine="708"/>
        <w:rPr>
          <w:rFonts w:ascii="Arial" w:hAnsi="Arial" w:cs="Arial"/>
          <w:sz w:val="28"/>
          <w:szCs w:val="28"/>
        </w:rPr>
      </w:pPr>
      <w:r w:rsidRPr="00B16921">
        <w:rPr>
          <w:rFonts w:ascii="Arial" w:hAnsi="Arial" w:cs="Arial"/>
          <w:sz w:val="28"/>
          <w:szCs w:val="28"/>
        </w:rPr>
        <w:t xml:space="preserve">С молоком коров, потреблявших корма, загрязненные </w:t>
      </w:r>
      <w:proofErr w:type="spellStart"/>
      <w:r w:rsidRPr="00B16921">
        <w:rPr>
          <w:rFonts w:ascii="Arial" w:hAnsi="Arial" w:cs="Arial"/>
          <w:sz w:val="28"/>
          <w:szCs w:val="28"/>
        </w:rPr>
        <w:t>афлатоксинами</w:t>
      </w:r>
      <w:proofErr w:type="spellEnd"/>
      <w:r w:rsidRPr="00B16921">
        <w:rPr>
          <w:rFonts w:ascii="Arial" w:hAnsi="Arial" w:cs="Arial"/>
          <w:sz w:val="28"/>
          <w:szCs w:val="28"/>
        </w:rPr>
        <w:t xml:space="preserve"> В1 и В2,может выделяться до 3% потребленных </w:t>
      </w:r>
      <w:proofErr w:type="spellStart"/>
      <w:r w:rsidRPr="00B16921">
        <w:rPr>
          <w:rFonts w:ascii="Arial" w:hAnsi="Arial" w:cs="Arial"/>
          <w:sz w:val="28"/>
          <w:szCs w:val="28"/>
        </w:rPr>
        <w:t>афлатокси</w:t>
      </w:r>
      <w:r w:rsidR="00194167">
        <w:rPr>
          <w:rFonts w:ascii="Arial" w:hAnsi="Arial" w:cs="Arial"/>
          <w:sz w:val="28"/>
          <w:szCs w:val="28"/>
        </w:rPr>
        <w:t>нов</w:t>
      </w:r>
      <w:proofErr w:type="spellEnd"/>
      <w:r w:rsidR="00194167">
        <w:rPr>
          <w:rFonts w:ascii="Arial" w:hAnsi="Arial" w:cs="Arial"/>
          <w:sz w:val="28"/>
          <w:szCs w:val="28"/>
        </w:rPr>
        <w:t xml:space="preserve"> в виде соответствующих </w:t>
      </w:r>
      <w:proofErr w:type="spellStart"/>
      <w:r w:rsidR="00194167">
        <w:rPr>
          <w:rFonts w:ascii="Arial" w:hAnsi="Arial" w:cs="Arial"/>
          <w:sz w:val="28"/>
          <w:szCs w:val="28"/>
        </w:rPr>
        <w:t>гидр</w:t>
      </w:r>
      <w:r w:rsidRPr="00B16921">
        <w:rPr>
          <w:rFonts w:ascii="Arial" w:hAnsi="Arial" w:cs="Arial"/>
          <w:sz w:val="28"/>
          <w:szCs w:val="28"/>
        </w:rPr>
        <w:t>оксилированных</w:t>
      </w:r>
      <w:proofErr w:type="spellEnd"/>
      <w:r w:rsidRPr="00B16921">
        <w:rPr>
          <w:rFonts w:ascii="Arial" w:hAnsi="Arial" w:cs="Arial"/>
          <w:sz w:val="28"/>
          <w:szCs w:val="28"/>
        </w:rPr>
        <w:t xml:space="preserve"> метаболитов - </w:t>
      </w:r>
      <w:proofErr w:type="spellStart"/>
      <w:r w:rsidRPr="00B16921">
        <w:rPr>
          <w:rFonts w:ascii="Arial" w:hAnsi="Arial" w:cs="Arial"/>
          <w:sz w:val="28"/>
          <w:szCs w:val="28"/>
        </w:rPr>
        <w:t>афлатоксинов</w:t>
      </w:r>
      <w:proofErr w:type="spellEnd"/>
      <w:r w:rsidRPr="00B16921">
        <w:rPr>
          <w:rFonts w:ascii="Arial" w:hAnsi="Arial" w:cs="Arial"/>
          <w:sz w:val="28"/>
          <w:szCs w:val="28"/>
        </w:rPr>
        <w:t xml:space="preserve"> М1 и М2. </w:t>
      </w:r>
    </w:p>
    <w:p w:rsidR="00B16921" w:rsidRPr="00B16921" w:rsidRDefault="00B16921" w:rsidP="00B16921">
      <w:pPr>
        <w:spacing w:line="360" w:lineRule="auto"/>
        <w:ind w:firstLine="708"/>
        <w:rPr>
          <w:rFonts w:ascii="Arial" w:hAnsi="Arial" w:cs="Arial"/>
          <w:sz w:val="28"/>
          <w:szCs w:val="28"/>
        </w:rPr>
      </w:pPr>
      <w:r w:rsidRPr="00B16921">
        <w:rPr>
          <w:rFonts w:ascii="Arial" w:hAnsi="Arial" w:cs="Arial"/>
          <w:sz w:val="28"/>
          <w:szCs w:val="28"/>
        </w:rPr>
        <w:t xml:space="preserve">Биологическая активность </w:t>
      </w:r>
      <w:proofErr w:type="spellStart"/>
      <w:r w:rsidRPr="00B16921">
        <w:rPr>
          <w:rFonts w:ascii="Arial" w:hAnsi="Arial" w:cs="Arial"/>
          <w:sz w:val="28"/>
          <w:szCs w:val="28"/>
        </w:rPr>
        <w:t>афлатоксинов</w:t>
      </w:r>
      <w:proofErr w:type="spellEnd"/>
      <w:r w:rsidRPr="00B16921">
        <w:rPr>
          <w:rFonts w:ascii="Arial" w:hAnsi="Arial" w:cs="Arial"/>
          <w:sz w:val="28"/>
          <w:szCs w:val="28"/>
        </w:rPr>
        <w:t xml:space="preserve"> проявляется в </w:t>
      </w:r>
      <w:r w:rsidR="00194167" w:rsidRPr="00B16921">
        <w:rPr>
          <w:rFonts w:ascii="Arial" w:hAnsi="Arial" w:cs="Arial"/>
          <w:sz w:val="28"/>
          <w:szCs w:val="28"/>
        </w:rPr>
        <w:t>виде,</w:t>
      </w:r>
      <w:r w:rsidRPr="00B16921">
        <w:rPr>
          <w:rFonts w:ascii="Arial" w:hAnsi="Arial" w:cs="Arial"/>
          <w:sz w:val="28"/>
          <w:szCs w:val="28"/>
        </w:rPr>
        <w:t xml:space="preserve"> как острого токсического эффекта, так и отдаленных последствий - канцерогенного, мутагенного и </w:t>
      </w:r>
      <w:proofErr w:type="spellStart"/>
      <w:r w:rsidRPr="00B16921">
        <w:rPr>
          <w:rFonts w:ascii="Arial" w:hAnsi="Arial" w:cs="Arial"/>
          <w:sz w:val="28"/>
          <w:szCs w:val="28"/>
        </w:rPr>
        <w:t>тератогенного</w:t>
      </w:r>
      <w:proofErr w:type="spellEnd"/>
      <w:r w:rsidRPr="00B16921">
        <w:rPr>
          <w:rFonts w:ascii="Arial" w:hAnsi="Arial" w:cs="Arial"/>
          <w:sz w:val="28"/>
          <w:szCs w:val="28"/>
        </w:rPr>
        <w:t xml:space="preserve"> эффектов. В настоящее время существуют убедительные эпидемиологические данные, указывающие на прямую корреляцию между частотой первичного рака печени и уровня содержания </w:t>
      </w:r>
      <w:proofErr w:type="spellStart"/>
      <w:r w:rsidRPr="00B16921">
        <w:rPr>
          <w:rFonts w:ascii="Arial" w:hAnsi="Arial" w:cs="Arial"/>
          <w:sz w:val="28"/>
          <w:szCs w:val="28"/>
        </w:rPr>
        <w:t>афлатоксинов</w:t>
      </w:r>
      <w:proofErr w:type="spellEnd"/>
      <w:r w:rsidRPr="00B16921">
        <w:rPr>
          <w:rFonts w:ascii="Arial" w:hAnsi="Arial" w:cs="Arial"/>
          <w:sz w:val="28"/>
          <w:szCs w:val="28"/>
        </w:rPr>
        <w:t xml:space="preserve"> в пищевых продуктах в ряде стран Юго-Восточной Азии.</w:t>
      </w:r>
    </w:p>
    <w:p w:rsidR="007754A4" w:rsidRDefault="007754A4" w:rsidP="007754A4">
      <w:pPr>
        <w:spacing w:line="360" w:lineRule="auto"/>
        <w:ind w:firstLine="708"/>
        <w:rPr>
          <w:rFonts w:ascii="Arial" w:hAnsi="Arial" w:cs="Arial"/>
          <w:sz w:val="28"/>
          <w:szCs w:val="28"/>
        </w:rPr>
      </w:pPr>
      <w:r w:rsidRPr="0086192D">
        <w:rPr>
          <w:rFonts w:ascii="Arial" w:hAnsi="Arial" w:cs="Arial"/>
          <w:sz w:val="28"/>
          <w:szCs w:val="28"/>
        </w:rPr>
        <w:t xml:space="preserve">Острая интоксикация </w:t>
      </w:r>
      <w:proofErr w:type="spellStart"/>
      <w:r w:rsidRPr="0086192D">
        <w:rPr>
          <w:rFonts w:ascii="Arial" w:hAnsi="Arial" w:cs="Arial"/>
          <w:sz w:val="28"/>
          <w:szCs w:val="28"/>
        </w:rPr>
        <w:t>афлатоксином</w:t>
      </w:r>
      <w:proofErr w:type="spellEnd"/>
      <w:r w:rsidRPr="0086192D">
        <w:rPr>
          <w:rFonts w:ascii="Arial" w:hAnsi="Arial" w:cs="Arial"/>
          <w:sz w:val="28"/>
          <w:szCs w:val="28"/>
        </w:rPr>
        <w:t xml:space="preserve"> группы В у большинства животных отличается быстрым развитием симптомов и высокой смертностью; клиническая картина острого отравления характеризуется вялостью, нарушением координации движений, судорогами, парезами, нарушением функции желудочно-кишечного тракта, геморрагиями, отеками, потерей веса и отставанием в развитии. Во всех случаях острой интоксикации органом-мишенью является печень, в которой развиваются некрозы и пролиферация эпителия желчных протоков, а при хронической интоксикации — цирроз, первичный рак печени. Широкое распространение </w:t>
      </w:r>
      <w:proofErr w:type="spellStart"/>
      <w:r w:rsidRPr="0086192D">
        <w:rPr>
          <w:rFonts w:ascii="Arial" w:hAnsi="Arial" w:cs="Arial"/>
          <w:sz w:val="28"/>
          <w:szCs w:val="28"/>
        </w:rPr>
        <w:t>афлатоксинов</w:t>
      </w:r>
      <w:proofErr w:type="spellEnd"/>
      <w:r w:rsidRPr="0086192D">
        <w:rPr>
          <w:rFonts w:ascii="Arial" w:hAnsi="Arial" w:cs="Arial"/>
          <w:sz w:val="28"/>
          <w:szCs w:val="28"/>
        </w:rPr>
        <w:t xml:space="preserve"> в растительных продуктах питания, возможное накопление в продуктах животного происхождения и почти повсеместное обнаружение их продуцентов создает опасность для здоровья человека.</w:t>
      </w:r>
    </w:p>
    <w:p w:rsidR="00CD5536" w:rsidRDefault="00B16921" w:rsidP="00676A83">
      <w:pPr>
        <w:spacing w:line="360" w:lineRule="auto"/>
        <w:ind w:firstLine="708"/>
        <w:rPr>
          <w:rFonts w:ascii="Arial" w:hAnsi="Arial" w:cs="Arial"/>
          <w:sz w:val="28"/>
          <w:szCs w:val="28"/>
        </w:rPr>
      </w:pPr>
      <w:r w:rsidRPr="007A1F15">
        <w:rPr>
          <w:rFonts w:ascii="Arial" w:hAnsi="Arial" w:cs="Arial"/>
          <w:sz w:val="28"/>
          <w:szCs w:val="28"/>
        </w:rPr>
        <w:t xml:space="preserve">Химическая </w:t>
      </w:r>
      <w:proofErr w:type="spellStart"/>
      <w:r w:rsidRPr="007A1F15">
        <w:rPr>
          <w:rFonts w:ascii="Arial" w:hAnsi="Arial" w:cs="Arial"/>
          <w:sz w:val="28"/>
          <w:szCs w:val="28"/>
        </w:rPr>
        <w:t>детоксикация</w:t>
      </w:r>
      <w:proofErr w:type="spellEnd"/>
      <w:r w:rsidRPr="007A1F15">
        <w:rPr>
          <w:rFonts w:ascii="Arial" w:hAnsi="Arial" w:cs="Arial"/>
          <w:sz w:val="28"/>
          <w:szCs w:val="28"/>
        </w:rPr>
        <w:t xml:space="preserve"> кормов аммиаком при повышенном давлении и температуре или </w:t>
      </w:r>
      <w:proofErr w:type="spellStart"/>
      <w:r w:rsidRPr="007A1F15">
        <w:rPr>
          <w:rFonts w:ascii="Arial" w:hAnsi="Arial" w:cs="Arial"/>
          <w:sz w:val="28"/>
          <w:szCs w:val="28"/>
        </w:rPr>
        <w:t>пероксидом</w:t>
      </w:r>
      <w:proofErr w:type="spellEnd"/>
      <w:r w:rsidRPr="007A1F15">
        <w:rPr>
          <w:rFonts w:ascii="Arial" w:hAnsi="Arial" w:cs="Arial"/>
          <w:sz w:val="28"/>
          <w:szCs w:val="28"/>
        </w:rPr>
        <w:t xml:space="preserve"> водорода позволяет снизить содержание </w:t>
      </w:r>
      <w:proofErr w:type="spellStart"/>
      <w:r w:rsidRPr="007A1F15">
        <w:rPr>
          <w:rFonts w:ascii="Arial" w:hAnsi="Arial" w:cs="Arial"/>
          <w:sz w:val="28"/>
          <w:szCs w:val="28"/>
        </w:rPr>
        <w:t>афлатоксинов</w:t>
      </w:r>
      <w:proofErr w:type="spellEnd"/>
      <w:r w:rsidRPr="007A1F15">
        <w:rPr>
          <w:rFonts w:ascii="Arial" w:hAnsi="Arial" w:cs="Arial"/>
          <w:sz w:val="28"/>
          <w:szCs w:val="28"/>
        </w:rPr>
        <w:t xml:space="preserve"> до безопасного уровня. При этом, однако, теряется часть </w:t>
      </w:r>
      <w:proofErr w:type="spellStart"/>
      <w:r w:rsidRPr="007A1F15">
        <w:rPr>
          <w:rFonts w:ascii="Arial" w:hAnsi="Arial" w:cs="Arial"/>
          <w:sz w:val="28"/>
          <w:szCs w:val="28"/>
        </w:rPr>
        <w:t>питатательной</w:t>
      </w:r>
      <w:proofErr w:type="spellEnd"/>
      <w:r w:rsidRPr="007A1F15">
        <w:rPr>
          <w:rFonts w:ascii="Arial" w:hAnsi="Arial" w:cs="Arial"/>
          <w:sz w:val="28"/>
          <w:szCs w:val="28"/>
        </w:rPr>
        <w:t xml:space="preserve"> ценности </w:t>
      </w:r>
      <w:r>
        <w:rPr>
          <w:rFonts w:ascii="Arial" w:hAnsi="Arial" w:cs="Arial"/>
          <w:sz w:val="28"/>
          <w:szCs w:val="28"/>
        </w:rPr>
        <w:t>продукт</w:t>
      </w:r>
      <w:r w:rsidRPr="007A1F15">
        <w:rPr>
          <w:rFonts w:ascii="Arial" w:hAnsi="Arial" w:cs="Arial"/>
          <w:sz w:val="28"/>
          <w:szCs w:val="28"/>
        </w:rPr>
        <w:t xml:space="preserve">а. Перспективна биологическая </w:t>
      </w:r>
      <w:proofErr w:type="spellStart"/>
      <w:r w:rsidRPr="007A1F15">
        <w:rPr>
          <w:rFonts w:ascii="Arial" w:hAnsi="Arial" w:cs="Arial"/>
          <w:sz w:val="28"/>
          <w:szCs w:val="28"/>
        </w:rPr>
        <w:t>детоксикация</w:t>
      </w:r>
      <w:proofErr w:type="spellEnd"/>
      <w:r w:rsidRPr="007A1F15">
        <w:rPr>
          <w:rFonts w:ascii="Arial" w:hAnsi="Arial" w:cs="Arial"/>
          <w:sz w:val="28"/>
          <w:szCs w:val="28"/>
        </w:rPr>
        <w:t xml:space="preserve"> </w:t>
      </w:r>
      <w:proofErr w:type="spellStart"/>
      <w:r w:rsidRPr="007A1F15">
        <w:rPr>
          <w:rFonts w:ascii="Arial" w:hAnsi="Arial" w:cs="Arial"/>
          <w:sz w:val="28"/>
          <w:szCs w:val="28"/>
        </w:rPr>
        <w:t>афлатоксинов</w:t>
      </w:r>
      <w:proofErr w:type="spellEnd"/>
      <w:r w:rsidRPr="007A1F15">
        <w:rPr>
          <w:rFonts w:ascii="Arial" w:hAnsi="Arial" w:cs="Arial"/>
          <w:sz w:val="28"/>
          <w:szCs w:val="28"/>
        </w:rPr>
        <w:t xml:space="preserve"> и других </w:t>
      </w:r>
      <w:proofErr w:type="spellStart"/>
      <w:r w:rsidRPr="007A1F15">
        <w:rPr>
          <w:rFonts w:ascii="Arial" w:hAnsi="Arial" w:cs="Arial"/>
          <w:sz w:val="28"/>
          <w:szCs w:val="28"/>
        </w:rPr>
        <w:t>микотоксинов</w:t>
      </w:r>
      <w:proofErr w:type="spellEnd"/>
      <w:r w:rsidRPr="007A1F15">
        <w:rPr>
          <w:rFonts w:ascii="Arial" w:hAnsi="Arial" w:cs="Arial"/>
          <w:sz w:val="28"/>
          <w:szCs w:val="28"/>
        </w:rPr>
        <w:t xml:space="preserve"> некоторыми видами микроорганизмов. </w:t>
      </w:r>
    </w:p>
    <w:p w:rsidR="00CD5536" w:rsidRPr="00CD5536" w:rsidRDefault="007754A4" w:rsidP="007754A4">
      <w:pPr>
        <w:spacing w:line="360" w:lineRule="auto"/>
        <w:ind w:firstLine="708"/>
        <w:rPr>
          <w:rFonts w:ascii="Arial" w:hAnsi="Arial" w:cs="Arial"/>
          <w:sz w:val="36"/>
          <w:szCs w:val="36"/>
        </w:rPr>
      </w:pPr>
      <w:proofErr w:type="spellStart"/>
      <w:r w:rsidRPr="00CD5536">
        <w:rPr>
          <w:rFonts w:ascii="Arial" w:hAnsi="Arial" w:cs="Arial"/>
          <w:sz w:val="36"/>
          <w:szCs w:val="36"/>
        </w:rPr>
        <w:t>Трихотецены</w:t>
      </w:r>
      <w:proofErr w:type="spellEnd"/>
      <w:r w:rsidRPr="00CD5536">
        <w:rPr>
          <w:rFonts w:ascii="Arial" w:hAnsi="Arial" w:cs="Arial"/>
          <w:sz w:val="36"/>
          <w:szCs w:val="36"/>
        </w:rPr>
        <w:t>.</w:t>
      </w:r>
    </w:p>
    <w:p w:rsidR="007754A4" w:rsidRPr="007A1F15" w:rsidRDefault="007754A4" w:rsidP="007754A4">
      <w:pPr>
        <w:spacing w:line="360" w:lineRule="auto"/>
        <w:ind w:firstLine="708"/>
        <w:rPr>
          <w:rFonts w:ascii="Arial" w:hAnsi="Arial" w:cs="Arial"/>
          <w:sz w:val="28"/>
          <w:szCs w:val="28"/>
        </w:rPr>
      </w:pPr>
      <w:r w:rsidRPr="007A1F15">
        <w:rPr>
          <w:rFonts w:ascii="Arial" w:hAnsi="Arial" w:cs="Arial"/>
          <w:sz w:val="28"/>
          <w:szCs w:val="28"/>
        </w:rPr>
        <w:t xml:space="preserve"> Про</w:t>
      </w:r>
      <w:r>
        <w:rPr>
          <w:rFonts w:ascii="Arial" w:hAnsi="Arial" w:cs="Arial"/>
          <w:sz w:val="28"/>
          <w:szCs w:val="28"/>
        </w:rPr>
        <w:t xml:space="preserve">дуцируются грибами </w:t>
      </w:r>
      <w:proofErr w:type="spellStart"/>
      <w:r>
        <w:rPr>
          <w:rFonts w:ascii="Arial" w:hAnsi="Arial" w:cs="Arial"/>
          <w:sz w:val="28"/>
          <w:szCs w:val="28"/>
        </w:rPr>
        <w:t>Fusarium</w:t>
      </w:r>
      <w:proofErr w:type="spellEnd"/>
      <w:r>
        <w:rPr>
          <w:rFonts w:ascii="Arial" w:hAnsi="Arial" w:cs="Arial"/>
          <w:sz w:val="28"/>
          <w:szCs w:val="28"/>
        </w:rPr>
        <w:t xml:space="preserve"> </w:t>
      </w:r>
      <w:proofErr w:type="spellStart"/>
      <w:r>
        <w:rPr>
          <w:rFonts w:ascii="Arial" w:hAnsi="Arial" w:cs="Arial"/>
          <w:sz w:val="28"/>
          <w:szCs w:val="28"/>
        </w:rPr>
        <w:t>spo</w:t>
      </w:r>
      <w:r w:rsidRPr="007A1F15">
        <w:rPr>
          <w:rFonts w:ascii="Arial" w:hAnsi="Arial" w:cs="Arial"/>
          <w:sz w:val="28"/>
          <w:szCs w:val="28"/>
        </w:rPr>
        <w:t>rotrichiella</w:t>
      </w:r>
      <w:proofErr w:type="spellEnd"/>
      <w:r w:rsidRPr="007A1F15">
        <w:rPr>
          <w:rFonts w:ascii="Arial" w:hAnsi="Arial" w:cs="Arial"/>
          <w:sz w:val="28"/>
          <w:szCs w:val="28"/>
        </w:rPr>
        <w:t xml:space="preserve">, </w:t>
      </w:r>
      <w:proofErr w:type="spellStart"/>
      <w:r w:rsidRPr="007A1F15">
        <w:rPr>
          <w:rFonts w:ascii="Arial" w:hAnsi="Arial" w:cs="Arial"/>
          <w:sz w:val="28"/>
          <w:szCs w:val="28"/>
        </w:rPr>
        <w:t>Fusarium</w:t>
      </w:r>
      <w:proofErr w:type="spellEnd"/>
      <w:r w:rsidRPr="007A1F15">
        <w:rPr>
          <w:rFonts w:ascii="Arial" w:hAnsi="Arial" w:cs="Arial"/>
          <w:sz w:val="28"/>
          <w:szCs w:val="28"/>
        </w:rPr>
        <w:t xml:space="preserve"> </w:t>
      </w:r>
      <w:proofErr w:type="spellStart"/>
      <w:r w:rsidRPr="007A1F15">
        <w:rPr>
          <w:rFonts w:ascii="Arial" w:hAnsi="Arial" w:cs="Arial"/>
          <w:sz w:val="28"/>
          <w:szCs w:val="28"/>
        </w:rPr>
        <w:t>solani</w:t>
      </w:r>
      <w:proofErr w:type="spellEnd"/>
      <w:r w:rsidRPr="007A1F15">
        <w:rPr>
          <w:rFonts w:ascii="Arial" w:hAnsi="Arial" w:cs="Arial"/>
          <w:sz w:val="28"/>
          <w:szCs w:val="28"/>
        </w:rPr>
        <w:t xml:space="preserve">, </w:t>
      </w:r>
      <w:proofErr w:type="spellStart"/>
      <w:r w:rsidRPr="007A1F15">
        <w:rPr>
          <w:rFonts w:ascii="Arial" w:hAnsi="Arial" w:cs="Arial"/>
          <w:sz w:val="28"/>
          <w:szCs w:val="28"/>
        </w:rPr>
        <w:t>Fusarium</w:t>
      </w:r>
      <w:proofErr w:type="spellEnd"/>
      <w:r w:rsidRPr="007A1F15">
        <w:rPr>
          <w:rFonts w:ascii="Arial" w:hAnsi="Arial" w:cs="Arial"/>
          <w:sz w:val="28"/>
          <w:szCs w:val="28"/>
        </w:rPr>
        <w:t xml:space="preserve"> </w:t>
      </w:r>
      <w:proofErr w:type="spellStart"/>
      <w:r w:rsidRPr="007A1F15">
        <w:rPr>
          <w:rFonts w:ascii="Arial" w:hAnsi="Arial" w:cs="Arial"/>
          <w:sz w:val="28"/>
          <w:szCs w:val="28"/>
        </w:rPr>
        <w:t>graminearum</w:t>
      </w:r>
      <w:proofErr w:type="spellEnd"/>
      <w:r w:rsidRPr="007A1F15">
        <w:rPr>
          <w:rFonts w:ascii="Arial" w:hAnsi="Arial" w:cs="Arial"/>
          <w:sz w:val="28"/>
          <w:szCs w:val="28"/>
        </w:rPr>
        <w:t xml:space="preserve"> и др. Включают более 80 </w:t>
      </w:r>
      <w:proofErr w:type="spellStart"/>
      <w:r w:rsidRPr="007A1F15">
        <w:rPr>
          <w:rFonts w:ascii="Arial" w:hAnsi="Arial" w:cs="Arial"/>
          <w:sz w:val="28"/>
          <w:szCs w:val="28"/>
        </w:rPr>
        <w:t>микотоксинов</w:t>
      </w:r>
      <w:proofErr w:type="spellEnd"/>
      <w:r w:rsidRPr="007A1F15">
        <w:rPr>
          <w:rFonts w:ascii="Arial" w:hAnsi="Arial" w:cs="Arial"/>
          <w:sz w:val="28"/>
          <w:szCs w:val="28"/>
        </w:rPr>
        <w:t xml:space="preserve">, которые подразделяют на 4 типа: А, В, С и D. Представители группы А </w:t>
      </w:r>
      <w:r w:rsidR="004275D2">
        <w:rPr>
          <w:rFonts w:ascii="Arial" w:hAnsi="Arial" w:cs="Arial"/>
          <w:sz w:val="28"/>
          <w:szCs w:val="28"/>
        </w:rPr>
        <w:t xml:space="preserve">– токсин Т-2 и </w:t>
      </w:r>
      <w:proofErr w:type="spellStart"/>
      <w:r w:rsidR="004275D2">
        <w:rPr>
          <w:rFonts w:ascii="Arial" w:hAnsi="Arial" w:cs="Arial"/>
          <w:sz w:val="28"/>
          <w:szCs w:val="28"/>
        </w:rPr>
        <w:t>диацетокси</w:t>
      </w:r>
      <w:r w:rsidRPr="007A1F15">
        <w:rPr>
          <w:rFonts w:ascii="Arial" w:hAnsi="Arial" w:cs="Arial"/>
          <w:sz w:val="28"/>
          <w:szCs w:val="28"/>
        </w:rPr>
        <w:t>скирпенол</w:t>
      </w:r>
      <w:proofErr w:type="spellEnd"/>
      <w:r w:rsidRPr="007A1F15">
        <w:rPr>
          <w:rFonts w:ascii="Arial" w:hAnsi="Arial" w:cs="Arial"/>
          <w:sz w:val="28"/>
          <w:szCs w:val="28"/>
        </w:rPr>
        <w:t xml:space="preserve">, группы В – </w:t>
      </w:r>
      <w:proofErr w:type="spellStart"/>
      <w:r w:rsidRPr="007A1F15">
        <w:rPr>
          <w:rFonts w:ascii="Arial" w:hAnsi="Arial" w:cs="Arial"/>
          <w:sz w:val="28"/>
          <w:szCs w:val="28"/>
        </w:rPr>
        <w:t>дезоксиниваленол</w:t>
      </w:r>
      <w:proofErr w:type="spellEnd"/>
      <w:r w:rsidRPr="007A1F15">
        <w:rPr>
          <w:rFonts w:ascii="Arial" w:hAnsi="Arial" w:cs="Arial"/>
          <w:sz w:val="28"/>
          <w:szCs w:val="28"/>
        </w:rPr>
        <w:t xml:space="preserve"> и </w:t>
      </w:r>
      <w:proofErr w:type="spellStart"/>
      <w:r w:rsidRPr="007A1F15">
        <w:rPr>
          <w:rFonts w:ascii="Arial" w:hAnsi="Arial" w:cs="Arial"/>
          <w:sz w:val="28"/>
          <w:szCs w:val="28"/>
        </w:rPr>
        <w:t>ниваленол</w:t>
      </w:r>
      <w:proofErr w:type="spellEnd"/>
      <w:r w:rsidRPr="007A1F15">
        <w:rPr>
          <w:rFonts w:ascii="Arial" w:hAnsi="Arial" w:cs="Arial"/>
          <w:sz w:val="28"/>
          <w:szCs w:val="28"/>
        </w:rPr>
        <w:t xml:space="preserve">, группы С – </w:t>
      </w:r>
      <w:proofErr w:type="spellStart"/>
      <w:r w:rsidRPr="007A1F15">
        <w:rPr>
          <w:rFonts w:ascii="Arial" w:hAnsi="Arial" w:cs="Arial"/>
          <w:sz w:val="28"/>
          <w:szCs w:val="28"/>
        </w:rPr>
        <w:t>роридин</w:t>
      </w:r>
      <w:proofErr w:type="spellEnd"/>
      <w:r w:rsidRPr="007A1F15">
        <w:rPr>
          <w:rFonts w:ascii="Arial" w:hAnsi="Arial" w:cs="Arial"/>
          <w:sz w:val="28"/>
          <w:szCs w:val="28"/>
        </w:rPr>
        <w:t xml:space="preserve"> А, группы D – </w:t>
      </w:r>
      <w:proofErr w:type="spellStart"/>
      <w:r w:rsidRPr="007A1F15">
        <w:rPr>
          <w:rFonts w:ascii="Arial" w:hAnsi="Arial" w:cs="Arial"/>
          <w:sz w:val="28"/>
          <w:szCs w:val="28"/>
        </w:rPr>
        <w:t>кротоцин</w:t>
      </w:r>
      <w:proofErr w:type="spellEnd"/>
      <w:r w:rsidRPr="007A1F15">
        <w:rPr>
          <w:rFonts w:ascii="Arial" w:hAnsi="Arial" w:cs="Arial"/>
          <w:sz w:val="28"/>
          <w:szCs w:val="28"/>
        </w:rPr>
        <w:t xml:space="preserve">. Биосинтез </w:t>
      </w:r>
      <w:proofErr w:type="spellStart"/>
      <w:r w:rsidRPr="007A1F15">
        <w:rPr>
          <w:rFonts w:ascii="Arial" w:hAnsi="Arial" w:cs="Arial"/>
          <w:sz w:val="28"/>
          <w:szCs w:val="28"/>
        </w:rPr>
        <w:t>трихотеценов</w:t>
      </w:r>
      <w:proofErr w:type="spellEnd"/>
      <w:r w:rsidRPr="007A1F15">
        <w:rPr>
          <w:rFonts w:ascii="Arial" w:hAnsi="Arial" w:cs="Arial"/>
          <w:sz w:val="28"/>
          <w:szCs w:val="28"/>
        </w:rPr>
        <w:t xml:space="preserve"> осуществляется через лактон </w:t>
      </w:r>
      <w:proofErr w:type="spellStart"/>
      <w:r w:rsidRPr="007A1F15">
        <w:rPr>
          <w:rFonts w:ascii="Arial" w:hAnsi="Arial" w:cs="Arial"/>
          <w:sz w:val="28"/>
          <w:szCs w:val="28"/>
        </w:rPr>
        <w:t>мевалоновой</w:t>
      </w:r>
      <w:proofErr w:type="spellEnd"/>
      <w:r w:rsidRPr="007A1F15">
        <w:rPr>
          <w:rFonts w:ascii="Arial" w:hAnsi="Arial" w:cs="Arial"/>
          <w:sz w:val="28"/>
          <w:szCs w:val="28"/>
        </w:rPr>
        <w:t xml:space="preserve"> кислоты и </w:t>
      </w:r>
      <w:proofErr w:type="spellStart"/>
      <w:r w:rsidRPr="007A1F15">
        <w:rPr>
          <w:rFonts w:ascii="Arial" w:hAnsi="Arial" w:cs="Arial"/>
          <w:sz w:val="28"/>
          <w:szCs w:val="28"/>
        </w:rPr>
        <w:t>фарнезил-пирофосфат</w:t>
      </w:r>
      <w:proofErr w:type="spellEnd"/>
      <w:r w:rsidRPr="007A1F15">
        <w:rPr>
          <w:rFonts w:ascii="Arial" w:hAnsi="Arial" w:cs="Arial"/>
          <w:sz w:val="28"/>
          <w:szCs w:val="28"/>
        </w:rPr>
        <w:t>.</w:t>
      </w:r>
    </w:p>
    <w:p w:rsidR="007754A4" w:rsidRDefault="007754A4" w:rsidP="00CD5536">
      <w:pPr>
        <w:spacing w:line="360" w:lineRule="auto"/>
        <w:ind w:firstLine="708"/>
        <w:rPr>
          <w:rFonts w:ascii="Arial" w:hAnsi="Arial" w:cs="Arial"/>
          <w:sz w:val="28"/>
          <w:szCs w:val="28"/>
        </w:rPr>
      </w:pPr>
      <w:proofErr w:type="spellStart"/>
      <w:r w:rsidRPr="007A1F15">
        <w:rPr>
          <w:rFonts w:ascii="Arial" w:hAnsi="Arial" w:cs="Arial"/>
          <w:sz w:val="28"/>
          <w:szCs w:val="28"/>
        </w:rPr>
        <w:t>Трихотецены</w:t>
      </w:r>
      <w:proofErr w:type="spellEnd"/>
      <w:r w:rsidRPr="007A1F15">
        <w:rPr>
          <w:rFonts w:ascii="Arial" w:hAnsi="Arial" w:cs="Arial"/>
          <w:sz w:val="28"/>
          <w:szCs w:val="28"/>
        </w:rPr>
        <w:t xml:space="preserve"> проявляют </w:t>
      </w:r>
      <w:proofErr w:type="spellStart"/>
      <w:r w:rsidRPr="007A1F15">
        <w:rPr>
          <w:rFonts w:ascii="Arial" w:hAnsi="Arial" w:cs="Arial"/>
          <w:sz w:val="28"/>
          <w:szCs w:val="28"/>
        </w:rPr>
        <w:t>тератогенные</w:t>
      </w:r>
      <w:proofErr w:type="spellEnd"/>
      <w:r w:rsidRPr="007A1F15">
        <w:rPr>
          <w:rFonts w:ascii="Arial" w:hAnsi="Arial" w:cs="Arial"/>
          <w:sz w:val="28"/>
          <w:szCs w:val="28"/>
        </w:rPr>
        <w:t xml:space="preserve">, цитотоксические, иммунодепрессивные, </w:t>
      </w:r>
      <w:proofErr w:type="spellStart"/>
      <w:r w:rsidRPr="007A1F15">
        <w:rPr>
          <w:rFonts w:ascii="Arial" w:hAnsi="Arial" w:cs="Arial"/>
          <w:sz w:val="28"/>
          <w:szCs w:val="28"/>
        </w:rPr>
        <w:t>дерматотоксические</w:t>
      </w:r>
      <w:proofErr w:type="spellEnd"/>
      <w:r w:rsidRPr="007A1F15">
        <w:rPr>
          <w:rFonts w:ascii="Arial" w:hAnsi="Arial" w:cs="Arial"/>
          <w:sz w:val="28"/>
          <w:szCs w:val="28"/>
        </w:rPr>
        <w:t xml:space="preserve"> свойства, действуют на кроветворные органы, центральную нервную систему, вызывают лейкопению, геморрагический синдром, ответственны за ряд пищевых </w:t>
      </w:r>
      <w:proofErr w:type="spellStart"/>
      <w:r w:rsidRPr="007A1F15">
        <w:rPr>
          <w:rFonts w:ascii="Arial" w:hAnsi="Arial" w:cs="Arial"/>
          <w:sz w:val="28"/>
          <w:szCs w:val="28"/>
        </w:rPr>
        <w:t>микотоксикозов</w:t>
      </w:r>
      <w:proofErr w:type="spellEnd"/>
      <w:r w:rsidRPr="007A1F15">
        <w:rPr>
          <w:rFonts w:ascii="Arial" w:hAnsi="Arial" w:cs="Arial"/>
          <w:sz w:val="28"/>
          <w:szCs w:val="28"/>
        </w:rPr>
        <w:t xml:space="preserve"> человека и животных. Токсические свойства обусловлены их участием в подавлении биосинтеза белка. </w:t>
      </w:r>
    </w:p>
    <w:p w:rsidR="007754A4" w:rsidRPr="0086192D" w:rsidRDefault="007754A4" w:rsidP="007754A4">
      <w:pPr>
        <w:spacing w:line="360" w:lineRule="auto"/>
        <w:ind w:firstLine="708"/>
        <w:rPr>
          <w:rFonts w:ascii="Arial" w:hAnsi="Arial" w:cs="Arial"/>
          <w:sz w:val="28"/>
          <w:szCs w:val="28"/>
        </w:rPr>
      </w:pPr>
      <w:r w:rsidRPr="0086192D">
        <w:rPr>
          <w:rFonts w:ascii="Arial" w:hAnsi="Arial" w:cs="Arial"/>
          <w:sz w:val="28"/>
          <w:szCs w:val="28"/>
        </w:rPr>
        <w:t xml:space="preserve">К наиболее распространенным алиментарным </w:t>
      </w:r>
      <w:proofErr w:type="spellStart"/>
      <w:r w:rsidRPr="0086192D">
        <w:rPr>
          <w:rFonts w:ascii="Arial" w:hAnsi="Arial" w:cs="Arial"/>
          <w:sz w:val="28"/>
          <w:szCs w:val="28"/>
        </w:rPr>
        <w:t>микотоксикозам</w:t>
      </w:r>
      <w:proofErr w:type="spellEnd"/>
      <w:r w:rsidRPr="0086192D">
        <w:rPr>
          <w:rFonts w:ascii="Arial" w:hAnsi="Arial" w:cs="Arial"/>
          <w:sz w:val="28"/>
          <w:szCs w:val="28"/>
        </w:rPr>
        <w:t xml:space="preserve"> людей и животных относятся </w:t>
      </w:r>
      <w:proofErr w:type="spellStart"/>
      <w:r w:rsidRPr="0086192D">
        <w:rPr>
          <w:rFonts w:ascii="Arial" w:hAnsi="Arial" w:cs="Arial"/>
          <w:sz w:val="28"/>
          <w:szCs w:val="28"/>
        </w:rPr>
        <w:t>фузариотоксикозы</w:t>
      </w:r>
      <w:proofErr w:type="spellEnd"/>
      <w:r w:rsidRPr="0086192D">
        <w:rPr>
          <w:rFonts w:ascii="Arial" w:hAnsi="Arial" w:cs="Arial"/>
          <w:sz w:val="28"/>
          <w:szCs w:val="28"/>
        </w:rPr>
        <w:t xml:space="preserve">: </w:t>
      </w:r>
      <w:proofErr w:type="spellStart"/>
      <w:r w:rsidRPr="0086192D">
        <w:rPr>
          <w:rFonts w:ascii="Arial" w:hAnsi="Arial" w:cs="Arial"/>
          <w:sz w:val="28"/>
          <w:szCs w:val="28"/>
        </w:rPr>
        <w:t>споротрихиеллотоксикоз</w:t>
      </w:r>
      <w:proofErr w:type="spellEnd"/>
      <w:r w:rsidRPr="0086192D">
        <w:rPr>
          <w:rFonts w:ascii="Arial" w:hAnsi="Arial" w:cs="Arial"/>
          <w:sz w:val="28"/>
          <w:szCs w:val="28"/>
        </w:rPr>
        <w:t xml:space="preserve">, </w:t>
      </w:r>
      <w:proofErr w:type="spellStart"/>
      <w:r w:rsidRPr="0086192D">
        <w:rPr>
          <w:rFonts w:ascii="Arial" w:hAnsi="Arial" w:cs="Arial"/>
          <w:sz w:val="28"/>
          <w:szCs w:val="28"/>
        </w:rPr>
        <w:t>фузариограминеаротоксикоз</w:t>
      </w:r>
      <w:proofErr w:type="spellEnd"/>
      <w:r w:rsidRPr="0086192D">
        <w:rPr>
          <w:rFonts w:ascii="Arial" w:hAnsi="Arial" w:cs="Arial"/>
          <w:sz w:val="28"/>
          <w:szCs w:val="28"/>
        </w:rPr>
        <w:t xml:space="preserve">, </w:t>
      </w:r>
      <w:proofErr w:type="spellStart"/>
      <w:r w:rsidRPr="0086192D">
        <w:rPr>
          <w:rFonts w:ascii="Arial" w:hAnsi="Arial" w:cs="Arial"/>
          <w:sz w:val="28"/>
          <w:szCs w:val="28"/>
        </w:rPr>
        <w:t>фузарионивалетоксикоз</w:t>
      </w:r>
      <w:proofErr w:type="spellEnd"/>
      <w:r w:rsidRPr="0086192D">
        <w:rPr>
          <w:rFonts w:ascii="Arial" w:hAnsi="Arial" w:cs="Arial"/>
          <w:sz w:val="28"/>
          <w:szCs w:val="28"/>
        </w:rPr>
        <w:t>.</w:t>
      </w:r>
    </w:p>
    <w:p w:rsidR="007754A4" w:rsidRPr="0086192D" w:rsidRDefault="007754A4" w:rsidP="00077C49">
      <w:pPr>
        <w:spacing w:line="360" w:lineRule="auto"/>
        <w:ind w:firstLine="708"/>
        <w:rPr>
          <w:rFonts w:ascii="Arial" w:hAnsi="Arial" w:cs="Arial"/>
          <w:sz w:val="28"/>
          <w:szCs w:val="28"/>
        </w:rPr>
      </w:pPr>
      <w:proofErr w:type="spellStart"/>
      <w:r w:rsidRPr="0086192D">
        <w:rPr>
          <w:rFonts w:ascii="Arial" w:hAnsi="Arial" w:cs="Arial"/>
          <w:sz w:val="28"/>
          <w:szCs w:val="28"/>
        </w:rPr>
        <w:t>Споротрихиеллотоксикоз</w:t>
      </w:r>
      <w:proofErr w:type="spellEnd"/>
      <w:r w:rsidRPr="0086192D">
        <w:rPr>
          <w:rFonts w:ascii="Arial" w:hAnsi="Arial" w:cs="Arial"/>
          <w:sz w:val="28"/>
          <w:szCs w:val="28"/>
        </w:rPr>
        <w:t xml:space="preserve"> — тяжелое заболевание, связанное с употреблением продуктов из перезимовавшего под снегом или поздней уборки зерна, содержащего токсины грибков </w:t>
      </w:r>
      <w:proofErr w:type="spellStart"/>
      <w:r w:rsidRPr="0086192D">
        <w:rPr>
          <w:rFonts w:ascii="Arial" w:hAnsi="Arial" w:cs="Arial"/>
          <w:sz w:val="28"/>
          <w:szCs w:val="28"/>
        </w:rPr>
        <w:t>Fusarium</w:t>
      </w:r>
      <w:proofErr w:type="spellEnd"/>
      <w:r w:rsidRPr="0086192D">
        <w:rPr>
          <w:rFonts w:ascii="Arial" w:hAnsi="Arial" w:cs="Arial"/>
          <w:sz w:val="28"/>
          <w:szCs w:val="28"/>
        </w:rPr>
        <w:t xml:space="preserve"> </w:t>
      </w:r>
      <w:proofErr w:type="spellStart"/>
      <w:r w:rsidRPr="0086192D">
        <w:rPr>
          <w:rFonts w:ascii="Arial" w:hAnsi="Arial" w:cs="Arial"/>
          <w:sz w:val="28"/>
          <w:szCs w:val="28"/>
        </w:rPr>
        <w:t>sporotrichella</w:t>
      </w:r>
      <w:proofErr w:type="spellEnd"/>
      <w:r w:rsidRPr="0086192D">
        <w:rPr>
          <w:rFonts w:ascii="Arial" w:hAnsi="Arial" w:cs="Arial"/>
          <w:sz w:val="28"/>
          <w:szCs w:val="28"/>
        </w:rPr>
        <w:t xml:space="preserve"> </w:t>
      </w:r>
      <w:proofErr w:type="spellStart"/>
      <w:r w:rsidRPr="0086192D">
        <w:rPr>
          <w:rFonts w:ascii="Arial" w:hAnsi="Arial" w:cs="Arial"/>
          <w:sz w:val="28"/>
          <w:szCs w:val="28"/>
        </w:rPr>
        <w:t>var</w:t>
      </w:r>
      <w:proofErr w:type="spellEnd"/>
      <w:r w:rsidRPr="0086192D">
        <w:rPr>
          <w:rFonts w:ascii="Arial" w:hAnsi="Arial" w:cs="Arial"/>
          <w:sz w:val="28"/>
          <w:szCs w:val="28"/>
        </w:rPr>
        <w:t xml:space="preserve">. </w:t>
      </w:r>
      <w:proofErr w:type="spellStart"/>
      <w:r w:rsidRPr="0086192D">
        <w:rPr>
          <w:rFonts w:ascii="Arial" w:hAnsi="Arial" w:cs="Arial"/>
          <w:sz w:val="28"/>
          <w:szCs w:val="28"/>
        </w:rPr>
        <w:t>Sporotrichioides</w:t>
      </w:r>
      <w:proofErr w:type="spellEnd"/>
      <w:r w:rsidRPr="0086192D">
        <w:rPr>
          <w:rFonts w:ascii="Arial" w:hAnsi="Arial" w:cs="Arial"/>
          <w:sz w:val="28"/>
          <w:szCs w:val="28"/>
        </w:rPr>
        <w:t xml:space="preserve"> и </w:t>
      </w:r>
      <w:proofErr w:type="spellStart"/>
      <w:r w:rsidRPr="0086192D">
        <w:rPr>
          <w:rFonts w:ascii="Arial" w:hAnsi="Arial" w:cs="Arial"/>
          <w:sz w:val="28"/>
          <w:szCs w:val="28"/>
        </w:rPr>
        <w:t>var</w:t>
      </w:r>
      <w:proofErr w:type="spellEnd"/>
      <w:r w:rsidRPr="0086192D">
        <w:rPr>
          <w:rFonts w:ascii="Arial" w:hAnsi="Arial" w:cs="Arial"/>
          <w:sz w:val="28"/>
          <w:szCs w:val="28"/>
        </w:rPr>
        <w:t xml:space="preserve">. </w:t>
      </w:r>
      <w:proofErr w:type="spellStart"/>
      <w:r w:rsidRPr="0086192D">
        <w:rPr>
          <w:rFonts w:ascii="Arial" w:hAnsi="Arial" w:cs="Arial"/>
          <w:sz w:val="28"/>
          <w:szCs w:val="28"/>
        </w:rPr>
        <w:t>poae</w:t>
      </w:r>
      <w:proofErr w:type="spellEnd"/>
      <w:r w:rsidRPr="0086192D">
        <w:rPr>
          <w:rFonts w:ascii="Arial" w:hAnsi="Arial" w:cs="Arial"/>
          <w:sz w:val="28"/>
          <w:szCs w:val="28"/>
        </w:rPr>
        <w:t>. Протекает с симптомами общего токсикоза (слабость, недомогание, потливость), затем развивается прогрессирующая лейкопения (до 300—100 и менее лейкоцитов в 1 мкл крови) с некротической или гангренозной ангиной, сепсисом.</w:t>
      </w:r>
    </w:p>
    <w:p w:rsidR="007754A4" w:rsidRPr="0086192D" w:rsidRDefault="007754A4" w:rsidP="00077C49">
      <w:pPr>
        <w:spacing w:line="360" w:lineRule="auto"/>
        <w:ind w:firstLine="708"/>
        <w:rPr>
          <w:rFonts w:ascii="Arial" w:hAnsi="Arial" w:cs="Arial"/>
          <w:sz w:val="28"/>
          <w:szCs w:val="28"/>
        </w:rPr>
      </w:pPr>
      <w:proofErr w:type="spellStart"/>
      <w:r w:rsidRPr="0086192D">
        <w:rPr>
          <w:rFonts w:ascii="Arial" w:hAnsi="Arial" w:cs="Arial"/>
          <w:sz w:val="28"/>
          <w:szCs w:val="28"/>
        </w:rPr>
        <w:t>Фузариограминеаротоксикоз</w:t>
      </w:r>
      <w:proofErr w:type="spellEnd"/>
      <w:r w:rsidRPr="0086192D">
        <w:rPr>
          <w:rFonts w:ascii="Arial" w:hAnsi="Arial" w:cs="Arial"/>
          <w:sz w:val="28"/>
          <w:szCs w:val="28"/>
        </w:rPr>
        <w:t xml:space="preserve"> (синдром «пьяного хлеба») возникает в результате употребления выпеченных изделий из зерна, пораженного грибком </w:t>
      </w:r>
      <w:proofErr w:type="spellStart"/>
      <w:r w:rsidRPr="0086192D">
        <w:rPr>
          <w:rFonts w:ascii="Arial" w:hAnsi="Arial" w:cs="Arial"/>
          <w:sz w:val="28"/>
          <w:szCs w:val="28"/>
        </w:rPr>
        <w:t>Fusarium</w:t>
      </w:r>
      <w:proofErr w:type="spellEnd"/>
      <w:r w:rsidRPr="0086192D">
        <w:rPr>
          <w:rFonts w:ascii="Arial" w:hAnsi="Arial" w:cs="Arial"/>
          <w:sz w:val="28"/>
          <w:szCs w:val="28"/>
        </w:rPr>
        <w:t xml:space="preserve"> </w:t>
      </w:r>
      <w:proofErr w:type="spellStart"/>
      <w:r w:rsidRPr="0086192D">
        <w:rPr>
          <w:rFonts w:ascii="Arial" w:hAnsi="Arial" w:cs="Arial"/>
          <w:sz w:val="28"/>
          <w:szCs w:val="28"/>
        </w:rPr>
        <w:t>gramineanim</w:t>
      </w:r>
      <w:proofErr w:type="spellEnd"/>
      <w:r w:rsidRPr="0086192D">
        <w:rPr>
          <w:rFonts w:ascii="Arial" w:hAnsi="Arial" w:cs="Arial"/>
          <w:sz w:val="28"/>
          <w:szCs w:val="28"/>
        </w:rPr>
        <w:t>. Продуцируемые им токсические вещества относятся к азотсодержащим глюкозидам, холинам</w:t>
      </w:r>
      <w:r>
        <w:rPr>
          <w:rFonts w:ascii="Arial" w:hAnsi="Arial" w:cs="Arial"/>
          <w:sz w:val="28"/>
          <w:szCs w:val="28"/>
        </w:rPr>
        <w:t xml:space="preserve"> и алкалоидам, действующим на ЦНС</w:t>
      </w:r>
      <w:r w:rsidRPr="0086192D">
        <w:rPr>
          <w:rFonts w:ascii="Arial" w:hAnsi="Arial" w:cs="Arial"/>
          <w:sz w:val="28"/>
          <w:szCs w:val="28"/>
        </w:rPr>
        <w:t>. Заболевание проявляется в возникновении слабости, чувства тяжести в конечностях, скованности походки, появлении резких головных болей и головокружения, рвоты, болей в животе, диареи. При длительном употреблении изделий из такого зерна могут развиться анемия, психические расстройства, иногда наступает летальный исход.</w:t>
      </w:r>
    </w:p>
    <w:p w:rsidR="007754A4" w:rsidRPr="0086192D" w:rsidRDefault="007754A4" w:rsidP="006064B2">
      <w:pPr>
        <w:spacing w:line="360" w:lineRule="auto"/>
        <w:ind w:firstLine="708"/>
        <w:rPr>
          <w:rFonts w:ascii="Arial" w:hAnsi="Arial" w:cs="Arial"/>
          <w:sz w:val="28"/>
          <w:szCs w:val="28"/>
        </w:rPr>
      </w:pPr>
      <w:proofErr w:type="spellStart"/>
      <w:r w:rsidRPr="0086192D">
        <w:rPr>
          <w:rFonts w:ascii="Arial" w:hAnsi="Arial" w:cs="Arial"/>
          <w:sz w:val="28"/>
          <w:szCs w:val="28"/>
        </w:rPr>
        <w:t>Фузарионивалетоксикоз</w:t>
      </w:r>
      <w:proofErr w:type="spellEnd"/>
      <w:r w:rsidRPr="0086192D">
        <w:rPr>
          <w:rFonts w:ascii="Arial" w:hAnsi="Arial" w:cs="Arial"/>
          <w:sz w:val="28"/>
          <w:szCs w:val="28"/>
        </w:rPr>
        <w:t xml:space="preserve"> — тяжелое заболевание людей и животных, наблюдаемое при употреблении продуктов и кормов из пшеницы, ячменя и риса, пораженных «красной плесенью» — видами грибков </w:t>
      </w:r>
      <w:proofErr w:type="spellStart"/>
      <w:r w:rsidRPr="0086192D">
        <w:rPr>
          <w:rFonts w:ascii="Arial" w:hAnsi="Arial" w:cs="Arial"/>
          <w:sz w:val="28"/>
          <w:szCs w:val="28"/>
        </w:rPr>
        <w:t>Fusarium</w:t>
      </w:r>
      <w:proofErr w:type="spellEnd"/>
      <w:r w:rsidRPr="0086192D">
        <w:rPr>
          <w:rFonts w:ascii="Arial" w:hAnsi="Arial" w:cs="Arial"/>
          <w:sz w:val="28"/>
          <w:szCs w:val="28"/>
        </w:rPr>
        <w:t xml:space="preserve"> (F. </w:t>
      </w:r>
      <w:proofErr w:type="spellStart"/>
      <w:r w:rsidRPr="0086192D">
        <w:rPr>
          <w:rFonts w:ascii="Arial" w:hAnsi="Arial" w:cs="Arial"/>
          <w:sz w:val="28"/>
          <w:szCs w:val="28"/>
        </w:rPr>
        <w:t>gramineanim</w:t>
      </w:r>
      <w:proofErr w:type="spellEnd"/>
      <w:r w:rsidRPr="0086192D">
        <w:rPr>
          <w:rFonts w:ascii="Arial" w:hAnsi="Arial" w:cs="Arial"/>
          <w:sz w:val="28"/>
          <w:szCs w:val="28"/>
        </w:rPr>
        <w:t xml:space="preserve">, F. </w:t>
      </w:r>
      <w:proofErr w:type="spellStart"/>
      <w:r w:rsidRPr="0086192D">
        <w:rPr>
          <w:rFonts w:ascii="Arial" w:hAnsi="Arial" w:cs="Arial"/>
          <w:sz w:val="28"/>
          <w:szCs w:val="28"/>
        </w:rPr>
        <w:t>nivale</w:t>
      </w:r>
      <w:proofErr w:type="spellEnd"/>
      <w:r w:rsidRPr="0086192D">
        <w:rPr>
          <w:rFonts w:ascii="Arial" w:hAnsi="Arial" w:cs="Arial"/>
          <w:sz w:val="28"/>
          <w:szCs w:val="28"/>
        </w:rPr>
        <w:t xml:space="preserve">, F. </w:t>
      </w:r>
      <w:proofErr w:type="spellStart"/>
      <w:r w:rsidRPr="0086192D">
        <w:rPr>
          <w:rFonts w:ascii="Arial" w:hAnsi="Arial" w:cs="Arial"/>
          <w:sz w:val="28"/>
          <w:szCs w:val="28"/>
        </w:rPr>
        <w:t>avenaceum</w:t>
      </w:r>
      <w:proofErr w:type="spellEnd"/>
      <w:r w:rsidRPr="0086192D">
        <w:rPr>
          <w:rFonts w:ascii="Arial" w:hAnsi="Arial" w:cs="Arial"/>
          <w:sz w:val="28"/>
          <w:szCs w:val="28"/>
        </w:rPr>
        <w:t xml:space="preserve">). У людей заболевание сопровождается тошнотой, рвотой, диареей, головными болями, судорогами. Из пораженного указанными грибками зерна выделены </w:t>
      </w:r>
      <w:proofErr w:type="spellStart"/>
      <w:r w:rsidRPr="0086192D">
        <w:rPr>
          <w:rFonts w:ascii="Arial" w:hAnsi="Arial" w:cs="Arial"/>
          <w:sz w:val="28"/>
          <w:szCs w:val="28"/>
        </w:rPr>
        <w:t>микотоксины</w:t>
      </w:r>
      <w:proofErr w:type="spellEnd"/>
      <w:r w:rsidRPr="0086192D">
        <w:rPr>
          <w:rFonts w:ascii="Arial" w:hAnsi="Arial" w:cs="Arial"/>
          <w:sz w:val="28"/>
          <w:szCs w:val="28"/>
        </w:rPr>
        <w:t xml:space="preserve"> </w:t>
      </w:r>
      <w:proofErr w:type="spellStart"/>
      <w:r w:rsidRPr="0086192D">
        <w:rPr>
          <w:rFonts w:ascii="Arial" w:hAnsi="Arial" w:cs="Arial"/>
          <w:sz w:val="28"/>
          <w:szCs w:val="28"/>
        </w:rPr>
        <w:t>ниваленол</w:t>
      </w:r>
      <w:proofErr w:type="spellEnd"/>
      <w:r w:rsidRPr="0086192D">
        <w:rPr>
          <w:rFonts w:ascii="Arial" w:hAnsi="Arial" w:cs="Arial"/>
          <w:sz w:val="28"/>
          <w:szCs w:val="28"/>
        </w:rPr>
        <w:t xml:space="preserve">, </w:t>
      </w:r>
      <w:proofErr w:type="spellStart"/>
      <w:r w:rsidRPr="0086192D">
        <w:rPr>
          <w:rFonts w:ascii="Arial" w:hAnsi="Arial" w:cs="Arial"/>
          <w:sz w:val="28"/>
          <w:szCs w:val="28"/>
        </w:rPr>
        <w:t>фузаренон</w:t>
      </w:r>
      <w:proofErr w:type="spellEnd"/>
      <w:r w:rsidRPr="0086192D">
        <w:rPr>
          <w:rFonts w:ascii="Arial" w:hAnsi="Arial" w:cs="Arial"/>
          <w:sz w:val="28"/>
          <w:szCs w:val="28"/>
        </w:rPr>
        <w:t xml:space="preserve"> X, </w:t>
      </w:r>
      <w:proofErr w:type="spellStart"/>
      <w:r w:rsidRPr="0086192D">
        <w:rPr>
          <w:rFonts w:ascii="Arial" w:hAnsi="Arial" w:cs="Arial"/>
          <w:sz w:val="28"/>
          <w:szCs w:val="28"/>
        </w:rPr>
        <w:t>ниваленолацетат</w:t>
      </w:r>
      <w:proofErr w:type="spellEnd"/>
      <w:r w:rsidRPr="0086192D">
        <w:rPr>
          <w:rFonts w:ascii="Arial" w:hAnsi="Arial" w:cs="Arial"/>
          <w:sz w:val="28"/>
          <w:szCs w:val="28"/>
        </w:rPr>
        <w:t>.</w:t>
      </w:r>
    </w:p>
    <w:p w:rsidR="00936B6C" w:rsidRPr="00676A83" w:rsidRDefault="007754A4" w:rsidP="00676A83">
      <w:pPr>
        <w:spacing w:line="360" w:lineRule="auto"/>
        <w:ind w:firstLine="708"/>
        <w:rPr>
          <w:rFonts w:ascii="Arial" w:hAnsi="Arial" w:cs="Arial"/>
          <w:sz w:val="28"/>
          <w:szCs w:val="28"/>
        </w:rPr>
      </w:pPr>
      <w:r w:rsidRPr="0086192D">
        <w:rPr>
          <w:rFonts w:ascii="Arial" w:hAnsi="Arial" w:cs="Arial"/>
          <w:sz w:val="28"/>
          <w:szCs w:val="28"/>
        </w:rPr>
        <w:t xml:space="preserve">К этой же группе заболеваний можно отнести издавна известный </w:t>
      </w:r>
      <w:proofErr w:type="spellStart"/>
      <w:r w:rsidRPr="0086192D">
        <w:rPr>
          <w:rFonts w:ascii="Arial" w:hAnsi="Arial" w:cs="Arial"/>
          <w:sz w:val="28"/>
          <w:szCs w:val="28"/>
        </w:rPr>
        <w:t>микотоксикоз</w:t>
      </w:r>
      <w:proofErr w:type="spellEnd"/>
      <w:r w:rsidRPr="0086192D">
        <w:rPr>
          <w:rFonts w:ascii="Arial" w:hAnsi="Arial" w:cs="Arial"/>
          <w:sz w:val="28"/>
          <w:szCs w:val="28"/>
        </w:rPr>
        <w:t xml:space="preserve"> «эрготизм» — тяжело протекающее заболевание, возникающее при употреблении злаковых, пораженных рожками спорыньи — </w:t>
      </w:r>
      <w:proofErr w:type="spellStart"/>
      <w:r w:rsidRPr="0086192D">
        <w:rPr>
          <w:rFonts w:ascii="Arial" w:hAnsi="Arial" w:cs="Arial"/>
          <w:sz w:val="28"/>
          <w:szCs w:val="28"/>
        </w:rPr>
        <w:t>Claviceps</w:t>
      </w:r>
      <w:proofErr w:type="spellEnd"/>
      <w:r w:rsidRPr="0086192D">
        <w:rPr>
          <w:rFonts w:ascii="Arial" w:hAnsi="Arial" w:cs="Arial"/>
          <w:sz w:val="28"/>
          <w:szCs w:val="28"/>
        </w:rPr>
        <w:t xml:space="preserve"> </w:t>
      </w:r>
      <w:proofErr w:type="spellStart"/>
      <w:r w:rsidRPr="0086192D">
        <w:rPr>
          <w:rFonts w:ascii="Arial" w:hAnsi="Arial" w:cs="Arial"/>
          <w:sz w:val="28"/>
          <w:szCs w:val="28"/>
        </w:rPr>
        <w:t>purpurea</w:t>
      </w:r>
      <w:proofErr w:type="spellEnd"/>
      <w:r w:rsidRPr="0086192D">
        <w:rPr>
          <w:rFonts w:ascii="Arial" w:hAnsi="Arial" w:cs="Arial"/>
          <w:sz w:val="28"/>
          <w:szCs w:val="28"/>
        </w:rPr>
        <w:t xml:space="preserve"> и </w:t>
      </w:r>
      <w:proofErr w:type="spellStart"/>
      <w:r w:rsidRPr="0086192D">
        <w:rPr>
          <w:rFonts w:ascii="Arial" w:hAnsi="Arial" w:cs="Arial"/>
          <w:sz w:val="28"/>
          <w:szCs w:val="28"/>
        </w:rPr>
        <w:t>Claviceps</w:t>
      </w:r>
      <w:proofErr w:type="spellEnd"/>
      <w:r w:rsidRPr="0086192D">
        <w:rPr>
          <w:rFonts w:ascii="Arial" w:hAnsi="Arial" w:cs="Arial"/>
          <w:sz w:val="28"/>
          <w:szCs w:val="28"/>
        </w:rPr>
        <w:t xml:space="preserve"> </w:t>
      </w:r>
      <w:proofErr w:type="spellStart"/>
      <w:r w:rsidRPr="0086192D">
        <w:rPr>
          <w:rFonts w:ascii="Arial" w:hAnsi="Arial" w:cs="Arial"/>
          <w:sz w:val="28"/>
          <w:szCs w:val="28"/>
        </w:rPr>
        <w:t>paspalum</w:t>
      </w:r>
      <w:proofErr w:type="spellEnd"/>
      <w:r w:rsidRPr="0086192D">
        <w:rPr>
          <w:rFonts w:ascii="Arial" w:hAnsi="Arial" w:cs="Arial"/>
          <w:sz w:val="28"/>
          <w:szCs w:val="28"/>
        </w:rPr>
        <w:t xml:space="preserve">, содержащих алкалоиды </w:t>
      </w:r>
      <w:proofErr w:type="spellStart"/>
      <w:r w:rsidRPr="0086192D">
        <w:rPr>
          <w:rFonts w:ascii="Arial" w:hAnsi="Arial" w:cs="Arial"/>
          <w:sz w:val="28"/>
          <w:szCs w:val="28"/>
        </w:rPr>
        <w:t>лизергиновой</w:t>
      </w:r>
      <w:proofErr w:type="spellEnd"/>
      <w:r w:rsidRPr="0086192D">
        <w:rPr>
          <w:rFonts w:ascii="Arial" w:hAnsi="Arial" w:cs="Arial"/>
          <w:sz w:val="28"/>
          <w:szCs w:val="28"/>
        </w:rPr>
        <w:t xml:space="preserve"> кислоты и </w:t>
      </w:r>
      <w:proofErr w:type="spellStart"/>
      <w:r w:rsidRPr="0086192D">
        <w:rPr>
          <w:rFonts w:ascii="Arial" w:hAnsi="Arial" w:cs="Arial"/>
          <w:sz w:val="28"/>
          <w:szCs w:val="28"/>
        </w:rPr>
        <w:t>клавиновые</w:t>
      </w:r>
      <w:proofErr w:type="spellEnd"/>
      <w:r w:rsidRPr="0086192D">
        <w:rPr>
          <w:rFonts w:ascii="Arial" w:hAnsi="Arial" w:cs="Arial"/>
          <w:sz w:val="28"/>
          <w:szCs w:val="28"/>
        </w:rPr>
        <w:t xml:space="preserve"> производные, обладающие выраженным нейротоксическим действием. У человека болезнь протекает в острой и хронической формах. У больных острой формой отмечаются симптомы острого г</w:t>
      </w:r>
      <w:r>
        <w:rPr>
          <w:rFonts w:ascii="Arial" w:hAnsi="Arial" w:cs="Arial"/>
          <w:sz w:val="28"/>
          <w:szCs w:val="28"/>
        </w:rPr>
        <w:t>астроэнтерита и поражения ЦНС</w:t>
      </w:r>
      <w:r w:rsidRPr="0086192D">
        <w:rPr>
          <w:rFonts w:ascii="Arial" w:hAnsi="Arial" w:cs="Arial"/>
          <w:sz w:val="28"/>
          <w:szCs w:val="28"/>
        </w:rPr>
        <w:t xml:space="preserve"> (парестезии, судороги); при хронической форме болезнь начинается с общей слабости, потери аппетита, ломоты во всем теле, появления парестезий, особенно в руках и ногах, рвоты, желудочно-кишечных расстройств. Различают три формы эрготизма: конвульсивную, гангренозную и смешанную — конвульсивно-гангренозную. При конвульсивной форме эрготизма основными симптомами являются тонические судороги отдельных групп мышц (чаще сгибателей), парестезии, боли по ходу нервов. Возможны </w:t>
      </w:r>
      <w:proofErr w:type="spellStart"/>
      <w:r w:rsidRPr="0086192D">
        <w:rPr>
          <w:rFonts w:ascii="Arial" w:hAnsi="Arial" w:cs="Arial"/>
          <w:sz w:val="28"/>
          <w:szCs w:val="28"/>
        </w:rPr>
        <w:t>депрессивно-маниакальные</w:t>
      </w:r>
      <w:proofErr w:type="spellEnd"/>
      <w:r w:rsidRPr="0086192D">
        <w:rPr>
          <w:rFonts w:ascii="Arial" w:hAnsi="Arial" w:cs="Arial"/>
          <w:sz w:val="28"/>
          <w:szCs w:val="28"/>
        </w:rPr>
        <w:t xml:space="preserve"> состояния и эпилептические судороги («злая корча»). Длительность болезни — от 3 до 6 </w:t>
      </w:r>
      <w:proofErr w:type="spellStart"/>
      <w:r w:rsidRPr="0086192D">
        <w:rPr>
          <w:rFonts w:ascii="Arial" w:hAnsi="Arial" w:cs="Arial"/>
          <w:sz w:val="28"/>
          <w:szCs w:val="28"/>
        </w:rPr>
        <w:t>нед</w:t>
      </w:r>
      <w:proofErr w:type="spellEnd"/>
      <w:r w:rsidRPr="0086192D">
        <w:rPr>
          <w:rFonts w:ascii="Arial" w:hAnsi="Arial" w:cs="Arial"/>
          <w:sz w:val="28"/>
          <w:szCs w:val="28"/>
        </w:rPr>
        <w:t xml:space="preserve">., иногда наблюдаются рецидивы. Гангренозная форма возникает при длительном приеме малых доз алкалоидов спорыньи. Через 10—20 дней на фоне общей интоксикации на периферических частях конечностей появляются некротические изменения, что сопровождается сильными непрекращающимися болями. Иногда по линии демаркации может наступить самопроизвольное отторжение омертвевшей части конечности — </w:t>
      </w:r>
      <w:proofErr w:type="spellStart"/>
      <w:r w:rsidRPr="0086192D">
        <w:rPr>
          <w:rFonts w:ascii="Arial" w:hAnsi="Arial" w:cs="Arial"/>
          <w:sz w:val="28"/>
          <w:szCs w:val="28"/>
        </w:rPr>
        <w:t>мутиляция</w:t>
      </w:r>
      <w:proofErr w:type="spellEnd"/>
      <w:r w:rsidRPr="0086192D">
        <w:rPr>
          <w:rFonts w:ascii="Arial" w:hAnsi="Arial" w:cs="Arial"/>
          <w:sz w:val="28"/>
          <w:szCs w:val="28"/>
        </w:rPr>
        <w:t>.</w:t>
      </w:r>
    </w:p>
    <w:p w:rsidR="00077C49" w:rsidRPr="00077C49" w:rsidRDefault="007754A4" w:rsidP="007754A4">
      <w:pPr>
        <w:spacing w:line="360" w:lineRule="auto"/>
        <w:ind w:firstLine="708"/>
        <w:rPr>
          <w:rFonts w:ascii="Arial" w:hAnsi="Arial" w:cs="Arial"/>
          <w:sz w:val="36"/>
          <w:szCs w:val="36"/>
        </w:rPr>
      </w:pPr>
      <w:proofErr w:type="spellStart"/>
      <w:r w:rsidRPr="00077C49">
        <w:rPr>
          <w:rFonts w:ascii="Arial" w:hAnsi="Arial" w:cs="Arial"/>
          <w:sz w:val="36"/>
          <w:szCs w:val="36"/>
        </w:rPr>
        <w:t>Охратоксины</w:t>
      </w:r>
      <w:proofErr w:type="spellEnd"/>
      <w:r w:rsidRPr="00077C49">
        <w:rPr>
          <w:rFonts w:ascii="Arial" w:hAnsi="Arial" w:cs="Arial"/>
          <w:sz w:val="36"/>
          <w:szCs w:val="36"/>
        </w:rPr>
        <w:t>.</w:t>
      </w:r>
    </w:p>
    <w:p w:rsidR="00B15032" w:rsidRPr="00B15032" w:rsidRDefault="007754A4" w:rsidP="00B15032">
      <w:pPr>
        <w:spacing w:line="360" w:lineRule="auto"/>
        <w:rPr>
          <w:rFonts w:ascii="Arial" w:hAnsi="Arial" w:cs="Arial"/>
          <w:sz w:val="28"/>
          <w:szCs w:val="28"/>
        </w:rPr>
      </w:pPr>
      <w:r w:rsidRPr="00B15032">
        <w:rPr>
          <w:rFonts w:ascii="Arial" w:hAnsi="Arial" w:cs="Arial"/>
          <w:sz w:val="28"/>
          <w:szCs w:val="28"/>
        </w:rPr>
        <w:t xml:space="preserve"> В эту группу входят </w:t>
      </w:r>
      <w:proofErr w:type="spellStart"/>
      <w:r w:rsidRPr="00B15032">
        <w:rPr>
          <w:rFonts w:ascii="Arial" w:hAnsi="Arial" w:cs="Arial"/>
          <w:sz w:val="28"/>
          <w:szCs w:val="28"/>
        </w:rPr>
        <w:t>охратоксины</w:t>
      </w:r>
      <w:proofErr w:type="spellEnd"/>
      <w:r w:rsidRPr="00B15032">
        <w:rPr>
          <w:rFonts w:ascii="Arial" w:hAnsi="Arial" w:cs="Arial"/>
          <w:sz w:val="28"/>
          <w:szCs w:val="28"/>
        </w:rPr>
        <w:t xml:space="preserve"> А, В и С. Продуцируются грибами </w:t>
      </w:r>
      <w:proofErr w:type="spellStart"/>
      <w:r w:rsidRPr="00B15032">
        <w:rPr>
          <w:rFonts w:ascii="Arial" w:hAnsi="Arial" w:cs="Arial"/>
          <w:sz w:val="28"/>
          <w:szCs w:val="28"/>
        </w:rPr>
        <w:t>Aspergillus</w:t>
      </w:r>
      <w:proofErr w:type="spellEnd"/>
      <w:r w:rsidRPr="00B15032">
        <w:rPr>
          <w:rFonts w:ascii="Arial" w:hAnsi="Arial" w:cs="Arial"/>
          <w:sz w:val="28"/>
          <w:szCs w:val="28"/>
        </w:rPr>
        <w:t xml:space="preserve"> </w:t>
      </w:r>
      <w:proofErr w:type="spellStart"/>
      <w:r w:rsidRPr="00B15032">
        <w:rPr>
          <w:rFonts w:ascii="Arial" w:hAnsi="Arial" w:cs="Arial"/>
          <w:sz w:val="28"/>
          <w:szCs w:val="28"/>
        </w:rPr>
        <w:t>ochraceus</w:t>
      </w:r>
      <w:proofErr w:type="spellEnd"/>
      <w:r w:rsidRPr="00B15032">
        <w:rPr>
          <w:rFonts w:ascii="Arial" w:hAnsi="Arial" w:cs="Arial"/>
          <w:sz w:val="28"/>
          <w:szCs w:val="28"/>
        </w:rPr>
        <w:t xml:space="preserve"> и </w:t>
      </w:r>
      <w:proofErr w:type="spellStart"/>
      <w:r w:rsidRPr="00B15032">
        <w:rPr>
          <w:rFonts w:ascii="Arial" w:hAnsi="Arial" w:cs="Arial"/>
          <w:sz w:val="28"/>
          <w:szCs w:val="28"/>
        </w:rPr>
        <w:t>Penicillium</w:t>
      </w:r>
      <w:proofErr w:type="spellEnd"/>
      <w:r w:rsidRPr="00B15032">
        <w:rPr>
          <w:rFonts w:ascii="Arial" w:hAnsi="Arial" w:cs="Arial"/>
          <w:sz w:val="28"/>
          <w:szCs w:val="28"/>
        </w:rPr>
        <w:t xml:space="preserve"> </w:t>
      </w:r>
      <w:proofErr w:type="spellStart"/>
      <w:r w:rsidRPr="00B15032">
        <w:rPr>
          <w:rFonts w:ascii="Arial" w:hAnsi="Arial" w:cs="Arial"/>
          <w:sz w:val="28"/>
          <w:szCs w:val="28"/>
        </w:rPr>
        <w:t>viridicatum</w:t>
      </w:r>
      <w:proofErr w:type="spellEnd"/>
      <w:r w:rsidRPr="00B15032">
        <w:rPr>
          <w:rFonts w:ascii="Arial" w:hAnsi="Arial" w:cs="Arial"/>
          <w:sz w:val="28"/>
          <w:szCs w:val="28"/>
        </w:rPr>
        <w:t xml:space="preserve">. Наиболее токсичен </w:t>
      </w:r>
      <w:proofErr w:type="spellStart"/>
      <w:r w:rsidRPr="00B15032">
        <w:rPr>
          <w:rFonts w:ascii="Arial" w:hAnsi="Arial" w:cs="Arial"/>
          <w:sz w:val="28"/>
          <w:szCs w:val="28"/>
        </w:rPr>
        <w:t>охратоксин</w:t>
      </w:r>
      <w:proofErr w:type="spellEnd"/>
      <w:r w:rsidRPr="00B15032">
        <w:rPr>
          <w:rFonts w:ascii="Arial" w:hAnsi="Arial" w:cs="Arial"/>
          <w:sz w:val="28"/>
          <w:szCs w:val="28"/>
        </w:rPr>
        <w:t xml:space="preserve"> А. Другие </w:t>
      </w:r>
      <w:proofErr w:type="spellStart"/>
      <w:r w:rsidRPr="00B15032">
        <w:rPr>
          <w:rFonts w:ascii="Arial" w:hAnsi="Arial" w:cs="Arial"/>
          <w:sz w:val="28"/>
          <w:szCs w:val="28"/>
        </w:rPr>
        <w:t>микотоксины</w:t>
      </w:r>
      <w:proofErr w:type="spellEnd"/>
      <w:r w:rsidRPr="00B15032">
        <w:rPr>
          <w:rFonts w:ascii="Arial" w:hAnsi="Arial" w:cs="Arial"/>
          <w:sz w:val="28"/>
          <w:szCs w:val="28"/>
        </w:rPr>
        <w:t xml:space="preserve"> этой группы на порядок менее токсичны. </w:t>
      </w:r>
      <w:proofErr w:type="spellStart"/>
      <w:r w:rsidRPr="00B15032">
        <w:rPr>
          <w:rFonts w:ascii="Arial" w:hAnsi="Arial" w:cs="Arial"/>
          <w:sz w:val="28"/>
          <w:szCs w:val="28"/>
        </w:rPr>
        <w:t>Охратоксин</w:t>
      </w:r>
      <w:proofErr w:type="spellEnd"/>
      <w:r w:rsidRPr="00B15032">
        <w:rPr>
          <w:rFonts w:ascii="Arial" w:hAnsi="Arial" w:cs="Arial"/>
          <w:sz w:val="28"/>
          <w:szCs w:val="28"/>
        </w:rPr>
        <w:t xml:space="preserve"> А  в чистом виде нестабилен, чувствителен к действию света и кислорода, устойчив в растворах. Эти </w:t>
      </w:r>
      <w:proofErr w:type="spellStart"/>
      <w:r w:rsidRPr="00B15032">
        <w:rPr>
          <w:rFonts w:ascii="Arial" w:hAnsi="Arial" w:cs="Arial"/>
          <w:sz w:val="28"/>
          <w:szCs w:val="28"/>
        </w:rPr>
        <w:t>микотоксины</w:t>
      </w:r>
      <w:proofErr w:type="spellEnd"/>
      <w:r w:rsidRPr="00B15032">
        <w:rPr>
          <w:rFonts w:ascii="Arial" w:hAnsi="Arial" w:cs="Arial"/>
          <w:sz w:val="28"/>
          <w:szCs w:val="28"/>
        </w:rPr>
        <w:t xml:space="preserve"> обладают</w:t>
      </w:r>
      <w:r w:rsidR="009A44FB" w:rsidRPr="00B15032">
        <w:rPr>
          <w:rFonts w:ascii="Arial" w:hAnsi="Arial" w:cs="Arial"/>
          <w:sz w:val="28"/>
          <w:szCs w:val="28"/>
        </w:rPr>
        <w:t xml:space="preserve"> </w:t>
      </w:r>
      <w:proofErr w:type="spellStart"/>
      <w:r w:rsidR="009A44FB" w:rsidRPr="00B15032">
        <w:rPr>
          <w:rFonts w:ascii="Arial" w:hAnsi="Arial" w:cs="Arial"/>
          <w:sz w:val="28"/>
          <w:szCs w:val="28"/>
        </w:rPr>
        <w:t>нефротоксичным</w:t>
      </w:r>
      <w:proofErr w:type="spellEnd"/>
      <w:r w:rsidR="009A44FB" w:rsidRPr="00B15032">
        <w:rPr>
          <w:rFonts w:ascii="Arial" w:hAnsi="Arial" w:cs="Arial"/>
          <w:sz w:val="28"/>
          <w:szCs w:val="28"/>
        </w:rPr>
        <w:t xml:space="preserve">, </w:t>
      </w:r>
      <w:proofErr w:type="spellStart"/>
      <w:r w:rsidR="009A44FB" w:rsidRPr="00B15032">
        <w:rPr>
          <w:rFonts w:ascii="Arial" w:hAnsi="Arial" w:cs="Arial"/>
          <w:sz w:val="28"/>
          <w:szCs w:val="28"/>
        </w:rPr>
        <w:t>тератогенным</w:t>
      </w:r>
      <w:proofErr w:type="spellEnd"/>
      <w:r w:rsidR="009A44FB" w:rsidRPr="00B15032">
        <w:rPr>
          <w:rFonts w:ascii="Arial" w:hAnsi="Arial" w:cs="Arial"/>
          <w:sz w:val="28"/>
          <w:szCs w:val="28"/>
        </w:rPr>
        <w:t xml:space="preserve">, </w:t>
      </w:r>
      <w:r w:rsidRPr="00B15032">
        <w:rPr>
          <w:rFonts w:ascii="Arial" w:hAnsi="Arial" w:cs="Arial"/>
          <w:sz w:val="28"/>
          <w:szCs w:val="28"/>
        </w:rPr>
        <w:t>иммунодепрессивным действием</w:t>
      </w:r>
      <w:r w:rsidR="009A44FB" w:rsidRPr="00B15032">
        <w:rPr>
          <w:rFonts w:ascii="Arial" w:hAnsi="Arial" w:cs="Arial"/>
          <w:sz w:val="28"/>
          <w:szCs w:val="28"/>
        </w:rPr>
        <w:t>, выраженным гемолитическим эффектом</w:t>
      </w:r>
      <w:r w:rsidRPr="00B15032">
        <w:rPr>
          <w:rFonts w:ascii="Arial" w:hAnsi="Arial" w:cs="Arial"/>
          <w:sz w:val="28"/>
          <w:szCs w:val="28"/>
        </w:rPr>
        <w:t>.</w:t>
      </w:r>
      <w:r w:rsidR="00B15032" w:rsidRPr="00B15032">
        <w:rPr>
          <w:rFonts w:ascii="Arial" w:hAnsi="Arial" w:cs="Arial"/>
          <w:sz w:val="28"/>
          <w:szCs w:val="28"/>
        </w:rPr>
        <w:t xml:space="preserve"> </w:t>
      </w:r>
      <w:proofErr w:type="spellStart"/>
      <w:r w:rsidR="00B15032" w:rsidRPr="00B15032">
        <w:rPr>
          <w:rFonts w:ascii="Arial" w:hAnsi="Arial" w:cs="Arial"/>
          <w:sz w:val="28"/>
          <w:szCs w:val="28"/>
        </w:rPr>
        <w:t>Охратоксины</w:t>
      </w:r>
      <w:proofErr w:type="spellEnd"/>
      <w:r w:rsidR="00B15032" w:rsidRPr="00B15032">
        <w:rPr>
          <w:rFonts w:ascii="Arial" w:hAnsi="Arial" w:cs="Arial"/>
          <w:sz w:val="28"/>
          <w:szCs w:val="28"/>
        </w:rPr>
        <w:t xml:space="preserve"> также поражают печень </w:t>
      </w:r>
      <w:proofErr w:type="spellStart"/>
      <w:r w:rsidR="00B15032" w:rsidRPr="00B15032">
        <w:rPr>
          <w:rFonts w:ascii="Arial" w:hAnsi="Arial" w:cs="Arial"/>
          <w:sz w:val="28"/>
          <w:szCs w:val="28"/>
        </w:rPr>
        <w:t>иобладают</w:t>
      </w:r>
      <w:proofErr w:type="spellEnd"/>
      <w:r w:rsidR="00B15032" w:rsidRPr="00B15032">
        <w:rPr>
          <w:rFonts w:ascii="Arial" w:hAnsi="Arial" w:cs="Arial"/>
          <w:sz w:val="28"/>
          <w:szCs w:val="28"/>
        </w:rPr>
        <w:t xml:space="preserve"> </w:t>
      </w:r>
      <w:proofErr w:type="spellStart"/>
      <w:r w:rsidR="00B15032" w:rsidRPr="00B15032">
        <w:rPr>
          <w:rFonts w:ascii="Arial" w:hAnsi="Arial" w:cs="Arial"/>
          <w:sz w:val="28"/>
          <w:szCs w:val="28"/>
        </w:rPr>
        <w:t>коканцерогенным</w:t>
      </w:r>
      <w:proofErr w:type="spellEnd"/>
      <w:r w:rsidR="00B15032" w:rsidRPr="00B15032">
        <w:rPr>
          <w:rFonts w:ascii="Arial" w:hAnsi="Arial" w:cs="Arial"/>
          <w:sz w:val="28"/>
          <w:szCs w:val="28"/>
        </w:rPr>
        <w:t xml:space="preserve"> действием. </w:t>
      </w:r>
    </w:p>
    <w:p w:rsidR="007754A4" w:rsidRDefault="007754A4" w:rsidP="00B15032">
      <w:pPr>
        <w:spacing w:line="360" w:lineRule="auto"/>
        <w:rPr>
          <w:rFonts w:ascii="Arial" w:hAnsi="Arial" w:cs="Arial"/>
          <w:sz w:val="28"/>
          <w:szCs w:val="28"/>
        </w:rPr>
      </w:pPr>
      <w:r w:rsidRPr="007A1F15">
        <w:rPr>
          <w:rFonts w:ascii="Arial" w:hAnsi="Arial" w:cs="Arial"/>
          <w:sz w:val="28"/>
          <w:szCs w:val="28"/>
        </w:rPr>
        <w:t xml:space="preserve"> Ингибируют синтез белка, нарушают обмен гликогена. </w:t>
      </w:r>
    </w:p>
    <w:p w:rsidR="009A44FB" w:rsidRPr="0029438E" w:rsidRDefault="009A44FB" w:rsidP="00B15032">
      <w:pPr>
        <w:spacing w:line="360" w:lineRule="auto"/>
        <w:ind w:firstLine="708"/>
        <w:rPr>
          <w:sz w:val="28"/>
          <w:szCs w:val="28"/>
        </w:rPr>
      </w:pPr>
      <w:proofErr w:type="spellStart"/>
      <w:r w:rsidRPr="00C45BFA">
        <w:rPr>
          <w:rFonts w:ascii="Arial" w:hAnsi="Arial" w:cs="Arial"/>
          <w:sz w:val="28"/>
          <w:szCs w:val="28"/>
        </w:rPr>
        <w:t>Охратоксины</w:t>
      </w:r>
      <w:proofErr w:type="spellEnd"/>
      <w:r w:rsidRPr="00C45BFA">
        <w:rPr>
          <w:rFonts w:ascii="Arial" w:hAnsi="Arial" w:cs="Arial"/>
          <w:sz w:val="28"/>
          <w:szCs w:val="28"/>
        </w:rPr>
        <w:t xml:space="preserve"> поражают все плоды садово-огородных культур. Особенно сильно поражаются яблоки: до 50% урожая может загрязняться микотоксинами. Один из представителей этой группы - </w:t>
      </w:r>
      <w:proofErr w:type="spellStart"/>
      <w:r w:rsidRPr="00C45BFA">
        <w:rPr>
          <w:rFonts w:ascii="Arial" w:hAnsi="Arial" w:cs="Arial"/>
          <w:sz w:val="28"/>
          <w:szCs w:val="28"/>
        </w:rPr>
        <w:t>микотоксин</w:t>
      </w:r>
      <w:proofErr w:type="spellEnd"/>
      <w:r w:rsidRPr="00C45BFA">
        <w:rPr>
          <w:rFonts w:ascii="Arial" w:hAnsi="Arial" w:cs="Arial"/>
          <w:sz w:val="28"/>
          <w:szCs w:val="28"/>
        </w:rPr>
        <w:t xml:space="preserve"> </w:t>
      </w:r>
      <w:proofErr w:type="spellStart"/>
      <w:r w:rsidRPr="00C45BFA">
        <w:rPr>
          <w:rFonts w:ascii="Arial" w:hAnsi="Arial" w:cs="Arial"/>
          <w:sz w:val="28"/>
          <w:szCs w:val="28"/>
        </w:rPr>
        <w:t>патулин</w:t>
      </w:r>
      <w:proofErr w:type="spellEnd"/>
      <w:r w:rsidRPr="00C45BFA">
        <w:rPr>
          <w:rFonts w:ascii="Arial" w:hAnsi="Arial" w:cs="Arial"/>
          <w:sz w:val="28"/>
          <w:szCs w:val="28"/>
        </w:rPr>
        <w:t xml:space="preserve">, он образуется чаще всего в некондиционных фруктах и ягодах, содержится в соках, варенье, пюре, томатной пасте. </w:t>
      </w:r>
    </w:p>
    <w:p w:rsidR="00077C49" w:rsidRPr="00077C49" w:rsidRDefault="007754A4" w:rsidP="007754A4">
      <w:pPr>
        <w:spacing w:line="360" w:lineRule="auto"/>
        <w:ind w:firstLine="708"/>
        <w:rPr>
          <w:rFonts w:ascii="Arial" w:hAnsi="Arial" w:cs="Arial"/>
          <w:sz w:val="36"/>
          <w:szCs w:val="36"/>
        </w:rPr>
      </w:pPr>
      <w:proofErr w:type="spellStart"/>
      <w:r w:rsidRPr="00077C49">
        <w:rPr>
          <w:rFonts w:ascii="Arial" w:hAnsi="Arial" w:cs="Arial"/>
          <w:sz w:val="36"/>
          <w:szCs w:val="36"/>
        </w:rPr>
        <w:t>Зеараленон</w:t>
      </w:r>
      <w:proofErr w:type="spellEnd"/>
      <w:r w:rsidRPr="00077C49">
        <w:rPr>
          <w:rFonts w:ascii="Arial" w:hAnsi="Arial" w:cs="Arial"/>
          <w:sz w:val="36"/>
          <w:szCs w:val="36"/>
        </w:rPr>
        <w:t xml:space="preserve"> и его производные. </w:t>
      </w:r>
    </w:p>
    <w:p w:rsidR="007754A4" w:rsidRPr="007A1F15" w:rsidRDefault="007754A4" w:rsidP="007754A4">
      <w:pPr>
        <w:spacing w:line="360" w:lineRule="auto"/>
        <w:ind w:firstLine="708"/>
        <w:rPr>
          <w:rFonts w:ascii="Arial" w:hAnsi="Arial" w:cs="Arial"/>
          <w:sz w:val="28"/>
          <w:szCs w:val="28"/>
        </w:rPr>
      </w:pPr>
      <w:r w:rsidRPr="007A1F15">
        <w:rPr>
          <w:rFonts w:ascii="Arial" w:hAnsi="Arial" w:cs="Arial"/>
          <w:sz w:val="28"/>
          <w:szCs w:val="28"/>
        </w:rPr>
        <w:t xml:space="preserve">К этой группе относят 15 </w:t>
      </w:r>
      <w:proofErr w:type="spellStart"/>
      <w:r w:rsidRPr="007A1F15">
        <w:rPr>
          <w:rFonts w:ascii="Arial" w:hAnsi="Arial" w:cs="Arial"/>
          <w:sz w:val="28"/>
          <w:szCs w:val="28"/>
        </w:rPr>
        <w:t>микотоксинов</w:t>
      </w:r>
      <w:proofErr w:type="spellEnd"/>
      <w:r w:rsidRPr="007A1F15">
        <w:rPr>
          <w:rFonts w:ascii="Arial" w:hAnsi="Arial" w:cs="Arial"/>
          <w:sz w:val="28"/>
          <w:szCs w:val="28"/>
        </w:rPr>
        <w:t xml:space="preserve">. Продуцируются грибом </w:t>
      </w:r>
      <w:proofErr w:type="spellStart"/>
      <w:r w:rsidRPr="007A1F15">
        <w:rPr>
          <w:rFonts w:ascii="Arial" w:hAnsi="Arial" w:cs="Arial"/>
          <w:sz w:val="28"/>
          <w:szCs w:val="28"/>
        </w:rPr>
        <w:t>Fusarium</w:t>
      </w:r>
      <w:proofErr w:type="spellEnd"/>
      <w:r w:rsidRPr="007A1F15">
        <w:rPr>
          <w:rFonts w:ascii="Arial" w:hAnsi="Arial" w:cs="Arial"/>
          <w:sz w:val="28"/>
          <w:szCs w:val="28"/>
        </w:rPr>
        <w:t xml:space="preserve"> </w:t>
      </w:r>
      <w:proofErr w:type="spellStart"/>
      <w:r w:rsidRPr="007A1F15">
        <w:rPr>
          <w:rFonts w:ascii="Arial" w:hAnsi="Arial" w:cs="Arial"/>
          <w:sz w:val="28"/>
          <w:szCs w:val="28"/>
        </w:rPr>
        <w:t>graminearum</w:t>
      </w:r>
      <w:proofErr w:type="spellEnd"/>
      <w:r w:rsidRPr="007A1F15">
        <w:rPr>
          <w:rFonts w:ascii="Arial" w:hAnsi="Arial" w:cs="Arial"/>
          <w:sz w:val="28"/>
          <w:szCs w:val="28"/>
        </w:rPr>
        <w:t>.</w:t>
      </w:r>
    </w:p>
    <w:p w:rsidR="005626D6" w:rsidRDefault="00CD5536" w:rsidP="00676A83">
      <w:pPr>
        <w:spacing w:line="360" w:lineRule="auto"/>
        <w:ind w:firstLine="708"/>
        <w:rPr>
          <w:rFonts w:ascii="Arial" w:hAnsi="Arial" w:cs="Arial"/>
          <w:sz w:val="28"/>
          <w:szCs w:val="28"/>
        </w:rPr>
      </w:pPr>
      <w:r>
        <w:rPr>
          <w:rFonts w:ascii="Arial" w:hAnsi="Arial" w:cs="Arial"/>
          <w:sz w:val="28"/>
          <w:szCs w:val="28"/>
        </w:rPr>
        <w:t>Взаимодействуют</w:t>
      </w:r>
      <w:r w:rsidR="007754A4" w:rsidRPr="007A1F15">
        <w:rPr>
          <w:rFonts w:ascii="Arial" w:hAnsi="Arial" w:cs="Arial"/>
          <w:sz w:val="28"/>
          <w:szCs w:val="28"/>
        </w:rPr>
        <w:t xml:space="preserve"> с </w:t>
      </w:r>
      <w:proofErr w:type="spellStart"/>
      <w:r w:rsidR="007754A4" w:rsidRPr="007A1F15">
        <w:rPr>
          <w:rFonts w:ascii="Arial" w:hAnsi="Arial" w:cs="Arial"/>
          <w:sz w:val="28"/>
          <w:szCs w:val="28"/>
        </w:rPr>
        <w:t>эстрадиолсвязывающими</w:t>
      </w:r>
      <w:proofErr w:type="spellEnd"/>
      <w:r w:rsidR="007754A4" w:rsidRPr="007A1F15">
        <w:rPr>
          <w:rFonts w:ascii="Arial" w:hAnsi="Arial" w:cs="Arial"/>
          <w:sz w:val="28"/>
          <w:szCs w:val="28"/>
        </w:rPr>
        <w:t xml:space="preserve"> рецепторами в клетках-мишенях. Обладают эстрогенными и </w:t>
      </w:r>
      <w:proofErr w:type="spellStart"/>
      <w:r w:rsidR="007754A4" w:rsidRPr="007A1F15">
        <w:rPr>
          <w:rFonts w:ascii="Arial" w:hAnsi="Arial" w:cs="Arial"/>
          <w:sz w:val="28"/>
          <w:szCs w:val="28"/>
        </w:rPr>
        <w:t>тератогенными</w:t>
      </w:r>
      <w:proofErr w:type="spellEnd"/>
      <w:r w:rsidR="007754A4" w:rsidRPr="007A1F15">
        <w:rPr>
          <w:rFonts w:ascii="Arial" w:hAnsi="Arial" w:cs="Arial"/>
          <w:sz w:val="28"/>
          <w:szCs w:val="28"/>
        </w:rPr>
        <w:t xml:space="preserve"> свойствами, а также антибактериальным действием в отношении грамположительных бактерий. В качестве природных загрязнителей встречаются только </w:t>
      </w:r>
      <w:proofErr w:type="spellStart"/>
      <w:r w:rsidR="007754A4" w:rsidRPr="007A1F15">
        <w:rPr>
          <w:rFonts w:ascii="Arial" w:hAnsi="Arial" w:cs="Arial"/>
          <w:sz w:val="28"/>
          <w:szCs w:val="28"/>
        </w:rPr>
        <w:t>зеараленон</w:t>
      </w:r>
      <w:proofErr w:type="spellEnd"/>
      <w:r w:rsidR="007754A4" w:rsidRPr="007A1F15">
        <w:rPr>
          <w:rFonts w:ascii="Arial" w:hAnsi="Arial" w:cs="Arial"/>
          <w:sz w:val="28"/>
          <w:szCs w:val="28"/>
        </w:rPr>
        <w:t xml:space="preserve"> и </w:t>
      </w:r>
      <w:proofErr w:type="spellStart"/>
      <w:r w:rsidR="007754A4" w:rsidRPr="007A1F15">
        <w:rPr>
          <w:rFonts w:ascii="Arial" w:hAnsi="Arial" w:cs="Arial"/>
          <w:sz w:val="28"/>
          <w:szCs w:val="28"/>
        </w:rPr>
        <w:t>зеараленол</w:t>
      </w:r>
      <w:proofErr w:type="spellEnd"/>
      <w:r w:rsidR="007754A4" w:rsidRPr="007A1F15">
        <w:rPr>
          <w:rFonts w:ascii="Arial" w:hAnsi="Arial" w:cs="Arial"/>
          <w:sz w:val="28"/>
          <w:szCs w:val="28"/>
        </w:rPr>
        <w:t>.</w:t>
      </w:r>
    </w:p>
    <w:p w:rsidR="005626D6" w:rsidRDefault="005626D6" w:rsidP="007754A4">
      <w:pPr>
        <w:spacing w:line="360" w:lineRule="auto"/>
        <w:rPr>
          <w:rFonts w:ascii="Arial" w:hAnsi="Arial" w:cs="Arial"/>
          <w:sz w:val="28"/>
          <w:szCs w:val="28"/>
        </w:rPr>
      </w:pPr>
    </w:p>
    <w:p w:rsidR="006815FE" w:rsidRPr="007537EF" w:rsidRDefault="006815FE" w:rsidP="007754A4">
      <w:pPr>
        <w:spacing w:line="360" w:lineRule="auto"/>
        <w:rPr>
          <w:rFonts w:ascii="Arial" w:hAnsi="Arial" w:cs="Arial"/>
          <w:sz w:val="36"/>
          <w:szCs w:val="36"/>
        </w:rPr>
      </w:pPr>
      <w:r w:rsidRPr="007537EF">
        <w:rPr>
          <w:rFonts w:ascii="Arial" w:hAnsi="Arial" w:cs="Arial"/>
          <w:sz w:val="36"/>
          <w:szCs w:val="36"/>
        </w:rPr>
        <w:t xml:space="preserve">Токсины грибов и их действие на </w:t>
      </w:r>
      <w:proofErr w:type="spellStart"/>
      <w:r w:rsidRPr="007537EF">
        <w:rPr>
          <w:rFonts w:ascii="Arial" w:hAnsi="Arial" w:cs="Arial"/>
          <w:sz w:val="36"/>
          <w:szCs w:val="36"/>
        </w:rPr>
        <w:t>макроорганизм</w:t>
      </w:r>
      <w:proofErr w:type="spellEnd"/>
      <w:r w:rsidRPr="007537EF">
        <w:rPr>
          <w:rFonts w:ascii="Arial" w:hAnsi="Arial" w:cs="Arial"/>
          <w:sz w:val="36"/>
          <w:szCs w:val="36"/>
        </w:rPr>
        <w:t>.</w:t>
      </w:r>
    </w:p>
    <w:tbl>
      <w:tblPr>
        <w:tblStyle w:val="a3"/>
        <w:tblW w:w="0" w:type="auto"/>
        <w:tblLook w:val="01E0" w:firstRow="1" w:lastRow="1" w:firstColumn="1" w:lastColumn="1" w:noHBand="0" w:noVBand="0"/>
      </w:tblPr>
      <w:tblGrid>
        <w:gridCol w:w="2393"/>
        <w:gridCol w:w="2673"/>
        <w:gridCol w:w="3339"/>
      </w:tblGrid>
      <w:tr w:rsidR="00402753">
        <w:tc>
          <w:tcPr>
            <w:tcW w:w="2393" w:type="dxa"/>
          </w:tcPr>
          <w:p w:rsidR="00402753" w:rsidRPr="00402753" w:rsidRDefault="00402753" w:rsidP="00676A83">
            <w:pPr>
              <w:rPr>
                <w:rFonts w:ascii="Arial" w:hAnsi="Arial" w:cs="Arial"/>
                <w:sz w:val="28"/>
                <w:szCs w:val="28"/>
              </w:rPr>
            </w:pPr>
            <w:proofErr w:type="spellStart"/>
            <w:r w:rsidRPr="00402753">
              <w:rPr>
                <w:rFonts w:ascii="Arial" w:hAnsi="Arial" w:cs="Arial"/>
                <w:sz w:val="28"/>
                <w:szCs w:val="28"/>
              </w:rPr>
              <w:t>Микромицет</w:t>
            </w:r>
            <w:proofErr w:type="spellEnd"/>
            <w:r w:rsidRPr="00402753">
              <w:rPr>
                <w:rFonts w:ascii="Arial" w:hAnsi="Arial" w:cs="Arial"/>
                <w:sz w:val="28"/>
                <w:szCs w:val="28"/>
              </w:rPr>
              <w:t xml:space="preserve"> – продуцент </w:t>
            </w:r>
            <w:proofErr w:type="spellStart"/>
            <w:r w:rsidRPr="00402753">
              <w:rPr>
                <w:rFonts w:ascii="Arial" w:hAnsi="Arial" w:cs="Arial"/>
                <w:sz w:val="28"/>
                <w:szCs w:val="28"/>
              </w:rPr>
              <w:t>микотоксина</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Микотоксин</w:t>
            </w:r>
            <w:proofErr w:type="spellEnd"/>
          </w:p>
        </w:tc>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Основные эффекты действия токсина на </w:t>
            </w:r>
            <w:proofErr w:type="spellStart"/>
            <w:r w:rsidRPr="00F22643">
              <w:rPr>
                <w:rFonts w:ascii="Arial" w:hAnsi="Arial" w:cs="Arial"/>
                <w:sz w:val="28"/>
                <w:szCs w:val="28"/>
              </w:rPr>
              <w:t>макроорганизм</w:t>
            </w:r>
            <w:proofErr w:type="spellEnd"/>
          </w:p>
        </w:tc>
      </w:tr>
      <w:tr w:rsidR="00402753">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Aspergillus</w:t>
            </w:r>
            <w:proofErr w:type="spellEnd"/>
            <w:r w:rsidRPr="00F22643">
              <w:rPr>
                <w:rFonts w:ascii="Arial" w:hAnsi="Arial" w:cs="Arial"/>
                <w:sz w:val="28"/>
                <w:szCs w:val="28"/>
              </w:rPr>
              <w:t xml:space="preserve"> </w:t>
            </w:r>
            <w:proofErr w:type="spellStart"/>
            <w:r w:rsidRPr="00F22643">
              <w:rPr>
                <w:rFonts w:ascii="Arial" w:hAnsi="Arial" w:cs="Arial"/>
                <w:sz w:val="28"/>
                <w:szCs w:val="28"/>
              </w:rPr>
              <w:t>candidum</w:t>
            </w:r>
            <w:proofErr w:type="spellEnd"/>
          </w:p>
        </w:tc>
        <w:tc>
          <w:tcPr>
            <w:tcW w:w="2393" w:type="dxa"/>
          </w:tcPr>
          <w:p w:rsidR="00F22643" w:rsidRPr="00F22643" w:rsidRDefault="00F22643" w:rsidP="00676A83">
            <w:pPr>
              <w:rPr>
                <w:rFonts w:ascii="Arial" w:hAnsi="Arial" w:cs="Arial"/>
                <w:sz w:val="28"/>
                <w:szCs w:val="28"/>
              </w:rPr>
            </w:pPr>
            <w:proofErr w:type="spellStart"/>
            <w:r w:rsidRPr="00F22643">
              <w:rPr>
                <w:rFonts w:ascii="Arial" w:hAnsi="Arial" w:cs="Arial"/>
                <w:sz w:val="28"/>
                <w:szCs w:val="28"/>
              </w:rPr>
              <w:t>Патулин</w:t>
            </w:r>
            <w:proofErr w:type="spellEnd"/>
            <w:r w:rsidRPr="00F22643">
              <w:rPr>
                <w:rFonts w:ascii="Arial" w:hAnsi="Arial" w:cs="Arial"/>
                <w:sz w:val="28"/>
                <w:szCs w:val="28"/>
              </w:rPr>
              <w:t xml:space="preserve"> </w:t>
            </w:r>
          </w:p>
          <w:p w:rsidR="00F22643" w:rsidRPr="00F22643" w:rsidRDefault="00F22643" w:rsidP="00676A83">
            <w:pPr>
              <w:rPr>
                <w:rFonts w:ascii="Arial" w:hAnsi="Arial" w:cs="Arial"/>
                <w:sz w:val="28"/>
                <w:szCs w:val="28"/>
              </w:rPr>
            </w:pPr>
          </w:p>
          <w:p w:rsidR="00F22643" w:rsidRPr="00F22643" w:rsidRDefault="00F22643" w:rsidP="00676A83">
            <w:pPr>
              <w:rPr>
                <w:rFonts w:ascii="Arial" w:hAnsi="Arial" w:cs="Arial"/>
                <w:sz w:val="28"/>
                <w:szCs w:val="28"/>
              </w:rPr>
            </w:pPr>
          </w:p>
          <w:p w:rsidR="00F22643" w:rsidRDefault="00F22643" w:rsidP="00676A83">
            <w:pPr>
              <w:rPr>
                <w:rFonts w:ascii="Arial" w:hAnsi="Arial" w:cs="Arial"/>
                <w:sz w:val="28"/>
                <w:szCs w:val="28"/>
              </w:rPr>
            </w:pPr>
          </w:p>
          <w:p w:rsidR="00F22643" w:rsidRDefault="00F22643" w:rsidP="00676A83">
            <w:pPr>
              <w:rPr>
                <w:rFonts w:ascii="Arial" w:hAnsi="Arial" w:cs="Arial"/>
                <w:sz w:val="28"/>
                <w:szCs w:val="28"/>
              </w:rPr>
            </w:pPr>
          </w:p>
          <w:p w:rsidR="00F22643" w:rsidRDefault="00F22643" w:rsidP="00676A83">
            <w:pPr>
              <w:rPr>
                <w:rFonts w:ascii="Arial" w:hAnsi="Arial" w:cs="Arial"/>
                <w:sz w:val="28"/>
                <w:szCs w:val="28"/>
              </w:rPr>
            </w:pPr>
          </w:p>
          <w:p w:rsidR="00F22643" w:rsidRPr="00F22643" w:rsidRDefault="00F22643" w:rsidP="00676A83">
            <w:pPr>
              <w:rPr>
                <w:rFonts w:ascii="Arial" w:hAnsi="Arial" w:cs="Arial"/>
                <w:sz w:val="28"/>
                <w:szCs w:val="28"/>
              </w:rPr>
            </w:pPr>
            <w:proofErr w:type="spellStart"/>
            <w:r w:rsidRPr="00F22643">
              <w:rPr>
                <w:rFonts w:ascii="Arial" w:hAnsi="Arial" w:cs="Arial"/>
                <w:sz w:val="28"/>
                <w:szCs w:val="28"/>
              </w:rPr>
              <w:t>Треморген</w:t>
            </w:r>
            <w:proofErr w:type="spellEnd"/>
            <w:r w:rsidRPr="00F22643">
              <w:rPr>
                <w:rFonts w:ascii="Arial" w:hAnsi="Arial" w:cs="Arial"/>
                <w:sz w:val="28"/>
                <w:szCs w:val="28"/>
              </w:rPr>
              <w:t xml:space="preserve"> </w:t>
            </w:r>
          </w:p>
          <w:p w:rsidR="00F22643" w:rsidRPr="00F22643" w:rsidRDefault="00F22643" w:rsidP="00676A83">
            <w:pPr>
              <w:rPr>
                <w:rFonts w:ascii="Arial" w:hAnsi="Arial" w:cs="Arial"/>
                <w:sz w:val="28"/>
                <w:szCs w:val="28"/>
              </w:rPr>
            </w:pPr>
          </w:p>
          <w:p w:rsidR="00F22643" w:rsidRDefault="00F22643" w:rsidP="00676A83">
            <w:pPr>
              <w:rPr>
                <w:rFonts w:ascii="Arial" w:hAnsi="Arial" w:cs="Arial"/>
                <w:sz w:val="28"/>
                <w:szCs w:val="28"/>
              </w:rPr>
            </w:pPr>
          </w:p>
          <w:p w:rsidR="00F22643" w:rsidRDefault="00F22643" w:rsidP="00676A83">
            <w:pPr>
              <w:rPr>
                <w:rFonts w:ascii="Arial" w:hAnsi="Arial" w:cs="Arial"/>
                <w:sz w:val="28"/>
                <w:szCs w:val="28"/>
              </w:rPr>
            </w:pPr>
          </w:p>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Цитринин</w:t>
            </w:r>
            <w:proofErr w:type="spellEnd"/>
          </w:p>
        </w:tc>
        <w:tc>
          <w:tcPr>
            <w:tcW w:w="2393" w:type="dxa"/>
          </w:tcPr>
          <w:p w:rsidR="00F22643" w:rsidRPr="00F22643" w:rsidRDefault="00F22643" w:rsidP="00676A83">
            <w:pPr>
              <w:rPr>
                <w:rFonts w:ascii="Arial" w:hAnsi="Arial" w:cs="Arial"/>
                <w:sz w:val="28"/>
                <w:szCs w:val="28"/>
              </w:rPr>
            </w:pPr>
            <w:proofErr w:type="spellStart"/>
            <w:r w:rsidRPr="00F22643">
              <w:rPr>
                <w:rFonts w:ascii="Arial" w:hAnsi="Arial" w:cs="Arial"/>
                <w:sz w:val="28"/>
                <w:szCs w:val="28"/>
              </w:rPr>
              <w:t>Гепато</w:t>
            </w:r>
            <w:proofErr w:type="spellEnd"/>
            <w:r w:rsidRPr="00F22643">
              <w:rPr>
                <w:rFonts w:ascii="Arial" w:hAnsi="Arial" w:cs="Arial"/>
                <w:sz w:val="28"/>
                <w:szCs w:val="28"/>
              </w:rPr>
              <w:t xml:space="preserve">–, </w:t>
            </w:r>
            <w:proofErr w:type="spellStart"/>
            <w:r w:rsidRPr="00F22643">
              <w:rPr>
                <w:rFonts w:ascii="Arial" w:hAnsi="Arial" w:cs="Arial"/>
                <w:sz w:val="28"/>
                <w:szCs w:val="28"/>
              </w:rPr>
              <w:t>нейро</w:t>
            </w:r>
            <w:proofErr w:type="spellEnd"/>
            <w:r w:rsidRPr="00F22643">
              <w:rPr>
                <w:rFonts w:ascii="Arial" w:hAnsi="Arial" w:cs="Arial"/>
                <w:sz w:val="28"/>
                <w:szCs w:val="28"/>
              </w:rPr>
              <w:t xml:space="preserve">– и </w:t>
            </w:r>
            <w:proofErr w:type="spellStart"/>
            <w:r w:rsidRPr="00F22643">
              <w:rPr>
                <w:rFonts w:ascii="Arial" w:hAnsi="Arial" w:cs="Arial"/>
                <w:sz w:val="28"/>
                <w:szCs w:val="28"/>
              </w:rPr>
              <w:t>нефротоксичность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канцерогенность</w:t>
            </w:r>
            <w:proofErr w:type="spellEnd"/>
            <w:r w:rsidRPr="00F22643">
              <w:rPr>
                <w:rFonts w:ascii="Arial" w:hAnsi="Arial" w:cs="Arial"/>
                <w:sz w:val="28"/>
                <w:szCs w:val="28"/>
              </w:rPr>
              <w:t xml:space="preserve">, отек легких, антидиуретический </w:t>
            </w:r>
          </w:p>
          <w:p w:rsidR="00F22643" w:rsidRPr="00F22643" w:rsidRDefault="00F22643" w:rsidP="00676A83">
            <w:pPr>
              <w:rPr>
                <w:rFonts w:ascii="Arial" w:hAnsi="Arial" w:cs="Arial"/>
                <w:sz w:val="28"/>
                <w:szCs w:val="28"/>
              </w:rPr>
            </w:pPr>
          </w:p>
          <w:p w:rsidR="00F22643" w:rsidRPr="00F22643" w:rsidRDefault="00F22643" w:rsidP="00676A83">
            <w:pPr>
              <w:rPr>
                <w:rFonts w:ascii="Arial" w:hAnsi="Arial" w:cs="Arial"/>
                <w:sz w:val="28"/>
                <w:szCs w:val="28"/>
              </w:rPr>
            </w:pPr>
            <w:proofErr w:type="spellStart"/>
            <w:r w:rsidRPr="00F22643">
              <w:rPr>
                <w:rFonts w:ascii="Arial" w:hAnsi="Arial" w:cs="Arial"/>
                <w:sz w:val="28"/>
                <w:szCs w:val="28"/>
              </w:rPr>
              <w:t>Нейротоксичность</w:t>
            </w:r>
            <w:proofErr w:type="spellEnd"/>
            <w:r w:rsidRPr="00F22643">
              <w:rPr>
                <w:rFonts w:ascii="Arial" w:hAnsi="Arial" w:cs="Arial"/>
                <w:sz w:val="28"/>
                <w:szCs w:val="28"/>
              </w:rPr>
              <w:t xml:space="preserve">, индукция сарком в подкожных тканях </w:t>
            </w:r>
          </w:p>
          <w:p w:rsidR="00F22643" w:rsidRPr="00F22643" w:rsidRDefault="00F22643" w:rsidP="00676A83">
            <w:pPr>
              <w:rPr>
                <w:rFonts w:ascii="Arial" w:hAnsi="Arial" w:cs="Arial"/>
                <w:sz w:val="28"/>
                <w:szCs w:val="28"/>
              </w:rPr>
            </w:pPr>
          </w:p>
          <w:p w:rsidR="00402753" w:rsidRPr="00F22643" w:rsidRDefault="00F22643" w:rsidP="00676A83">
            <w:pPr>
              <w:rPr>
                <w:rFonts w:ascii="Arial" w:hAnsi="Arial" w:cs="Arial"/>
                <w:sz w:val="28"/>
                <w:szCs w:val="28"/>
              </w:rPr>
            </w:pPr>
            <w:r w:rsidRPr="00F22643">
              <w:rPr>
                <w:rFonts w:ascii="Arial" w:hAnsi="Arial" w:cs="Arial"/>
                <w:sz w:val="28"/>
                <w:szCs w:val="28"/>
              </w:rPr>
              <w:t xml:space="preserve">Гипотензия, </w:t>
            </w:r>
            <w:proofErr w:type="spellStart"/>
            <w:r w:rsidRPr="00F22643">
              <w:rPr>
                <w:rFonts w:ascii="Arial" w:hAnsi="Arial" w:cs="Arial"/>
                <w:sz w:val="28"/>
                <w:szCs w:val="28"/>
              </w:rPr>
              <w:t>нейротоксичность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канцерогенность</w:t>
            </w:r>
            <w:proofErr w:type="spellEnd"/>
          </w:p>
        </w:tc>
      </w:tr>
      <w:tr w:rsidR="00402753">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A. </w:t>
            </w:r>
            <w:proofErr w:type="spellStart"/>
            <w:r w:rsidRPr="00F22643">
              <w:rPr>
                <w:rFonts w:ascii="Arial" w:hAnsi="Arial" w:cs="Arial"/>
                <w:sz w:val="28"/>
                <w:szCs w:val="28"/>
              </w:rPr>
              <w:t>clavatus</w:t>
            </w:r>
            <w:proofErr w:type="spellEnd"/>
          </w:p>
        </w:tc>
        <w:tc>
          <w:tcPr>
            <w:tcW w:w="2393" w:type="dxa"/>
          </w:tcPr>
          <w:p w:rsidR="00F22643" w:rsidRPr="00F22643" w:rsidRDefault="00F22643" w:rsidP="00676A83">
            <w:pPr>
              <w:rPr>
                <w:rFonts w:ascii="Arial" w:hAnsi="Arial" w:cs="Arial"/>
                <w:sz w:val="28"/>
                <w:szCs w:val="28"/>
              </w:rPr>
            </w:pPr>
            <w:proofErr w:type="spellStart"/>
            <w:r w:rsidRPr="00F22643">
              <w:rPr>
                <w:rFonts w:ascii="Arial" w:hAnsi="Arial" w:cs="Arial"/>
                <w:sz w:val="28"/>
                <w:szCs w:val="28"/>
              </w:rPr>
              <w:t>Треморген</w:t>
            </w:r>
            <w:proofErr w:type="spellEnd"/>
            <w:r w:rsidRPr="00F22643">
              <w:rPr>
                <w:rFonts w:ascii="Arial" w:hAnsi="Arial" w:cs="Arial"/>
                <w:sz w:val="28"/>
                <w:szCs w:val="28"/>
              </w:rPr>
              <w:t xml:space="preserve"> </w:t>
            </w:r>
          </w:p>
          <w:p w:rsidR="00F22643" w:rsidRPr="00F22643" w:rsidRDefault="00F22643" w:rsidP="00676A83">
            <w:pPr>
              <w:rPr>
                <w:rFonts w:ascii="Arial" w:hAnsi="Arial" w:cs="Arial"/>
                <w:sz w:val="28"/>
                <w:szCs w:val="28"/>
              </w:rPr>
            </w:pPr>
          </w:p>
          <w:p w:rsidR="00F22643" w:rsidRDefault="00F22643" w:rsidP="00676A83">
            <w:pPr>
              <w:rPr>
                <w:rFonts w:ascii="Arial" w:hAnsi="Arial" w:cs="Arial"/>
                <w:sz w:val="28"/>
                <w:szCs w:val="28"/>
              </w:rPr>
            </w:pPr>
          </w:p>
          <w:p w:rsidR="00F22643" w:rsidRDefault="00F22643" w:rsidP="00676A83">
            <w:pPr>
              <w:rPr>
                <w:rFonts w:ascii="Arial" w:hAnsi="Arial" w:cs="Arial"/>
                <w:sz w:val="28"/>
                <w:szCs w:val="28"/>
              </w:rPr>
            </w:pPr>
          </w:p>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Цитохалазины</w:t>
            </w:r>
            <w:proofErr w:type="spellEnd"/>
          </w:p>
        </w:tc>
        <w:tc>
          <w:tcPr>
            <w:tcW w:w="2393" w:type="dxa"/>
          </w:tcPr>
          <w:p w:rsidR="00F22643" w:rsidRPr="00F22643" w:rsidRDefault="00F22643" w:rsidP="00676A83">
            <w:pPr>
              <w:rPr>
                <w:rFonts w:ascii="Arial" w:hAnsi="Arial" w:cs="Arial"/>
                <w:sz w:val="28"/>
                <w:szCs w:val="28"/>
              </w:rPr>
            </w:pPr>
            <w:proofErr w:type="spellStart"/>
            <w:r w:rsidRPr="00F22643">
              <w:rPr>
                <w:rFonts w:ascii="Arial" w:hAnsi="Arial" w:cs="Arial"/>
                <w:sz w:val="28"/>
                <w:szCs w:val="28"/>
              </w:rPr>
              <w:t>Нейротоксичность</w:t>
            </w:r>
            <w:proofErr w:type="spellEnd"/>
            <w:r w:rsidRPr="00F22643">
              <w:rPr>
                <w:rFonts w:ascii="Arial" w:hAnsi="Arial" w:cs="Arial"/>
                <w:sz w:val="28"/>
                <w:szCs w:val="28"/>
              </w:rPr>
              <w:t xml:space="preserve">, индукция сарком в подкожных тканях </w:t>
            </w:r>
          </w:p>
          <w:p w:rsidR="00F22643" w:rsidRPr="00F22643" w:rsidRDefault="00F22643" w:rsidP="00676A83">
            <w:pPr>
              <w:rPr>
                <w:rFonts w:ascii="Arial" w:hAnsi="Arial" w:cs="Arial"/>
                <w:sz w:val="28"/>
                <w:szCs w:val="28"/>
              </w:rPr>
            </w:pPr>
          </w:p>
          <w:p w:rsidR="00402753" w:rsidRPr="00F22643" w:rsidRDefault="00F22643" w:rsidP="00676A83">
            <w:pPr>
              <w:rPr>
                <w:rFonts w:ascii="Arial" w:hAnsi="Arial" w:cs="Arial"/>
                <w:sz w:val="28"/>
                <w:szCs w:val="28"/>
              </w:rPr>
            </w:pPr>
            <w:r w:rsidRPr="00F22643">
              <w:rPr>
                <w:rFonts w:ascii="Arial" w:hAnsi="Arial" w:cs="Arial"/>
                <w:sz w:val="28"/>
                <w:szCs w:val="28"/>
              </w:rPr>
              <w:t xml:space="preserve">Повреждения нервно-мышечных тканей, торможение фагоцитоза и </w:t>
            </w:r>
            <w:proofErr w:type="spellStart"/>
            <w:r w:rsidRPr="00F22643">
              <w:rPr>
                <w:rFonts w:ascii="Arial" w:hAnsi="Arial" w:cs="Arial"/>
                <w:sz w:val="28"/>
                <w:szCs w:val="28"/>
              </w:rPr>
              <w:t>пиноцитоза</w:t>
            </w:r>
            <w:proofErr w:type="spellEnd"/>
            <w:r w:rsidRPr="00F22643">
              <w:rPr>
                <w:rFonts w:ascii="Arial" w:hAnsi="Arial" w:cs="Arial"/>
                <w:sz w:val="28"/>
                <w:szCs w:val="28"/>
              </w:rPr>
              <w:t>, энуклеация клеток</w:t>
            </w:r>
          </w:p>
        </w:tc>
      </w:tr>
      <w:tr w:rsidR="00402753">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A. </w:t>
            </w:r>
            <w:proofErr w:type="spellStart"/>
            <w:r w:rsidRPr="00F22643">
              <w:rPr>
                <w:rFonts w:ascii="Arial" w:hAnsi="Arial" w:cs="Arial"/>
                <w:sz w:val="28"/>
                <w:szCs w:val="28"/>
              </w:rPr>
              <w:t>flavus</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Афлатоксины</w:t>
            </w:r>
            <w:proofErr w:type="spellEnd"/>
          </w:p>
        </w:tc>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Мутагенность, </w:t>
            </w:r>
            <w:proofErr w:type="spellStart"/>
            <w:r w:rsidRPr="00F22643">
              <w:rPr>
                <w:rFonts w:ascii="Arial" w:hAnsi="Arial" w:cs="Arial"/>
                <w:sz w:val="28"/>
                <w:szCs w:val="28"/>
              </w:rPr>
              <w:t>канцерогенность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тератогенность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гепатотоксичность</w:t>
            </w:r>
            <w:proofErr w:type="spellEnd"/>
          </w:p>
        </w:tc>
      </w:tr>
      <w:tr w:rsidR="00402753">
        <w:tc>
          <w:tcPr>
            <w:tcW w:w="2393" w:type="dxa"/>
          </w:tcPr>
          <w:p w:rsidR="00402753" w:rsidRDefault="00F22643" w:rsidP="00676A83">
            <w:pPr>
              <w:numPr>
                <w:ilvl w:val="0"/>
                <w:numId w:val="2"/>
              </w:numPr>
              <w:rPr>
                <w:rFonts w:ascii="Arial" w:hAnsi="Arial" w:cs="Arial"/>
                <w:sz w:val="28"/>
                <w:szCs w:val="28"/>
              </w:rPr>
            </w:pPr>
            <w:proofErr w:type="spellStart"/>
            <w:r w:rsidRPr="00F22643">
              <w:rPr>
                <w:rFonts w:ascii="Arial" w:hAnsi="Arial" w:cs="Arial"/>
                <w:sz w:val="28"/>
                <w:szCs w:val="28"/>
              </w:rPr>
              <w:t>fumigatus</w:t>
            </w:r>
            <w:proofErr w:type="spellEnd"/>
          </w:p>
          <w:p w:rsidR="00F22643" w:rsidRPr="00F22643" w:rsidRDefault="00F22643" w:rsidP="00676A83">
            <w:pPr>
              <w:ind w:left="360"/>
              <w:rPr>
                <w:rFonts w:ascii="Arial" w:hAnsi="Arial" w:cs="Arial"/>
                <w:sz w:val="28"/>
                <w:szCs w:val="28"/>
              </w:rPr>
            </w:pPr>
            <w:r w:rsidRPr="00F22643">
              <w:rPr>
                <w:rFonts w:ascii="Arial" w:hAnsi="Arial" w:cs="Arial"/>
                <w:sz w:val="28"/>
                <w:szCs w:val="28"/>
              </w:rPr>
              <w:t xml:space="preserve">A. </w:t>
            </w:r>
            <w:proofErr w:type="spellStart"/>
            <w:r w:rsidRPr="00F22643">
              <w:rPr>
                <w:rFonts w:ascii="Arial" w:hAnsi="Arial" w:cs="Arial"/>
                <w:sz w:val="28"/>
                <w:szCs w:val="28"/>
              </w:rPr>
              <w:t>giganteus</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Глиотоксин</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Нефротоксичность</w:t>
            </w:r>
            <w:proofErr w:type="spellEnd"/>
          </w:p>
        </w:tc>
      </w:tr>
      <w:tr w:rsidR="00402753">
        <w:tc>
          <w:tcPr>
            <w:tcW w:w="2393" w:type="dxa"/>
          </w:tcPr>
          <w:p w:rsidR="00402753" w:rsidRDefault="00F22643" w:rsidP="00676A83">
            <w:pPr>
              <w:numPr>
                <w:ilvl w:val="0"/>
                <w:numId w:val="3"/>
              </w:numPr>
              <w:rPr>
                <w:rFonts w:ascii="Arial" w:hAnsi="Arial" w:cs="Arial"/>
                <w:sz w:val="28"/>
                <w:szCs w:val="28"/>
              </w:rPr>
            </w:pPr>
            <w:proofErr w:type="spellStart"/>
            <w:r w:rsidRPr="00F22643">
              <w:rPr>
                <w:rFonts w:ascii="Arial" w:hAnsi="Arial" w:cs="Arial"/>
                <w:sz w:val="28"/>
                <w:szCs w:val="28"/>
              </w:rPr>
              <w:t>niveus</w:t>
            </w:r>
            <w:proofErr w:type="spellEnd"/>
          </w:p>
          <w:p w:rsidR="00F22643" w:rsidRDefault="00F22643" w:rsidP="00676A83">
            <w:pPr>
              <w:ind w:left="360"/>
              <w:rPr>
                <w:rFonts w:ascii="Arial" w:hAnsi="Arial" w:cs="Arial"/>
                <w:sz w:val="28"/>
                <w:szCs w:val="28"/>
              </w:rPr>
            </w:pPr>
          </w:p>
          <w:p w:rsidR="00F22643" w:rsidRPr="00F22643" w:rsidRDefault="00F22643" w:rsidP="00676A83">
            <w:pPr>
              <w:ind w:left="360"/>
              <w:rPr>
                <w:rFonts w:ascii="Arial" w:hAnsi="Arial" w:cs="Arial"/>
                <w:sz w:val="28"/>
                <w:szCs w:val="28"/>
              </w:rPr>
            </w:pPr>
            <w:r w:rsidRPr="00F22643">
              <w:rPr>
                <w:rFonts w:ascii="Arial" w:hAnsi="Arial" w:cs="Arial"/>
                <w:sz w:val="28"/>
                <w:szCs w:val="28"/>
              </w:rPr>
              <w:t xml:space="preserve">A. </w:t>
            </w:r>
            <w:proofErr w:type="spellStart"/>
            <w:r w:rsidRPr="00F22643">
              <w:rPr>
                <w:rFonts w:ascii="Arial" w:hAnsi="Arial" w:cs="Arial"/>
                <w:sz w:val="28"/>
                <w:szCs w:val="28"/>
              </w:rPr>
              <w:t>terreus</w:t>
            </w:r>
            <w:proofErr w:type="spellEnd"/>
          </w:p>
        </w:tc>
        <w:tc>
          <w:tcPr>
            <w:tcW w:w="2393" w:type="dxa"/>
          </w:tcPr>
          <w:p w:rsidR="00F22643" w:rsidRPr="00F22643" w:rsidRDefault="00F22643" w:rsidP="00676A83">
            <w:pPr>
              <w:rPr>
                <w:rFonts w:ascii="Arial" w:hAnsi="Arial" w:cs="Arial"/>
                <w:sz w:val="28"/>
                <w:szCs w:val="28"/>
              </w:rPr>
            </w:pPr>
            <w:proofErr w:type="spellStart"/>
            <w:r w:rsidRPr="00F22643">
              <w:rPr>
                <w:rFonts w:ascii="Arial" w:hAnsi="Arial" w:cs="Arial"/>
                <w:sz w:val="28"/>
                <w:szCs w:val="28"/>
              </w:rPr>
              <w:t>Патулин</w:t>
            </w:r>
            <w:proofErr w:type="spellEnd"/>
            <w:r w:rsidRPr="00F22643">
              <w:rPr>
                <w:rFonts w:ascii="Arial" w:hAnsi="Arial" w:cs="Arial"/>
                <w:sz w:val="28"/>
                <w:szCs w:val="28"/>
              </w:rPr>
              <w:t xml:space="preserve"> </w:t>
            </w:r>
          </w:p>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Цитринин</w:t>
            </w:r>
            <w:proofErr w:type="spellEnd"/>
          </w:p>
        </w:tc>
        <w:tc>
          <w:tcPr>
            <w:tcW w:w="2393" w:type="dxa"/>
          </w:tcPr>
          <w:p w:rsidR="00F22643" w:rsidRPr="00F22643" w:rsidRDefault="00F22643" w:rsidP="00676A83">
            <w:pPr>
              <w:rPr>
                <w:rFonts w:ascii="Arial" w:hAnsi="Arial" w:cs="Arial"/>
                <w:sz w:val="28"/>
                <w:szCs w:val="28"/>
              </w:rPr>
            </w:pPr>
            <w:proofErr w:type="spellStart"/>
            <w:r w:rsidRPr="00F22643">
              <w:rPr>
                <w:rFonts w:ascii="Arial" w:hAnsi="Arial" w:cs="Arial"/>
                <w:sz w:val="28"/>
                <w:szCs w:val="28"/>
              </w:rPr>
              <w:t>Гепато</w:t>
            </w:r>
            <w:proofErr w:type="spellEnd"/>
            <w:r w:rsidRPr="00F22643">
              <w:rPr>
                <w:rFonts w:ascii="Arial" w:hAnsi="Arial" w:cs="Arial"/>
                <w:sz w:val="28"/>
                <w:szCs w:val="28"/>
              </w:rPr>
              <w:t xml:space="preserve">–, </w:t>
            </w:r>
            <w:proofErr w:type="spellStart"/>
            <w:r w:rsidRPr="00F22643">
              <w:rPr>
                <w:rFonts w:ascii="Arial" w:hAnsi="Arial" w:cs="Arial"/>
                <w:sz w:val="28"/>
                <w:szCs w:val="28"/>
              </w:rPr>
              <w:t>нейро</w:t>
            </w:r>
            <w:proofErr w:type="spellEnd"/>
            <w:r w:rsidRPr="00F22643">
              <w:rPr>
                <w:rFonts w:ascii="Arial" w:hAnsi="Arial" w:cs="Arial"/>
                <w:sz w:val="28"/>
                <w:szCs w:val="28"/>
              </w:rPr>
              <w:t xml:space="preserve">– и </w:t>
            </w:r>
            <w:proofErr w:type="spellStart"/>
            <w:r w:rsidRPr="00F22643">
              <w:rPr>
                <w:rFonts w:ascii="Arial" w:hAnsi="Arial" w:cs="Arial"/>
                <w:sz w:val="28"/>
                <w:szCs w:val="28"/>
              </w:rPr>
              <w:t>нефротоксичность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канцерогенность</w:t>
            </w:r>
            <w:proofErr w:type="spellEnd"/>
            <w:r w:rsidRPr="00F22643">
              <w:rPr>
                <w:rFonts w:ascii="Arial" w:hAnsi="Arial" w:cs="Arial"/>
                <w:sz w:val="28"/>
                <w:szCs w:val="28"/>
              </w:rPr>
              <w:t xml:space="preserve">, отек легких, антидиуретический </w:t>
            </w:r>
          </w:p>
          <w:p w:rsidR="00F22643" w:rsidRPr="00F22643" w:rsidRDefault="00F22643" w:rsidP="00676A83">
            <w:pPr>
              <w:rPr>
                <w:rFonts w:ascii="Arial" w:hAnsi="Arial" w:cs="Arial"/>
                <w:sz w:val="28"/>
                <w:szCs w:val="28"/>
              </w:rPr>
            </w:pPr>
          </w:p>
          <w:p w:rsidR="00402753" w:rsidRPr="00F22643" w:rsidRDefault="00F22643" w:rsidP="00676A83">
            <w:pPr>
              <w:rPr>
                <w:rFonts w:ascii="Arial" w:hAnsi="Arial" w:cs="Arial"/>
                <w:sz w:val="28"/>
                <w:szCs w:val="28"/>
              </w:rPr>
            </w:pPr>
            <w:r w:rsidRPr="00F22643">
              <w:rPr>
                <w:rFonts w:ascii="Arial" w:hAnsi="Arial" w:cs="Arial"/>
                <w:sz w:val="28"/>
                <w:szCs w:val="28"/>
              </w:rPr>
              <w:t xml:space="preserve">Гипотензия, </w:t>
            </w:r>
            <w:proofErr w:type="spellStart"/>
            <w:r w:rsidRPr="00F22643">
              <w:rPr>
                <w:rFonts w:ascii="Arial" w:hAnsi="Arial" w:cs="Arial"/>
                <w:sz w:val="28"/>
                <w:szCs w:val="28"/>
              </w:rPr>
              <w:t>нейротоксичность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канцерогенность</w:t>
            </w:r>
            <w:proofErr w:type="spellEnd"/>
          </w:p>
        </w:tc>
      </w:tr>
      <w:tr w:rsidR="00402753">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A. </w:t>
            </w:r>
            <w:proofErr w:type="spellStart"/>
            <w:r w:rsidRPr="00F22643">
              <w:rPr>
                <w:rFonts w:ascii="Arial" w:hAnsi="Arial" w:cs="Arial"/>
                <w:sz w:val="28"/>
                <w:szCs w:val="28"/>
              </w:rPr>
              <w:t>ochraceus</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Охратоксины</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Нейро</w:t>
            </w:r>
            <w:proofErr w:type="spellEnd"/>
            <w:r w:rsidRPr="00F22643">
              <w:rPr>
                <w:rFonts w:ascii="Arial" w:hAnsi="Arial" w:cs="Arial"/>
                <w:sz w:val="28"/>
                <w:szCs w:val="28"/>
              </w:rPr>
              <w:t xml:space="preserve">– и </w:t>
            </w:r>
            <w:proofErr w:type="spellStart"/>
            <w:r w:rsidRPr="00F22643">
              <w:rPr>
                <w:rFonts w:ascii="Arial" w:hAnsi="Arial" w:cs="Arial"/>
                <w:sz w:val="28"/>
                <w:szCs w:val="28"/>
              </w:rPr>
              <w:t>нефротоксичность</w:t>
            </w:r>
            <w:proofErr w:type="spellEnd"/>
            <w:r w:rsidRPr="00F22643">
              <w:rPr>
                <w:rFonts w:ascii="Arial" w:hAnsi="Arial" w:cs="Arial"/>
                <w:sz w:val="28"/>
                <w:szCs w:val="28"/>
              </w:rPr>
              <w:t>, жировая инфильтрация печени</w:t>
            </w:r>
          </w:p>
        </w:tc>
      </w:tr>
      <w:tr w:rsidR="00402753">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A. </w:t>
            </w:r>
            <w:proofErr w:type="spellStart"/>
            <w:r w:rsidRPr="00F22643">
              <w:rPr>
                <w:rFonts w:ascii="Arial" w:hAnsi="Arial" w:cs="Arial"/>
                <w:sz w:val="28"/>
                <w:szCs w:val="28"/>
              </w:rPr>
              <w:t>versicolor</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Стеригматоцистин</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Гепато</w:t>
            </w:r>
            <w:proofErr w:type="spellEnd"/>
            <w:r w:rsidRPr="00F22643">
              <w:rPr>
                <w:rFonts w:ascii="Arial" w:hAnsi="Arial" w:cs="Arial"/>
                <w:sz w:val="28"/>
                <w:szCs w:val="28"/>
              </w:rPr>
              <w:t xml:space="preserve">– и </w:t>
            </w:r>
            <w:proofErr w:type="spellStart"/>
            <w:r w:rsidRPr="00F22643">
              <w:rPr>
                <w:rFonts w:ascii="Arial" w:hAnsi="Arial" w:cs="Arial"/>
                <w:sz w:val="28"/>
                <w:szCs w:val="28"/>
              </w:rPr>
              <w:t>нефротоксичность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канцерогенность</w:t>
            </w:r>
            <w:proofErr w:type="spellEnd"/>
          </w:p>
        </w:tc>
      </w:tr>
      <w:tr w:rsidR="00402753">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Fusarium</w:t>
            </w:r>
            <w:proofErr w:type="spellEnd"/>
            <w:r w:rsidRPr="00F22643">
              <w:rPr>
                <w:rFonts w:ascii="Arial" w:hAnsi="Arial" w:cs="Arial"/>
                <w:sz w:val="28"/>
                <w:szCs w:val="28"/>
              </w:rPr>
              <w:t xml:space="preserve"> </w:t>
            </w:r>
            <w:proofErr w:type="spellStart"/>
            <w:r w:rsidRPr="00F22643">
              <w:rPr>
                <w:rFonts w:ascii="Arial" w:hAnsi="Arial" w:cs="Arial"/>
                <w:sz w:val="28"/>
                <w:szCs w:val="28"/>
              </w:rPr>
              <w:t>graminearum</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Дезоксиниваленол</w:t>
            </w:r>
            <w:proofErr w:type="spellEnd"/>
            <w:r w:rsidRPr="00F22643">
              <w:rPr>
                <w:rFonts w:ascii="Arial" w:hAnsi="Arial" w:cs="Arial"/>
                <w:sz w:val="28"/>
                <w:szCs w:val="28"/>
              </w:rPr>
              <w:t xml:space="preserve"> (</w:t>
            </w:r>
            <w:proofErr w:type="spellStart"/>
            <w:r w:rsidRPr="00F22643">
              <w:rPr>
                <w:rFonts w:ascii="Arial" w:hAnsi="Arial" w:cs="Arial"/>
                <w:sz w:val="28"/>
                <w:szCs w:val="28"/>
              </w:rPr>
              <w:t>волитоксин</w:t>
            </w:r>
            <w:proofErr w:type="spellEnd"/>
            <w:r w:rsidRPr="00F22643">
              <w:rPr>
                <w:rFonts w:ascii="Arial" w:hAnsi="Arial" w:cs="Arial"/>
                <w:sz w:val="28"/>
                <w:szCs w:val="28"/>
              </w:rPr>
              <w:t>, ДОН)</w:t>
            </w:r>
          </w:p>
        </w:tc>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Раздражение конъюнктивы, кожи, </w:t>
            </w:r>
            <w:proofErr w:type="spellStart"/>
            <w:r w:rsidRPr="00F22643">
              <w:rPr>
                <w:rFonts w:ascii="Arial" w:hAnsi="Arial" w:cs="Arial"/>
                <w:sz w:val="28"/>
                <w:szCs w:val="28"/>
              </w:rPr>
              <w:t>цитотоксичность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иммуносупрессивность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нейротоксичность</w:t>
            </w:r>
            <w:proofErr w:type="spellEnd"/>
          </w:p>
        </w:tc>
      </w:tr>
      <w:tr w:rsidR="00402753">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F. </w:t>
            </w:r>
            <w:proofErr w:type="spellStart"/>
            <w:r w:rsidRPr="00F22643">
              <w:rPr>
                <w:rFonts w:ascii="Arial" w:hAnsi="Arial" w:cs="Arial"/>
                <w:sz w:val="28"/>
                <w:szCs w:val="28"/>
              </w:rPr>
              <w:t>nivale</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Ниваленол</w:t>
            </w:r>
            <w:proofErr w:type="spellEnd"/>
          </w:p>
        </w:tc>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Дегенерация и некроз слизистой оболочки в тонкой кишке (особенно в двенадцатиперстной и тощей кишках), дегенеративные и деструктивные изменения </w:t>
            </w:r>
            <w:proofErr w:type="spellStart"/>
            <w:r w:rsidRPr="00F22643">
              <w:rPr>
                <w:rFonts w:ascii="Arial" w:hAnsi="Arial" w:cs="Arial"/>
                <w:sz w:val="28"/>
                <w:szCs w:val="28"/>
              </w:rPr>
              <w:t>лимфоузлов</w:t>
            </w:r>
            <w:proofErr w:type="spellEnd"/>
            <w:r w:rsidRPr="00F22643">
              <w:rPr>
                <w:rFonts w:ascii="Arial" w:hAnsi="Arial" w:cs="Arial"/>
                <w:sz w:val="28"/>
                <w:szCs w:val="28"/>
              </w:rPr>
              <w:t xml:space="preserve">, селезенки и тимуса, повреждения гемопоэтических клеток и тканей в костном мозге; </w:t>
            </w:r>
            <w:proofErr w:type="spellStart"/>
            <w:r w:rsidRPr="00F22643">
              <w:rPr>
                <w:rFonts w:ascii="Arial" w:hAnsi="Arial" w:cs="Arial"/>
                <w:sz w:val="28"/>
                <w:szCs w:val="28"/>
              </w:rPr>
              <w:t>гепато</w:t>
            </w:r>
            <w:proofErr w:type="spellEnd"/>
            <w:r w:rsidRPr="00F22643">
              <w:rPr>
                <w:rFonts w:ascii="Arial" w:hAnsi="Arial" w:cs="Arial"/>
                <w:sz w:val="28"/>
                <w:szCs w:val="28"/>
              </w:rPr>
              <w:t xml:space="preserve">–, </w:t>
            </w:r>
            <w:proofErr w:type="spellStart"/>
            <w:r w:rsidRPr="00F22643">
              <w:rPr>
                <w:rFonts w:ascii="Arial" w:hAnsi="Arial" w:cs="Arial"/>
                <w:sz w:val="28"/>
                <w:szCs w:val="28"/>
              </w:rPr>
              <w:t>нейро</w:t>
            </w:r>
            <w:proofErr w:type="spellEnd"/>
            <w:r w:rsidRPr="00F22643">
              <w:rPr>
                <w:rFonts w:ascii="Arial" w:hAnsi="Arial" w:cs="Arial"/>
                <w:sz w:val="28"/>
                <w:szCs w:val="28"/>
              </w:rPr>
              <w:t xml:space="preserve">– и </w:t>
            </w:r>
            <w:proofErr w:type="spellStart"/>
            <w:r w:rsidRPr="00F22643">
              <w:rPr>
                <w:rFonts w:ascii="Arial" w:hAnsi="Arial" w:cs="Arial"/>
                <w:sz w:val="28"/>
                <w:szCs w:val="28"/>
              </w:rPr>
              <w:t>нефротоксичность</w:t>
            </w:r>
            <w:proofErr w:type="spellEnd"/>
            <w:r w:rsidRPr="00F22643">
              <w:rPr>
                <w:rFonts w:ascii="Arial" w:hAnsi="Arial" w:cs="Arial"/>
                <w:sz w:val="28"/>
                <w:szCs w:val="28"/>
              </w:rPr>
              <w:t xml:space="preserve">, </w:t>
            </w:r>
            <w:proofErr w:type="spellStart"/>
            <w:r w:rsidRPr="00F22643">
              <w:rPr>
                <w:rFonts w:ascii="Arial" w:hAnsi="Arial" w:cs="Arial"/>
                <w:sz w:val="28"/>
                <w:szCs w:val="28"/>
              </w:rPr>
              <w:t>канцерогенность</w:t>
            </w:r>
            <w:proofErr w:type="spellEnd"/>
            <w:r w:rsidRPr="00F22643">
              <w:rPr>
                <w:rFonts w:ascii="Arial" w:hAnsi="Arial" w:cs="Arial"/>
                <w:sz w:val="28"/>
                <w:szCs w:val="28"/>
              </w:rPr>
              <w:t xml:space="preserve"> и др.</w:t>
            </w:r>
          </w:p>
        </w:tc>
      </w:tr>
      <w:tr w:rsidR="00402753">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F. </w:t>
            </w:r>
            <w:proofErr w:type="spellStart"/>
            <w:r w:rsidRPr="00F22643">
              <w:rPr>
                <w:rFonts w:ascii="Arial" w:hAnsi="Arial" w:cs="Arial"/>
                <w:sz w:val="28"/>
                <w:szCs w:val="28"/>
              </w:rPr>
              <w:t>sporotrichoides</w:t>
            </w:r>
            <w:proofErr w:type="spellEnd"/>
            <w:r w:rsidRPr="00F22643">
              <w:rPr>
                <w:rFonts w:ascii="Arial" w:hAnsi="Arial" w:cs="Arial"/>
                <w:sz w:val="28"/>
                <w:szCs w:val="28"/>
              </w:rPr>
              <w:t xml:space="preserve"> (F. </w:t>
            </w:r>
            <w:proofErr w:type="spellStart"/>
            <w:r w:rsidRPr="00F22643">
              <w:rPr>
                <w:rFonts w:ascii="Arial" w:hAnsi="Arial" w:cs="Arial"/>
                <w:sz w:val="28"/>
                <w:szCs w:val="28"/>
              </w:rPr>
              <w:t>tricinctum</w:t>
            </w:r>
            <w:proofErr w:type="spellEnd"/>
            <w:r w:rsidRPr="00F22643">
              <w:rPr>
                <w:rFonts w:ascii="Arial" w:hAnsi="Arial" w:cs="Arial"/>
                <w:sz w:val="28"/>
                <w:szCs w:val="28"/>
              </w:rPr>
              <w:t>)</w:t>
            </w:r>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Фузариогенин</w:t>
            </w:r>
            <w:proofErr w:type="spellEnd"/>
          </w:p>
        </w:tc>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Сужение кровеносных сосудов, питающих хрящи и </w:t>
            </w:r>
            <w:proofErr w:type="spellStart"/>
            <w:r w:rsidRPr="00F22643">
              <w:rPr>
                <w:rFonts w:ascii="Arial" w:hAnsi="Arial" w:cs="Arial"/>
                <w:sz w:val="28"/>
                <w:szCs w:val="28"/>
              </w:rPr>
              <w:t>метафизы</w:t>
            </w:r>
            <w:proofErr w:type="spellEnd"/>
          </w:p>
        </w:tc>
      </w:tr>
      <w:tr w:rsidR="00402753">
        <w:tc>
          <w:tcPr>
            <w:tcW w:w="2393" w:type="dxa"/>
          </w:tcPr>
          <w:p w:rsidR="00F22643" w:rsidRPr="00F22643" w:rsidRDefault="00F22643" w:rsidP="00676A83">
            <w:pPr>
              <w:rPr>
                <w:rFonts w:ascii="Arial" w:hAnsi="Arial" w:cs="Arial"/>
                <w:sz w:val="28"/>
                <w:szCs w:val="28"/>
              </w:rPr>
            </w:pPr>
            <w:proofErr w:type="spellStart"/>
            <w:r w:rsidRPr="00F22643">
              <w:rPr>
                <w:rFonts w:ascii="Arial" w:hAnsi="Arial" w:cs="Arial"/>
                <w:sz w:val="28"/>
                <w:szCs w:val="28"/>
              </w:rPr>
              <w:t>Penicillium</w:t>
            </w:r>
            <w:proofErr w:type="spellEnd"/>
            <w:r w:rsidRPr="00F22643">
              <w:rPr>
                <w:rFonts w:ascii="Arial" w:hAnsi="Arial" w:cs="Arial"/>
                <w:sz w:val="28"/>
                <w:szCs w:val="28"/>
              </w:rPr>
              <w:t xml:space="preserve"> </w:t>
            </w:r>
          </w:p>
          <w:p w:rsidR="00F22643" w:rsidRPr="00F22643" w:rsidRDefault="00F22643" w:rsidP="00676A83">
            <w:pPr>
              <w:rPr>
                <w:rFonts w:ascii="Arial" w:hAnsi="Arial" w:cs="Arial"/>
                <w:sz w:val="28"/>
                <w:szCs w:val="28"/>
              </w:rPr>
            </w:pPr>
          </w:p>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citreo</w:t>
            </w:r>
            <w:proofErr w:type="spellEnd"/>
            <w:r w:rsidRPr="00F22643">
              <w:rPr>
                <w:rFonts w:ascii="Arial" w:hAnsi="Arial" w:cs="Arial"/>
                <w:sz w:val="28"/>
                <w:szCs w:val="28"/>
              </w:rPr>
              <w:t>–</w:t>
            </w:r>
            <w:proofErr w:type="spellStart"/>
            <w:r w:rsidRPr="00F22643">
              <w:rPr>
                <w:rFonts w:ascii="Arial" w:hAnsi="Arial" w:cs="Arial"/>
                <w:sz w:val="28"/>
                <w:szCs w:val="28"/>
              </w:rPr>
              <w:t>viride</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Цитреовиридин</w:t>
            </w:r>
            <w:proofErr w:type="spellEnd"/>
          </w:p>
        </w:tc>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Параличи с возможным летальным исходом за счет нарушения функции дыхательного центра</w:t>
            </w:r>
          </w:p>
        </w:tc>
      </w:tr>
      <w:tr w:rsidR="00402753">
        <w:tc>
          <w:tcPr>
            <w:tcW w:w="2393" w:type="dxa"/>
          </w:tcPr>
          <w:p w:rsidR="00402753" w:rsidRDefault="00F22643" w:rsidP="00676A83">
            <w:pPr>
              <w:rPr>
                <w:rFonts w:ascii="Arial" w:hAnsi="Arial" w:cs="Arial"/>
                <w:sz w:val="28"/>
                <w:szCs w:val="28"/>
              </w:rPr>
            </w:pPr>
            <w:r w:rsidRPr="00F22643">
              <w:rPr>
                <w:rFonts w:ascii="Arial" w:hAnsi="Arial" w:cs="Arial"/>
                <w:sz w:val="28"/>
                <w:szCs w:val="28"/>
              </w:rPr>
              <w:t xml:space="preserve">P. </w:t>
            </w:r>
            <w:proofErr w:type="spellStart"/>
            <w:r w:rsidRPr="00F22643">
              <w:rPr>
                <w:rFonts w:ascii="Arial" w:hAnsi="Arial" w:cs="Arial"/>
                <w:sz w:val="28"/>
                <w:szCs w:val="28"/>
              </w:rPr>
              <w:t>citrinum</w:t>
            </w:r>
            <w:proofErr w:type="spellEnd"/>
          </w:p>
          <w:p w:rsidR="00F22643" w:rsidRPr="00F22643" w:rsidRDefault="00F22643" w:rsidP="00676A83">
            <w:pPr>
              <w:rPr>
                <w:rFonts w:ascii="Arial" w:hAnsi="Arial" w:cs="Arial"/>
                <w:sz w:val="28"/>
                <w:szCs w:val="28"/>
              </w:rPr>
            </w:pPr>
            <w:r w:rsidRPr="00F22643">
              <w:rPr>
                <w:rFonts w:ascii="Arial" w:hAnsi="Arial" w:cs="Arial"/>
                <w:sz w:val="28"/>
                <w:szCs w:val="28"/>
              </w:rPr>
              <w:t xml:space="preserve">P. </w:t>
            </w:r>
            <w:proofErr w:type="spellStart"/>
            <w:r w:rsidRPr="00F22643">
              <w:rPr>
                <w:rFonts w:ascii="Arial" w:hAnsi="Arial" w:cs="Arial"/>
                <w:sz w:val="28"/>
                <w:szCs w:val="28"/>
              </w:rPr>
              <w:t>lividum</w:t>
            </w:r>
            <w:proofErr w:type="spellEnd"/>
          </w:p>
        </w:tc>
        <w:tc>
          <w:tcPr>
            <w:tcW w:w="2393" w:type="dxa"/>
          </w:tcPr>
          <w:p w:rsidR="00402753" w:rsidRPr="00F22643" w:rsidRDefault="00F22643" w:rsidP="00676A83">
            <w:pPr>
              <w:rPr>
                <w:rFonts w:ascii="Arial" w:hAnsi="Arial" w:cs="Arial"/>
                <w:sz w:val="28"/>
                <w:szCs w:val="28"/>
              </w:rPr>
            </w:pPr>
            <w:proofErr w:type="spellStart"/>
            <w:r w:rsidRPr="00F22643">
              <w:rPr>
                <w:rFonts w:ascii="Arial" w:hAnsi="Arial" w:cs="Arial"/>
                <w:sz w:val="28"/>
                <w:szCs w:val="28"/>
              </w:rPr>
              <w:t>Цитринин</w:t>
            </w:r>
            <w:proofErr w:type="spellEnd"/>
          </w:p>
        </w:tc>
        <w:tc>
          <w:tcPr>
            <w:tcW w:w="2393" w:type="dxa"/>
          </w:tcPr>
          <w:p w:rsidR="00402753" w:rsidRPr="00F22643" w:rsidRDefault="00F22643" w:rsidP="00676A83">
            <w:pPr>
              <w:rPr>
                <w:rFonts w:ascii="Arial" w:hAnsi="Arial" w:cs="Arial"/>
                <w:sz w:val="28"/>
                <w:szCs w:val="28"/>
              </w:rPr>
            </w:pPr>
            <w:r w:rsidRPr="00F22643">
              <w:rPr>
                <w:rFonts w:ascii="Arial" w:hAnsi="Arial" w:cs="Arial"/>
                <w:sz w:val="28"/>
                <w:szCs w:val="28"/>
              </w:rPr>
              <w:t xml:space="preserve">Гипотензия, </w:t>
            </w:r>
            <w:proofErr w:type="spellStart"/>
            <w:r w:rsidRPr="00F22643">
              <w:rPr>
                <w:rFonts w:ascii="Arial" w:hAnsi="Arial" w:cs="Arial"/>
                <w:sz w:val="28"/>
                <w:szCs w:val="28"/>
              </w:rPr>
              <w:t>нейро</w:t>
            </w:r>
            <w:proofErr w:type="spellEnd"/>
            <w:r w:rsidRPr="00F22643">
              <w:rPr>
                <w:rFonts w:ascii="Arial" w:hAnsi="Arial" w:cs="Arial"/>
                <w:sz w:val="28"/>
                <w:szCs w:val="28"/>
              </w:rPr>
              <w:t xml:space="preserve">– и </w:t>
            </w:r>
            <w:proofErr w:type="spellStart"/>
            <w:r w:rsidRPr="00F22643">
              <w:rPr>
                <w:rFonts w:ascii="Arial" w:hAnsi="Arial" w:cs="Arial"/>
                <w:sz w:val="28"/>
                <w:szCs w:val="28"/>
              </w:rPr>
              <w:t>нефротоксичность</w:t>
            </w:r>
            <w:proofErr w:type="spellEnd"/>
          </w:p>
        </w:tc>
      </w:tr>
      <w:tr w:rsidR="00402753">
        <w:tc>
          <w:tcPr>
            <w:tcW w:w="2393" w:type="dxa"/>
          </w:tcPr>
          <w:p w:rsidR="00402753" w:rsidRDefault="00F22643" w:rsidP="00676A83">
            <w:pPr>
              <w:rPr>
                <w:rFonts w:ascii="Arial" w:hAnsi="Arial" w:cs="Arial"/>
                <w:sz w:val="28"/>
                <w:szCs w:val="28"/>
              </w:rPr>
            </w:pPr>
            <w:r w:rsidRPr="00F22643">
              <w:rPr>
                <w:rFonts w:ascii="Arial" w:hAnsi="Arial" w:cs="Arial"/>
                <w:sz w:val="28"/>
                <w:szCs w:val="28"/>
              </w:rPr>
              <w:t xml:space="preserve">P. </w:t>
            </w:r>
            <w:proofErr w:type="spellStart"/>
            <w:r w:rsidRPr="00F22643">
              <w:rPr>
                <w:rFonts w:ascii="Arial" w:hAnsi="Arial" w:cs="Arial"/>
                <w:sz w:val="28"/>
                <w:szCs w:val="28"/>
              </w:rPr>
              <w:t>expansum</w:t>
            </w:r>
            <w:proofErr w:type="spellEnd"/>
          </w:p>
          <w:p w:rsidR="00F22643" w:rsidRPr="00F22643" w:rsidRDefault="00F22643" w:rsidP="00676A83">
            <w:pPr>
              <w:rPr>
                <w:rFonts w:ascii="Arial" w:hAnsi="Arial" w:cs="Arial"/>
                <w:sz w:val="28"/>
                <w:szCs w:val="28"/>
              </w:rPr>
            </w:pPr>
            <w:r w:rsidRPr="00F22643">
              <w:rPr>
                <w:rFonts w:ascii="Arial" w:hAnsi="Arial" w:cs="Arial"/>
                <w:sz w:val="28"/>
                <w:szCs w:val="28"/>
              </w:rPr>
              <w:t xml:space="preserve">P. </w:t>
            </w:r>
            <w:proofErr w:type="spellStart"/>
            <w:r w:rsidRPr="00F22643">
              <w:rPr>
                <w:rFonts w:ascii="Arial" w:hAnsi="Arial" w:cs="Arial"/>
                <w:sz w:val="28"/>
                <w:szCs w:val="28"/>
              </w:rPr>
              <w:t>patulum</w:t>
            </w:r>
            <w:proofErr w:type="spellEnd"/>
          </w:p>
        </w:tc>
        <w:tc>
          <w:tcPr>
            <w:tcW w:w="2393" w:type="dxa"/>
          </w:tcPr>
          <w:p w:rsidR="00402753" w:rsidRPr="00676A83" w:rsidRDefault="00676A83" w:rsidP="00676A83">
            <w:pPr>
              <w:rPr>
                <w:rFonts w:ascii="Arial" w:hAnsi="Arial" w:cs="Arial"/>
                <w:sz w:val="28"/>
                <w:szCs w:val="28"/>
              </w:rPr>
            </w:pPr>
            <w:proofErr w:type="spellStart"/>
            <w:r w:rsidRPr="00676A83">
              <w:rPr>
                <w:rFonts w:ascii="Arial" w:hAnsi="Arial" w:cs="Arial"/>
                <w:sz w:val="28"/>
                <w:szCs w:val="28"/>
              </w:rPr>
              <w:t>Патулин</w:t>
            </w:r>
            <w:proofErr w:type="spellEnd"/>
          </w:p>
        </w:tc>
        <w:tc>
          <w:tcPr>
            <w:tcW w:w="2393" w:type="dxa"/>
          </w:tcPr>
          <w:p w:rsidR="00402753" w:rsidRPr="00676A83" w:rsidRDefault="00676A83" w:rsidP="00676A83">
            <w:pPr>
              <w:rPr>
                <w:rFonts w:ascii="Arial" w:hAnsi="Arial" w:cs="Arial"/>
                <w:sz w:val="28"/>
                <w:szCs w:val="28"/>
              </w:rPr>
            </w:pPr>
            <w:proofErr w:type="spellStart"/>
            <w:r w:rsidRPr="00676A83">
              <w:rPr>
                <w:rFonts w:ascii="Arial" w:hAnsi="Arial" w:cs="Arial"/>
                <w:sz w:val="28"/>
                <w:szCs w:val="28"/>
              </w:rPr>
              <w:t>Гепато</w:t>
            </w:r>
            <w:proofErr w:type="spellEnd"/>
            <w:r w:rsidRPr="00676A83">
              <w:rPr>
                <w:rFonts w:ascii="Arial" w:hAnsi="Arial" w:cs="Arial"/>
                <w:sz w:val="28"/>
                <w:szCs w:val="28"/>
              </w:rPr>
              <w:t xml:space="preserve">–, </w:t>
            </w:r>
            <w:proofErr w:type="spellStart"/>
            <w:r w:rsidRPr="00676A83">
              <w:rPr>
                <w:rFonts w:ascii="Arial" w:hAnsi="Arial" w:cs="Arial"/>
                <w:sz w:val="28"/>
                <w:szCs w:val="28"/>
              </w:rPr>
              <w:t>нейро</w:t>
            </w:r>
            <w:proofErr w:type="spellEnd"/>
            <w:r w:rsidRPr="00676A83">
              <w:rPr>
                <w:rFonts w:ascii="Arial" w:hAnsi="Arial" w:cs="Arial"/>
                <w:sz w:val="28"/>
                <w:szCs w:val="28"/>
              </w:rPr>
              <w:t xml:space="preserve">– и </w:t>
            </w:r>
            <w:proofErr w:type="spellStart"/>
            <w:r w:rsidRPr="00676A83">
              <w:rPr>
                <w:rFonts w:ascii="Arial" w:hAnsi="Arial" w:cs="Arial"/>
                <w:sz w:val="28"/>
                <w:szCs w:val="28"/>
              </w:rPr>
              <w:t>нефротоксичность</w:t>
            </w:r>
            <w:proofErr w:type="spellEnd"/>
            <w:r w:rsidRPr="00676A83">
              <w:rPr>
                <w:rFonts w:ascii="Arial" w:hAnsi="Arial" w:cs="Arial"/>
                <w:sz w:val="28"/>
                <w:szCs w:val="28"/>
              </w:rPr>
              <w:t xml:space="preserve">, </w:t>
            </w:r>
            <w:proofErr w:type="spellStart"/>
            <w:r w:rsidRPr="00676A83">
              <w:rPr>
                <w:rFonts w:ascii="Arial" w:hAnsi="Arial" w:cs="Arial"/>
                <w:sz w:val="28"/>
                <w:szCs w:val="28"/>
              </w:rPr>
              <w:t>канцерогенность</w:t>
            </w:r>
            <w:proofErr w:type="spellEnd"/>
            <w:r w:rsidRPr="00676A83">
              <w:rPr>
                <w:rFonts w:ascii="Arial" w:hAnsi="Arial" w:cs="Arial"/>
                <w:sz w:val="28"/>
                <w:szCs w:val="28"/>
              </w:rPr>
              <w:t>, отек легких, антидиуретический</w:t>
            </w:r>
          </w:p>
        </w:tc>
      </w:tr>
    </w:tbl>
    <w:p w:rsidR="005626D6" w:rsidRDefault="005626D6" w:rsidP="007754A4">
      <w:pPr>
        <w:spacing w:line="360" w:lineRule="auto"/>
        <w:rPr>
          <w:rFonts w:ascii="Arial" w:hAnsi="Arial" w:cs="Arial"/>
          <w:sz w:val="28"/>
          <w:szCs w:val="28"/>
        </w:rPr>
      </w:pPr>
    </w:p>
    <w:p w:rsidR="00676A83" w:rsidRDefault="00676A83" w:rsidP="007754A4">
      <w:pPr>
        <w:spacing w:line="360" w:lineRule="auto"/>
        <w:rPr>
          <w:rFonts w:ascii="Arial" w:hAnsi="Arial" w:cs="Arial"/>
          <w:sz w:val="36"/>
          <w:szCs w:val="36"/>
        </w:rPr>
      </w:pPr>
    </w:p>
    <w:p w:rsidR="00676A83" w:rsidRDefault="00676A83" w:rsidP="007754A4">
      <w:pPr>
        <w:spacing w:line="360" w:lineRule="auto"/>
        <w:rPr>
          <w:rFonts w:ascii="Arial" w:hAnsi="Arial" w:cs="Arial"/>
          <w:sz w:val="36"/>
          <w:szCs w:val="36"/>
        </w:rPr>
      </w:pPr>
    </w:p>
    <w:p w:rsidR="00077C49" w:rsidRPr="00077C49" w:rsidRDefault="00077C49" w:rsidP="007754A4">
      <w:pPr>
        <w:spacing w:line="360" w:lineRule="auto"/>
        <w:rPr>
          <w:rFonts w:ascii="Arial" w:hAnsi="Arial" w:cs="Arial"/>
          <w:sz w:val="36"/>
          <w:szCs w:val="36"/>
        </w:rPr>
      </w:pPr>
      <w:r w:rsidRPr="00077C49">
        <w:rPr>
          <w:rFonts w:ascii="Arial" w:hAnsi="Arial" w:cs="Arial"/>
          <w:sz w:val="36"/>
          <w:szCs w:val="36"/>
        </w:rPr>
        <w:t>Диагностика и лечение.</w:t>
      </w:r>
    </w:p>
    <w:p w:rsidR="007754A4" w:rsidRPr="0086192D" w:rsidRDefault="007754A4" w:rsidP="007754A4">
      <w:pPr>
        <w:spacing w:line="360" w:lineRule="auto"/>
        <w:ind w:firstLine="708"/>
        <w:rPr>
          <w:rFonts w:ascii="Arial" w:hAnsi="Arial" w:cs="Arial"/>
          <w:sz w:val="28"/>
          <w:szCs w:val="28"/>
        </w:rPr>
      </w:pPr>
      <w:r w:rsidRPr="0086192D">
        <w:rPr>
          <w:rFonts w:ascii="Arial" w:hAnsi="Arial" w:cs="Arial"/>
          <w:sz w:val="28"/>
          <w:szCs w:val="28"/>
        </w:rPr>
        <w:t xml:space="preserve">Диагностика </w:t>
      </w:r>
      <w:proofErr w:type="spellStart"/>
      <w:r w:rsidRPr="0086192D">
        <w:rPr>
          <w:rFonts w:ascii="Arial" w:hAnsi="Arial" w:cs="Arial"/>
          <w:sz w:val="28"/>
          <w:szCs w:val="28"/>
        </w:rPr>
        <w:t>микотоксикоза</w:t>
      </w:r>
      <w:proofErr w:type="spellEnd"/>
      <w:r w:rsidRPr="0086192D">
        <w:rPr>
          <w:rFonts w:ascii="Arial" w:hAnsi="Arial" w:cs="Arial"/>
          <w:sz w:val="28"/>
          <w:szCs w:val="28"/>
        </w:rPr>
        <w:t xml:space="preserve"> основана на выявлении связи между интоксикацией и употреблением в пищу пораженных грибками продуктов, индикации </w:t>
      </w:r>
      <w:proofErr w:type="spellStart"/>
      <w:r w:rsidRPr="0086192D">
        <w:rPr>
          <w:rFonts w:ascii="Arial" w:hAnsi="Arial" w:cs="Arial"/>
          <w:sz w:val="28"/>
          <w:szCs w:val="28"/>
        </w:rPr>
        <w:t>микотоксинов</w:t>
      </w:r>
      <w:proofErr w:type="spellEnd"/>
      <w:r w:rsidRPr="0086192D">
        <w:rPr>
          <w:rFonts w:ascii="Arial" w:hAnsi="Arial" w:cs="Arial"/>
          <w:sz w:val="28"/>
          <w:szCs w:val="28"/>
        </w:rPr>
        <w:t xml:space="preserve"> в продуктах питания, а также в биологических жидкостях и тканях.</w:t>
      </w:r>
    </w:p>
    <w:p w:rsidR="00077C49" w:rsidRDefault="007754A4" w:rsidP="00402753">
      <w:pPr>
        <w:spacing w:line="360" w:lineRule="auto"/>
        <w:ind w:firstLine="708"/>
        <w:rPr>
          <w:rFonts w:ascii="Arial" w:hAnsi="Arial" w:cs="Arial"/>
          <w:sz w:val="28"/>
          <w:szCs w:val="28"/>
        </w:rPr>
      </w:pPr>
      <w:r w:rsidRPr="0086192D">
        <w:rPr>
          <w:rFonts w:ascii="Arial" w:hAnsi="Arial" w:cs="Arial"/>
          <w:sz w:val="28"/>
          <w:szCs w:val="28"/>
        </w:rPr>
        <w:t xml:space="preserve">Лечение проводится по общим принципам, принятым в клинической токсикологии, носит, в основном, симптоматический характер. Прежде всего, необходимо прекратить попадание в организм зараженных микотоксинами продуктов. С целью </w:t>
      </w:r>
      <w:proofErr w:type="spellStart"/>
      <w:r w:rsidRPr="0086192D">
        <w:rPr>
          <w:rFonts w:ascii="Arial" w:hAnsi="Arial" w:cs="Arial"/>
          <w:sz w:val="28"/>
          <w:szCs w:val="28"/>
        </w:rPr>
        <w:t>детоксикации</w:t>
      </w:r>
      <w:proofErr w:type="spellEnd"/>
      <w:r w:rsidRPr="0086192D">
        <w:rPr>
          <w:rFonts w:ascii="Arial" w:hAnsi="Arial" w:cs="Arial"/>
          <w:sz w:val="28"/>
          <w:szCs w:val="28"/>
        </w:rPr>
        <w:t xml:space="preserve"> в 1-е сутки осуществляют промывание желудка, очищение кишечника, затем </w:t>
      </w:r>
      <w:proofErr w:type="spellStart"/>
      <w:r w:rsidRPr="0086192D">
        <w:rPr>
          <w:rFonts w:ascii="Arial" w:hAnsi="Arial" w:cs="Arial"/>
          <w:sz w:val="28"/>
          <w:szCs w:val="28"/>
        </w:rPr>
        <w:t>перорально</w:t>
      </w:r>
      <w:proofErr w:type="spellEnd"/>
      <w:r w:rsidRPr="0086192D">
        <w:rPr>
          <w:rFonts w:ascii="Arial" w:hAnsi="Arial" w:cs="Arial"/>
          <w:sz w:val="28"/>
          <w:szCs w:val="28"/>
        </w:rPr>
        <w:t xml:space="preserve"> или через зонд вводят активированный уголь (по 30 г 2—3 раза в сутки); показаны диурез форсированный, а в тяжелых случаях — </w:t>
      </w:r>
      <w:proofErr w:type="spellStart"/>
      <w:r w:rsidRPr="0086192D">
        <w:rPr>
          <w:rFonts w:ascii="Arial" w:hAnsi="Arial" w:cs="Arial"/>
          <w:sz w:val="28"/>
          <w:szCs w:val="28"/>
        </w:rPr>
        <w:t>гемосорбция</w:t>
      </w:r>
      <w:proofErr w:type="spellEnd"/>
      <w:r w:rsidRPr="0086192D">
        <w:rPr>
          <w:rFonts w:ascii="Arial" w:hAnsi="Arial" w:cs="Arial"/>
          <w:sz w:val="28"/>
          <w:szCs w:val="28"/>
        </w:rPr>
        <w:t xml:space="preserve">. В дальнейшем лечение </w:t>
      </w:r>
      <w:proofErr w:type="spellStart"/>
      <w:r w:rsidRPr="0086192D">
        <w:rPr>
          <w:rFonts w:ascii="Arial" w:hAnsi="Arial" w:cs="Arial"/>
          <w:sz w:val="28"/>
          <w:szCs w:val="28"/>
        </w:rPr>
        <w:t>микотоксикозов</w:t>
      </w:r>
      <w:proofErr w:type="spellEnd"/>
      <w:r w:rsidRPr="0086192D">
        <w:rPr>
          <w:rFonts w:ascii="Arial" w:hAnsi="Arial" w:cs="Arial"/>
          <w:sz w:val="28"/>
          <w:szCs w:val="28"/>
        </w:rPr>
        <w:t xml:space="preserve"> направлено на профилактику поражений печени и инфекционных осложнений.</w:t>
      </w:r>
    </w:p>
    <w:p w:rsidR="00676A83" w:rsidRDefault="00676A83" w:rsidP="00676A83">
      <w:pPr>
        <w:spacing w:line="360" w:lineRule="auto"/>
        <w:ind w:firstLine="708"/>
        <w:rPr>
          <w:rFonts w:ascii="Arial" w:hAnsi="Arial" w:cs="Arial"/>
          <w:sz w:val="36"/>
          <w:szCs w:val="36"/>
        </w:rPr>
      </w:pPr>
    </w:p>
    <w:p w:rsidR="00676A83" w:rsidRDefault="00077C49" w:rsidP="00676A83">
      <w:pPr>
        <w:spacing w:line="360" w:lineRule="auto"/>
        <w:ind w:firstLine="708"/>
        <w:rPr>
          <w:rFonts w:ascii="Arial" w:hAnsi="Arial" w:cs="Arial"/>
          <w:sz w:val="36"/>
          <w:szCs w:val="36"/>
        </w:rPr>
      </w:pPr>
      <w:r w:rsidRPr="00077C49">
        <w:rPr>
          <w:rFonts w:ascii="Arial" w:hAnsi="Arial" w:cs="Arial"/>
          <w:sz w:val="36"/>
          <w:szCs w:val="36"/>
        </w:rPr>
        <w:t>Профилактика</w:t>
      </w:r>
      <w:r w:rsidR="00465385">
        <w:rPr>
          <w:rFonts w:ascii="Arial" w:hAnsi="Arial" w:cs="Arial"/>
          <w:sz w:val="36"/>
          <w:szCs w:val="36"/>
        </w:rPr>
        <w:t xml:space="preserve"> </w:t>
      </w:r>
      <w:proofErr w:type="spellStart"/>
      <w:r w:rsidR="00465385">
        <w:rPr>
          <w:rFonts w:ascii="Arial" w:hAnsi="Arial" w:cs="Arial"/>
          <w:sz w:val="36"/>
          <w:szCs w:val="36"/>
        </w:rPr>
        <w:t>микотоксикозов</w:t>
      </w:r>
      <w:proofErr w:type="spellEnd"/>
      <w:r w:rsidRPr="00077C49">
        <w:rPr>
          <w:rFonts w:ascii="Arial" w:hAnsi="Arial" w:cs="Arial"/>
          <w:sz w:val="36"/>
          <w:szCs w:val="36"/>
        </w:rPr>
        <w:t>.</w:t>
      </w:r>
    </w:p>
    <w:p w:rsidR="00676A83" w:rsidRDefault="007754A4" w:rsidP="00676A83">
      <w:pPr>
        <w:spacing w:line="360" w:lineRule="auto"/>
        <w:ind w:firstLine="708"/>
        <w:rPr>
          <w:rFonts w:ascii="Arial" w:hAnsi="Arial" w:cs="Arial"/>
          <w:sz w:val="28"/>
          <w:szCs w:val="28"/>
        </w:rPr>
      </w:pPr>
      <w:r w:rsidRPr="0086192D">
        <w:rPr>
          <w:rFonts w:ascii="Arial" w:hAnsi="Arial" w:cs="Arial"/>
          <w:sz w:val="28"/>
          <w:szCs w:val="28"/>
        </w:rPr>
        <w:t xml:space="preserve">Профилактика </w:t>
      </w:r>
      <w:proofErr w:type="spellStart"/>
      <w:r w:rsidRPr="0086192D">
        <w:rPr>
          <w:rFonts w:ascii="Arial" w:hAnsi="Arial" w:cs="Arial"/>
          <w:sz w:val="28"/>
          <w:szCs w:val="28"/>
        </w:rPr>
        <w:t>микотоксикозов</w:t>
      </w:r>
      <w:proofErr w:type="spellEnd"/>
      <w:r w:rsidRPr="0086192D">
        <w:rPr>
          <w:rFonts w:ascii="Arial" w:hAnsi="Arial" w:cs="Arial"/>
          <w:sz w:val="28"/>
          <w:szCs w:val="28"/>
        </w:rPr>
        <w:t xml:space="preserve"> у человека заключается в регламентации и организации контроля за содержанием </w:t>
      </w:r>
      <w:proofErr w:type="spellStart"/>
      <w:r w:rsidRPr="0086192D">
        <w:rPr>
          <w:rFonts w:ascii="Arial" w:hAnsi="Arial" w:cs="Arial"/>
          <w:sz w:val="28"/>
          <w:szCs w:val="28"/>
        </w:rPr>
        <w:t>микотоксинов</w:t>
      </w:r>
      <w:proofErr w:type="spellEnd"/>
      <w:r w:rsidRPr="0086192D">
        <w:rPr>
          <w:rFonts w:ascii="Arial" w:hAnsi="Arial" w:cs="Arial"/>
          <w:sz w:val="28"/>
          <w:szCs w:val="28"/>
        </w:rPr>
        <w:t xml:space="preserve"> в пищевых продуктах.</w:t>
      </w:r>
    </w:p>
    <w:p w:rsidR="00676A83" w:rsidRPr="00676A83" w:rsidRDefault="00676A83" w:rsidP="00676A83">
      <w:pPr>
        <w:spacing w:line="360" w:lineRule="auto"/>
        <w:ind w:firstLine="708"/>
        <w:rPr>
          <w:rFonts w:ascii="Arial" w:hAnsi="Arial" w:cs="Arial"/>
          <w:sz w:val="28"/>
          <w:szCs w:val="28"/>
        </w:rPr>
      </w:pPr>
    </w:p>
    <w:tbl>
      <w:tblPr>
        <w:tblStyle w:val="a3"/>
        <w:tblW w:w="0" w:type="auto"/>
        <w:tblLook w:val="01E0" w:firstRow="1" w:lastRow="1" w:firstColumn="1" w:lastColumn="1" w:noHBand="0" w:noVBand="0"/>
      </w:tblPr>
      <w:tblGrid>
        <w:gridCol w:w="2673"/>
        <w:gridCol w:w="2218"/>
        <w:gridCol w:w="2265"/>
        <w:gridCol w:w="2189"/>
      </w:tblGrid>
      <w:tr w:rsidR="00E24068" w:rsidRPr="00402753">
        <w:tc>
          <w:tcPr>
            <w:tcW w:w="2392" w:type="dxa"/>
          </w:tcPr>
          <w:p w:rsidR="00E24068" w:rsidRPr="00402753" w:rsidRDefault="00E24068" w:rsidP="00402753">
            <w:pPr>
              <w:rPr>
                <w:rFonts w:ascii="Arial" w:hAnsi="Arial" w:cs="Arial"/>
                <w:sz w:val="28"/>
                <w:szCs w:val="28"/>
              </w:rPr>
            </w:pPr>
            <w:proofErr w:type="spellStart"/>
            <w:r w:rsidRPr="00402753">
              <w:rPr>
                <w:rFonts w:ascii="Arial" w:hAnsi="Arial" w:cs="Arial"/>
                <w:sz w:val="28"/>
                <w:szCs w:val="28"/>
              </w:rPr>
              <w:t>Микотоксин</w:t>
            </w:r>
            <w:proofErr w:type="spellEnd"/>
          </w:p>
        </w:tc>
        <w:tc>
          <w:tcPr>
            <w:tcW w:w="2393" w:type="dxa"/>
          </w:tcPr>
          <w:p w:rsidR="00E24068" w:rsidRPr="00402753" w:rsidRDefault="00E24068" w:rsidP="00402753">
            <w:pPr>
              <w:rPr>
                <w:rFonts w:ascii="Arial" w:hAnsi="Arial" w:cs="Arial"/>
                <w:sz w:val="28"/>
                <w:szCs w:val="28"/>
              </w:rPr>
            </w:pPr>
            <w:r w:rsidRPr="00402753">
              <w:rPr>
                <w:rFonts w:ascii="Arial" w:hAnsi="Arial" w:cs="Arial"/>
                <w:sz w:val="28"/>
                <w:szCs w:val="28"/>
              </w:rPr>
              <w:t>Токсичность, мкг/кг массы тела в день</w:t>
            </w:r>
          </w:p>
        </w:tc>
        <w:tc>
          <w:tcPr>
            <w:tcW w:w="2393" w:type="dxa"/>
          </w:tcPr>
          <w:p w:rsidR="00E24068" w:rsidRPr="00402753" w:rsidRDefault="00E24068" w:rsidP="00402753">
            <w:pPr>
              <w:rPr>
                <w:rFonts w:ascii="Arial" w:hAnsi="Arial" w:cs="Arial"/>
                <w:sz w:val="28"/>
                <w:szCs w:val="28"/>
              </w:rPr>
            </w:pPr>
            <w:r w:rsidRPr="00402753">
              <w:rPr>
                <w:rFonts w:ascii="Arial" w:hAnsi="Arial" w:cs="Arial"/>
                <w:sz w:val="28"/>
                <w:szCs w:val="28"/>
              </w:rPr>
              <w:t>Объект контроля</w:t>
            </w:r>
          </w:p>
        </w:tc>
        <w:tc>
          <w:tcPr>
            <w:tcW w:w="2393" w:type="dxa"/>
          </w:tcPr>
          <w:p w:rsidR="00E24068" w:rsidRPr="00402753" w:rsidRDefault="005626D6" w:rsidP="00402753">
            <w:pPr>
              <w:rPr>
                <w:rFonts w:ascii="Arial" w:hAnsi="Arial" w:cs="Arial"/>
                <w:sz w:val="28"/>
                <w:szCs w:val="28"/>
              </w:rPr>
            </w:pPr>
            <w:r w:rsidRPr="00402753">
              <w:rPr>
                <w:rFonts w:ascii="Arial" w:hAnsi="Arial" w:cs="Arial"/>
                <w:sz w:val="28"/>
                <w:szCs w:val="28"/>
              </w:rPr>
              <w:t>Допустимый уровень, мг/кг</w:t>
            </w:r>
          </w:p>
        </w:tc>
      </w:tr>
      <w:tr w:rsidR="00E24068" w:rsidRPr="00402753">
        <w:tc>
          <w:tcPr>
            <w:tcW w:w="2392" w:type="dxa"/>
          </w:tcPr>
          <w:p w:rsidR="00E24068" w:rsidRPr="00402753" w:rsidRDefault="00E24068" w:rsidP="00402753">
            <w:pPr>
              <w:rPr>
                <w:rFonts w:ascii="Arial" w:hAnsi="Arial" w:cs="Arial"/>
                <w:sz w:val="28"/>
                <w:szCs w:val="28"/>
              </w:rPr>
            </w:pPr>
            <w:proofErr w:type="spellStart"/>
            <w:r w:rsidRPr="00402753">
              <w:rPr>
                <w:rFonts w:ascii="Arial" w:hAnsi="Arial" w:cs="Arial"/>
                <w:sz w:val="28"/>
                <w:szCs w:val="28"/>
              </w:rPr>
              <w:t>Афлатоксин</w:t>
            </w:r>
            <w:proofErr w:type="spellEnd"/>
            <w:r w:rsidRPr="00402753">
              <w:rPr>
                <w:rFonts w:ascii="Arial" w:hAnsi="Arial" w:cs="Arial"/>
                <w:sz w:val="28"/>
                <w:szCs w:val="28"/>
              </w:rPr>
              <w:t xml:space="preserve"> В1</w:t>
            </w:r>
          </w:p>
        </w:tc>
        <w:tc>
          <w:tcPr>
            <w:tcW w:w="2393" w:type="dxa"/>
          </w:tcPr>
          <w:p w:rsidR="00E24068" w:rsidRPr="00402753" w:rsidRDefault="005626D6" w:rsidP="00402753">
            <w:pPr>
              <w:rPr>
                <w:rFonts w:ascii="Arial" w:hAnsi="Arial" w:cs="Arial"/>
                <w:sz w:val="28"/>
                <w:szCs w:val="28"/>
              </w:rPr>
            </w:pPr>
            <w:r w:rsidRPr="00402753">
              <w:rPr>
                <w:rFonts w:ascii="Arial" w:hAnsi="Arial" w:cs="Arial"/>
                <w:sz w:val="28"/>
                <w:szCs w:val="28"/>
              </w:rPr>
              <w:t>?</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Пищевые продукты на зерновой основе. </w:t>
            </w:r>
          </w:p>
          <w:p w:rsidR="00E24068" w:rsidRPr="00402753" w:rsidRDefault="005626D6" w:rsidP="00402753">
            <w:pPr>
              <w:rPr>
                <w:rFonts w:ascii="Arial" w:hAnsi="Arial" w:cs="Arial"/>
                <w:sz w:val="28"/>
                <w:szCs w:val="28"/>
              </w:rPr>
            </w:pPr>
            <w:r w:rsidRPr="00402753">
              <w:rPr>
                <w:rFonts w:ascii="Arial" w:hAnsi="Arial" w:cs="Arial"/>
                <w:sz w:val="28"/>
                <w:szCs w:val="28"/>
              </w:rPr>
              <w:t>Продукты детского питания на зерновой основе.</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0,005 </w:t>
            </w: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p>
          <w:p w:rsidR="00E24068" w:rsidRPr="00402753" w:rsidRDefault="005626D6" w:rsidP="00402753">
            <w:pPr>
              <w:rPr>
                <w:rFonts w:ascii="Arial" w:hAnsi="Arial" w:cs="Arial"/>
                <w:sz w:val="28"/>
                <w:szCs w:val="28"/>
              </w:rPr>
            </w:pPr>
            <w:r w:rsidRPr="00402753">
              <w:rPr>
                <w:rFonts w:ascii="Arial" w:hAnsi="Arial" w:cs="Arial"/>
                <w:sz w:val="28"/>
                <w:szCs w:val="28"/>
              </w:rPr>
              <w:t>Не допускается &lt;0,005</w:t>
            </w:r>
          </w:p>
        </w:tc>
      </w:tr>
      <w:tr w:rsidR="00E24068" w:rsidRPr="00402753">
        <w:tc>
          <w:tcPr>
            <w:tcW w:w="2392" w:type="dxa"/>
          </w:tcPr>
          <w:p w:rsidR="00E24068" w:rsidRPr="00402753" w:rsidRDefault="00E24068" w:rsidP="00402753">
            <w:pPr>
              <w:rPr>
                <w:rFonts w:ascii="Arial" w:hAnsi="Arial" w:cs="Arial"/>
                <w:sz w:val="28"/>
                <w:szCs w:val="28"/>
              </w:rPr>
            </w:pPr>
            <w:proofErr w:type="spellStart"/>
            <w:r w:rsidRPr="00402753">
              <w:rPr>
                <w:rFonts w:ascii="Arial" w:hAnsi="Arial" w:cs="Arial"/>
                <w:sz w:val="28"/>
                <w:szCs w:val="28"/>
              </w:rPr>
              <w:t>Дезоксиниваленол</w:t>
            </w:r>
            <w:proofErr w:type="spellEnd"/>
            <w:r w:rsidRPr="00402753">
              <w:rPr>
                <w:rFonts w:ascii="Arial" w:hAnsi="Arial" w:cs="Arial"/>
                <w:sz w:val="28"/>
                <w:szCs w:val="28"/>
              </w:rPr>
              <w:tab/>
            </w:r>
          </w:p>
        </w:tc>
        <w:tc>
          <w:tcPr>
            <w:tcW w:w="2393" w:type="dxa"/>
          </w:tcPr>
          <w:p w:rsidR="00E24068" w:rsidRPr="00402753" w:rsidRDefault="005626D6" w:rsidP="00402753">
            <w:pPr>
              <w:rPr>
                <w:rFonts w:ascii="Arial" w:hAnsi="Arial" w:cs="Arial"/>
                <w:sz w:val="28"/>
                <w:szCs w:val="28"/>
              </w:rPr>
            </w:pPr>
            <w:r w:rsidRPr="00402753">
              <w:rPr>
                <w:rFonts w:ascii="Arial" w:hAnsi="Arial" w:cs="Arial"/>
                <w:sz w:val="28"/>
                <w:szCs w:val="28"/>
              </w:rPr>
              <w:t>1,0</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Пищевые продукты на зерновой основе. </w:t>
            </w: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p>
          <w:p w:rsidR="00E24068" w:rsidRPr="00402753" w:rsidRDefault="005626D6" w:rsidP="00402753">
            <w:pPr>
              <w:rPr>
                <w:rFonts w:ascii="Arial" w:hAnsi="Arial" w:cs="Arial"/>
                <w:sz w:val="28"/>
                <w:szCs w:val="28"/>
              </w:rPr>
            </w:pPr>
            <w:r w:rsidRPr="00402753">
              <w:rPr>
                <w:rFonts w:ascii="Arial" w:hAnsi="Arial" w:cs="Arial"/>
                <w:sz w:val="28"/>
                <w:szCs w:val="28"/>
              </w:rPr>
              <w:t>Продукты дет. питания на зерновой основе.</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0,7 (пшеница), </w:t>
            </w: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r w:rsidRPr="00402753">
              <w:rPr>
                <w:rFonts w:ascii="Arial" w:hAnsi="Arial" w:cs="Arial"/>
                <w:sz w:val="28"/>
                <w:szCs w:val="28"/>
              </w:rPr>
              <w:t xml:space="preserve">1,0 (ячмень). </w:t>
            </w: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p>
          <w:p w:rsidR="00E24068" w:rsidRPr="00402753" w:rsidRDefault="005626D6" w:rsidP="00402753">
            <w:pPr>
              <w:rPr>
                <w:rFonts w:ascii="Arial" w:hAnsi="Arial" w:cs="Arial"/>
                <w:sz w:val="28"/>
                <w:szCs w:val="28"/>
              </w:rPr>
            </w:pPr>
            <w:r w:rsidRPr="00402753">
              <w:rPr>
                <w:rFonts w:ascii="Arial" w:hAnsi="Arial" w:cs="Arial"/>
                <w:sz w:val="28"/>
                <w:szCs w:val="28"/>
              </w:rPr>
              <w:t>Не допускается &lt;0,005</w:t>
            </w:r>
          </w:p>
        </w:tc>
      </w:tr>
      <w:tr w:rsidR="00E24068" w:rsidRPr="00402753">
        <w:tc>
          <w:tcPr>
            <w:tcW w:w="2392" w:type="dxa"/>
          </w:tcPr>
          <w:p w:rsidR="00E24068" w:rsidRPr="00402753" w:rsidRDefault="00E24068" w:rsidP="00402753">
            <w:pPr>
              <w:rPr>
                <w:rFonts w:ascii="Arial" w:hAnsi="Arial" w:cs="Arial"/>
                <w:sz w:val="28"/>
                <w:szCs w:val="28"/>
              </w:rPr>
            </w:pPr>
            <w:proofErr w:type="spellStart"/>
            <w:r w:rsidRPr="00402753">
              <w:rPr>
                <w:rFonts w:ascii="Arial" w:hAnsi="Arial" w:cs="Arial"/>
                <w:sz w:val="28"/>
                <w:szCs w:val="28"/>
              </w:rPr>
              <w:t>Зеараленон</w:t>
            </w:r>
            <w:proofErr w:type="spellEnd"/>
          </w:p>
        </w:tc>
        <w:tc>
          <w:tcPr>
            <w:tcW w:w="2393" w:type="dxa"/>
          </w:tcPr>
          <w:p w:rsidR="00E24068" w:rsidRPr="00402753" w:rsidRDefault="005626D6" w:rsidP="00402753">
            <w:pPr>
              <w:rPr>
                <w:rFonts w:ascii="Arial" w:hAnsi="Arial" w:cs="Arial"/>
                <w:sz w:val="28"/>
                <w:szCs w:val="28"/>
              </w:rPr>
            </w:pPr>
            <w:r w:rsidRPr="00402753">
              <w:rPr>
                <w:rFonts w:ascii="Arial" w:hAnsi="Arial" w:cs="Arial"/>
                <w:sz w:val="28"/>
                <w:szCs w:val="28"/>
              </w:rPr>
              <w:t>0,2</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Пищевые продукты на зерновой основе. </w:t>
            </w:r>
          </w:p>
          <w:p w:rsidR="00E24068" w:rsidRPr="00402753" w:rsidRDefault="005626D6" w:rsidP="00402753">
            <w:pPr>
              <w:rPr>
                <w:rFonts w:ascii="Arial" w:hAnsi="Arial" w:cs="Arial"/>
                <w:sz w:val="28"/>
                <w:szCs w:val="28"/>
              </w:rPr>
            </w:pPr>
            <w:r w:rsidRPr="00402753">
              <w:rPr>
                <w:rFonts w:ascii="Arial" w:hAnsi="Arial" w:cs="Arial"/>
                <w:sz w:val="28"/>
                <w:szCs w:val="28"/>
              </w:rPr>
              <w:t>Продукты дет. питания на зерновой основе.</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1,0; 0,2 (крупы, мука) </w:t>
            </w: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p>
          <w:p w:rsidR="00E24068" w:rsidRPr="00402753" w:rsidRDefault="005626D6" w:rsidP="00402753">
            <w:pPr>
              <w:rPr>
                <w:rFonts w:ascii="Arial" w:hAnsi="Arial" w:cs="Arial"/>
                <w:sz w:val="28"/>
                <w:szCs w:val="28"/>
              </w:rPr>
            </w:pPr>
            <w:r w:rsidRPr="00402753">
              <w:rPr>
                <w:rFonts w:ascii="Arial" w:hAnsi="Arial" w:cs="Arial"/>
                <w:sz w:val="28"/>
                <w:szCs w:val="28"/>
              </w:rPr>
              <w:t>Не допускается &lt;0,005</w:t>
            </w:r>
          </w:p>
        </w:tc>
      </w:tr>
      <w:tr w:rsidR="00E24068" w:rsidRPr="00402753">
        <w:tc>
          <w:tcPr>
            <w:tcW w:w="2392" w:type="dxa"/>
          </w:tcPr>
          <w:p w:rsidR="00E24068" w:rsidRPr="00402753" w:rsidRDefault="00E24068" w:rsidP="00402753">
            <w:pPr>
              <w:rPr>
                <w:rFonts w:ascii="Arial" w:hAnsi="Arial" w:cs="Arial"/>
                <w:sz w:val="28"/>
                <w:szCs w:val="28"/>
              </w:rPr>
            </w:pPr>
            <w:proofErr w:type="spellStart"/>
            <w:r w:rsidRPr="00402753">
              <w:rPr>
                <w:rFonts w:ascii="Arial" w:hAnsi="Arial" w:cs="Arial"/>
                <w:sz w:val="28"/>
                <w:szCs w:val="28"/>
              </w:rPr>
              <w:t>Охратоксин</w:t>
            </w:r>
            <w:proofErr w:type="spellEnd"/>
            <w:r w:rsidRPr="00402753">
              <w:rPr>
                <w:rFonts w:ascii="Arial" w:hAnsi="Arial" w:cs="Arial"/>
                <w:sz w:val="28"/>
                <w:szCs w:val="28"/>
              </w:rPr>
              <w:t xml:space="preserve"> А</w:t>
            </w:r>
          </w:p>
        </w:tc>
        <w:tc>
          <w:tcPr>
            <w:tcW w:w="2393" w:type="dxa"/>
          </w:tcPr>
          <w:p w:rsidR="00E24068" w:rsidRPr="00402753" w:rsidRDefault="005626D6" w:rsidP="00402753">
            <w:pPr>
              <w:rPr>
                <w:rFonts w:ascii="Arial" w:hAnsi="Arial" w:cs="Arial"/>
                <w:sz w:val="28"/>
                <w:szCs w:val="28"/>
              </w:rPr>
            </w:pPr>
            <w:r w:rsidRPr="00402753">
              <w:rPr>
                <w:rFonts w:ascii="Arial" w:hAnsi="Arial" w:cs="Arial"/>
                <w:sz w:val="28"/>
                <w:szCs w:val="28"/>
              </w:rPr>
              <w:t>0,005</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Неочищенное зерно. </w:t>
            </w:r>
          </w:p>
          <w:p w:rsidR="005626D6" w:rsidRPr="00402753" w:rsidRDefault="005626D6" w:rsidP="00402753">
            <w:pPr>
              <w:rPr>
                <w:rFonts w:ascii="Arial" w:hAnsi="Arial" w:cs="Arial"/>
                <w:sz w:val="28"/>
                <w:szCs w:val="28"/>
              </w:rPr>
            </w:pPr>
            <w:r w:rsidRPr="00402753">
              <w:rPr>
                <w:rFonts w:ascii="Arial" w:hAnsi="Arial" w:cs="Arial"/>
                <w:sz w:val="28"/>
                <w:szCs w:val="28"/>
              </w:rPr>
              <w:t xml:space="preserve">Очищенное зерно.  </w:t>
            </w:r>
          </w:p>
          <w:p w:rsidR="00E24068" w:rsidRPr="00402753" w:rsidRDefault="005626D6" w:rsidP="00402753">
            <w:pPr>
              <w:rPr>
                <w:rFonts w:ascii="Arial" w:hAnsi="Arial" w:cs="Arial"/>
                <w:sz w:val="28"/>
                <w:szCs w:val="28"/>
              </w:rPr>
            </w:pPr>
            <w:r w:rsidRPr="00402753">
              <w:rPr>
                <w:rFonts w:ascii="Arial" w:hAnsi="Arial" w:cs="Arial"/>
                <w:sz w:val="28"/>
                <w:szCs w:val="28"/>
              </w:rPr>
              <w:t>Продукты дет. питания на зерновой основе</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5,0 </w:t>
            </w: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r w:rsidRPr="00402753">
              <w:rPr>
                <w:rFonts w:ascii="Arial" w:hAnsi="Arial" w:cs="Arial"/>
                <w:sz w:val="28"/>
                <w:szCs w:val="28"/>
              </w:rPr>
              <w:t xml:space="preserve">3,0 </w:t>
            </w:r>
          </w:p>
          <w:p w:rsidR="005626D6" w:rsidRPr="00402753" w:rsidRDefault="005626D6" w:rsidP="00402753">
            <w:pPr>
              <w:rPr>
                <w:rFonts w:ascii="Arial" w:hAnsi="Arial" w:cs="Arial"/>
                <w:sz w:val="28"/>
                <w:szCs w:val="28"/>
              </w:rPr>
            </w:pPr>
          </w:p>
          <w:p w:rsidR="00E24068" w:rsidRPr="00402753" w:rsidRDefault="005626D6" w:rsidP="00402753">
            <w:pPr>
              <w:rPr>
                <w:rFonts w:ascii="Arial" w:hAnsi="Arial" w:cs="Arial"/>
                <w:sz w:val="28"/>
                <w:szCs w:val="28"/>
              </w:rPr>
            </w:pPr>
            <w:r w:rsidRPr="00402753">
              <w:rPr>
                <w:rFonts w:ascii="Arial" w:hAnsi="Arial" w:cs="Arial"/>
                <w:sz w:val="28"/>
                <w:szCs w:val="28"/>
              </w:rPr>
              <w:t>0,001</w:t>
            </w:r>
          </w:p>
        </w:tc>
      </w:tr>
      <w:tr w:rsidR="00E24068" w:rsidRPr="00402753">
        <w:tc>
          <w:tcPr>
            <w:tcW w:w="2392" w:type="dxa"/>
          </w:tcPr>
          <w:p w:rsidR="00E24068" w:rsidRPr="00402753" w:rsidRDefault="00E24068" w:rsidP="00402753">
            <w:pPr>
              <w:rPr>
                <w:rFonts w:ascii="Arial" w:hAnsi="Arial" w:cs="Arial"/>
                <w:sz w:val="28"/>
                <w:szCs w:val="28"/>
              </w:rPr>
            </w:pPr>
            <w:proofErr w:type="spellStart"/>
            <w:r w:rsidRPr="00402753">
              <w:rPr>
                <w:rFonts w:ascii="Arial" w:hAnsi="Arial" w:cs="Arial"/>
                <w:sz w:val="28"/>
                <w:szCs w:val="28"/>
              </w:rPr>
              <w:t>Фумонизины</w:t>
            </w:r>
            <w:proofErr w:type="spellEnd"/>
          </w:p>
        </w:tc>
        <w:tc>
          <w:tcPr>
            <w:tcW w:w="2393" w:type="dxa"/>
          </w:tcPr>
          <w:p w:rsidR="00E24068" w:rsidRPr="00402753" w:rsidRDefault="005626D6" w:rsidP="00402753">
            <w:pPr>
              <w:rPr>
                <w:rFonts w:ascii="Arial" w:hAnsi="Arial" w:cs="Arial"/>
                <w:sz w:val="28"/>
                <w:szCs w:val="28"/>
              </w:rPr>
            </w:pPr>
            <w:r w:rsidRPr="00402753">
              <w:rPr>
                <w:rFonts w:ascii="Arial" w:hAnsi="Arial" w:cs="Arial"/>
                <w:sz w:val="28"/>
                <w:szCs w:val="28"/>
              </w:rPr>
              <w:t>2,0</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Кукуруза и пищевые продукты на ее основе. </w:t>
            </w:r>
          </w:p>
          <w:p w:rsidR="00E24068" w:rsidRPr="00402753" w:rsidRDefault="005626D6" w:rsidP="00402753">
            <w:pPr>
              <w:rPr>
                <w:rFonts w:ascii="Arial" w:hAnsi="Arial" w:cs="Arial"/>
                <w:sz w:val="28"/>
                <w:szCs w:val="28"/>
              </w:rPr>
            </w:pPr>
            <w:r w:rsidRPr="00402753">
              <w:rPr>
                <w:rFonts w:ascii="Arial" w:hAnsi="Arial" w:cs="Arial"/>
                <w:sz w:val="28"/>
                <w:szCs w:val="28"/>
              </w:rPr>
              <w:t>Продукты дет. питания на основе кукурузы</w:t>
            </w:r>
          </w:p>
        </w:tc>
        <w:tc>
          <w:tcPr>
            <w:tcW w:w="2393" w:type="dxa"/>
          </w:tcPr>
          <w:p w:rsidR="005626D6" w:rsidRPr="00402753" w:rsidRDefault="005626D6" w:rsidP="00402753">
            <w:pPr>
              <w:rPr>
                <w:rFonts w:ascii="Arial" w:hAnsi="Arial" w:cs="Arial"/>
                <w:sz w:val="28"/>
                <w:szCs w:val="28"/>
              </w:rPr>
            </w:pPr>
            <w:r w:rsidRPr="00402753">
              <w:rPr>
                <w:rFonts w:ascii="Arial" w:hAnsi="Arial" w:cs="Arial"/>
                <w:sz w:val="28"/>
                <w:szCs w:val="28"/>
              </w:rPr>
              <w:t xml:space="preserve">0,5 </w:t>
            </w: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p>
          <w:p w:rsidR="005626D6" w:rsidRPr="00402753" w:rsidRDefault="005626D6" w:rsidP="00402753">
            <w:pPr>
              <w:rPr>
                <w:rFonts w:ascii="Arial" w:hAnsi="Arial" w:cs="Arial"/>
                <w:sz w:val="28"/>
                <w:szCs w:val="28"/>
              </w:rPr>
            </w:pPr>
          </w:p>
          <w:p w:rsidR="00E24068" w:rsidRPr="00402753" w:rsidRDefault="005626D6" w:rsidP="00402753">
            <w:pPr>
              <w:rPr>
                <w:rFonts w:ascii="Arial" w:hAnsi="Arial" w:cs="Arial"/>
                <w:sz w:val="28"/>
                <w:szCs w:val="28"/>
              </w:rPr>
            </w:pPr>
            <w:r w:rsidRPr="00402753">
              <w:rPr>
                <w:rFonts w:ascii="Arial" w:hAnsi="Arial" w:cs="Arial"/>
                <w:sz w:val="28"/>
                <w:szCs w:val="28"/>
              </w:rPr>
              <w:t>0,1</w:t>
            </w:r>
          </w:p>
        </w:tc>
      </w:tr>
    </w:tbl>
    <w:p w:rsidR="00E24068" w:rsidRPr="00402753" w:rsidRDefault="00E24068" w:rsidP="00402753">
      <w:pPr>
        <w:rPr>
          <w:rFonts w:ascii="Arial" w:hAnsi="Arial" w:cs="Arial"/>
        </w:rPr>
      </w:pPr>
    </w:p>
    <w:p w:rsidR="007754A4" w:rsidRPr="007A1F15" w:rsidRDefault="007754A4" w:rsidP="005626D6">
      <w:pPr>
        <w:spacing w:line="360" w:lineRule="auto"/>
        <w:rPr>
          <w:rFonts w:ascii="Arial" w:hAnsi="Arial" w:cs="Arial"/>
          <w:sz w:val="28"/>
          <w:szCs w:val="28"/>
        </w:rPr>
      </w:pPr>
    </w:p>
    <w:p w:rsidR="007754A4" w:rsidRDefault="007754A4"/>
    <w:p w:rsidR="00B66835" w:rsidRDefault="00B66835"/>
    <w:p w:rsidR="00B66835" w:rsidRDefault="00B66835"/>
    <w:p w:rsidR="00B66835" w:rsidRDefault="00B66835"/>
    <w:p w:rsidR="00B66835" w:rsidRDefault="00B66835"/>
    <w:p w:rsidR="00B66835" w:rsidRDefault="00B66835"/>
    <w:p w:rsidR="00B66835" w:rsidRDefault="00B66835"/>
    <w:p w:rsidR="00B66835" w:rsidRPr="00EF159F" w:rsidRDefault="00B66835" w:rsidP="00B66835">
      <w:pPr>
        <w:spacing w:line="360" w:lineRule="auto"/>
        <w:rPr>
          <w:rFonts w:ascii="Arial" w:hAnsi="Arial" w:cs="Arial"/>
          <w:sz w:val="28"/>
          <w:szCs w:val="28"/>
        </w:rPr>
      </w:pPr>
      <w:r w:rsidRPr="00EF159F">
        <w:rPr>
          <w:rFonts w:ascii="Arial" w:hAnsi="Arial" w:cs="Arial"/>
          <w:sz w:val="28"/>
          <w:szCs w:val="28"/>
        </w:rPr>
        <w:t>Список литературы:</w:t>
      </w:r>
    </w:p>
    <w:p w:rsidR="00B66835" w:rsidRPr="00EF159F" w:rsidRDefault="00B66835" w:rsidP="00B66835">
      <w:pPr>
        <w:spacing w:line="360" w:lineRule="auto"/>
        <w:rPr>
          <w:rFonts w:ascii="Arial" w:hAnsi="Arial" w:cs="Arial"/>
          <w:sz w:val="28"/>
          <w:szCs w:val="28"/>
        </w:rPr>
      </w:pPr>
    </w:p>
    <w:p w:rsidR="00B66835" w:rsidRDefault="00B66835" w:rsidP="00B66835">
      <w:pPr>
        <w:spacing w:line="360" w:lineRule="auto"/>
        <w:rPr>
          <w:rFonts w:ascii="Arial" w:hAnsi="Arial" w:cs="Arial"/>
          <w:sz w:val="28"/>
          <w:szCs w:val="28"/>
        </w:rPr>
      </w:pPr>
      <w:r w:rsidRPr="00EF159F">
        <w:rPr>
          <w:rFonts w:ascii="Arial" w:hAnsi="Arial" w:cs="Arial"/>
          <w:sz w:val="28"/>
          <w:szCs w:val="28"/>
        </w:rPr>
        <w:t>Проблемы медицинской микологии -2002-Том.4, №4</w:t>
      </w:r>
    </w:p>
    <w:p w:rsidR="00B66835" w:rsidRPr="00EF159F" w:rsidRDefault="00B66835" w:rsidP="00B66835">
      <w:pPr>
        <w:spacing w:line="360" w:lineRule="auto"/>
        <w:rPr>
          <w:rFonts w:ascii="Arial" w:hAnsi="Arial" w:cs="Arial"/>
          <w:sz w:val="28"/>
          <w:szCs w:val="28"/>
        </w:rPr>
      </w:pPr>
    </w:p>
    <w:p w:rsidR="00B66835" w:rsidRPr="00EF159F" w:rsidRDefault="00B66835" w:rsidP="00B66835">
      <w:pPr>
        <w:spacing w:line="360" w:lineRule="auto"/>
        <w:rPr>
          <w:rFonts w:ascii="Arial" w:hAnsi="Arial" w:cs="Arial"/>
          <w:sz w:val="28"/>
          <w:szCs w:val="28"/>
        </w:rPr>
      </w:pPr>
      <w:proofErr w:type="spellStart"/>
      <w:r w:rsidRPr="00EF159F">
        <w:rPr>
          <w:rFonts w:ascii="Arial" w:hAnsi="Arial" w:cs="Arial"/>
          <w:sz w:val="28"/>
          <w:szCs w:val="28"/>
        </w:rPr>
        <w:t>Елинов</w:t>
      </w:r>
      <w:proofErr w:type="spellEnd"/>
      <w:r w:rsidRPr="00EF159F">
        <w:rPr>
          <w:rFonts w:ascii="Arial" w:hAnsi="Arial" w:cs="Arial"/>
          <w:sz w:val="28"/>
          <w:szCs w:val="28"/>
        </w:rPr>
        <w:t xml:space="preserve"> Н.П., Митрофанов В.С., Чернопятова Р.М. </w:t>
      </w:r>
      <w:proofErr w:type="spellStart"/>
      <w:r w:rsidRPr="00EF159F">
        <w:rPr>
          <w:rFonts w:ascii="Arial" w:hAnsi="Arial" w:cs="Arial"/>
          <w:sz w:val="28"/>
          <w:szCs w:val="28"/>
        </w:rPr>
        <w:t>Аспергиллезная</w:t>
      </w:r>
      <w:proofErr w:type="spellEnd"/>
      <w:r w:rsidRPr="00EF159F">
        <w:rPr>
          <w:rFonts w:ascii="Arial" w:hAnsi="Arial" w:cs="Arial"/>
          <w:sz w:val="28"/>
          <w:szCs w:val="28"/>
        </w:rPr>
        <w:t xml:space="preserve"> инфекция; подходы к ее диагностике и лечению // Ж. Проблемы медицинской микологии.– 2002.– Т</w:t>
      </w:r>
      <w:r>
        <w:rPr>
          <w:rFonts w:ascii="Arial" w:hAnsi="Arial" w:cs="Arial"/>
          <w:sz w:val="28"/>
          <w:szCs w:val="28"/>
        </w:rPr>
        <w:t>.4, № 1.</w:t>
      </w:r>
      <w:r w:rsidRPr="00EF159F">
        <w:rPr>
          <w:rFonts w:ascii="Arial" w:hAnsi="Arial" w:cs="Arial"/>
          <w:sz w:val="28"/>
          <w:szCs w:val="28"/>
        </w:rPr>
        <w:t xml:space="preserve"> </w:t>
      </w:r>
    </w:p>
    <w:p w:rsidR="00B66835" w:rsidRPr="00EF159F" w:rsidRDefault="00B66835" w:rsidP="00B66835">
      <w:pPr>
        <w:spacing w:line="360" w:lineRule="auto"/>
        <w:rPr>
          <w:rFonts w:ascii="Arial" w:hAnsi="Arial" w:cs="Arial"/>
          <w:sz w:val="28"/>
          <w:szCs w:val="28"/>
        </w:rPr>
      </w:pPr>
    </w:p>
    <w:p w:rsidR="00B66835" w:rsidRPr="00EF159F" w:rsidRDefault="00B66835" w:rsidP="00B66835">
      <w:pPr>
        <w:spacing w:line="360" w:lineRule="auto"/>
        <w:rPr>
          <w:rFonts w:ascii="Arial" w:hAnsi="Arial" w:cs="Arial"/>
          <w:sz w:val="28"/>
          <w:szCs w:val="28"/>
        </w:rPr>
      </w:pPr>
      <w:proofErr w:type="spellStart"/>
      <w:r w:rsidRPr="00EF159F">
        <w:rPr>
          <w:rFonts w:ascii="Arial" w:hAnsi="Arial" w:cs="Arial"/>
          <w:sz w:val="28"/>
          <w:szCs w:val="28"/>
        </w:rPr>
        <w:t>Агольцов</w:t>
      </w:r>
      <w:proofErr w:type="spellEnd"/>
      <w:r w:rsidRPr="00EF159F">
        <w:rPr>
          <w:rFonts w:ascii="Arial" w:hAnsi="Arial" w:cs="Arial"/>
          <w:sz w:val="28"/>
          <w:szCs w:val="28"/>
        </w:rPr>
        <w:t xml:space="preserve"> В.А., </w:t>
      </w:r>
      <w:proofErr w:type="spellStart"/>
      <w:r w:rsidRPr="00EF159F">
        <w:rPr>
          <w:rFonts w:ascii="Arial" w:hAnsi="Arial" w:cs="Arial"/>
          <w:sz w:val="28"/>
          <w:szCs w:val="28"/>
        </w:rPr>
        <w:t>Полников</w:t>
      </w:r>
      <w:proofErr w:type="spellEnd"/>
      <w:r w:rsidRPr="00EF159F">
        <w:rPr>
          <w:rFonts w:ascii="Arial" w:hAnsi="Arial" w:cs="Arial"/>
          <w:sz w:val="28"/>
          <w:szCs w:val="28"/>
        </w:rPr>
        <w:t xml:space="preserve"> И.А. Рекомендации по диагностике, профилактике и мерам борьбы с микозами и </w:t>
      </w:r>
      <w:proofErr w:type="spellStart"/>
      <w:r w:rsidRPr="00EF159F">
        <w:rPr>
          <w:rFonts w:ascii="Arial" w:hAnsi="Arial" w:cs="Arial"/>
          <w:sz w:val="28"/>
          <w:szCs w:val="28"/>
        </w:rPr>
        <w:t>микотоксикозами</w:t>
      </w:r>
      <w:proofErr w:type="spellEnd"/>
      <w:r w:rsidRPr="00EF159F">
        <w:rPr>
          <w:rFonts w:ascii="Arial" w:hAnsi="Arial" w:cs="Arial"/>
          <w:sz w:val="28"/>
          <w:szCs w:val="28"/>
        </w:rPr>
        <w:t xml:space="preserve"> </w:t>
      </w:r>
      <w:proofErr w:type="spellStart"/>
      <w:r w:rsidRPr="00EF159F">
        <w:rPr>
          <w:rFonts w:ascii="Arial" w:hAnsi="Arial" w:cs="Arial"/>
          <w:sz w:val="28"/>
          <w:szCs w:val="28"/>
        </w:rPr>
        <w:t>сельско-хозяйственных</w:t>
      </w:r>
      <w:proofErr w:type="spellEnd"/>
      <w:r w:rsidRPr="00EF159F">
        <w:rPr>
          <w:rFonts w:ascii="Arial" w:hAnsi="Arial" w:cs="Arial"/>
          <w:sz w:val="28"/>
          <w:szCs w:val="28"/>
        </w:rPr>
        <w:t xml:space="preserve"> животных. Саратов. </w:t>
      </w:r>
      <w:proofErr w:type="spellStart"/>
      <w:r w:rsidRPr="00EF159F">
        <w:rPr>
          <w:rFonts w:ascii="Arial" w:hAnsi="Arial" w:cs="Arial"/>
          <w:sz w:val="28"/>
          <w:szCs w:val="28"/>
        </w:rPr>
        <w:t>Аквариус</w:t>
      </w:r>
      <w:proofErr w:type="spellEnd"/>
      <w:r w:rsidRPr="00EF159F">
        <w:rPr>
          <w:rFonts w:ascii="Arial" w:hAnsi="Arial" w:cs="Arial"/>
          <w:sz w:val="28"/>
          <w:szCs w:val="28"/>
        </w:rPr>
        <w:t xml:space="preserve">, 2002 </w:t>
      </w:r>
    </w:p>
    <w:p w:rsidR="00B66835" w:rsidRPr="00EF159F" w:rsidRDefault="00B66835" w:rsidP="00B66835">
      <w:pPr>
        <w:spacing w:line="360" w:lineRule="auto"/>
        <w:rPr>
          <w:rFonts w:ascii="Arial" w:hAnsi="Arial" w:cs="Arial"/>
          <w:sz w:val="28"/>
          <w:szCs w:val="28"/>
        </w:rPr>
      </w:pPr>
    </w:p>
    <w:p w:rsidR="00B66835" w:rsidRPr="00EF159F" w:rsidRDefault="00B66835" w:rsidP="00B66835">
      <w:pPr>
        <w:spacing w:line="360" w:lineRule="auto"/>
        <w:rPr>
          <w:rFonts w:ascii="Arial" w:hAnsi="Arial" w:cs="Arial"/>
          <w:sz w:val="28"/>
          <w:szCs w:val="28"/>
        </w:rPr>
      </w:pPr>
      <w:proofErr w:type="spellStart"/>
      <w:r w:rsidRPr="00EF159F">
        <w:rPr>
          <w:rFonts w:ascii="Arial" w:hAnsi="Arial" w:cs="Arial"/>
          <w:sz w:val="28"/>
          <w:szCs w:val="28"/>
        </w:rPr>
        <w:t>Васенко</w:t>
      </w:r>
      <w:proofErr w:type="spellEnd"/>
      <w:r w:rsidRPr="00EF159F">
        <w:rPr>
          <w:rFonts w:ascii="Arial" w:hAnsi="Arial" w:cs="Arial"/>
          <w:sz w:val="28"/>
          <w:szCs w:val="28"/>
        </w:rPr>
        <w:t xml:space="preserve"> С.В. </w:t>
      </w:r>
      <w:proofErr w:type="spellStart"/>
      <w:r w:rsidRPr="00EF159F">
        <w:rPr>
          <w:rFonts w:ascii="Arial" w:hAnsi="Arial" w:cs="Arial"/>
          <w:sz w:val="28"/>
          <w:szCs w:val="28"/>
        </w:rPr>
        <w:t>Фузариотоксикозы</w:t>
      </w:r>
      <w:proofErr w:type="spellEnd"/>
      <w:r w:rsidRPr="00EF159F">
        <w:rPr>
          <w:rFonts w:ascii="Arial" w:hAnsi="Arial" w:cs="Arial"/>
          <w:sz w:val="28"/>
          <w:szCs w:val="28"/>
        </w:rPr>
        <w:t xml:space="preserve"> животных. М., 2000 </w:t>
      </w:r>
    </w:p>
    <w:p w:rsidR="00B66835" w:rsidRDefault="00B66835"/>
    <w:sectPr w:rsidR="00B6683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5BE" w:rsidRDefault="002B75BE">
      <w:r>
        <w:separator/>
      </w:r>
    </w:p>
  </w:endnote>
  <w:endnote w:type="continuationSeparator" w:id="0">
    <w:p w:rsidR="002B75BE" w:rsidRDefault="002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835" w:rsidRDefault="00B66835" w:rsidP="00B668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6835" w:rsidRDefault="00B668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835" w:rsidRDefault="00B66835" w:rsidP="00B668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B66835" w:rsidRDefault="00B6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5BE" w:rsidRDefault="002B75BE">
      <w:r>
        <w:separator/>
      </w:r>
    </w:p>
  </w:footnote>
  <w:footnote w:type="continuationSeparator" w:id="0">
    <w:p w:rsidR="002B75BE" w:rsidRDefault="002B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77F2"/>
    <w:multiLevelType w:val="hybridMultilevel"/>
    <w:tmpl w:val="3C04B0FE"/>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FD25942"/>
    <w:multiLevelType w:val="hybridMultilevel"/>
    <w:tmpl w:val="25662ADA"/>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2AF6D79"/>
    <w:multiLevelType w:val="hybridMultilevel"/>
    <w:tmpl w:val="39B0671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33"/>
    <w:rsid w:val="00077C49"/>
    <w:rsid w:val="00194167"/>
    <w:rsid w:val="001A7733"/>
    <w:rsid w:val="002B75BE"/>
    <w:rsid w:val="002C72D6"/>
    <w:rsid w:val="00402753"/>
    <w:rsid w:val="004275D2"/>
    <w:rsid w:val="00465385"/>
    <w:rsid w:val="00506116"/>
    <w:rsid w:val="005626D6"/>
    <w:rsid w:val="005E44F8"/>
    <w:rsid w:val="006064B2"/>
    <w:rsid w:val="00676A83"/>
    <w:rsid w:val="006815FE"/>
    <w:rsid w:val="007537EF"/>
    <w:rsid w:val="007754A4"/>
    <w:rsid w:val="009117AA"/>
    <w:rsid w:val="00936B6C"/>
    <w:rsid w:val="00966D80"/>
    <w:rsid w:val="00991832"/>
    <w:rsid w:val="009A44FB"/>
    <w:rsid w:val="00AD44E4"/>
    <w:rsid w:val="00B15032"/>
    <w:rsid w:val="00B16921"/>
    <w:rsid w:val="00B66835"/>
    <w:rsid w:val="00BD53F8"/>
    <w:rsid w:val="00C45BFA"/>
    <w:rsid w:val="00C767FA"/>
    <w:rsid w:val="00CD5536"/>
    <w:rsid w:val="00D87ACF"/>
    <w:rsid w:val="00DB1DD6"/>
    <w:rsid w:val="00E24068"/>
    <w:rsid w:val="00F22643"/>
    <w:rsid w:val="00F3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80956-C7AB-4C62-B673-9396EAF0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4A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24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66835"/>
    <w:pPr>
      <w:tabs>
        <w:tab w:val="center" w:pos="4677"/>
        <w:tab w:val="right" w:pos="9355"/>
      </w:tabs>
    </w:pPr>
  </w:style>
  <w:style w:type="character" w:styleId="a5">
    <w:name w:val="page number"/>
    <w:basedOn w:val="a0"/>
    <w:rsid w:val="00B6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Микотоксикозы (греч</vt:lpstr>
    </vt:vector>
  </TitlesOfParts>
  <Company>Home</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Микотоксикозы (греч</dc:title>
  <dc:subject/>
  <dc:creator>Nadya</dc:creator>
  <cp:keywords/>
  <dc:description/>
  <cp:lastModifiedBy>Igor</cp:lastModifiedBy>
  <cp:revision>3</cp:revision>
  <cp:lastPrinted>2007-04-22T10:14:00Z</cp:lastPrinted>
  <dcterms:created xsi:type="dcterms:W3CDTF">2024-10-11T05:28:00Z</dcterms:created>
  <dcterms:modified xsi:type="dcterms:W3CDTF">2024-10-11T05:28:00Z</dcterms:modified>
</cp:coreProperties>
</file>