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89F" w:rsidRPr="00F7407A" w:rsidRDefault="005C189F" w:rsidP="005C189F">
      <w:pPr>
        <w:rPr>
          <w:u w:val="single"/>
        </w:rPr>
      </w:pPr>
      <w:bookmarkStart w:id="0" w:name="_GoBack"/>
      <w:r w:rsidRPr="00F7407A">
        <w:t xml:space="preserve">Гинекологическое отделение                    </w:t>
      </w:r>
      <w:r w:rsidRPr="00F7407A">
        <w:tab/>
        <w:t>Дата и время поступления</w:t>
      </w:r>
      <w:r w:rsidRPr="00F7407A">
        <w:rPr>
          <w:u w:val="single"/>
        </w:rPr>
        <w:t xml:space="preserve"> 0</w:t>
      </w:r>
      <w:r w:rsidR="00507CF3">
        <w:rPr>
          <w:u w:val="single"/>
        </w:rPr>
        <w:t>6</w:t>
      </w:r>
      <w:r w:rsidRPr="00F7407A">
        <w:rPr>
          <w:u w:val="single"/>
        </w:rPr>
        <w:t>.0</w:t>
      </w:r>
      <w:r w:rsidR="00F54F47">
        <w:rPr>
          <w:u w:val="single"/>
        </w:rPr>
        <w:t>2</w:t>
      </w:r>
      <w:r w:rsidRPr="00F7407A">
        <w:rPr>
          <w:u w:val="single"/>
        </w:rPr>
        <w:t>.201</w:t>
      </w:r>
      <w:r w:rsidR="00F54F47">
        <w:rPr>
          <w:u w:val="single"/>
        </w:rPr>
        <w:t>3</w:t>
      </w:r>
      <w:r w:rsidRPr="00F7407A">
        <w:rPr>
          <w:u w:val="single"/>
        </w:rPr>
        <w:t xml:space="preserve"> г.</w:t>
      </w:r>
    </w:p>
    <w:p w:rsidR="005C189F" w:rsidRPr="00AE6955" w:rsidRDefault="005C189F" w:rsidP="005C189F">
      <w:r w:rsidRPr="00AE6955">
        <w:t xml:space="preserve">Роддома № 2______________                    </w:t>
      </w:r>
    </w:p>
    <w:p w:rsidR="005C189F" w:rsidRPr="00F7407A" w:rsidRDefault="005C189F" w:rsidP="005C189F"/>
    <w:p w:rsidR="005C189F" w:rsidRPr="00F7407A" w:rsidRDefault="005C189F" w:rsidP="005C189F">
      <w:r w:rsidRPr="00F7407A">
        <w:t xml:space="preserve">Группа крови </w:t>
      </w:r>
      <w:r w:rsidRPr="00F7407A">
        <w:rPr>
          <w:u w:val="single"/>
        </w:rPr>
        <w:t xml:space="preserve"> </w:t>
      </w:r>
      <w:r w:rsidR="00F54F47">
        <w:rPr>
          <w:u w:val="single"/>
        </w:rPr>
        <w:t>2</w:t>
      </w:r>
      <w:r w:rsidRPr="00F7407A">
        <w:rPr>
          <w:u w:val="single"/>
        </w:rPr>
        <w:t xml:space="preserve">                          </w:t>
      </w:r>
      <w:r w:rsidRPr="00F7407A">
        <w:t xml:space="preserve">             </w:t>
      </w:r>
      <w:r w:rsidRPr="00F7407A">
        <w:tab/>
        <w:t xml:space="preserve"> Дата и время выписки </w:t>
      </w:r>
      <w:r w:rsidRPr="00F7407A">
        <w:rPr>
          <w:u w:val="single"/>
        </w:rPr>
        <w:t>1</w:t>
      </w:r>
      <w:r w:rsidR="00F54F47">
        <w:rPr>
          <w:u w:val="single"/>
        </w:rPr>
        <w:t>2</w:t>
      </w:r>
      <w:r w:rsidRPr="00F7407A">
        <w:rPr>
          <w:u w:val="single"/>
        </w:rPr>
        <w:t>.0</w:t>
      </w:r>
      <w:r w:rsidR="00F54F47">
        <w:rPr>
          <w:u w:val="single"/>
        </w:rPr>
        <w:t>2</w:t>
      </w:r>
      <w:r w:rsidRPr="00F7407A">
        <w:rPr>
          <w:u w:val="single"/>
        </w:rPr>
        <w:t>.201</w:t>
      </w:r>
      <w:r w:rsidR="00F54F47">
        <w:rPr>
          <w:u w:val="single"/>
        </w:rPr>
        <w:t>3</w:t>
      </w:r>
    </w:p>
    <w:p w:rsidR="005C189F" w:rsidRPr="00F7407A" w:rsidRDefault="005C189F" w:rsidP="005C189F">
      <w:r w:rsidRPr="00F7407A">
        <w:t xml:space="preserve"> </w:t>
      </w:r>
    </w:p>
    <w:p w:rsidR="005C189F" w:rsidRPr="00AE6955" w:rsidRDefault="005C189F" w:rsidP="005C189F">
      <w:r w:rsidRPr="00F7407A">
        <w:t>Резус принадлежность</w:t>
      </w:r>
      <w:r w:rsidRPr="00F7407A">
        <w:rPr>
          <w:u w:val="single"/>
        </w:rPr>
        <w:t xml:space="preserve"> </w:t>
      </w:r>
      <w:r w:rsidRPr="00F7407A">
        <w:rPr>
          <w:u w:val="single"/>
          <w:lang w:val="en-US"/>
        </w:rPr>
        <w:t>Rh</w:t>
      </w:r>
      <w:r w:rsidR="00F54F47">
        <w:t>+</w:t>
      </w:r>
      <w:r w:rsidRPr="00AE6955">
        <w:t xml:space="preserve">                                              Палата № ________</w:t>
      </w:r>
      <w:r w:rsidR="00F54F47">
        <w:rPr>
          <w:u w:val="single"/>
        </w:rPr>
        <w:t>11</w:t>
      </w:r>
    </w:p>
    <w:p w:rsidR="005C189F" w:rsidRPr="00AE6955" w:rsidRDefault="005C189F" w:rsidP="005C189F"/>
    <w:p w:rsidR="005C189F" w:rsidRPr="00F7407A" w:rsidRDefault="005C189F" w:rsidP="005C189F"/>
    <w:p w:rsidR="005C189F" w:rsidRPr="00F7407A" w:rsidRDefault="005C189F" w:rsidP="005C189F">
      <w:pPr>
        <w:jc w:val="center"/>
        <w:rPr>
          <w:b/>
        </w:rPr>
      </w:pPr>
      <w:r w:rsidRPr="00F7407A">
        <w:rPr>
          <w:b/>
        </w:rPr>
        <w:t xml:space="preserve">КАРТА СТАЦИОНАРНОГО БОЛЬНОГО № </w:t>
      </w:r>
      <w:r w:rsidR="000424F7">
        <w:rPr>
          <w:b/>
          <w:u w:val="single"/>
        </w:rPr>
        <w:t xml:space="preserve">  </w:t>
      </w:r>
      <w:r w:rsidR="000424F7">
        <w:rPr>
          <w:b/>
          <w:u w:val="single"/>
          <w:lang w:val="en-US"/>
        </w:rPr>
        <w:t>__</w:t>
      </w:r>
      <w:r w:rsidRPr="00F7407A">
        <w:rPr>
          <w:b/>
          <w:u w:val="single"/>
        </w:rPr>
        <w:t>_</w:t>
      </w:r>
    </w:p>
    <w:p w:rsidR="005C189F" w:rsidRPr="00F7407A" w:rsidRDefault="005C189F" w:rsidP="005C189F">
      <w:pPr>
        <w:rPr>
          <w:b/>
        </w:rPr>
      </w:pPr>
    </w:p>
    <w:p w:rsidR="005C189F" w:rsidRPr="00F7407A" w:rsidRDefault="005C189F" w:rsidP="00F7407A">
      <w:pPr>
        <w:numPr>
          <w:ilvl w:val="0"/>
          <w:numId w:val="1"/>
        </w:numPr>
      </w:pPr>
      <w:r w:rsidRPr="00F7407A">
        <w:t xml:space="preserve">Фамилия, Имя, Отчество: </w:t>
      </w:r>
      <w:r w:rsidR="000424F7">
        <w:rPr>
          <w:lang w:val="en-US"/>
        </w:rPr>
        <w:t>________________</w:t>
      </w:r>
    </w:p>
    <w:p w:rsidR="005C189F" w:rsidRPr="00F7407A" w:rsidRDefault="005C189F" w:rsidP="00F7407A">
      <w:pPr>
        <w:numPr>
          <w:ilvl w:val="0"/>
          <w:numId w:val="1"/>
        </w:numPr>
      </w:pPr>
      <w:r w:rsidRPr="00F7407A">
        <w:t xml:space="preserve"> Возраст: </w:t>
      </w:r>
      <w:r w:rsidR="00F54F47">
        <w:t>07</w:t>
      </w:r>
      <w:r w:rsidRPr="00F7407A">
        <w:t>.0</w:t>
      </w:r>
      <w:r w:rsidR="00F54F47">
        <w:t>9</w:t>
      </w:r>
      <w:r w:rsidRPr="00F7407A">
        <w:t>.1965г.(</w:t>
      </w:r>
      <w:r w:rsidR="00F7407A" w:rsidRPr="00F7407A">
        <w:t>4</w:t>
      </w:r>
      <w:r w:rsidR="00F54F47">
        <w:t>7</w:t>
      </w:r>
      <w:r w:rsidRPr="00F7407A">
        <w:t xml:space="preserve"> лет)</w:t>
      </w:r>
    </w:p>
    <w:p w:rsidR="005C189F" w:rsidRPr="00F7407A" w:rsidRDefault="005C189F" w:rsidP="00F7407A">
      <w:pPr>
        <w:numPr>
          <w:ilvl w:val="0"/>
          <w:numId w:val="1"/>
        </w:numPr>
      </w:pPr>
      <w:r w:rsidRPr="00F7407A">
        <w:t xml:space="preserve">Адрес: </w:t>
      </w:r>
      <w:r w:rsidR="000424F7">
        <w:rPr>
          <w:lang w:val="en-US"/>
        </w:rPr>
        <w:t>___________________</w:t>
      </w:r>
    </w:p>
    <w:p w:rsidR="005C189F" w:rsidRPr="00F7407A" w:rsidRDefault="005C189F" w:rsidP="00F7407A">
      <w:pPr>
        <w:numPr>
          <w:ilvl w:val="0"/>
          <w:numId w:val="1"/>
        </w:numPr>
      </w:pPr>
      <w:r w:rsidRPr="00F7407A">
        <w:t xml:space="preserve">Место работы, должность: </w:t>
      </w:r>
      <w:r w:rsidR="004711E6">
        <w:t>1 ГКБ санитарка</w:t>
      </w:r>
    </w:p>
    <w:p w:rsidR="005C189F" w:rsidRPr="00F7407A" w:rsidRDefault="005C189F" w:rsidP="00F7407A">
      <w:pPr>
        <w:numPr>
          <w:ilvl w:val="0"/>
          <w:numId w:val="1"/>
        </w:numPr>
      </w:pPr>
      <w:r w:rsidRPr="00F7407A">
        <w:t xml:space="preserve">Кем направлена больная: </w:t>
      </w:r>
      <w:r w:rsidR="00F7407A" w:rsidRPr="00F7407A">
        <w:t>ЖК №2</w:t>
      </w:r>
    </w:p>
    <w:p w:rsidR="005C189F" w:rsidRPr="00F7407A" w:rsidRDefault="005C189F" w:rsidP="00F7407A">
      <w:pPr>
        <w:numPr>
          <w:ilvl w:val="0"/>
          <w:numId w:val="1"/>
        </w:numPr>
      </w:pPr>
      <w:proofErr w:type="gramStart"/>
      <w:r w:rsidRPr="00F7407A">
        <w:t>Доставлена</w:t>
      </w:r>
      <w:proofErr w:type="gramEnd"/>
      <w:r w:rsidRPr="00F7407A">
        <w:t xml:space="preserve"> в стационар по экстренным </w:t>
      </w:r>
      <w:proofErr w:type="spellStart"/>
      <w:r w:rsidRPr="00F7407A">
        <w:t>покпазаниям</w:t>
      </w:r>
      <w:proofErr w:type="spellEnd"/>
      <w:r w:rsidRPr="00F7407A">
        <w:t>: нет</w:t>
      </w:r>
    </w:p>
    <w:p w:rsidR="005C189F" w:rsidRPr="00F7407A" w:rsidRDefault="005C189F" w:rsidP="00F7407A">
      <w:pPr>
        <w:numPr>
          <w:ilvl w:val="0"/>
          <w:numId w:val="1"/>
        </w:numPr>
      </w:pPr>
      <w:r w:rsidRPr="00F7407A">
        <w:t>Диагноз направившего учреждения: Миома матки</w:t>
      </w:r>
    </w:p>
    <w:p w:rsidR="005C189F" w:rsidRPr="00F7407A" w:rsidRDefault="005C189F" w:rsidP="00F7407A">
      <w:pPr>
        <w:numPr>
          <w:ilvl w:val="0"/>
          <w:numId w:val="1"/>
        </w:numPr>
      </w:pPr>
      <w:r w:rsidRPr="00F7407A">
        <w:t>Диагноз при поступлении в стационар: Миома матки</w:t>
      </w:r>
    </w:p>
    <w:p w:rsidR="005C189F" w:rsidRPr="00F7407A" w:rsidRDefault="005C189F" w:rsidP="00F7407A">
      <w:pPr>
        <w:numPr>
          <w:ilvl w:val="0"/>
          <w:numId w:val="1"/>
        </w:numPr>
      </w:pPr>
      <w:r w:rsidRPr="00F7407A">
        <w:t>Диагноз клинический: Миома матки</w:t>
      </w:r>
      <w:r w:rsidR="00F7407A" w:rsidRPr="00F7407A">
        <w:t xml:space="preserve"> с </w:t>
      </w:r>
      <w:proofErr w:type="spellStart"/>
      <w:r w:rsidR="00F7407A" w:rsidRPr="00F7407A">
        <w:t>субсерозным</w:t>
      </w:r>
      <w:proofErr w:type="spellEnd"/>
      <w:r w:rsidR="00F7407A" w:rsidRPr="00F7407A">
        <w:t xml:space="preserve"> расположением узла</w:t>
      </w:r>
      <w:r w:rsidRPr="00F7407A">
        <w:t xml:space="preserve">. </w:t>
      </w:r>
      <w:r w:rsidR="00F7407A" w:rsidRPr="00F7407A">
        <w:t>Отёк узла</w:t>
      </w:r>
    </w:p>
    <w:p w:rsidR="005C189F" w:rsidRPr="00F7407A" w:rsidRDefault="005C189F" w:rsidP="00F7407A">
      <w:pPr>
        <w:numPr>
          <w:ilvl w:val="0"/>
          <w:numId w:val="1"/>
        </w:numPr>
      </w:pPr>
      <w:r w:rsidRPr="00F7407A">
        <w:t>Диагноз заключительный клинический</w:t>
      </w:r>
    </w:p>
    <w:p w:rsidR="005C189F" w:rsidRPr="00F7407A" w:rsidRDefault="005C189F" w:rsidP="00F7407A">
      <w:pPr>
        <w:pStyle w:val="a8"/>
      </w:pPr>
      <w:r w:rsidRPr="00F7407A">
        <w:t xml:space="preserve">а) основной:  </w:t>
      </w:r>
      <w:r w:rsidR="00F7407A" w:rsidRPr="00F7407A">
        <w:t xml:space="preserve">Миома матки с </w:t>
      </w:r>
      <w:proofErr w:type="spellStart"/>
      <w:r w:rsidR="00F7407A" w:rsidRPr="00F7407A">
        <w:t>субсерозным</w:t>
      </w:r>
      <w:proofErr w:type="spellEnd"/>
      <w:r w:rsidR="00F7407A" w:rsidRPr="00F7407A">
        <w:t xml:space="preserve"> расположением узла.</w:t>
      </w:r>
    </w:p>
    <w:p w:rsidR="005C189F" w:rsidRPr="00F7407A" w:rsidRDefault="005C189F" w:rsidP="004711E6">
      <w:pPr>
        <w:pStyle w:val="a8"/>
      </w:pPr>
      <w:r w:rsidRPr="00F7407A">
        <w:t xml:space="preserve">б) осложнение основного: </w:t>
      </w:r>
      <w:r w:rsidR="00F7407A" w:rsidRPr="00F7407A">
        <w:t>Отёк узла</w:t>
      </w:r>
      <w:r w:rsidR="00AE6955">
        <w:t>.</w:t>
      </w:r>
    </w:p>
    <w:p w:rsidR="00F7407A" w:rsidRPr="00F7407A" w:rsidRDefault="004711E6" w:rsidP="005C189F">
      <w:pPr>
        <w:numPr>
          <w:ilvl w:val="0"/>
          <w:numId w:val="1"/>
        </w:numPr>
      </w:pPr>
      <w:r>
        <w:t>Л</w:t>
      </w:r>
      <w:r w:rsidR="005C189F" w:rsidRPr="00F7407A">
        <w:t>ечения:</w:t>
      </w:r>
      <w:r w:rsidR="005C189F" w:rsidRPr="00F7407A">
        <w:rPr>
          <w:u w:val="single"/>
        </w:rPr>
        <w:t xml:space="preserve"> </w:t>
      </w:r>
      <w:proofErr w:type="gramStart"/>
      <w:r w:rsidR="00F7407A" w:rsidRPr="00F7407A">
        <w:t>медикаментозное</w:t>
      </w:r>
      <w:proofErr w:type="gramEnd"/>
      <w:r w:rsidR="00F7407A" w:rsidRPr="00F7407A">
        <w:t>.</w:t>
      </w:r>
    </w:p>
    <w:p w:rsidR="005C189F" w:rsidRPr="00F7407A" w:rsidRDefault="005C189F" w:rsidP="005C189F">
      <w:pPr>
        <w:numPr>
          <w:ilvl w:val="0"/>
          <w:numId w:val="1"/>
        </w:numPr>
      </w:pPr>
      <w:r w:rsidRPr="00F7407A">
        <w:t xml:space="preserve">Побочные действия лекарств: </w:t>
      </w:r>
      <w:r w:rsidR="004711E6">
        <w:t>нет</w:t>
      </w:r>
      <w:r w:rsidR="00F7407A" w:rsidRPr="00F7407A">
        <w:t>.</w:t>
      </w:r>
    </w:p>
    <w:p w:rsidR="00F7407A" w:rsidRPr="00F7407A" w:rsidRDefault="00F7407A" w:rsidP="00F7407A">
      <w:pPr>
        <w:pStyle w:val="a8"/>
        <w:numPr>
          <w:ilvl w:val="0"/>
          <w:numId w:val="1"/>
        </w:numPr>
        <w:spacing w:line="300" w:lineRule="exact"/>
        <w:ind w:right="567"/>
        <w:jc w:val="both"/>
      </w:pPr>
      <w:r w:rsidRPr="00F7407A">
        <w:t xml:space="preserve">Исход заболевания: </w:t>
      </w:r>
      <w:proofErr w:type="gramStart"/>
      <w:r w:rsidRPr="00F7407A">
        <w:t>Выписана</w:t>
      </w:r>
      <w:proofErr w:type="gramEnd"/>
      <w:r w:rsidRPr="00F7407A">
        <w:t xml:space="preserve"> с улучшением.</w:t>
      </w:r>
    </w:p>
    <w:p w:rsidR="005C189F" w:rsidRPr="00F7407A" w:rsidRDefault="005C189F" w:rsidP="005C189F">
      <w:pPr>
        <w:ind w:left="360"/>
      </w:pPr>
    </w:p>
    <w:p w:rsidR="00AE6955" w:rsidRPr="007F48A1" w:rsidRDefault="00AE6955" w:rsidP="00AE6955">
      <w:pPr>
        <w:jc w:val="center"/>
        <w:rPr>
          <w:rFonts w:ascii="Cooper Black" w:hAnsi="Cooper Black"/>
          <w:b/>
        </w:rPr>
      </w:pPr>
      <w:r w:rsidRPr="007F48A1">
        <w:rPr>
          <w:b/>
        </w:rPr>
        <w:t>ЖАЛОБЫ</w:t>
      </w:r>
    </w:p>
    <w:p w:rsidR="00AE6955" w:rsidRPr="00D75D78" w:rsidRDefault="00AE6955" w:rsidP="00AE6955">
      <w:pPr>
        <w:jc w:val="center"/>
      </w:pPr>
    </w:p>
    <w:p w:rsidR="00AE6955" w:rsidRPr="00190AD5" w:rsidRDefault="00AE6955" w:rsidP="00AE6955">
      <w:pPr>
        <w:ind w:firstLine="284"/>
        <w:jc w:val="both"/>
      </w:pPr>
      <w:r w:rsidRPr="00870B85">
        <w:t xml:space="preserve">Жалобы на </w:t>
      </w:r>
      <w:r>
        <w:t xml:space="preserve">периодические, тянущие </w:t>
      </w:r>
      <w:r w:rsidRPr="00870B85">
        <w:t xml:space="preserve">боли </w:t>
      </w:r>
      <w:r>
        <w:t xml:space="preserve">справа </w:t>
      </w:r>
      <w:r w:rsidRPr="00870B85">
        <w:t xml:space="preserve">внизу живота, </w:t>
      </w:r>
      <w:r>
        <w:t>усиливающиеся в период менструаций</w:t>
      </w:r>
      <w:r w:rsidRPr="00870B85">
        <w:t>.</w:t>
      </w:r>
      <w:r>
        <w:t xml:space="preserve"> Слабость, недомогание.</w:t>
      </w:r>
    </w:p>
    <w:p w:rsidR="00AE6955" w:rsidRPr="00AE6955" w:rsidRDefault="00AE6955" w:rsidP="00AE6955">
      <w:pPr>
        <w:ind w:firstLine="284"/>
        <w:jc w:val="both"/>
      </w:pPr>
    </w:p>
    <w:p w:rsidR="00AE6955" w:rsidRPr="00AE6955" w:rsidRDefault="00AE6955" w:rsidP="00AE6955">
      <w:pPr>
        <w:ind w:firstLine="284"/>
        <w:jc w:val="center"/>
        <w:rPr>
          <w:b/>
        </w:rPr>
      </w:pPr>
      <w:r w:rsidRPr="00AE6955">
        <w:rPr>
          <w:b/>
          <w:lang w:val="en-US"/>
        </w:rPr>
        <w:t>ANAMNESIS</w:t>
      </w:r>
      <w:r w:rsidRPr="00AE6955">
        <w:rPr>
          <w:b/>
        </w:rPr>
        <w:t xml:space="preserve"> </w:t>
      </w:r>
      <w:r w:rsidRPr="00AE6955">
        <w:rPr>
          <w:b/>
          <w:lang w:val="en-US"/>
        </w:rPr>
        <w:t>VITAE</w:t>
      </w:r>
    </w:p>
    <w:p w:rsidR="00AE6955" w:rsidRPr="00AE6955" w:rsidRDefault="00AE6955" w:rsidP="00AE6955">
      <w:pPr>
        <w:ind w:firstLine="284"/>
        <w:jc w:val="both"/>
      </w:pPr>
      <w:r w:rsidRPr="00870B85">
        <w:t>Наследственность</w:t>
      </w:r>
      <w:r>
        <w:t xml:space="preserve">: </w:t>
      </w:r>
      <w:r w:rsidRPr="007F48A1">
        <w:t>У матери</w:t>
      </w:r>
      <w:r>
        <w:t xml:space="preserve"> была миома матки.</w:t>
      </w:r>
    </w:p>
    <w:p w:rsidR="00703308" w:rsidRDefault="00703308" w:rsidP="00703308">
      <w:pPr>
        <w:ind w:firstLine="284"/>
        <w:jc w:val="both"/>
      </w:pPr>
      <w:r w:rsidRPr="00870B85">
        <w:t xml:space="preserve">Росла и развивалась </w:t>
      </w:r>
      <w:r>
        <w:t xml:space="preserve">соответственно полу и возрасту, </w:t>
      </w:r>
      <w:r w:rsidRPr="00870B85">
        <w:t>мат</w:t>
      </w:r>
      <w:r>
        <w:t>ериально-бытовые условия удовлетворительные.</w:t>
      </w:r>
    </w:p>
    <w:p w:rsidR="00703308" w:rsidRDefault="00AE6955" w:rsidP="00AE6955">
      <w:pPr>
        <w:ind w:firstLine="284"/>
        <w:jc w:val="both"/>
      </w:pPr>
      <w:r>
        <w:t xml:space="preserve">Из перенесенных заболеваний отмечает простудные и детские инфекции. </w:t>
      </w:r>
      <w:r w:rsidRPr="00870B85">
        <w:t>Венерические болезн</w:t>
      </w:r>
      <w:r>
        <w:t xml:space="preserve">и, вирусный гепатит, туберкулёз, сахарный диабет </w:t>
      </w:r>
      <w:r w:rsidRPr="00870B85">
        <w:t>отрицает. Гемотрансфузий не было.</w:t>
      </w:r>
      <w:r>
        <w:t xml:space="preserve"> </w:t>
      </w:r>
      <w:r w:rsidRPr="00870B85">
        <w:t xml:space="preserve">Вредные привычки отрицает. </w:t>
      </w:r>
    </w:p>
    <w:p w:rsidR="00AE6955" w:rsidRDefault="00AE6955" w:rsidP="00AE6955">
      <w:pPr>
        <w:ind w:firstLine="284"/>
        <w:jc w:val="both"/>
      </w:pPr>
      <w:r>
        <w:t xml:space="preserve">Месячные с 14 лет, установились сразу, по </w:t>
      </w:r>
      <w:r w:rsidR="00703308">
        <w:t>3-4</w:t>
      </w:r>
      <w:r>
        <w:t xml:space="preserve"> дней</w:t>
      </w:r>
      <w:r w:rsidRPr="00870B85">
        <w:t>, че</w:t>
      </w:r>
      <w:r>
        <w:t xml:space="preserve">рез </w:t>
      </w:r>
      <w:r w:rsidR="00703308">
        <w:t>30</w:t>
      </w:r>
      <w:r>
        <w:t xml:space="preserve"> дн</w:t>
      </w:r>
      <w:r w:rsidR="00703308">
        <w:t>ей</w:t>
      </w:r>
      <w:r w:rsidRPr="00870B85">
        <w:t>,</w:t>
      </w:r>
      <w:r>
        <w:t xml:space="preserve"> </w:t>
      </w:r>
      <w:r w:rsidR="00703308">
        <w:t xml:space="preserve">умеренно </w:t>
      </w:r>
      <w:r>
        <w:t xml:space="preserve">обильные, </w:t>
      </w:r>
      <w:r w:rsidR="00703308">
        <w:t>без</w:t>
      </w:r>
      <w:r w:rsidRPr="00870B85">
        <w:t>болез</w:t>
      </w:r>
      <w:r>
        <w:t xml:space="preserve">ненные, регулярные. </w:t>
      </w:r>
      <w:r w:rsidRPr="00870B85">
        <w:t>Последние мес</w:t>
      </w:r>
      <w:r>
        <w:t>ячные –</w:t>
      </w:r>
      <w:r w:rsidR="004711E6">
        <w:t>27</w:t>
      </w:r>
      <w:r w:rsidR="00703308">
        <w:t>.</w:t>
      </w:r>
      <w:r w:rsidR="004711E6">
        <w:t>1</w:t>
      </w:r>
      <w:r w:rsidR="00703308">
        <w:t>2.2012</w:t>
      </w:r>
      <w:r>
        <w:t>г</w:t>
      </w:r>
      <w:r w:rsidRPr="00870B85">
        <w:t>.</w:t>
      </w:r>
    </w:p>
    <w:p w:rsidR="0019193F" w:rsidRDefault="0019193F" w:rsidP="0019193F">
      <w:pPr>
        <w:ind w:firstLine="284"/>
        <w:jc w:val="both"/>
      </w:pPr>
      <w:r>
        <w:t>В</w:t>
      </w:r>
      <w:r w:rsidR="00AE6955">
        <w:t xml:space="preserve">ыделения из половых путей </w:t>
      </w:r>
      <w:r>
        <w:t>слизистой консистенции, связаны с менструальным циклом (усиливаются во время менструаций), окружающие ткани не раздражают.</w:t>
      </w:r>
    </w:p>
    <w:p w:rsidR="00AE6955" w:rsidRPr="007F48A1" w:rsidRDefault="00AE6955" w:rsidP="0019193F">
      <w:pPr>
        <w:ind w:firstLine="284"/>
        <w:jc w:val="both"/>
      </w:pPr>
      <w:r>
        <w:t xml:space="preserve">Половая жизнь с 19 лет, регулярная, в браке. Боли при половом сношении - </w:t>
      </w:r>
      <w:r w:rsidR="0019193F">
        <w:t xml:space="preserve">не </w:t>
      </w:r>
      <w:r>
        <w:t xml:space="preserve">испытывает. Методы контрацепции – </w:t>
      </w:r>
      <w:proofErr w:type="gramStart"/>
      <w:r w:rsidRPr="007F48A1">
        <w:t>барьерная</w:t>
      </w:r>
      <w:proofErr w:type="gramEnd"/>
      <w:r w:rsidRPr="007F48A1">
        <w:t xml:space="preserve"> (мужской презерватив).</w:t>
      </w:r>
    </w:p>
    <w:p w:rsidR="000A2E7E" w:rsidRDefault="00AE6955" w:rsidP="000A2E7E">
      <w:pPr>
        <w:ind w:firstLine="284"/>
        <w:jc w:val="both"/>
      </w:pPr>
      <w:r>
        <w:t>Беременностей -</w:t>
      </w:r>
      <w:r w:rsidR="00C0131B">
        <w:t xml:space="preserve"> </w:t>
      </w:r>
      <w:r w:rsidR="004711E6">
        <w:t>8</w:t>
      </w:r>
      <w:r w:rsidR="00C0131B">
        <w:t xml:space="preserve">. Роды </w:t>
      </w:r>
      <w:r w:rsidR="004711E6">
        <w:t>–1</w:t>
      </w:r>
      <w:r w:rsidR="00C0131B">
        <w:t>.</w:t>
      </w:r>
      <w:r w:rsidR="004711E6">
        <w:t>Аборты-4.Выкидыши-3</w:t>
      </w:r>
      <w:r w:rsidR="00C0131B">
        <w:t xml:space="preserve"> </w:t>
      </w:r>
      <w:r>
        <w:t xml:space="preserve">Беременность наступила через 1,5 года после начала половой жизни. </w:t>
      </w:r>
      <w:r w:rsidR="00C0131B">
        <w:t xml:space="preserve">Беременность </w:t>
      </w:r>
      <w:r>
        <w:t>закончилась в 19</w:t>
      </w:r>
      <w:r w:rsidR="00C0131B">
        <w:t>9</w:t>
      </w:r>
      <w:r>
        <w:t>0 году</w:t>
      </w:r>
      <w:r w:rsidRPr="00870B85">
        <w:t xml:space="preserve"> </w:t>
      </w:r>
      <w:r>
        <w:t xml:space="preserve">естественными </w:t>
      </w:r>
      <w:r w:rsidRPr="00870B85">
        <w:t xml:space="preserve">родами </w:t>
      </w:r>
      <w:r>
        <w:t xml:space="preserve">в сроке 39 </w:t>
      </w:r>
      <w:proofErr w:type="spellStart"/>
      <w:r>
        <w:t>нед</w:t>
      </w:r>
      <w:proofErr w:type="spellEnd"/>
      <w:r>
        <w:t xml:space="preserve">. </w:t>
      </w:r>
      <w:r w:rsidR="004711E6">
        <w:t>д</w:t>
      </w:r>
      <w:r w:rsidR="00C0131B">
        <w:t>войней</w:t>
      </w:r>
      <w:proofErr w:type="gramStart"/>
      <w:r w:rsidR="00C0131B"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ротекала без особенностей. </w:t>
      </w:r>
    </w:p>
    <w:p w:rsidR="004711E6" w:rsidRDefault="004711E6" w:rsidP="000A2E7E">
      <w:pPr>
        <w:ind w:firstLine="284"/>
        <w:jc w:val="both"/>
      </w:pPr>
    </w:p>
    <w:p w:rsidR="000A2E7E" w:rsidRDefault="00AE6955" w:rsidP="000A2E7E">
      <w:pPr>
        <w:ind w:firstLine="284"/>
        <w:jc w:val="center"/>
        <w:rPr>
          <w:b/>
        </w:rPr>
      </w:pPr>
      <w:proofErr w:type="gramStart"/>
      <w:r w:rsidRPr="000A2E7E">
        <w:rPr>
          <w:b/>
          <w:lang w:val="en-US"/>
        </w:rPr>
        <w:t>ANAMNESIS</w:t>
      </w:r>
      <w:r w:rsidRPr="000A2E7E">
        <w:rPr>
          <w:b/>
        </w:rPr>
        <w:t xml:space="preserve">  </w:t>
      </w:r>
      <w:r w:rsidRPr="000A2E7E">
        <w:rPr>
          <w:b/>
          <w:lang w:val="en-US"/>
        </w:rPr>
        <w:t>MORBI</w:t>
      </w:r>
      <w:proofErr w:type="gramEnd"/>
    </w:p>
    <w:p w:rsidR="000A2E7E" w:rsidRPr="000A2E7E" w:rsidRDefault="00AE6955" w:rsidP="000A2E7E">
      <w:pPr>
        <w:ind w:firstLine="284"/>
        <w:jc w:val="both"/>
      </w:pPr>
      <w:r w:rsidRPr="000A2E7E">
        <w:t xml:space="preserve">Считает себя больной </w:t>
      </w:r>
      <w:r w:rsidR="000A2E7E" w:rsidRPr="000A2E7E">
        <w:t xml:space="preserve">около </w:t>
      </w:r>
      <w:r w:rsidR="00980B6C">
        <w:t>7</w:t>
      </w:r>
      <w:r w:rsidR="000A2E7E" w:rsidRPr="000A2E7E">
        <w:t xml:space="preserve"> лет</w:t>
      </w:r>
      <w:r w:rsidRPr="000A2E7E">
        <w:t xml:space="preserve">, когда в плановом порядке была осмотрена гинекологом </w:t>
      </w:r>
      <w:proofErr w:type="gramStart"/>
      <w:r w:rsidR="000A2E7E" w:rsidRPr="000A2E7E">
        <w:t>ЖК</w:t>
      </w:r>
      <w:proofErr w:type="gramEnd"/>
      <w:r w:rsidR="000A2E7E" w:rsidRPr="000A2E7E">
        <w:t xml:space="preserve"> где </w:t>
      </w:r>
      <w:r w:rsidRPr="000A2E7E">
        <w:t xml:space="preserve">и была диагностирована миома матки. </w:t>
      </w:r>
      <w:r w:rsidR="000A2E7E" w:rsidRPr="000A2E7E">
        <w:t xml:space="preserve">С 2005 года состоит на диспансерном учете в женской консультации. </w:t>
      </w:r>
      <w:r w:rsidR="000D4CBC">
        <w:t>Со слов пациентки н</w:t>
      </w:r>
      <w:r w:rsidR="000A2E7E">
        <w:t xml:space="preserve">а протяжении этого </w:t>
      </w:r>
      <w:r w:rsidR="000A2E7E">
        <w:lastRenderedPageBreak/>
        <w:t>времени</w:t>
      </w:r>
      <w:r w:rsidR="000D4CBC">
        <w:t xml:space="preserve"> ее беспокоили редкие незначительные боли внизу живота. </w:t>
      </w:r>
      <w:r w:rsidR="004711E6">
        <w:t>31.01</w:t>
      </w:r>
      <w:r w:rsidR="000D4CBC">
        <w:t>.201</w:t>
      </w:r>
      <w:r w:rsidR="004711E6">
        <w:t>3</w:t>
      </w:r>
      <w:r w:rsidR="000A2E7E" w:rsidRPr="000A2E7E">
        <w:t xml:space="preserve"> пациентка почувствовала сильные, периодические, тянущие боли справа внизу живота. </w:t>
      </w:r>
      <w:r w:rsidR="00507CF3">
        <w:t>03</w:t>
      </w:r>
      <w:r w:rsidR="000D4CBC">
        <w:t>.</w:t>
      </w:r>
      <w:r w:rsidR="00507CF3">
        <w:t xml:space="preserve"> 02</w:t>
      </w:r>
      <w:r w:rsidR="000D4CBC">
        <w:t>.2012</w:t>
      </w:r>
      <w:r w:rsidR="000A2E7E" w:rsidRPr="000A2E7E">
        <w:t xml:space="preserve"> обратилась в ЖК, после чего была направлена в стационар для обследования и тактики дальнейшего лечения.</w:t>
      </w:r>
    </w:p>
    <w:p w:rsidR="000A2E7E" w:rsidRDefault="000A2E7E" w:rsidP="000A2E7E">
      <w:pPr>
        <w:ind w:firstLine="284"/>
        <w:jc w:val="both"/>
      </w:pPr>
    </w:p>
    <w:p w:rsidR="00B840C5" w:rsidRPr="00B840C5" w:rsidRDefault="00B840C5" w:rsidP="00B840C5">
      <w:pPr>
        <w:jc w:val="center"/>
        <w:rPr>
          <w:b/>
        </w:rPr>
      </w:pPr>
      <w:proofErr w:type="gramStart"/>
      <w:r w:rsidRPr="00B840C5">
        <w:rPr>
          <w:b/>
          <w:lang w:val="en-US"/>
        </w:rPr>
        <w:t>STATUS</w:t>
      </w:r>
      <w:r w:rsidRPr="00B840C5">
        <w:rPr>
          <w:b/>
        </w:rPr>
        <w:t xml:space="preserve">  </w:t>
      </w:r>
      <w:r w:rsidRPr="00B840C5">
        <w:rPr>
          <w:b/>
          <w:lang w:val="en-US"/>
        </w:rPr>
        <w:t>PRAESENS</w:t>
      </w:r>
      <w:proofErr w:type="gramEnd"/>
    </w:p>
    <w:p w:rsidR="00B840C5" w:rsidRPr="0019351C" w:rsidRDefault="00B840C5" w:rsidP="00B840C5">
      <w:pPr>
        <w:jc w:val="center"/>
      </w:pPr>
    </w:p>
    <w:p w:rsidR="00B840C5" w:rsidRPr="00C62723" w:rsidRDefault="00B840C5" w:rsidP="00B840C5">
      <w:pPr>
        <w:ind w:firstLine="284"/>
        <w:jc w:val="both"/>
      </w:pPr>
      <w:r w:rsidRPr="00870B85">
        <w:t>Состояние удовлетворительное, сознание ясное, положение активное, телосложение правильное</w:t>
      </w:r>
      <w:r w:rsidRPr="007F48A1">
        <w:t xml:space="preserve">, рост </w:t>
      </w:r>
      <w:r w:rsidR="007F48A1" w:rsidRPr="007F48A1">
        <w:t>165</w:t>
      </w:r>
      <w:r w:rsidRPr="007F48A1">
        <w:t xml:space="preserve">см, вес </w:t>
      </w:r>
      <w:r w:rsidR="007F48A1" w:rsidRPr="007F48A1">
        <w:t>72</w:t>
      </w:r>
      <w:r w:rsidRPr="007F48A1">
        <w:t xml:space="preserve"> кг</w:t>
      </w:r>
      <w:proofErr w:type="gramStart"/>
      <w:r w:rsidRPr="007F48A1">
        <w:t>.</w:t>
      </w:r>
      <w:r w:rsidR="007F48A1">
        <w:t xml:space="preserve">, </w:t>
      </w:r>
      <w:proofErr w:type="gramEnd"/>
      <w:r w:rsidRPr="00870B85">
        <w:t xml:space="preserve">тип </w:t>
      </w:r>
      <w:r>
        <w:t xml:space="preserve">конституции – </w:t>
      </w:r>
      <w:proofErr w:type="spellStart"/>
      <w:r>
        <w:t>нормостенический</w:t>
      </w:r>
      <w:proofErr w:type="spellEnd"/>
      <w:r w:rsidRPr="00870B85">
        <w:t>.</w:t>
      </w:r>
      <w:r>
        <w:t xml:space="preserve"> Кожа и слизистые без патологии, бледные. </w:t>
      </w:r>
      <w:r w:rsidRPr="00870B85">
        <w:t xml:space="preserve">Мышцы </w:t>
      </w:r>
      <w:proofErr w:type="spellStart"/>
      <w:r w:rsidRPr="00870B85">
        <w:t>нормотрофичны</w:t>
      </w:r>
      <w:proofErr w:type="spellEnd"/>
      <w:r w:rsidRPr="00870B85">
        <w:t>, развиты симметрично, при пальпации безболезненны.</w:t>
      </w:r>
      <w:r>
        <w:t xml:space="preserve"> Варикозного расширения вен, пастозности тканей не выявлено. </w:t>
      </w:r>
      <w:r w:rsidRPr="00C62723">
        <w:t>Периферические лимфатические узлы, доступные пальпации, не увеличены.</w:t>
      </w:r>
      <w:r>
        <w:t xml:space="preserve"> </w:t>
      </w:r>
      <w:r w:rsidRPr="00C62723">
        <w:t>Щитовидная железа  без уплотнений, не увеличена, безболезненна, перешеек пальпируется. Молочные железы: мягкой консистенции, без диффузных и очагов</w:t>
      </w:r>
      <w:r>
        <w:t xml:space="preserve">ых уплотнений. Сосок не втянут, </w:t>
      </w:r>
      <w:proofErr w:type="gramStart"/>
      <w:r>
        <w:t>о</w:t>
      </w:r>
      <w:r w:rsidRPr="00C62723">
        <w:t>тделяемого</w:t>
      </w:r>
      <w:proofErr w:type="gramEnd"/>
      <w:r w:rsidRPr="00C62723">
        <w:t xml:space="preserve"> из сосков нет.</w:t>
      </w:r>
    </w:p>
    <w:p w:rsidR="00B840C5" w:rsidRPr="00836EC1" w:rsidRDefault="00B840C5" w:rsidP="00B840C5">
      <w:pPr>
        <w:ind w:left="11" w:firstLine="273"/>
        <w:jc w:val="both"/>
        <w:rPr>
          <w:u w:val="single"/>
        </w:rPr>
      </w:pPr>
      <w:r w:rsidRPr="00870B85">
        <w:rPr>
          <w:i/>
          <w:u w:val="single"/>
        </w:rPr>
        <w:t>Исследование органов дыхания</w:t>
      </w:r>
      <w:r w:rsidRPr="00870B85">
        <w:rPr>
          <w:u w:val="single"/>
        </w:rPr>
        <w:t>.</w:t>
      </w:r>
      <w:r>
        <w:rPr>
          <w:u w:val="single"/>
        </w:rPr>
        <w:t xml:space="preserve"> </w:t>
      </w:r>
      <w:r w:rsidRPr="00870B85">
        <w:t xml:space="preserve">Грудная клетка правильной формы, </w:t>
      </w:r>
      <w:proofErr w:type="spellStart"/>
      <w:r w:rsidRPr="00870B85">
        <w:t>нормостеническая</w:t>
      </w:r>
      <w:proofErr w:type="spellEnd"/>
      <w:r w:rsidRPr="00870B85">
        <w:t>, симметричная, обе половины активно участвуют в акте дыхания. Тип дыхан</w:t>
      </w:r>
      <w:r>
        <w:t xml:space="preserve">ия – смешанный, </w:t>
      </w:r>
      <w:r w:rsidRPr="00870B85">
        <w:t xml:space="preserve"> частота – 18 в минуту, ритм правильный. При пальпации грудная клетка безболезненна, эластична, голосовое дрожание на симметричных участках одинаковой силы. При сравнительной перкуссии одинаковый лёгочный звук с двух сторон. При аускультации лёгких на симметричных участках определяется везикулярное дыхание. </w:t>
      </w:r>
    </w:p>
    <w:p w:rsidR="00B840C5" w:rsidRPr="00836EC1" w:rsidRDefault="00B840C5" w:rsidP="0035634E">
      <w:pPr>
        <w:ind w:left="11" w:firstLine="273"/>
        <w:jc w:val="both"/>
        <w:rPr>
          <w:u w:val="single"/>
        </w:rPr>
      </w:pPr>
      <w:r w:rsidRPr="00870B85">
        <w:rPr>
          <w:i/>
          <w:u w:val="single"/>
        </w:rPr>
        <w:t>Исследование органов кровообращения</w:t>
      </w:r>
      <w:r w:rsidRPr="00870B85">
        <w:rPr>
          <w:u w:val="single"/>
        </w:rPr>
        <w:t>.</w:t>
      </w:r>
      <w:r>
        <w:t xml:space="preserve"> </w:t>
      </w:r>
      <w:r w:rsidRPr="00870B85">
        <w:t xml:space="preserve">При осмотре области сердца деформаций грудной клетки нет. Верхушечный толчок локализуется в V </w:t>
      </w:r>
      <w:proofErr w:type="spellStart"/>
      <w:r w:rsidRPr="00870B85">
        <w:t>межреберье</w:t>
      </w:r>
      <w:proofErr w:type="spellEnd"/>
      <w:r w:rsidRPr="00870B85">
        <w:t xml:space="preserve"> на 1,5 см </w:t>
      </w:r>
      <w:proofErr w:type="spellStart"/>
      <w:r w:rsidRPr="00870B85">
        <w:t>кнутри</w:t>
      </w:r>
      <w:proofErr w:type="spellEnd"/>
      <w:r w:rsidRPr="00870B85">
        <w:t xml:space="preserve"> от среднеключичной линии. При аускультации ритм сердечных сокращений правильный</w:t>
      </w:r>
      <w:r w:rsidR="00B90FF6">
        <w:t>, т</w:t>
      </w:r>
      <w:r w:rsidR="00B90FF6" w:rsidRPr="00C62723">
        <w:t>оны ритмичные, ясные</w:t>
      </w:r>
      <w:r w:rsidR="00B90FF6">
        <w:t xml:space="preserve">, </w:t>
      </w:r>
      <w:r w:rsidRPr="00870B85">
        <w:t>шум</w:t>
      </w:r>
      <w:r w:rsidR="00B90FF6">
        <w:t xml:space="preserve">ов </w:t>
      </w:r>
      <w:r w:rsidRPr="00870B85">
        <w:t>не</w:t>
      </w:r>
      <w:r w:rsidR="00B90FF6">
        <w:t>т</w:t>
      </w:r>
      <w:r w:rsidRPr="00870B85">
        <w:t>.</w:t>
      </w:r>
      <w:r>
        <w:t xml:space="preserve"> </w:t>
      </w:r>
      <w:r w:rsidRPr="00870B85">
        <w:t>Пульс на лучевых артериях одинаковый, ритмичный, напряжённый, частота – 76 в минуту. АД 1</w:t>
      </w:r>
      <w:r>
        <w:t>2</w:t>
      </w:r>
      <w:r w:rsidRPr="00870B85">
        <w:t>0/</w:t>
      </w:r>
      <w:r>
        <w:t>8</w:t>
      </w:r>
      <w:r w:rsidRPr="00870B85">
        <w:t>0.</w:t>
      </w:r>
      <w:r>
        <w:t xml:space="preserve"> </w:t>
      </w:r>
    </w:p>
    <w:p w:rsidR="00B840C5" w:rsidRPr="00836EC1" w:rsidRDefault="00B840C5" w:rsidP="0035634E">
      <w:pPr>
        <w:ind w:left="11" w:firstLine="273"/>
        <w:jc w:val="both"/>
        <w:rPr>
          <w:u w:val="single"/>
        </w:rPr>
      </w:pPr>
      <w:r w:rsidRPr="00870B85">
        <w:rPr>
          <w:i/>
          <w:u w:val="single"/>
        </w:rPr>
        <w:t>Исследование органов пищеварения</w:t>
      </w:r>
      <w:r w:rsidRPr="00870B85">
        <w:rPr>
          <w:u w:val="single"/>
        </w:rPr>
        <w:t>.</w:t>
      </w:r>
      <w:r>
        <w:t xml:space="preserve"> Язык влажный,</w:t>
      </w:r>
      <w:r w:rsidR="00B90FF6">
        <w:t xml:space="preserve"> </w:t>
      </w:r>
      <w:r>
        <w:t>чистый</w:t>
      </w:r>
      <w:r w:rsidRPr="00870B85">
        <w:t>.</w:t>
      </w:r>
      <w:r w:rsidR="00B90FF6">
        <w:t xml:space="preserve"> </w:t>
      </w:r>
      <w:r w:rsidRPr="00870B85">
        <w:t>Живот при осмотре не увеличен в размера</w:t>
      </w:r>
      <w:r>
        <w:t>х, овальной формы, симметричный,</w:t>
      </w:r>
      <w:r w:rsidR="00B90FF6">
        <w:t xml:space="preserve"> </w:t>
      </w:r>
      <w:r>
        <w:t>при пальпации мягкий,</w:t>
      </w:r>
      <w:r w:rsidR="00B90FF6">
        <w:t xml:space="preserve"> без</w:t>
      </w:r>
      <w:r>
        <w:t>болезненный.</w:t>
      </w:r>
      <w:r w:rsidR="00B90FF6">
        <w:t xml:space="preserve"> Рубцов и грыж</w:t>
      </w:r>
      <w:r w:rsidRPr="00870B85">
        <w:t xml:space="preserve"> нет.</w:t>
      </w:r>
      <w:r w:rsidR="00B90FF6">
        <w:t xml:space="preserve"> </w:t>
      </w:r>
      <w:r w:rsidRPr="00870B85">
        <w:t>Печень при пальпации мягкой консистенции, гладкая, эластичная,</w:t>
      </w:r>
      <w:r w:rsidR="00B90FF6">
        <w:t xml:space="preserve"> край слегка закруглён, ровный.</w:t>
      </w:r>
      <w:r w:rsidR="00B90FF6" w:rsidRPr="00B90FF6">
        <w:rPr>
          <w:sz w:val="28"/>
          <w:szCs w:val="28"/>
        </w:rPr>
        <w:t xml:space="preserve"> </w:t>
      </w:r>
      <w:r w:rsidR="00B90FF6" w:rsidRPr="00B90FF6">
        <w:t>Размеры печени по Курлову:</w:t>
      </w:r>
      <w:r w:rsidR="00B90FF6">
        <w:t xml:space="preserve"> 9</w:t>
      </w:r>
      <w:r w:rsidR="00B90FF6" w:rsidRPr="00870B85">
        <w:t>×</w:t>
      </w:r>
      <w:r w:rsidR="00B90FF6">
        <w:t>8</w:t>
      </w:r>
      <w:r w:rsidR="00B90FF6" w:rsidRPr="00870B85">
        <w:t>×</w:t>
      </w:r>
      <w:r w:rsidR="00B90FF6">
        <w:t>7.</w:t>
      </w:r>
      <w:r w:rsidR="00B90FF6" w:rsidRPr="002A781B">
        <w:rPr>
          <w:sz w:val="28"/>
          <w:szCs w:val="28"/>
        </w:rPr>
        <w:t xml:space="preserve"> </w:t>
      </w:r>
      <w:r w:rsidR="00B90FF6">
        <w:t xml:space="preserve"> </w:t>
      </w:r>
      <w:r w:rsidRPr="00870B85">
        <w:t xml:space="preserve">Селезёнка </w:t>
      </w:r>
      <w:proofErr w:type="spellStart"/>
      <w:r w:rsidRPr="00870B85">
        <w:t>перкуторно</w:t>
      </w:r>
      <w:proofErr w:type="spellEnd"/>
      <w:r w:rsidRPr="00870B85">
        <w:t xml:space="preserve"> 5×8 см, не пальпируется. Симптомы раздражения брюшины отрицательные.</w:t>
      </w:r>
    </w:p>
    <w:p w:rsidR="00B90FF6" w:rsidRPr="00B90FF6" w:rsidRDefault="00B840C5" w:rsidP="0035634E">
      <w:pPr>
        <w:ind w:firstLine="273"/>
        <w:jc w:val="both"/>
      </w:pPr>
      <w:r w:rsidRPr="00870B85">
        <w:rPr>
          <w:i/>
          <w:u w:val="single"/>
        </w:rPr>
        <w:t>Исследование почек, мочевого пузыря</w:t>
      </w:r>
      <w:r w:rsidRPr="00870B85">
        <w:rPr>
          <w:u w:val="single"/>
        </w:rPr>
        <w:t>.</w:t>
      </w:r>
      <w:r w:rsidRPr="00870B85">
        <w:t xml:space="preserve"> Почки не пальпируются. Симптом поколачивания </w:t>
      </w:r>
      <w:r w:rsidR="00B90FF6">
        <w:t xml:space="preserve">отрицательный с обеих сторон. </w:t>
      </w:r>
      <w:r w:rsidR="00B90FF6" w:rsidRPr="00B90FF6">
        <w:t>Мочеиспускание свободное, безболезненное, не учащено.</w:t>
      </w:r>
    </w:p>
    <w:p w:rsidR="00B90FF6" w:rsidRPr="00B90FF6" w:rsidRDefault="00B90FF6" w:rsidP="0035634E">
      <w:pPr>
        <w:ind w:firstLine="273"/>
        <w:jc w:val="both"/>
        <w:rPr>
          <w:i/>
          <w:u w:val="single"/>
        </w:rPr>
      </w:pPr>
      <w:r w:rsidRPr="00B90FF6">
        <w:rPr>
          <w:i/>
          <w:u w:val="single"/>
        </w:rPr>
        <w:t>Нервная система.</w:t>
      </w:r>
    </w:p>
    <w:p w:rsidR="00B90FF6" w:rsidRPr="00B90FF6" w:rsidRDefault="00B90FF6" w:rsidP="0035634E">
      <w:pPr>
        <w:ind w:firstLine="273"/>
        <w:jc w:val="both"/>
      </w:pPr>
      <w:r w:rsidRPr="00B90FF6">
        <w:t xml:space="preserve">Сознание ясное, настроение хорошее, сон спокойный. </w:t>
      </w:r>
    </w:p>
    <w:p w:rsidR="00B90FF6" w:rsidRPr="00B90FF6" w:rsidRDefault="00B90FF6" w:rsidP="0035634E">
      <w:pPr>
        <w:ind w:firstLine="273"/>
        <w:jc w:val="center"/>
        <w:rPr>
          <w:bCs/>
          <w:i/>
        </w:rPr>
      </w:pPr>
      <w:r w:rsidRPr="00B90FF6">
        <w:rPr>
          <w:bCs/>
          <w:i/>
        </w:rPr>
        <w:t>Гинекологический статус:</w:t>
      </w:r>
    </w:p>
    <w:p w:rsidR="00B90FF6" w:rsidRPr="004D3844" w:rsidRDefault="00B90FF6" w:rsidP="0035634E">
      <w:pPr>
        <w:ind w:firstLine="273"/>
        <w:jc w:val="both"/>
      </w:pPr>
      <w:r w:rsidRPr="004D3844">
        <w:t xml:space="preserve">Наружные половые органы развиты правильно. </w:t>
      </w:r>
      <w:proofErr w:type="spellStart"/>
      <w:r w:rsidRPr="004D3844">
        <w:t>Оволосенение</w:t>
      </w:r>
      <w:proofErr w:type="spellEnd"/>
      <w:r w:rsidRPr="004D3844">
        <w:t xml:space="preserve"> по женскому типу. Уретра, </w:t>
      </w:r>
      <w:proofErr w:type="spellStart"/>
      <w:r w:rsidRPr="004D3844">
        <w:t>парауретральные</w:t>
      </w:r>
      <w:proofErr w:type="spellEnd"/>
      <w:r w:rsidRPr="004D3844">
        <w:t xml:space="preserve"> ходы, протоки </w:t>
      </w:r>
      <w:proofErr w:type="spellStart"/>
      <w:r w:rsidRPr="004D3844">
        <w:t>бартолиновых</w:t>
      </w:r>
      <w:proofErr w:type="spellEnd"/>
      <w:r w:rsidRPr="004D3844">
        <w:t xml:space="preserve"> желез не изменены. Опущений передней, задней стенки влагалища нет.</w:t>
      </w:r>
    </w:p>
    <w:p w:rsidR="00B90FF6" w:rsidRPr="004D3844" w:rsidRDefault="00B90FF6" w:rsidP="0035634E">
      <w:pPr>
        <w:ind w:firstLine="273"/>
        <w:jc w:val="both"/>
      </w:pPr>
      <w:r w:rsidRPr="004D3844">
        <w:rPr>
          <w:lang w:val="en-US"/>
        </w:rPr>
        <w:t>In</w:t>
      </w:r>
      <w:r w:rsidRPr="004D3844">
        <w:t xml:space="preserve"> </w:t>
      </w:r>
      <w:r w:rsidRPr="004D3844">
        <w:rPr>
          <w:lang w:val="en-US"/>
        </w:rPr>
        <w:t>speculum</w:t>
      </w:r>
      <w:r w:rsidRPr="004D3844">
        <w:t>: слизистая влагалища бледно-розовая. Шейка матки цилиндрическая, чистая. Выделения слизистые, умеренные.</w:t>
      </w:r>
    </w:p>
    <w:p w:rsidR="00B90FF6" w:rsidRPr="00B90FF6" w:rsidRDefault="00B90FF6" w:rsidP="0035634E">
      <w:pPr>
        <w:ind w:firstLine="273"/>
        <w:jc w:val="both"/>
      </w:pPr>
      <w:r w:rsidRPr="004D3844">
        <w:rPr>
          <w:lang w:val="en-US"/>
        </w:rPr>
        <w:t>Per</w:t>
      </w:r>
      <w:r w:rsidRPr="00B90FF6">
        <w:t xml:space="preserve"> </w:t>
      </w:r>
      <w:proofErr w:type="spellStart"/>
      <w:r w:rsidRPr="004D3844">
        <w:rPr>
          <w:lang w:val="en-US"/>
        </w:rPr>
        <w:t>vaginum</w:t>
      </w:r>
      <w:proofErr w:type="spellEnd"/>
      <w:r w:rsidRPr="00B90FF6">
        <w:t>:</w:t>
      </w:r>
    </w:p>
    <w:p w:rsidR="0035634E" w:rsidRDefault="00B90FF6" w:rsidP="0035634E">
      <w:pPr>
        <w:ind w:firstLine="273"/>
        <w:jc w:val="both"/>
      </w:pPr>
      <w:r w:rsidRPr="004D3844">
        <w:t xml:space="preserve">Влагалище свободное. Своды свободные. Шейка матки цилиндрическая, плотная. Канал закрыт. Тело матки: расположено в </w:t>
      </w:r>
      <w:proofErr w:type="spellStart"/>
      <w:r w:rsidRPr="004D3844">
        <w:rPr>
          <w:lang w:val="en-US"/>
        </w:rPr>
        <w:t>anteversio</w:t>
      </w:r>
      <w:proofErr w:type="spellEnd"/>
      <w:r w:rsidRPr="004D3844">
        <w:t xml:space="preserve"> </w:t>
      </w:r>
      <w:proofErr w:type="spellStart"/>
      <w:r w:rsidRPr="004D3844">
        <w:rPr>
          <w:lang w:val="en-US"/>
        </w:rPr>
        <w:t>flexio</w:t>
      </w:r>
      <w:proofErr w:type="spellEnd"/>
      <w:r w:rsidR="0035634E">
        <w:t xml:space="preserve">, </w:t>
      </w:r>
      <w:r w:rsidR="0035634E" w:rsidRPr="004D3844">
        <w:t>величино</w:t>
      </w:r>
      <w:r w:rsidR="0035634E">
        <w:t>й 7-8</w:t>
      </w:r>
      <w:r w:rsidR="0035634E" w:rsidRPr="004D3844">
        <w:t xml:space="preserve"> </w:t>
      </w:r>
      <w:proofErr w:type="spellStart"/>
      <w:r w:rsidR="0035634E" w:rsidRPr="004D3844">
        <w:t>нед</w:t>
      </w:r>
      <w:proofErr w:type="spellEnd"/>
      <w:r w:rsidR="0035634E" w:rsidRPr="004D3844">
        <w:t xml:space="preserve">. </w:t>
      </w:r>
      <w:r w:rsidR="0035634E">
        <w:t>б</w:t>
      </w:r>
      <w:r w:rsidR="0035634E" w:rsidRPr="004D3844">
        <w:t>еременности</w:t>
      </w:r>
      <w:r w:rsidR="0035634E">
        <w:t>,</w:t>
      </w:r>
      <w:r w:rsidR="0035634E" w:rsidRPr="004D3844">
        <w:t xml:space="preserve"> </w:t>
      </w:r>
      <w:r w:rsidRPr="004D3844">
        <w:t xml:space="preserve">по консистенции плотное, бугристое, </w:t>
      </w:r>
      <w:r w:rsidR="0035634E">
        <w:t xml:space="preserve">болезненное при пальпации. По правому ребру – </w:t>
      </w:r>
      <w:proofErr w:type="spellStart"/>
      <w:r w:rsidR="0035634E">
        <w:t>субсерозный</w:t>
      </w:r>
      <w:proofErr w:type="spellEnd"/>
      <w:r w:rsidR="0035634E">
        <w:t xml:space="preserve"> узел, диаметром до 3 см.</w:t>
      </w:r>
      <w:r w:rsidR="0035634E" w:rsidRPr="0035634E">
        <w:t xml:space="preserve"> </w:t>
      </w:r>
      <w:r w:rsidR="0035634E" w:rsidRPr="004D3844">
        <w:t>Придатки не пальпируются, область их при пальпации свободна, безболезненна. Смещение за шейку матки безболезненно.</w:t>
      </w:r>
      <w:r w:rsidR="0035634E" w:rsidRPr="0035634E">
        <w:t xml:space="preserve"> </w:t>
      </w:r>
      <w:r w:rsidR="0035634E">
        <w:t xml:space="preserve">Крестцово-маточные связки и </w:t>
      </w:r>
      <w:proofErr w:type="spellStart"/>
      <w:r w:rsidR="0035634E">
        <w:t>параметрий</w:t>
      </w:r>
      <w:proofErr w:type="spellEnd"/>
      <w:r w:rsidR="0035634E">
        <w:t xml:space="preserve"> не изменены.</w:t>
      </w:r>
    </w:p>
    <w:p w:rsidR="0035634E" w:rsidRPr="004D3844" w:rsidRDefault="0035634E" w:rsidP="0035634E">
      <w:pPr>
        <w:ind w:firstLine="273"/>
        <w:jc w:val="both"/>
      </w:pPr>
      <w:r w:rsidRPr="004D3844">
        <w:rPr>
          <w:lang w:val="en-US"/>
        </w:rPr>
        <w:t>Per</w:t>
      </w:r>
      <w:r w:rsidRPr="004D3844">
        <w:t xml:space="preserve"> </w:t>
      </w:r>
      <w:r w:rsidRPr="004D3844">
        <w:rPr>
          <w:lang w:val="en-US"/>
        </w:rPr>
        <w:t>rectum</w:t>
      </w:r>
      <w:r w:rsidRPr="004D3844">
        <w:t>: слизистая прямой кишки гладкая, подвижная. Крови на перчатке нет.</w:t>
      </w:r>
    </w:p>
    <w:p w:rsidR="0035634E" w:rsidRPr="00B90FF6" w:rsidRDefault="0035634E" w:rsidP="0035634E">
      <w:pPr>
        <w:ind w:left="11" w:firstLine="273"/>
        <w:jc w:val="both"/>
      </w:pPr>
    </w:p>
    <w:p w:rsidR="00B96BDB" w:rsidRPr="00B96BDB" w:rsidRDefault="00B96BDB" w:rsidP="00B96BDB">
      <w:pPr>
        <w:jc w:val="center"/>
        <w:rPr>
          <w:b/>
          <w:bCs/>
        </w:rPr>
      </w:pPr>
      <w:r w:rsidRPr="00B96BDB">
        <w:rPr>
          <w:b/>
          <w:bCs/>
        </w:rPr>
        <w:lastRenderedPageBreak/>
        <w:t>ПЛАН  ОБСЛЕДОВАНИЯ БОЛЬНОЙ</w:t>
      </w:r>
    </w:p>
    <w:p w:rsidR="00B96BDB" w:rsidRPr="00BC1C07" w:rsidRDefault="00B96BDB" w:rsidP="00B96BDB">
      <w:pPr>
        <w:jc w:val="center"/>
        <w:rPr>
          <w:bCs/>
        </w:rPr>
      </w:pPr>
    </w:p>
    <w:p w:rsidR="00B96BDB" w:rsidRDefault="00B96BDB" w:rsidP="0078445A">
      <w:pPr>
        <w:jc w:val="both"/>
        <w:rPr>
          <w:u w:val="single"/>
        </w:rPr>
      </w:pPr>
      <w:r>
        <w:rPr>
          <w:u w:val="single"/>
        </w:rPr>
        <w:t>ОАК (06.0</w:t>
      </w:r>
      <w:r w:rsidR="00507CF3">
        <w:rPr>
          <w:u w:val="single"/>
        </w:rPr>
        <w:t>2</w:t>
      </w:r>
      <w:r>
        <w:rPr>
          <w:u w:val="single"/>
        </w:rPr>
        <w:t>.1</w:t>
      </w:r>
      <w:r w:rsidR="00507CF3">
        <w:rPr>
          <w:u w:val="single"/>
        </w:rPr>
        <w:t>3</w:t>
      </w:r>
      <w:r>
        <w:rPr>
          <w:u w:val="single"/>
        </w:rPr>
        <w:t>)</w:t>
      </w:r>
    </w:p>
    <w:p w:rsidR="00B96BDB" w:rsidRDefault="00B96BDB" w:rsidP="0078445A">
      <w:pPr>
        <w:jc w:val="both"/>
      </w:pPr>
      <w:r>
        <w:t>Эритроциты – 4,0*10</w:t>
      </w:r>
      <w:r w:rsidRPr="00C519A5">
        <w:rPr>
          <w:position w:val="-4"/>
        </w:rPr>
        <w:object w:dxaOrig="2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5pt" o:ole="">
            <v:imagedata r:id="rId8" o:title=""/>
          </v:shape>
          <o:OLEObject Type="Embed" ProgID="Equation.3" ShapeID="_x0000_i1025" DrawAspect="Content" ObjectID="_1438693174" r:id="rId9"/>
        </w:object>
      </w:r>
      <w:r>
        <w:t xml:space="preserve">; </w:t>
      </w:r>
      <w:proofErr w:type="spellStart"/>
      <w:r>
        <w:rPr>
          <w:lang w:val="en-US"/>
        </w:rPr>
        <w:t>Hb</w:t>
      </w:r>
      <w:proofErr w:type="spellEnd"/>
      <w:r w:rsidRPr="00C519A5">
        <w:t xml:space="preserve"> – </w:t>
      </w:r>
      <w:r>
        <w:t>135</w:t>
      </w:r>
      <w:r w:rsidRPr="00C519A5">
        <w:t xml:space="preserve"> </w:t>
      </w:r>
      <w:r>
        <w:t xml:space="preserve">г/л;  Ц.П. 0,98; </w:t>
      </w:r>
      <w:proofErr w:type="spellStart"/>
      <w:r>
        <w:t>Лейк</w:t>
      </w:r>
      <w:proofErr w:type="spellEnd"/>
      <w:r>
        <w:t>. – 7,5*10</w:t>
      </w:r>
      <w:r w:rsidRPr="00C519A5">
        <w:rPr>
          <w:position w:val="-4"/>
        </w:rPr>
        <w:object w:dxaOrig="139" w:dyaOrig="300">
          <v:shape id="_x0000_i1026" type="#_x0000_t75" style="width:6.75pt;height:15pt" o:ole="">
            <v:imagedata r:id="rId10" o:title=""/>
          </v:shape>
          <o:OLEObject Type="Embed" ProgID="Equation.3" ShapeID="_x0000_i1026" DrawAspect="Content" ObjectID="_1438693175" r:id="rId11"/>
        </w:object>
      </w:r>
      <w:r>
        <w:t>(п-6%, с-64%, э-4%, м-10%, л-16%); СОЭ – 5 мм/ч</w:t>
      </w:r>
    </w:p>
    <w:p w:rsidR="00B96BDB" w:rsidRPr="00C519A5" w:rsidRDefault="00B96BDB" w:rsidP="0078445A">
      <w:pPr>
        <w:jc w:val="both"/>
      </w:pPr>
      <w:r w:rsidRPr="00C519A5">
        <w:rPr>
          <w:position w:val="-10"/>
        </w:rPr>
        <w:object w:dxaOrig="180" w:dyaOrig="340">
          <v:shape id="_x0000_i1027" type="#_x0000_t75" style="width:9pt;height:17.25pt" o:ole="">
            <v:imagedata r:id="rId12" o:title=""/>
          </v:shape>
          <o:OLEObject Type="Embed" ProgID="Equation.3" ShapeID="_x0000_i1027" DrawAspect="Content" ObjectID="_1438693176" r:id="rId13"/>
        </w:object>
      </w:r>
    </w:p>
    <w:p w:rsidR="00B96BDB" w:rsidRDefault="00B96BDB" w:rsidP="0078445A">
      <w:pPr>
        <w:jc w:val="both"/>
        <w:rPr>
          <w:u w:val="single"/>
        </w:rPr>
      </w:pPr>
      <w:r>
        <w:rPr>
          <w:u w:val="single"/>
        </w:rPr>
        <w:t>ОАМ (06.0</w:t>
      </w:r>
      <w:r w:rsidR="00507CF3">
        <w:rPr>
          <w:u w:val="single"/>
        </w:rPr>
        <w:t>2</w:t>
      </w:r>
      <w:r>
        <w:rPr>
          <w:u w:val="single"/>
        </w:rPr>
        <w:t>.1</w:t>
      </w:r>
      <w:r w:rsidR="00507CF3">
        <w:rPr>
          <w:u w:val="single"/>
        </w:rPr>
        <w:t>3</w:t>
      </w:r>
      <w:r>
        <w:rPr>
          <w:u w:val="single"/>
        </w:rPr>
        <w:t>)</w:t>
      </w:r>
    </w:p>
    <w:p w:rsidR="00B96BDB" w:rsidRDefault="00B96BDB" w:rsidP="0078445A">
      <w:pPr>
        <w:jc w:val="both"/>
      </w:pPr>
      <w:r>
        <w:t>Цвет – с/ж, кислая, плотность – 1020, белок отр., глюкоза отр.</w:t>
      </w:r>
    </w:p>
    <w:p w:rsidR="00B96BDB" w:rsidRPr="0073717B" w:rsidRDefault="00B96BDB" w:rsidP="0078445A">
      <w:pPr>
        <w:jc w:val="both"/>
        <w:rPr>
          <w:bCs/>
          <w:i/>
          <w:iCs/>
        </w:rPr>
      </w:pPr>
      <w:r w:rsidRPr="0073717B">
        <w:rPr>
          <w:bCs/>
          <w:i/>
          <w:iCs/>
        </w:rPr>
        <w:t>При микроскопическом исследовании:</w:t>
      </w:r>
    </w:p>
    <w:p w:rsidR="00B96BDB" w:rsidRPr="00870B85" w:rsidRDefault="00B96BDB" w:rsidP="0078445A">
      <w:pPr>
        <w:jc w:val="both"/>
        <w:rPr>
          <w:bCs/>
        </w:rPr>
      </w:pPr>
      <w:r>
        <w:rPr>
          <w:bCs/>
        </w:rPr>
        <w:t>Эритроциты – 0-1</w:t>
      </w:r>
      <w:r w:rsidRPr="00870B85">
        <w:rPr>
          <w:bCs/>
        </w:rPr>
        <w:t xml:space="preserve"> в поле зрения</w:t>
      </w:r>
    </w:p>
    <w:p w:rsidR="00B96BDB" w:rsidRPr="00870B85" w:rsidRDefault="00B96BDB" w:rsidP="0078445A">
      <w:pPr>
        <w:jc w:val="both"/>
        <w:rPr>
          <w:bCs/>
        </w:rPr>
      </w:pPr>
      <w:r>
        <w:rPr>
          <w:bCs/>
        </w:rPr>
        <w:t xml:space="preserve">Лейкоциты – </w:t>
      </w:r>
      <w:r w:rsidRPr="00870B85">
        <w:rPr>
          <w:bCs/>
        </w:rPr>
        <w:t>1-2 в поле зрения</w:t>
      </w:r>
    </w:p>
    <w:p w:rsidR="00B96BDB" w:rsidRDefault="00B96BDB" w:rsidP="0078445A">
      <w:pPr>
        <w:jc w:val="both"/>
      </w:pPr>
    </w:p>
    <w:p w:rsidR="00B96BDB" w:rsidRDefault="00B96BDB" w:rsidP="0078445A">
      <w:pPr>
        <w:jc w:val="both"/>
        <w:rPr>
          <w:u w:val="single"/>
        </w:rPr>
      </w:pPr>
      <w:r>
        <w:rPr>
          <w:u w:val="single"/>
        </w:rPr>
        <w:t>Биохимический анализ крови (0</w:t>
      </w:r>
      <w:r w:rsidR="00507CF3">
        <w:rPr>
          <w:u w:val="single"/>
        </w:rPr>
        <w:t>7</w:t>
      </w:r>
      <w:r>
        <w:rPr>
          <w:u w:val="single"/>
        </w:rPr>
        <w:t>.0</w:t>
      </w:r>
      <w:r w:rsidR="00507CF3">
        <w:rPr>
          <w:u w:val="single"/>
        </w:rPr>
        <w:t>2</w:t>
      </w:r>
      <w:r>
        <w:rPr>
          <w:u w:val="single"/>
        </w:rPr>
        <w:t>.1</w:t>
      </w:r>
      <w:r w:rsidR="00507CF3">
        <w:rPr>
          <w:u w:val="single"/>
        </w:rPr>
        <w:t>3</w:t>
      </w:r>
      <w:r>
        <w:rPr>
          <w:u w:val="single"/>
        </w:rPr>
        <w:t>)</w:t>
      </w:r>
    </w:p>
    <w:p w:rsidR="00B96BDB" w:rsidRPr="00870B85" w:rsidRDefault="00B96BDB" w:rsidP="0078445A">
      <w:pPr>
        <w:jc w:val="both"/>
        <w:rPr>
          <w:bCs/>
        </w:rPr>
      </w:pPr>
      <w:r>
        <w:rPr>
          <w:bCs/>
        </w:rPr>
        <w:t>билирубин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14,4</w:t>
      </w:r>
      <w:r w:rsidRPr="00870B85">
        <w:rPr>
          <w:bCs/>
        </w:rPr>
        <w:t xml:space="preserve"> мкмоль/л</w:t>
      </w:r>
    </w:p>
    <w:p w:rsidR="00B96BDB" w:rsidRPr="00870B85" w:rsidRDefault="00B96BDB" w:rsidP="0078445A">
      <w:pPr>
        <w:jc w:val="both"/>
        <w:rPr>
          <w:bCs/>
        </w:rPr>
      </w:pPr>
      <w:r>
        <w:rPr>
          <w:bCs/>
        </w:rPr>
        <w:t>Общий белок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84</w:t>
      </w:r>
      <w:r w:rsidRPr="00870B85">
        <w:rPr>
          <w:bCs/>
        </w:rPr>
        <w:t>г/л</w:t>
      </w:r>
    </w:p>
    <w:p w:rsidR="00B96BDB" w:rsidRPr="0073717B" w:rsidRDefault="00B96BDB" w:rsidP="0078445A">
      <w:pPr>
        <w:jc w:val="both"/>
        <w:rPr>
          <w:bCs/>
        </w:rPr>
      </w:pPr>
      <w:r>
        <w:rPr>
          <w:bCs/>
        </w:rPr>
        <w:t>Мочевина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4,7 мкмоль/л</w:t>
      </w:r>
    </w:p>
    <w:p w:rsidR="00B96BDB" w:rsidRPr="00870B85" w:rsidRDefault="00B96BDB" w:rsidP="0078445A">
      <w:pPr>
        <w:jc w:val="both"/>
      </w:pPr>
      <w:r>
        <w:t>Глюкоза</w:t>
      </w:r>
      <w:r>
        <w:tab/>
      </w:r>
      <w:r>
        <w:tab/>
      </w:r>
      <w:r>
        <w:tab/>
        <w:t>5,5</w:t>
      </w:r>
      <w:r w:rsidRPr="00B96BDB">
        <w:rPr>
          <w:bCs/>
        </w:rPr>
        <w:t xml:space="preserve"> </w:t>
      </w:r>
      <w:r>
        <w:rPr>
          <w:bCs/>
        </w:rPr>
        <w:t>мкмоль/л</w:t>
      </w:r>
    </w:p>
    <w:p w:rsidR="00B96BDB" w:rsidRDefault="00B96BDB" w:rsidP="0078445A">
      <w:pPr>
        <w:jc w:val="both"/>
        <w:rPr>
          <w:u w:val="single"/>
        </w:rPr>
      </w:pPr>
    </w:p>
    <w:p w:rsidR="00B96BDB" w:rsidRDefault="00B96BDB" w:rsidP="0078445A">
      <w:pPr>
        <w:jc w:val="both"/>
        <w:rPr>
          <w:b/>
          <w:bCs/>
        </w:rPr>
      </w:pPr>
      <w:r w:rsidRPr="0073717B">
        <w:rPr>
          <w:u w:val="single"/>
        </w:rPr>
        <w:t>RW</w:t>
      </w:r>
      <w:r w:rsidRPr="0073717B">
        <w:t xml:space="preserve"> </w:t>
      </w:r>
      <w:r w:rsidRPr="00870B85">
        <w:t xml:space="preserve">отрицательно от </w:t>
      </w:r>
      <w:r>
        <w:rPr>
          <w:u w:val="single"/>
        </w:rPr>
        <w:t>0</w:t>
      </w:r>
      <w:r w:rsidR="00507CF3">
        <w:rPr>
          <w:u w:val="single"/>
        </w:rPr>
        <w:t>7</w:t>
      </w:r>
      <w:r>
        <w:rPr>
          <w:u w:val="single"/>
        </w:rPr>
        <w:t>.0</w:t>
      </w:r>
      <w:r w:rsidR="00507CF3">
        <w:rPr>
          <w:u w:val="single"/>
        </w:rPr>
        <w:t>2</w:t>
      </w:r>
      <w:r>
        <w:rPr>
          <w:u w:val="single"/>
        </w:rPr>
        <w:t>.1</w:t>
      </w:r>
      <w:r w:rsidR="00507CF3">
        <w:rPr>
          <w:u w:val="single"/>
        </w:rPr>
        <w:t>3</w:t>
      </w:r>
    </w:p>
    <w:p w:rsidR="00B96BDB" w:rsidRDefault="00B96BDB" w:rsidP="0078445A">
      <w:pPr>
        <w:jc w:val="both"/>
        <w:rPr>
          <w:b/>
          <w:bCs/>
        </w:rPr>
      </w:pPr>
    </w:p>
    <w:p w:rsidR="00B96BDB" w:rsidRDefault="00B96BDB" w:rsidP="0078445A">
      <w:pPr>
        <w:jc w:val="both"/>
        <w:rPr>
          <w:bCs/>
          <w:u w:val="single"/>
        </w:rPr>
      </w:pPr>
      <w:r>
        <w:rPr>
          <w:bCs/>
          <w:u w:val="single"/>
        </w:rPr>
        <w:t>Коагулограмма (</w:t>
      </w:r>
      <w:r>
        <w:rPr>
          <w:u w:val="single"/>
        </w:rPr>
        <w:t>0</w:t>
      </w:r>
      <w:r w:rsidR="00507CF3">
        <w:rPr>
          <w:u w:val="single"/>
        </w:rPr>
        <w:t>7</w:t>
      </w:r>
      <w:r>
        <w:rPr>
          <w:u w:val="single"/>
        </w:rPr>
        <w:t>.0</w:t>
      </w:r>
      <w:r w:rsidR="00507CF3">
        <w:rPr>
          <w:u w:val="single"/>
        </w:rPr>
        <w:t>2</w:t>
      </w:r>
      <w:r>
        <w:rPr>
          <w:u w:val="single"/>
        </w:rPr>
        <w:t>.1</w:t>
      </w:r>
      <w:r w:rsidR="00507CF3">
        <w:rPr>
          <w:u w:val="single"/>
        </w:rPr>
        <w:t>3</w:t>
      </w:r>
      <w:r>
        <w:rPr>
          <w:bCs/>
          <w:u w:val="single"/>
        </w:rPr>
        <w:t>)</w:t>
      </w:r>
    </w:p>
    <w:p w:rsidR="00B96BDB" w:rsidRDefault="00B96BDB" w:rsidP="0078445A">
      <w:pPr>
        <w:jc w:val="both"/>
        <w:rPr>
          <w:bCs/>
        </w:rPr>
      </w:pPr>
      <w:r>
        <w:rPr>
          <w:bCs/>
        </w:rPr>
        <w:t>ПИ 0,89,</w:t>
      </w:r>
      <w:r w:rsidR="00951F88">
        <w:rPr>
          <w:bCs/>
        </w:rPr>
        <w:t xml:space="preserve"> фибриноген В(-</w:t>
      </w:r>
      <w:r>
        <w:rPr>
          <w:bCs/>
        </w:rPr>
        <w:t>).фибриноген</w:t>
      </w:r>
      <w:r w:rsidR="00951F88">
        <w:rPr>
          <w:bCs/>
        </w:rPr>
        <w:t xml:space="preserve"> А 3,55</w:t>
      </w:r>
      <w:r>
        <w:rPr>
          <w:bCs/>
        </w:rPr>
        <w:t xml:space="preserve"> г/л, </w:t>
      </w:r>
      <w:r w:rsidR="00951F88">
        <w:rPr>
          <w:bCs/>
        </w:rPr>
        <w:t xml:space="preserve">фибрин 16,0 г/л, </w:t>
      </w:r>
      <w:r>
        <w:rPr>
          <w:bCs/>
        </w:rPr>
        <w:t>АЧТВ 25с</w:t>
      </w:r>
      <w:r w:rsidR="00951F88">
        <w:rPr>
          <w:bCs/>
        </w:rPr>
        <w:t>.</w:t>
      </w:r>
    </w:p>
    <w:p w:rsidR="00B96BDB" w:rsidRDefault="00B96BDB" w:rsidP="0078445A">
      <w:pPr>
        <w:jc w:val="both"/>
        <w:rPr>
          <w:bCs/>
          <w:u w:val="single"/>
        </w:rPr>
      </w:pPr>
    </w:p>
    <w:p w:rsidR="00951F88" w:rsidRPr="007850AF" w:rsidRDefault="00951F88" w:rsidP="0078445A">
      <w:pPr>
        <w:jc w:val="both"/>
        <w:rPr>
          <w:u w:val="single"/>
        </w:rPr>
      </w:pPr>
      <w:r w:rsidRPr="007850AF">
        <w:rPr>
          <w:u w:val="single"/>
        </w:rPr>
        <w:t>Посев выделений из влагалища на флору и чувствительность к антибиотикам 07.0</w:t>
      </w:r>
      <w:r w:rsidR="00507CF3">
        <w:rPr>
          <w:u w:val="single"/>
        </w:rPr>
        <w:t>2</w:t>
      </w:r>
      <w:r w:rsidRPr="007850AF">
        <w:rPr>
          <w:u w:val="single"/>
        </w:rPr>
        <w:t>.1</w:t>
      </w:r>
      <w:r w:rsidR="00507CF3">
        <w:rPr>
          <w:u w:val="single"/>
        </w:rPr>
        <w:t>3</w:t>
      </w:r>
    </w:p>
    <w:p w:rsidR="00B96BDB" w:rsidRPr="007850AF" w:rsidRDefault="00951F88" w:rsidP="0078445A">
      <w:pPr>
        <w:jc w:val="both"/>
      </w:pPr>
      <w:r>
        <w:t xml:space="preserve">Заключение: Выделен </w:t>
      </w:r>
      <w:r>
        <w:rPr>
          <w:lang w:val="en-US"/>
        </w:rPr>
        <w:t>Str</w:t>
      </w:r>
      <w:r w:rsidRPr="00951F88">
        <w:t>.</w:t>
      </w:r>
      <w:r>
        <w:rPr>
          <w:lang w:val="en-US"/>
        </w:rPr>
        <w:t>α</w:t>
      </w:r>
      <w:r w:rsidRPr="007850AF">
        <w:t>-</w:t>
      </w:r>
      <w:r w:rsidR="007850AF">
        <w:rPr>
          <w:lang w:val="en-US"/>
        </w:rPr>
        <w:t>haematolyticus</w:t>
      </w:r>
      <w:r w:rsidR="007850AF" w:rsidRPr="007850AF">
        <w:t>.</w:t>
      </w:r>
      <w:r w:rsidR="007850AF">
        <w:t xml:space="preserve"> Чувствителен к ванкомицину, цефтриаксону, доксициклину.</w:t>
      </w:r>
    </w:p>
    <w:p w:rsidR="007850AF" w:rsidRDefault="007850AF" w:rsidP="0078445A">
      <w:pPr>
        <w:jc w:val="both"/>
        <w:rPr>
          <w:u w:val="single"/>
        </w:rPr>
      </w:pPr>
    </w:p>
    <w:p w:rsidR="00B96BDB" w:rsidRDefault="00B96BDB" w:rsidP="0078445A">
      <w:pPr>
        <w:jc w:val="both"/>
        <w:rPr>
          <w:u w:val="single"/>
        </w:rPr>
      </w:pPr>
      <w:r w:rsidRPr="0073717B">
        <w:rPr>
          <w:u w:val="single"/>
        </w:rPr>
        <w:t xml:space="preserve"> УЗИ</w:t>
      </w:r>
      <w:r>
        <w:rPr>
          <w:u w:val="single"/>
        </w:rPr>
        <w:t xml:space="preserve"> 0</w:t>
      </w:r>
      <w:r w:rsidR="00507CF3">
        <w:rPr>
          <w:u w:val="single"/>
        </w:rPr>
        <w:t>8</w:t>
      </w:r>
      <w:r>
        <w:rPr>
          <w:u w:val="single"/>
        </w:rPr>
        <w:t>.0</w:t>
      </w:r>
      <w:r w:rsidR="00507CF3">
        <w:rPr>
          <w:u w:val="single"/>
        </w:rPr>
        <w:t>2</w:t>
      </w:r>
      <w:r>
        <w:rPr>
          <w:u w:val="single"/>
        </w:rPr>
        <w:t>.1</w:t>
      </w:r>
      <w:r w:rsidR="00507CF3">
        <w:rPr>
          <w:u w:val="single"/>
        </w:rPr>
        <w:t>3</w:t>
      </w:r>
    </w:p>
    <w:p w:rsidR="007850AF" w:rsidRPr="007850AF" w:rsidRDefault="007850AF" w:rsidP="0078445A">
      <w:pPr>
        <w:jc w:val="both"/>
      </w:pPr>
      <w:r w:rsidRPr="007850AF">
        <w:t>Тело матки</w:t>
      </w:r>
      <w:r>
        <w:t xml:space="preserve"> 76*54*54. Эндометрий 17мм. По передней стенке ближе к перешейку субсерозный узел</w:t>
      </w:r>
      <w:r w:rsidR="0078445A">
        <w:t xml:space="preserve"> 22мм, в дне субсерозный узел 52мм. Левый яичник 22*16 правый яичник 24*16. Свободной жидкости в брюшной полости нет.</w:t>
      </w:r>
    </w:p>
    <w:p w:rsidR="0078445A" w:rsidRDefault="00B96BDB" w:rsidP="0078445A">
      <w:r w:rsidRPr="0078445A">
        <w:t>Заключение:</w:t>
      </w:r>
      <w:r w:rsidRPr="007850AF">
        <w:t xml:space="preserve"> Миома матки</w:t>
      </w:r>
      <w:r w:rsidR="0078445A" w:rsidRPr="00F7407A">
        <w:t xml:space="preserve"> с </w:t>
      </w:r>
      <w:r w:rsidR="0078445A">
        <w:t>нарушением питания</w:t>
      </w:r>
      <w:r w:rsidR="0078445A" w:rsidRPr="00F7407A">
        <w:t xml:space="preserve"> узла.</w:t>
      </w:r>
    </w:p>
    <w:p w:rsidR="00980B6C" w:rsidRDefault="00980B6C" w:rsidP="0078445A"/>
    <w:p w:rsidR="0078445A" w:rsidRPr="0078445A" w:rsidRDefault="0078445A" w:rsidP="0078445A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78445A">
        <w:rPr>
          <w:rFonts w:ascii="Times New Roman" w:hAnsi="Times New Roman"/>
          <w:b/>
          <w:sz w:val="24"/>
          <w:szCs w:val="24"/>
        </w:rPr>
        <w:t xml:space="preserve"> ДИФФЕРЕНЦИАЛЬНЫЙ  ДИАГНОЗ</w:t>
      </w:r>
    </w:p>
    <w:p w:rsidR="0078445A" w:rsidRPr="0078445A" w:rsidRDefault="0078445A" w:rsidP="0078445A"/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1701"/>
        <w:gridCol w:w="2126"/>
        <w:gridCol w:w="2126"/>
        <w:gridCol w:w="1985"/>
      </w:tblGrid>
      <w:tr w:rsidR="0078445A" w:rsidRPr="0078445A" w:rsidTr="0078445A">
        <w:tc>
          <w:tcPr>
            <w:tcW w:w="1986" w:type="dxa"/>
          </w:tcPr>
          <w:p w:rsidR="0078445A" w:rsidRPr="0078445A" w:rsidRDefault="0078445A" w:rsidP="006D5B91">
            <w:pPr>
              <w:jc w:val="center"/>
            </w:pPr>
            <w:r w:rsidRPr="0078445A">
              <w:t>Признак</w:t>
            </w:r>
          </w:p>
        </w:tc>
        <w:tc>
          <w:tcPr>
            <w:tcW w:w="1701" w:type="dxa"/>
          </w:tcPr>
          <w:p w:rsidR="0078445A" w:rsidRPr="0078445A" w:rsidRDefault="0078445A" w:rsidP="006D5B91">
            <w:pPr>
              <w:jc w:val="center"/>
            </w:pPr>
            <w:r w:rsidRPr="0078445A">
              <w:t>Миома матки</w:t>
            </w:r>
          </w:p>
        </w:tc>
        <w:tc>
          <w:tcPr>
            <w:tcW w:w="2126" w:type="dxa"/>
          </w:tcPr>
          <w:p w:rsidR="0078445A" w:rsidRPr="0078445A" w:rsidRDefault="0078445A" w:rsidP="006D5B91">
            <w:pPr>
              <w:jc w:val="center"/>
            </w:pPr>
            <w:r w:rsidRPr="0078445A">
              <w:t>Беременность</w:t>
            </w:r>
          </w:p>
        </w:tc>
        <w:tc>
          <w:tcPr>
            <w:tcW w:w="2126" w:type="dxa"/>
          </w:tcPr>
          <w:p w:rsidR="0078445A" w:rsidRPr="0078445A" w:rsidRDefault="0078445A" w:rsidP="006D5B91">
            <w:pPr>
              <w:jc w:val="center"/>
            </w:pPr>
            <w:r w:rsidRPr="0078445A">
              <w:t>Саркома матки</w:t>
            </w:r>
          </w:p>
        </w:tc>
        <w:tc>
          <w:tcPr>
            <w:tcW w:w="1985" w:type="dxa"/>
          </w:tcPr>
          <w:p w:rsidR="0078445A" w:rsidRPr="0078445A" w:rsidRDefault="0078445A" w:rsidP="0078445A">
            <w:pPr>
              <w:jc w:val="center"/>
            </w:pPr>
            <w:r w:rsidRPr="0078445A">
              <w:t xml:space="preserve">У </w:t>
            </w:r>
            <w:r>
              <w:t>пациентки</w:t>
            </w:r>
          </w:p>
        </w:tc>
      </w:tr>
      <w:tr w:rsidR="0078445A" w:rsidRPr="0078445A" w:rsidTr="0078445A">
        <w:tc>
          <w:tcPr>
            <w:tcW w:w="1986" w:type="dxa"/>
          </w:tcPr>
          <w:p w:rsidR="0078445A" w:rsidRPr="0078445A" w:rsidRDefault="0078445A" w:rsidP="006D5B91">
            <w:r w:rsidRPr="0078445A">
              <w:t>1. Возраст</w:t>
            </w:r>
          </w:p>
        </w:tc>
        <w:tc>
          <w:tcPr>
            <w:tcW w:w="1701" w:type="dxa"/>
          </w:tcPr>
          <w:p w:rsidR="0078445A" w:rsidRPr="0078445A" w:rsidRDefault="0078445A" w:rsidP="006D5B91">
            <w:pPr>
              <w:jc w:val="center"/>
            </w:pPr>
            <w:r w:rsidRPr="0078445A">
              <w:t>Чаще после 30 лет</w:t>
            </w:r>
          </w:p>
        </w:tc>
        <w:tc>
          <w:tcPr>
            <w:tcW w:w="2126" w:type="dxa"/>
          </w:tcPr>
          <w:p w:rsidR="0078445A" w:rsidRPr="0078445A" w:rsidRDefault="0078445A" w:rsidP="006D5B91">
            <w:pPr>
              <w:jc w:val="center"/>
            </w:pPr>
            <w:r w:rsidRPr="0078445A">
              <w:t>Репродуктивный возраст (чаще от 18 до 30 лет)</w:t>
            </w:r>
          </w:p>
        </w:tc>
        <w:tc>
          <w:tcPr>
            <w:tcW w:w="2126" w:type="dxa"/>
          </w:tcPr>
          <w:p w:rsidR="0078445A" w:rsidRPr="0078445A" w:rsidRDefault="0078445A" w:rsidP="006D5B91">
            <w:pPr>
              <w:jc w:val="center"/>
            </w:pPr>
            <w:r w:rsidRPr="0078445A">
              <w:t>41-50 лет</w:t>
            </w:r>
          </w:p>
        </w:tc>
        <w:tc>
          <w:tcPr>
            <w:tcW w:w="1985" w:type="dxa"/>
          </w:tcPr>
          <w:p w:rsidR="0078445A" w:rsidRPr="0078445A" w:rsidRDefault="0078445A" w:rsidP="006D5B91">
            <w:pPr>
              <w:jc w:val="center"/>
            </w:pPr>
            <w:r>
              <w:t>46</w:t>
            </w:r>
            <w:r w:rsidRPr="0078445A">
              <w:t xml:space="preserve"> лет</w:t>
            </w:r>
          </w:p>
        </w:tc>
      </w:tr>
      <w:tr w:rsidR="0078445A" w:rsidRPr="0078445A" w:rsidTr="0078445A">
        <w:tc>
          <w:tcPr>
            <w:tcW w:w="1986" w:type="dxa"/>
          </w:tcPr>
          <w:p w:rsidR="0078445A" w:rsidRPr="0078445A" w:rsidRDefault="0078445A" w:rsidP="006D5B91">
            <w:r w:rsidRPr="0078445A">
              <w:t>2. Характер менструации</w:t>
            </w:r>
          </w:p>
        </w:tc>
        <w:tc>
          <w:tcPr>
            <w:tcW w:w="1701" w:type="dxa"/>
          </w:tcPr>
          <w:p w:rsidR="0078445A" w:rsidRPr="0078445A" w:rsidRDefault="0078445A" w:rsidP="006D5B91">
            <w:pPr>
              <w:jc w:val="center"/>
            </w:pPr>
            <w:r w:rsidRPr="0078445A">
              <w:t>Меноррагия</w:t>
            </w:r>
          </w:p>
        </w:tc>
        <w:tc>
          <w:tcPr>
            <w:tcW w:w="2126" w:type="dxa"/>
          </w:tcPr>
          <w:p w:rsidR="0078445A" w:rsidRPr="0078445A" w:rsidRDefault="0078445A" w:rsidP="006D5B91">
            <w:pPr>
              <w:jc w:val="center"/>
            </w:pPr>
            <w:r w:rsidRPr="0078445A">
              <w:t>Отсутствует</w:t>
            </w:r>
          </w:p>
        </w:tc>
        <w:tc>
          <w:tcPr>
            <w:tcW w:w="2126" w:type="dxa"/>
          </w:tcPr>
          <w:p w:rsidR="0078445A" w:rsidRPr="0078445A" w:rsidRDefault="0078445A" w:rsidP="006D5B91">
            <w:pPr>
              <w:jc w:val="center"/>
            </w:pPr>
            <w:r w:rsidRPr="0078445A">
              <w:t>Ациклические кровотечения</w:t>
            </w:r>
          </w:p>
        </w:tc>
        <w:tc>
          <w:tcPr>
            <w:tcW w:w="1985" w:type="dxa"/>
          </w:tcPr>
          <w:p w:rsidR="0078445A" w:rsidRPr="0078445A" w:rsidRDefault="0078445A" w:rsidP="006D5B91">
            <w:pPr>
              <w:jc w:val="center"/>
            </w:pPr>
            <w:r w:rsidRPr="0078445A">
              <w:t>Меноррагия</w:t>
            </w:r>
          </w:p>
        </w:tc>
      </w:tr>
      <w:tr w:rsidR="0078445A" w:rsidRPr="0078445A" w:rsidTr="0078445A">
        <w:tc>
          <w:tcPr>
            <w:tcW w:w="1986" w:type="dxa"/>
          </w:tcPr>
          <w:p w:rsidR="0078445A" w:rsidRPr="0078445A" w:rsidRDefault="0078445A" w:rsidP="006D5B91">
            <w:r w:rsidRPr="0078445A">
              <w:t>3.болевой синдром</w:t>
            </w:r>
          </w:p>
        </w:tc>
        <w:tc>
          <w:tcPr>
            <w:tcW w:w="1701" w:type="dxa"/>
          </w:tcPr>
          <w:p w:rsidR="0078445A" w:rsidRPr="0078445A" w:rsidRDefault="0078445A" w:rsidP="006D5B91">
            <w:pPr>
              <w:jc w:val="center"/>
            </w:pPr>
            <w:r w:rsidRPr="0078445A">
              <w:t>Может быть</w:t>
            </w:r>
          </w:p>
        </w:tc>
        <w:tc>
          <w:tcPr>
            <w:tcW w:w="2126" w:type="dxa"/>
          </w:tcPr>
          <w:p w:rsidR="0078445A" w:rsidRPr="0078445A" w:rsidRDefault="0078445A" w:rsidP="006D5B91">
            <w:pPr>
              <w:jc w:val="center"/>
            </w:pPr>
            <w:r w:rsidRPr="0078445A">
              <w:t>Нет</w:t>
            </w:r>
          </w:p>
        </w:tc>
        <w:tc>
          <w:tcPr>
            <w:tcW w:w="2126" w:type="dxa"/>
          </w:tcPr>
          <w:p w:rsidR="0078445A" w:rsidRPr="0078445A" w:rsidRDefault="0078445A" w:rsidP="006D5B91">
            <w:pPr>
              <w:jc w:val="center"/>
            </w:pPr>
            <w:r w:rsidRPr="0078445A">
              <w:t>Характерен</w:t>
            </w:r>
          </w:p>
        </w:tc>
        <w:tc>
          <w:tcPr>
            <w:tcW w:w="1985" w:type="dxa"/>
          </w:tcPr>
          <w:p w:rsidR="0078445A" w:rsidRPr="0078445A" w:rsidRDefault="0078445A" w:rsidP="006D5B91">
            <w:pPr>
              <w:jc w:val="center"/>
            </w:pPr>
            <w:r w:rsidRPr="0078445A">
              <w:t>Выражен</w:t>
            </w:r>
          </w:p>
        </w:tc>
      </w:tr>
      <w:tr w:rsidR="0078445A" w:rsidRPr="0078445A" w:rsidTr="0078445A">
        <w:tc>
          <w:tcPr>
            <w:tcW w:w="1986" w:type="dxa"/>
          </w:tcPr>
          <w:p w:rsidR="0078445A" w:rsidRPr="0078445A" w:rsidRDefault="0078445A" w:rsidP="006D5B91">
            <w:r w:rsidRPr="0078445A">
              <w:t>4. Характер роста</w:t>
            </w:r>
          </w:p>
        </w:tc>
        <w:tc>
          <w:tcPr>
            <w:tcW w:w="1701" w:type="dxa"/>
          </w:tcPr>
          <w:p w:rsidR="0078445A" w:rsidRPr="0078445A" w:rsidRDefault="0078445A" w:rsidP="006D5B91">
            <w:pPr>
              <w:jc w:val="center"/>
            </w:pPr>
            <w:r w:rsidRPr="0078445A">
              <w:t>Медленный</w:t>
            </w:r>
          </w:p>
        </w:tc>
        <w:tc>
          <w:tcPr>
            <w:tcW w:w="2126" w:type="dxa"/>
          </w:tcPr>
          <w:p w:rsidR="0078445A" w:rsidRPr="0078445A" w:rsidRDefault="0078445A" w:rsidP="006D5B91">
            <w:pPr>
              <w:jc w:val="center"/>
            </w:pPr>
            <w:r w:rsidRPr="0078445A">
              <w:t>Характерный для беременности</w:t>
            </w:r>
          </w:p>
        </w:tc>
        <w:tc>
          <w:tcPr>
            <w:tcW w:w="2126" w:type="dxa"/>
          </w:tcPr>
          <w:p w:rsidR="0078445A" w:rsidRPr="0078445A" w:rsidRDefault="0078445A" w:rsidP="006D5B91">
            <w:pPr>
              <w:jc w:val="center"/>
            </w:pPr>
            <w:r w:rsidRPr="0078445A">
              <w:t>Быстрый рост</w:t>
            </w:r>
          </w:p>
        </w:tc>
        <w:tc>
          <w:tcPr>
            <w:tcW w:w="1985" w:type="dxa"/>
          </w:tcPr>
          <w:p w:rsidR="0078445A" w:rsidRPr="0078445A" w:rsidRDefault="0078445A" w:rsidP="006D5B91">
            <w:pPr>
              <w:jc w:val="center"/>
            </w:pPr>
            <w:r w:rsidRPr="0078445A">
              <w:t>Медленный</w:t>
            </w:r>
          </w:p>
        </w:tc>
      </w:tr>
      <w:tr w:rsidR="0078445A" w:rsidRPr="0078445A" w:rsidTr="0078445A">
        <w:tc>
          <w:tcPr>
            <w:tcW w:w="1986" w:type="dxa"/>
          </w:tcPr>
          <w:p w:rsidR="0078445A" w:rsidRPr="0078445A" w:rsidRDefault="0078445A" w:rsidP="006D5B91">
            <w:r w:rsidRPr="0078445A">
              <w:t>5. Размер матки</w:t>
            </w:r>
          </w:p>
        </w:tc>
        <w:tc>
          <w:tcPr>
            <w:tcW w:w="1701" w:type="dxa"/>
          </w:tcPr>
          <w:p w:rsidR="0078445A" w:rsidRPr="0078445A" w:rsidRDefault="0078445A" w:rsidP="006D5B91">
            <w:pPr>
              <w:jc w:val="center"/>
            </w:pPr>
            <w:r w:rsidRPr="0078445A">
              <w:t>Увеличена, бугристая</w:t>
            </w:r>
          </w:p>
        </w:tc>
        <w:tc>
          <w:tcPr>
            <w:tcW w:w="2126" w:type="dxa"/>
          </w:tcPr>
          <w:p w:rsidR="0078445A" w:rsidRPr="0078445A" w:rsidRDefault="0078445A" w:rsidP="006D5B91">
            <w:pPr>
              <w:jc w:val="center"/>
            </w:pPr>
            <w:r w:rsidRPr="0078445A">
              <w:t>Равомерное увеличение</w:t>
            </w:r>
          </w:p>
        </w:tc>
        <w:tc>
          <w:tcPr>
            <w:tcW w:w="2126" w:type="dxa"/>
          </w:tcPr>
          <w:p w:rsidR="0078445A" w:rsidRPr="0078445A" w:rsidRDefault="0078445A" w:rsidP="006D5B91">
            <w:pPr>
              <w:jc w:val="center"/>
            </w:pPr>
            <w:r w:rsidRPr="0078445A">
              <w:t>Увеличена</w:t>
            </w:r>
          </w:p>
        </w:tc>
        <w:tc>
          <w:tcPr>
            <w:tcW w:w="1985" w:type="dxa"/>
          </w:tcPr>
          <w:p w:rsidR="0078445A" w:rsidRPr="0078445A" w:rsidRDefault="0078445A" w:rsidP="006D5B91">
            <w:pPr>
              <w:jc w:val="center"/>
            </w:pPr>
            <w:r w:rsidRPr="0078445A">
              <w:t>Увеличена с бугристой поверхностью</w:t>
            </w:r>
          </w:p>
        </w:tc>
      </w:tr>
      <w:tr w:rsidR="0078445A" w:rsidRPr="0078445A" w:rsidTr="0078445A">
        <w:tc>
          <w:tcPr>
            <w:tcW w:w="1986" w:type="dxa"/>
          </w:tcPr>
          <w:p w:rsidR="0078445A" w:rsidRPr="0078445A" w:rsidRDefault="0078445A" w:rsidP="0078445A">
            <w:r w:rsidRPr="0078445A">
              <w:t xml:space="preserve">6. </w:t>
            </w:r>
            <w:r>
              <w:t>К</w:t>
            </w:r>
            <w:r w:rsidRPr="0078445A">
              <w:t>онсистенция</w:t>
            </w:r>
          </w:p>
        </w:tc>
        <w:tc>
          <w:tcPr>
            <w:tcW w:w="1701" w:type="dxa"/>
          </w:tcPr>
          <w:p w:rsidR="0078445A" w:rsidRPr="0078445A" w:rsidRDefault="0078445A" w:rsidP="006D5B91">
            <w:pPr>
              <w:jc w:val="center"/>
            </w:pPr>
            <w:r w:rsidRPr="0078445A">
              <w:t>Плотная</w:t>
            </w:r>
          </w:p>
        </w:tc>
        <w:tc>
          <w:tcPr>
            <w:tcW w:w="2126" w:type="dxa"/>
          </w:tcPr>
          <w:p w:rsidR="0078445A" w:rsidRPr="0078445A" w:rsidRDefault="0078445A" w:rsidP="006D5B91">
            <w:pPr>
              <w:jc w:val="center"/>
            </w:pPr>
            <w:r w:rsidRPr="0078445A">
              <w:t>Мягковатая</w:t>
            </w:r>
          </w:p>
        </w:tc>
        <w:tc>
          <w:tcPr>
            <w:tcW w:w="2126" w:type="dxa"/>
          </w:tcPr>
          <w:p w:rsidR="0078445A" w:rsidRPr="0078445A" w:rsidRDefault="0078445A" w:rsidP="006D5B91">
            <w:pPr>
              <w:jc w:val="center"/>
            </w:pPr>
            <w:r w:rsidRPr="0078445A">
              <w:t>Плотная с участками размягчения</w:t>
            </w:r>
          </w:p>
        </w:tc>
        <w:tc>
          <w:tcPr>
            <w:tcW w:w="1985" w:type="dxa"/>
          </w:tcPr>
          <w:p w:rsidR="0078445A" w:rsidRPr="0078445A" w:rsidRDefault="0078445A" w:rsidP="006D5B91">
            <w:pPr>
              <w:jc w:val="center"/>
            </w:pPr>
            <w:r w:rsidRPr="0078445A">
              <w:t>Плотная</w:t>
            </w:r>
          </w:p>
        </w:tc>
      </w:tr>
      <w:tr w:rsidR="0078445A" w:rsidRPr="0078445A" w:rsidTr="0078445A">
        <w:tc>
          <w:tcPr>
            <w:tcW w:w="1986" w:type="dxa"/>
          </w:tcPr>
          <w:p w:rsidR="0078445A" w:rsidRPr="0078445A" w:rsidRDefault="0078445A" w:rsidP="006D5B91">
            <w:r w:rsidRPr="0078445A">
              <w:lastRenderedPageBreak/>
              <w:t>7. Наличие и характер белей</w:t>
            </w:r>
          </w:p>
        </w:tc>
        <w:tc>
          <w:tcPr>
            <w:tcW w:w="1701" w:type="dxa"/>
          </w:tcPr>
          <w:p w:rsidR="0078445A" w:rsidRPr="0078445A" w:rsidRDefault="0078445A" w:rsidP="0078445A">
            <w:r w:rsidRPr="0078445A">
              <w:t xml:space="preserve">Не </w:t>
            </w:r>
            <w:r>
              <w:t xml:space="preserve"> </w:t>
            </w:r>
            <w:r w:rsidRPr="0078445A">
              <w:t>характерны</w:t>
            </w:r>
          </w:p>
        </w:tc>
        <w:tc>
          <w:tcPr>
            <w:tcW w:w="2126" w:type="dxa"/>
          </w:tcPr>
          <w:p w:rsidR="0078445A" w:rsidRPr="0078445A" w:rsidRDefault="0078445A" w:rsidP="006D5B91">
            <w:pPr>
              <w:jc w:val="center"/>
            </w:pPr>
            <w:r w:rsidRPr="0078445A">
              <w:t>Могут быть</w:t>
            </w:r>
          </w:p>
        </w:tc>
        <w:tc>
          <w:tcPr>
            <w:tcW w:w="2126" w:type="dxa"/>
          </w:tcPr>
          <w:p w:rsidR="0078445A" w:rsidRPr="0078445A" w:rsidRDefault="0078445A" w:rsidP="0078445A">
            <w:r w:rsidRPr="0078445A">
              <w:t xml:space="preserve">Гнилостного </w:t>
            </w:r>
            <w:r>
              <w:t xml:space="preserve"> </w:t>
            </w:r>
            <w:r w:rsidRPr="0078445A">
              <w:t>характера</w:t>
            </w:r>
          </w:p>
        </w:tc>
        <w:tc>
          <w:tcPr>
            <w:tcW w:w="1985" w:type="dxa"/>
          </w:tcPr>
          <w:p w:rsidR="0078445A" w:rsidRPr="0078445A" w:rsidRDefault="0078445A" w:rsidP="006D5B91">
            <w:pPr>
              <w:jc w:val="center"/>
            </w:pPr>
            <w:r w:rsidRPr="0078445A">
              <w:t>Нет</w:t>
            </w:r>
          </w:p>
        </w:tc>
      </w:tr>
      <w:tr w:rsidR="0078445A" w:rsidRPr="0078445A" w:rsidTr="0078445A">
        <w:tc>
          <w:tcPr>
            <w:tcW w:w="1986" w:type="dxa"/>
          </w:tcPr>
          <w:p w:rsidR="0078445A" w:rsidRPr="0078445A" w:rsidRDefault="0078445A" w:rsidP="0078445A">
            <w:r w:rsidRPr="0078445A">
              <w:t xml:space="preserve">8. </w:t>
            </w:r>
            <w:r>
              <w:t>А</w:t>
            </w:r>
            <w:r w:rsidRPr="0078445A">
              <w:t>немия</w:t>
            </w:r>
          </w:p>
        </w:tc>
        <w:tc>
          <w:tcPr>
            <w:tcW w:w="1701" w:type="dxa"/>
          </w:tcPr>
          <w:p w:rsidR="0078445A" w:rsidRPr="0078445A" w:rsidRDefault="0078445A" w:rsidP="006D5B91">
            <w:pPr>
              <w:jc w:val="center"/>
            </w:pPr>
            <w:r w:rsidRPr="0078445A">
              <w:t>Может быть</w:t>
            </w:r>
          </w:p>
        </w:tc>
        <w:tc>
          <w:tcPr>
            <w:tcW w:w="2126" w:type="dxa"/>
          </w:tcPr>
          <w:p w:rsidR="0078445A" w:rsidRPr="0078445A" w:rsidRDefault="0078445A" w:rsidP="006D5B91">
            <w:pPr>
              <w:jc w:val="center"/>
            </w:pPr>
            <w:r w:rsidRPr="0078445A">
              <w:t>Может быть</w:t>
            </w:r>
          </w:p>
        </w:tc>
        <w:tc>
          <w:tcPr>
            <w:tcW w:w="2126" w:type="dxa"/>
          </w:tcPr>
          <w:p w:rsidR="0078445A" w:rsidRPr="0078445A" w:rsidRDefault="0078445A" w:rsidP="006D5B91">
            <w:pPr>
              <w:jc w:val="center"/>
            </w:pPr>
            <w:r w:rsidRPr="0078445A">
              <w:t>Резкая</w:t>
            </w:r>
          </w:p>
        </w:tc>
        <w:tc>
          <w:tcPr>
            <w:tcW w:w="1985" w:type="dxa"/>
          </w:tcPr>
          <w:p w:rsidR="0078445A" w:rsidRPr="0078445A" w:rsidRDefault="0078445A" w:rsidP="006D5B91">
            <w:pPr>
              <w:jc w:val="center"/>
            </w:pPr>
            <w:r>
              <w:t xml:space="preserve">Нет </w:t>
            </w:r>
          </w:p>
        </w:tc>
      </w:tr>
      <w:tr w:rsidR="0078445A" w:rsidRPr="0078445A" w:rsidTr="0078445A">
        <w:tc>
          <w:tcPr>
            <w:tcW w:w="1986" w:type="dxa"/>
          </w:tcPr>
          <w:p w:rsidR="0078445A" w:rsidRPr="0078445A" w:rsidRDefault="0078445A" w:rsidP="006D5B91">
            <w:r w:rsidRPr="0078445A">
              <w:t>9. Общее состояние</w:t>
            </w:r>
          </w:p>
        </w:tc>
        <w:tc>
          <w:tcPr>
            <w:tcW w:w="1701" w:type="dxa"/>
          </w:tcPr>
          <w:p w:rsidR="0078445A" w:rsidRPr="0078445A" w:rsidRDefault="0078445A" w:rsidP="006D5B91">
            <w:pPr>
              <w:jc w:val="center"/>
            </w:pPr>
            <w:r w:rsidRPr="0078445A">
              <w:t>Может быть слабость, связанная с анемией</w:t>
            </w:r>
          </w:p>
        </w:tc>
        <w:tc>
          <w:tcPr>
            <w:tcW w:w="2126" w:type="dxa"/>
          </w:tcPr>
          <w:p w:rsidR="0078445A" w:rsidRPr="0078445A" w:rsidRDefault="0078445A" w:rsidP="006D5B91">
            <w:pPr>
              <w:jc w:val="center"/>
            </w:pPr>
            <w:r w:rsidRPr="0078445A">
              <w:t>Характерно: тошнота, рвота, извращение вкуса</w:t>
            </w:r>
          </w:p>
        </w:tc>
        <w:tc>
          <w:tcPr>
            <w:tcW w:w="2126" w:type="dxa"/>
          </w:tcPr>
          <w:p w:rsidR="0078445A" w:rsidRPr="0078445A" w:rsidRDefault="0078445A" w:rsidP="006D5B91">
            <w:pPr>
              <w:jc w:val="center"/>
            </w:pPr>
            <w:r w:rsidRPr="0078445A">
              <w:t>Резкая слабость, похудание вплоть до кахексии</w:t>
            </w:r>
          </w:p>
        </w:tc>
        <w:tc>
          <w:tcPr>
            <w:tcW w:w="1985" w:type="dxa"/>
          </w:tcPr>
          <w:p w:rsidR="0078445A" w:rsidRPr="0078445A" w:rsidRDefault="0078445A" w:rsidP="006D5B91">
            <w:pPr>
              <w:jc w:val="center"/>
            </w:pPr>
            <w:r w:rsidRPr="0078445A">
              <w:t>Слабость, недомогание</w:t>
            </w:r>
          </w:p>
        </w:tc>
      </w:tr>
      <w:tr w:rsidR="0078445A" w:rsidRPr="0078445A" w:rsidTr="0078445A">
        <w:tc>
          <w:tcPr>
            <w:tcW w:w="1986" w:type="dxa"/>
          </w:tcPr>
          <w:p w:rsidR="0078445A" w:rsidRPr="0078445A" w:rsidRDefault="0078445A" w:rsidP="006D5B91">
            <w:r w:rsidRPr="0078445A">
              <w:t>10. Связь анемии с кровотечением</w:t>
            </w:r>
          </w:p>
        </w:tc>
        <w:tc>
          <w:tcPr>
            <w:tcW w:w="1701" w:type="dxa"/>
          </w:tcPr>
          <w:p w:rsidR="0078445A" w:rsidRPr="0078445A" w:rsidRDefault="0078445A" w:rsidP="006D5B91">
            <w:pPr>
              <w:jc w:val="center"/>
            </w:pPr>
            <w:r w:rsidRPr="0078445A">
              <w:t>Прямая</w:t>
            </w:r>
          </w:p>
        </w:tc>
        <w:tc>
          <w:tcPr>
            <w:tcW w:w="2126" w:type="dxa"/>
          </w:tcPr>
          <w:p w:rsidR="0078445A" w:rsidRPr="0078445A" w:rsidRDefault="0078445A" w:rsidP="006D5B91">
            <w:pPr>
              <w:jc w:val="center"/>
            </w:pPr>
            <w:r w:rsidRPr="0078445A">
              <w:t>Нет</w:t>
            </w:r>
          </w:p>
        </w:tc>
        <w:tc>
          <w:tcPr>
            <w:tcW w:w="2126" w:type="dxa"/>
          </w:tcPr>
          <w:p w:rsidR="0078445A" w:rsidRPr="0078445A" w:rsidRDefault="0078445A" w:rsidP="006D5B91">
            <w:pPr>
              <w:jc w:val="center"/>
            </w:pPr>
            <w:r w:rsidRPr="0078445A">
              <w:t>Нет</w:t>
            </w:r>
          </w:p>
        </w:tc>
        <w:tc>
          <w:tcPr>
            <w:tcW w:w="1985" w:type="dxa"/>
          </w:tcPr>
          <w:p w:rsidR="0078445A" w:rsidRPr="0078445A" w:rsidRDefault="00980B6C" w:rsidP="006D5B91">
            <w:pPr>
              <w:jc w:val="center"/>
            </w:pPr>
            <w:r>
              <w:t xml:space="preserve">Нет </w:t>
            </w:r>
          </w:p>
        </w:tc>
      </w:tr>
      <w:tr w:rsidR="0078445A" w:rsidRPr="0078445A" w:rsidTr="0078445A">
        <w:tc>
          <w:tcPr>
            <w:tcW w:w="1986" w:type="dxa"/>
          </w:tcPr>
          <w:p w:rsidR="0078445A" w:rsidRPr="0078445A" w:rsidRDefault="0078445A" w:rsidP="006D5B91">
            <w:r w:rsidRPr="0078445A">
              <w:t>11. СОЭ</w:t>
            </w:r>
          </w:p>
        </w:tc>
        <w:tc>
          <w:tcPr>
            <w:tcW w:w="1701" w:type="dxa"/>
          </w:tcPr>
          <w:p w:rsidR="0078445A" w:rsidRPr="0078445A" w:rsidRDefault="0078445A" w:rsidP="006D5B91">
            <w:pPr>
              <w:jc w:val="center"/>
            </w:pPr>
            <w:r w:rsidRPr="0078445A">
              <w:t>Не изменено</w:t>
            </w:r>
          </w:p>
        </w:tc>
        <w:tc>
          <w:tcPr>
            <w:tcW w:w="2126" w:type="dxa"/>
          </w:tcPr>
          <w:p w:rsidR="0078445A" w:rsidRPr="0078445A" w:rsidRDefault="0078445A" w:rsidP="006D5B91">
            <w:pPr>
              <w:jc w:val="center"/>
            </w:pPr>
            <w:r w:rsidRPr="0078445A">
              <w:t>Не изменено</w:t>
            </w:r>
          </w:p>
        </w:tc>
        <w:tc>
          <w:tcPr>
            <w:tcW w:w="2126" w:type="dxa"/>
          </w:tcPr>
          <w:p w:rsidR="0078445A" w:rsidRPr="0078445A" w:rsidRDefault="0078445A" w:rsidP="006D5B91">
            <w:pPr>
              <w:jc w:val="center"/>
            </w:pPr>
            <w:r w:rsidRPr="0078445A">
              <w:t>Ускорено</w:t>
            </w:r>
          </w:p>
        </w:tc>
        <w:tc>
          <w:tcPr>
            <w:tcW w:w="1985" w:type="dxa"/>
          </w:tcPr>
          <w:p w:rsidR="0078445A" w:rsidRPr="0078445A" w:rsidRDefault="0078445A" w:rsidP="006D5B91">
            <w:pPr>
              <w:jc w:val="center"/>
            </w:pPr>
            <w:r w:rsidRPr="0078445A">
              <w:t>В пределах нормы</w:t>
            </w:r>
          </w:p>
        </w:tc>
      </w:tr>
      <w:tr w:rsidR="0078445A" w:rsidRPr="0078445A" w:rsidTr="0078445A">
        <w:tc>
          <w:tcPr>
            <w:tcW w:w="1986" w:type="dxa"/>
          </w:tcPr>
          <w:p w:rsidR="0078445A" w:rsidRPr="0078445A" w:rsidRDefault="0078445A" w:rsidP="006D5B91">
            <w:r w:rsidRPr="0078445A">
              <w:t>12. УЗИ</w:t>
            </w:r>
          </w:p>
        </w:tc>
        <w:tc>
          <w:tcPr>
            <w:tcW w:w="1701" w:type="dxa"/>
          </w:tcPr>
          <w:p w:rsidR="0078445A" w:rsidRPr="0078445A" w:rsidRDefault="0078445A" w:rsidP="006D5B91">
            <w:pPr>
              <w:jc w:val="center"/>
            </w:pPr>
            <w:r w:rsidRPr="0078445A">
              <w:t>Наличие одного или нескольких узлов</w:t>
            </w:r>
          </w:p>
        </w:tc>
        <w:tc>
          <w:tcPr>
            <w:tcW w:w="2126" w:type="dxa"/>
          </w:tcPr>
          <w:p w:rsidR="0078445A" w:rsidRPr="0078445A" w:rsidRDefault="0078445A" w:rsidP="006D5B91">
            <w:pPr>
              <w:jc w:val="center"/>
            </w:pPr>
            <w:r w:rsidRPr="0078445A">
              <w:t>Плодное яйцо с сердцебиением</w:t>
            </w:r>
          </w:p>
        </w:tc>
        <w:tc>
          <w:tcPr>
            <w:tcW w:w="2126" w:type="dxa"/>
          </w:tcPr>
          <w:p w:rsidR="0078445A" w:rsidRPr="0078445A" w:rsidRDefault="0078445A" w:rsidP="006D5B91">
            <w:pPr>
              <w:jc w:val="center"/>
            </w:pPr>
            <w:r w:rsidRPr="0078445A">
              <w:t>Узел не однородной структуры</w:t>
            </w:r>
          </w:p>
        </w:tc>
        <w:tc>
          <w:tcPr>
            <w:tcW w:w="1985" w:type="dxa"/>
          </w:tcPr>
          <w:p w:rsidR="0078445A" w:rsidRPr="0078445A" w:rsidRDefault="0078445A" w:rsidP="006D5B91">
            <w:pPr>
              <w:jc w:val="center"/>
            </w:pPr>
            <w:r w:rsidRPr="0078445A">
              <w:t>Наличие нескольких узлов</w:t>
            </w:r>
          </w:p>
        </w:tc>
      </w:tr>
    </w:tbl>
    <w:p w:rsidR="0078445A" w:rsidRPr="0078445A" w:rsidRDefault="0078445A" w:rsidP="0078445A">
      <w:r w:rsidRPr="0078445A">
        <w:t>Заключение: данные проведенного дифференциального диагноза свидетельствуют в пользу диагноза Миома матки.</w:t>
      </w:r>
    </w:p>
    <w:p w:rsidR="0078445A" w:rsidRPr="0078445A" w:rsidRDefault="0078445A" w:rsidP="0078445A">
      <w:pPr>
        <w:spacing w:line="220" w:lineRule="auto"/>
      </w:pPr>
    </w:p>
    <w:p w:rsidR="00980B6C" w:rsidRPr="00980B6C" w:rsidRDefault="00980B6C" w:rsidP="00980B6C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980B6C">
        <w:rPr>
          <w:rFonts w:ascii="Times New Roman" w:hAnsi="Times New Roman"/>
          <w:b/>
          <w:sz w:val="24"/>
          <w:szCs w:val="24"/>
        </w:rPr>
        <w:t xml:space="preserve">ОБОСНОВАНИЕ </w:t>
      </w:r>
      <w:r w:rsidR="006D5B91">
        <w:rPr>
          <w:rFonts w:ascii="Times New Roman" w:hAnsi="Times New Roman"/>
          <w:b/>
          <w:sz w:val="24"/>
          <w:szCs w:val="24"/>
        </w:rPr>
        <w:t>КЛИНИЧЕСКОГО ДИАГНОЗА</w:t>
      </w:r>
    </w:p>
    <w:p w:rsidR="00980B6C" w:rsidRPr="00980B6C" w:rsidRDefault="00980B6C" w:rsidP="00980B6C">
      <w:pPr>
        <w:spacing w:line="220" w:lineRule="auto"/>
        <w:jc w:val="both"/>
      </w:pPr>
      <w:r w:rsidRPr="00980B6C">
        <w:rPr>
          <w:i/>
        </w:rPr>
        <w:t>Клинический диагноз:</w:t>
      </w:r>
    </w:p>
    <w:p w:rsidR="00980B6C" w:rsidRPr="00F7407A" w:rsidRDefault="00980B6C" w:rsidP="00980B6C">
      <w:r w:rsidRPr="00F7407A">
        <w:t>Миома матки с субсерозным расположением узла. Отёк узла</w:t>
      </w:r>
    </w:p>
    <w:p w:rsidR="00980B6C" w:rsidRPr="00980B6C" w:rsidRDefault="00980B6C" w:rsidP="00980B6C">
      <w:pPr>
        <w:spacing w:line="220" w:lineRule="auto"/>
        <w:jc w:val="both"/>
      </w:pPr>
      <w:r w:rsidRPr="00980B6C">
        <w:t>Выставлен на основании:</w:t>
      </w:r>
    </w:p>
    <w:p w:rsidR="00980B6C" w:rsidRPr="00980B6C" w:rsidRDefault="00980B6C" w:rsidP="00980B6C">
      <w:pPr>
        <w:jc w:val="both"/>
      </w:pPr>
      <w:r w:rsidRPr="00980B6C">
        <w:t>1.  жалоб  на:</w:t>
      </w:r>
    </w:p>
    <w:p w:rsidR="00980B6C" w:rsidRPr="00190AD5" w:rsidRDefault="00980B6C" w:rsidP="00980B6C">
      <w:pPr>
        <w:pStyle w:val="a8"/>
        <w:numPr>
          <w:ilvl w:val="0"/>
          <w:numId w:val="9"/>
        </w:numPr>
        <w:jc w:val="both"/>
      </w:pPr>
      <w:r>
        <w:t xml:space="preserve">периодические, тянущие </w:t>
      </w:r>
      <w:r w:rsidRPr="00870B85">
        <w:t xml:space="preserve">боли </w:t>
      </w:r>
      <w:r>
        <w:t xml:space="preserve">справа </w:t>
      </w:r>
      <w:r w:rsidRPr="00870B85">
        <w:t xml:space="preserve">внизу живота, </w:t>
      </w:r>
      <w:r>
        <w:t>усиливающиеся в период менструаций</w:t>
      </w:r>
      <w:r w:rsidRPr="00870B85">
        <w:t>.</w:t>
      </w:r>
      <w:r>
        <w:t xml:space="preserve"> </w:t>
      </w:r>
    </w:p>
    <w:p w:rsidR="00980B6C" w:rsidRPr="00980B6C" w:rsidRDefault="00980B6C" w:rsidP="00980B6C">
      <w:pPr>
        <w:jc w:val="both"/>
      </w:pPr>
      <w:r w:rsidRPr="00980B6C">
        <w:t>2.  данных анамнеза:</w:t>
      </w:r>
    </w:p>
    <w:p w:rsidR="00980B6C" w:rsidRDefault="00980B6C" w:rsidP="00980B6C">
      <w:pPr>
        <w:numPr>
          <w:ilvl w:val="0"/>
          <w:numId w:val="9"/>
        </w:numPr>
        <w:jc w:val="both"/>
      </w:pPr>
      <w:r w:rsidRPr="00980B6C">
        <w:t xml:space="preserve">состоит на </w:t>
      </w:r>
      <w:r w:rsidR="00507CF3">
        <w:t>диспансерном</w:t>
      </w:r>
      <w:r w:rsidRPr="00980B6C">
        <w:t xml:space="preserve"> учете с диагнозом Миома матки в течение </w:t>
      </w:r>
      <w:r w:rsidR="00507CF3">
        <w:t>8</w:t>
      </w:r>
      <w:r>
        <w:t xml:space="preserve"> </w:t>
      </w:r>
      <w:r w:rsidRPr="00980B6C">
        <w:t>лет.</w:t>
      </w:r>
    </w:p>
    <w:p w:rsidR="00980B6C" w:rsidRPr="00B90FF6" w:rsidRDefault="00980B6C" w:rsidP="00980B6C">
      <w:pPr>
        <w:jc w:val="both"/>
      </w:pPr>
      <w:r>
        <w:t>3</w:t>
      </w:r>
      <w:r w:rsidRPr="00980B6C">
        <w:t>.  данных влагалищного исследования:</w:t>
      </w:r>
    </w:p>
    <w:p w:rsidR="00980B6C" w:rsidRDefault="00980B6C" w:rsidP="00980B6C">
      <w:pPr>
        <w:pStyle w:val="a8"/>
        <w:numPr>
          <w:ilvl w:val="0"/>
          <w:numId w:val="9"/>
        </w:numPr>
        <w:jc w:val="both"/>
      </w:pPr>
      <w:r>
        <w:t xml:space="preserve">Тело матки </w:t>
      </w:r>
      <w:r w:rsidRPr="004D3844">
        <w:t>величино</w:t>
      </w:r>
      <w:r>
        <w:t>й 7-8</w:t>
      </w:r>
      <w:r w:rsidRPr="004D3844">
        <w:t xml:space="preserve"> нед. </w:t>
      </w:r>
      <w:r>
        <w:t>б</w:t>
      </w:r>
      <w:r w:rsidRPr="004D3844">
        <w:t>еременности</w:t>
      </w:r>
      <w:r>
        <w:t>,</w:t>
      </w:r>
      <w:r w:rsidRPr="004D3844">
        <w:t xml:space="preserve"> по к</w:t>
      </w:r>
      <w:r w:rsidR="006D5B91">
        <w:t xml:space="preserve">онсистенции плотное, бугристое, </w:t>
      </w:r>
      <w:r>
        <w:t>болезненное при пальпации. По правому ребру – субсерозный узел, диаметром до 3 см.</w:t>
      </w:r>
      <w:r w:rsidRPr="0035634E">
        <w:t xml:space="preserve"> </w:t>
      </w:r>
    </w:p>
    <w:p w:rsidR="00980B6C" w:rsidRPr="00980B6C" w:rsidRDefault="00980B6C" w:rsidP="00980B6C">
      <w:pPr>
        <w:jc w:val="both"/>
      </w:pPr>
      <w:r>
        <w:t>4</w:t>
      </w:r>
      <w:r w:rsidRPr="00980B6C">
        <w:t>. данных лабораторного и инструментального обследования:</w:t>
      </w:r>
    </w:p>
    <w:p w:rsidR="00980B6C" w:rsidRDefault="00980B6C" w:rsidP="00980B6C">
      <w:pPr>
        <w:pStyle w:val="a8"/>
        <w:numPr>
          <w:ilvl w:val="0"/>
          <w:numId w:val="9"/>
        </w:numPr>
        <w:jc w:val="both"/>
      </w:pPr>
      <w:r w:rsidRPr="00980B6C">
        <w:t>УЗИ</w:t>
      </w:r>
      <w:r>
        <w:t xml:space="preserve"> </w:t>
      </w:r>
      <w:r w:rsidRPr="0078445A">
        <w:t>Заключение:</w:t>
      </w:r>
      <w:r w:rsidRPr="007850AF">
        <w:t xml:space="preserve"> Миома матки</w:t>
      </w:r>
      <w:r w:rsidRPr="00F7407A">
        <w:t xml:space="preserve"> с </w:t>
      </w:r>
      <w:r>
        <w:t>нарушением питания</w:t>
      </w:r>
      <w:r w:rsidRPr="00F7407A">
        <w:t xml:space="preserve"> узла.</w:t>
      </w:r>
    </w:p>
    <w:p w:rsidR="00980B6C" w:rsidRPr="00980B6C" w:rsidRDefault="006D5B91" w:rsidP="006D5B91">
      <w:pPr>
        <w:jc w:val="both"/>
      </w:pPr>
      <w:r>
        <w:t>5.</w:t>
      </w:r>
      <w:r w:rsidR="00980B6C" w:rsidRPr="00980B6C">
        <w:t>проведенного дифференциального диагноза с беременностью и саркомой матки.</w:t>
      </w:r>
    </w:p>
    <w:p w:rsidR="00980B6C" w:rsidRPr="00980B6C" w:rsidRDefault="00980B6C" w:rsidP="00980B6C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6D5B91" w:rsidRDefault="006D5B91" w:rsidP="006D5B91">
      <w:pPr>
        <w:jc w:val="center"/>
        <w:rPr>
          <w:b/>
        </w:rPr>
      </w:pPr>
      <w:r w:rsidRPr="006D5B91">
        <w:rPr>
          <w:b/>
        </w:rPr>
        <w:t>ЭТИОЛОГИЯ  И  ПАТОГЕНЕЗ</w:t>
      </w:r>
    </w:p>
    <w:p w:rsidR="006D5B91" w:rsidRDefault="006D5B91" w:rsidP="006D5B91">
      <w:pPr>
        <w:ind w:firstLine="284"/>
        <w:jc w:val="both"/>
        <w:rPr>
          <w:rFonts w:eastAsia="Arial+FPEF"/>
          <w:lang w:eastAsia="en-US"/>
        </w:rPr>
      </w:pPr>
      <w:r w:rsidRPr="006D5B91">
        <w:rPr>
          <w:rFonts w:eastAsia="Arial ﾏ鸙頏燾・FPEF"/>
          <w:lang w:eastAsia="en-US"/>
        </w:rPr>
        <w:t xml:space="preserve">Миома матки </w:t>
      </w:r>
      <w:r w:rsidRPr="006D5B91">
        <w:rPr>
          <w:rFonts w:eastAsia="Arial+FPEF"/>
          <w:lang w:eastAsia="en-US"/>
        </w:rPr>
        <w:t>(ММ) — моноклональный</w:t>
      </w:r>
      <w:r>
        <w:rPr>
          <w:rFonts w:eastAsia="Arial+FPEF"/>
          <w:lang w:eastAsia="en-US"/>
        </w:rPr>
        <w:t xml:space="preserve"> </w:t>
      </w:r>
      <w:r w:rsidRPr="006D5B91">
        <w:rPr>
          <w:rFonts w:eastAsia="Arial+FPEF"/>
          <w:lang w:eastAsia="en-US"/>
        </w:rPr>
        <w:t>гормоночувствительный пролиферат, состоящий из фенотипически изменённых</w:t>
      </w:r>
      <w:r>
        <w:rPr>
          <w:rFonts w:eastAsia="Arial+FPEF"/>
          <w:lang w:eastAsia="en-US"/>
        </w:rPr>
        <w:t xml:space="preserve"> </w:t>
      </w:r>
      <w:r w:rsidRPr="006D5B91">
        <w:rPr>
          <w:rFonts w:eastAsia="Arial+FPEF"/>
          <w:lang w:eastAsia="en-US"/>
        </w:rPr>
        <w:t>гладкомышечных клеток миометрия.</w:t>
      </w:r>
    </w:p>
    <w:p w:rsidR="006D5B91" w:rsidRPr="006D5B91" w:rsidRDefault="006D5B91" w:rsidP="006D5B91">
      <w:pPr>
        <w:ind w:firstLine="284"/>
        <w:jc w:val="both"/>
        <w:rPr>
          <w:rFonts w:eastAsia="Arial+FPEF"/>
          <w:lang w:eastAsia="en-US"/>
        </w:rPr>
      </w:pPr>
      <w:r w:rsidRPr="006D5B91">
        <w:rPr>
          <w:rFonts w:eastAsia="Arial+FPEF"/>
          <w:lang w:eastAsia="en-US"/>
        </w:rPr>
        <w:t>Существуют две теории происхождения клеткипредшественника ММ. Одна подразумевает появление дефекта клетки во</w:t>
      </w:r>
      <w:r>
        <w:rPr>
          <w:rFonts w:eastAsia="Arial+FPEF"/>
          <w:lang w:eastAsia="en-US"/>
        </w:rPr>
        <w:t xml:space="preserve"> </w:t>
      </w:r>
      <w:r w:rsidRPr="006D5B91">
        <w:rPr>
          <w:rFonts w:eastAsia="Arial+FPEF"/>
          <w:lang w:eastAsia="en-US"/>
        </w:rPr>
        <w:t>время онтогенетического развития матки вследствие длительного нестабильного периода эмбриональных</w:t>
      </w:r>
      <w:r>
        <w:rPr>
          <w:rFonts w:eastAsia="Arial+FPEF"/>
          <w:lang w:eastAsia="en-US"/>
        </w:rPr>
        <w:t xml:space="preserve"> </w:t>
      </w:r>
      <w:r w:rsidRPr="006D5B91">
        <w:rPr>
          <w:rFonts w:eastAsia="Arial+FPEF"/>
          <w:lang w:eastAsia="en-US"/>
        </w:rPr>
        <w:t>гладкомышечных клеток, вторая предполагает возможность повреждения клетки в зрелой матке. Тот факт, что согласно</w:t>
      </w:r>
      <w:r>
        <w:rPr>
          <w:rFonts w:eastAsia="Arial+FPEF"/>
          <w:lang w:eastAsia="en-US"/>
        </w:rPr>
        <w:t xml:space="preserve"> </w:t>
      </w:r>
      <w:r w:rsidRPr="006D5B91">
        <w:rPr>
          <w:rFonts w:eastAsia="Arial+FPEF"/>
          <w:lang w:eastAsia="en-US"/>
        </w:rPr>
        <w:t>аутопсийным исследованиям распространённость ММ достигает 80%, позволяет считать вторую теорию происхождения</w:t>
      </w:r>
      <w:r>
        <w:rPr>
          <w:rFonts w:eastAsia="Arial+FPEF"/>
          <w:lang w:eastAsia="en-US"/>
        </w:rPr>
        <w:t xml:space="preserve"> </w:t>
      </w:r>
      <w:r w:rsidRPr="006D5B91">
        <w:rPr>
          <w:rFonts w:eastAsia="Arial+FPEF"/>
          <w:lang w:eastAsia="en-US"/>
        </w:rPr>
        <w:t>клеткипредшественника более правдоподобной.</w:t>
      </w:r>
    </w:p>
    <w:p w:rsidR="002D49BB" w:rsidRDefault="006D5B91" w:rsidP="002D49BB">
      <w:pPr>
        <w:ind w:firstLine="284"/>
        <w:jc w:val="both"/>
        <w:rPr>
          <w:rFonts w:eastAsia="Arial+FPEF"/>
          <w:lang w:eastAsia="en-US"/>
        </w:rPr>
      </w:pPr>
      <w:r w:rsidRPr="006D5B91">
        <w:rPr>
          <w:rFonts w:eastAsia="Arial+FPEF"/>
          <w:lang w:eastAsia="en-US"/>
        </w:rPr>
        <w:t>Формирование зачатка роста миоматозного узла происходит следующим образом. Можно предполагать, что в ходе</w:t>
      </w:r>
      <w:r>
        <w:rPr>
          <w:rFonts w:eastAsia="Arial+FPEF"/>
          <w:lang w:eastAsia="en-US"/>
        </w:rPr>
        <w:t xml:space="preserve"> </w:t>
      </w:r>
      <w:r w:rsidRPr="006D5B91">
        <w:rPr>
          <w:rFonts w:eastAsia="Arial+FPEF"/>
          <w:lang w:eastAsia="en-US"/>
        </w:rPr>
        <w:t>многократно повторяющихся циклов гиперплазии миометрия во время менструального цикла происходит накопление</w:t>
      </w:r>
      <w:r>
        <w:rPr>
          <w:rFonts w:eastAsia="Arial+FPEF"/>
          <w:lang w:eastAsia="en-US"/>
        </w:rPr>
        <w:t xml:space="preserve"> </w:t>
      </w:r>
      <w:r w:rsidRPr="006D5B91">
        <w:rPr>
          <w:rFonts w:eastAsia="Arial+FPEF"/>
          <w:lang w:eastAsia="en-US"/>
        </w:rPr>
        <w:t>гладкомышечных клеток, в которых нарушается процесс апоптоза, и эти пролиферирующие клетки подвергаются</w:t>
      </w:r>
      <w:r>
        <w:rPr>
          <w:rFonts w:eastAsia="Arial+FPEF"/>
          <w:lang w:eastAsia="en-US"/>
        </w:rPr>
        <w:t xml:space="preserve"> </w:t>
      </w:r>
      <w:r w:rsidRPr="006D5B91">
        <w:rPr>
          <w:rFonts w:eastAsia="Arial+FPEF"/>
          <w:lang w:eastAsia="en-US"/>
        </w:rPr>
        <w:t xml:space="preserve">воздействию различных повреждающих факторов. </w:t>
      </w:r>
    </w:p>
    <w:p w:rsidR="002D49BB" w:rsidRDefault="006D5B91" w:rsidP="002D49BB">
      <w:pPr>
        <w:ind w:firstLine="284"/>
        <w:jc w:val="both"/>
        <w:rPr>
          <w:rFonts w:eastAsia="Arial+FPEF"/>
          <w:lang w:eastAsia="en-US"/>
        </w:rPr>
      </w:pPr>
      <w:r w:rsidRPr="006D5B91">
        <w:rPr>
          <w:rFonts w:eastAsia="Arial+FPEF"/>
          <w:lang w:eastAsia="en-US"/>
        </w:rPr>
        <w:t>Повреждающими факторами могут выступать: ишемия, обусловленная</w:t>
      </w:r>
      <w:r>
        <w:rPr>
          <w:rFonts w:eastAsia="Arial+FPEF"/>
          <w:lang w:eastAsia="en-US"/>
        </w:rPr>
        <w:t xml:space="preserve"> </w:t>
      </w:r>
      <w:r w:rsidRPr="006D5B91">
        <w:rPr>
          <w:rFonts w:eastAsia="Arial+FPEF"/>
          <w:lang w:eastAsia="en-US"/>
        </w:rPr>
        <w:t>спазмом спиральных артерий во время менструации, воспалительный процесс, травматическое воздействие при</w:t>
      </w:r>
      <w:r>
        <w:rPr>
          <w:rFonts w:eastAsia="Arial+FPEF"/>
          <w:lang w:eastAsia="en-US"/>
        </w:rPr>
        <w:t xml:space="preserve"> </w:t>
      </w:r>
      <w:r w:rsidRPr="006D5B91">
        <w:rPr>
          <w:rFonts w:eastAsia="Arial+FPEF"/>
          <w:lang w:eastAsia="en-US"/>
        </w:rPr>
        <w:t>медицинских манипуляциях или очаг эндометриоза.</w:t>
      </w:r>
      <w:r>
        <w:rPr>
          <w:rFonts w:eastAsia="Arial+FPEF"/>
          <w:lang w:eastAsia="en-US"/>
        </w:rPr>
        <w:t xml:space="preserve"> </w:t>
      </w:r>
      <w:r w:rsidRPr="006D5B91">
        <w:rPr>
          <w:rFonts w:eastAsia="Arial+FPEF"/>
          <w:lang w:eastAsia="en-US"/>
        </w:rPr>
        <w:t xml:space="preserve">С каждым </w:t>
      </w:r>
      <w:r w:rsidRPr="006D5B91">
        <w:rPr>
          <w:rFonts w:eastAsia="Arial+FPEF"/>
          <w:lang w:eastAsia="en-US"/>
        </w:rPr>
        <w:lastRenderedPageBreak/>
        <w:t>менструальным циклом количество повреждённых клеток накапливается. Часть клеток рано или поздно</w:t>
      </w:r>
      <w:r>
        <w:rPr>
          <w:rFonts w:eastAsia="Arial+FPEF"/>
          <w:lang w:eastAsia="en-US"/>
        </w:rPr>
        <w:t xml:space="preserve"> </w:t>
      </w:r>
      <w:r w:rsidRPr="006D5B91">
        <w:rPr>
          <w:rFonts w:eastAsia="Arial+FPEF"/>
          <w:lang w:eastAsia="en-US"/>
        </w:rPr>
        <w:t>элиминируется из миометрия, из других начинают формироваться зачатки миоматозных узлов с различным потенциалом к</w:t>
      </w:r>
      <w:r>
        <w:rPr>
          <w:rFonts w:eastAsia="Arial+FPEF"/>
          <w:lang w:eastAsia="en-US"/>
        </w:rPr>
        <w:t xml:space="preserve"> </w:t>
      </w:r>
      <w:r w:rsidRPr="006D5B91">
        <w:rPr>
          <w:rFonts w:eastAsia="Arial+FPEF"/>
          <w:lang w:eastAsia="en-US"/>
        </w:rPr>
        <w:t>росту. Активный зачаток роста на первых стадиях развивается за счёт физиологического колебания концентрации</w:t>
      </w:r>
      <w:r>
        <w:rPr>
          <w:rFonts w:eastAsia="Arial+FPEF"/>
          <w:lang w:eastAsia="en-US"/>
        </w:rPr>
        <w:t xml:space="preserve"> </w:t>
      </w:r>
      <w:r w:rsidRPr="006D5B91">
        <w:rPr>
          <w:rFonts w:eastAsia="Arial+FPEF"/>
          <w:lang w:eastAsia="en-US"/>
        </w:rPr>
        <w:t>гормонов во время менструального цикла. В дальнейшем образовавшаяся кооперация клеток активизирует</w:t>
      </w:r>
      <w:r>
        <w:rPr>
          <w:rFonts w:eastAsia="Arial+FPEF"/>
          <w:lang w:eastAsia="en-US"/>
        </w:rPr>
        <w:t xml:space="preserve"> </w:t>
      </w:r>
      <w:r w:rsidRPr="006D5B91">
        <w:rPr>
          <w:rFonts w:eastAsia="Arial+FPEF"/>
          <w:lang w:eastAsia="en-US"/>
        </w:rPr>
        <w:t>аутокриннопаракринные механизмы, обусловленные факторами роста, формирует локальные автономные механизмы</w:t>
      </w:r>
      <w:r>
        <w:rPr>
          <w:rFonts w:eastAsia="Arial+FPEF"/>
          <w:lang w:eastAsia="en-US"/>
        </w:rPr>
        <w:t xml:space="preserve"> </w:t>
      </w:r>
      <w:r w:rsidRPr="006D5B91">
        <w:rPr>
          <w:rFonts w:eastAsia="Arial+FPEF"/>
          <w:lang w:eastAsia="en-US"/>
        </w:rPr>
        <w:t>поддержания роста (локальная продукция эстрогенов из андрогенов и образование соединительной ткани), и значение</w:t>
      </w:r>
      <w:r>
        <w:rPr>
          <w:rFonts w:eastAsia="Arial+FPEF"/>
          <w:lang w:eastAsia="en-US"/>
        </w:rPr>
        <w:t xml:space="preserve"> </w:t>
      </w:r>
      <w:r w:rsidRPr="006D5B91">
        <w:rPr>
          <w:rFonts w:eastAsia="Arial+FPEF"/>
          <w:lang w:eastAsia="en-US"/>
        </w:rPr>
        <w:t>физиологических концентраций половых гормонов для формирования миоматозного узла перестаёт быть основным.</w:t>
      </w:r>
      <w:r>
        <w:rPr>
          <w:rFonts w:eastAsia="Arial+FPEF"/>
          <w:lang w:eastAsia="en-US"/>
        </w:rPr>
        <w:t xml:space="preserve"> </w:t>
      </w:r>
    </w:p>
    <w:p w:rsidR="002D49BB" w:rsidRDefault="006D5B91" w:rsidP="002D49BB">
      <w:pPr>
        <w:ind w:firstLine="284"/>
        <w:jc w:val="both"/>
        <w:rPr>
          <w:rFonts w:eastAsia="Arial+FPEF"/>
          <w:lang w:eastAsia="en-US"/>
        </w:rPr>
      </w:pPr>
      <w:r w:rsidRPr="006D5B91">
        <w:rPr>
          <w:rFonts w:eastAsia="Arial+FPEF"/>
          <w:lang w:eastAsia="en-US"/>
        </w:rPr>
        <w:t xml:space="preserve">Пролиферативная активность клеток ММ обусловлена дисрегуляцией генов </w:t>
      </w:r>
      <w:r w:rsidRPr="006D5B91">
        <w:rPr>
          <w:rFonts w:eastAsia="Arial ﾊ・FPEF"/>
          <w:i/>
          <w:iCs/>
          <w:lang w:eastAsia="en-US"/>
        </w:rPr>
        <w:t xml:space="preserve">HMGIC </w:t>
      </w:r>
      <w:r w:rsidRPr="006D5B91">
        <w:rPr>
          <w:rFonts w:eastAsia="Arial+FPEF"/>
          <w:lang w:eastAsia="en-US"/>
        </w:rPr>
        <w:t xml:space="preserve">и </w:t>
      </w:r>
      <w:r w:rsidRPr="006D5B91">
        <w:rPr>
          <w:rFonts w:eastAsia="Arial ﾊ・FPEF"/>
          <w:i/>
          <w:iCs/>
          <w:lang w:eastAsia="en-US"/>
        </w:rPr>
        <w:t>HMGIY</w:t>
      </w:r>
      <w:r w:rsidRPr="006D5B91">
        <w:rPr>
          <w:rFonts w:eastAsia="Arial+FPEF"/>
          <w:lang w:eastAsia="en-US"/>
        </w:rPr>
        <w:t>, расположенных в</w:t>
      </w:r>
      <w:r w:rsidR="002D49BB">
        <w:rPr>
          <w:rFonts w:eastAsia="Arial+FPEF"/>
          <w:lang w:eastAsia="en-US"/>
        </w:rPr>
        <w:t xml:space="preserve"> </w:t>
      </w:r>
      <w:r w:rsidRPr="006D5B91">
        <w:rPr>
          <w:rFonts w:eastAsia="Arial+FPEF"/>
          <w:lang w:eastAsia="en-US"/>
        </w:rPr>
        <w:t>хромосомах 12 и 6 соответственно, то есть в локусах наиболее распространённых хромосомных аббераций, характерных</w:t>
      </w:r>
      <w:r w:rsidR="002D49BB">
        <w:rPr>
          <w:rFonts w:eastAsia="Arial+FPEF"/>
          <w:lang w:eastAsia="en-US"/>
        </w:rPr>
        <w:t xml:space="preserve"> </w:t>
      </w:r>
      <w:r w:rsidRPr="006D5B91">
        <w:rPr>
          <w:rFonts w:eastAsia="Arial+FPEF"/>
          <w:lang w:eastAsia="en-US"/>
        </w:rPr>
        <w:t xml:space="preserve">для этого образования. Продуктом экспрессии генов </w:t>
      </w:r>
      <w:r w:rsidRPr="006D5B91">
        <w:rPr>
          <w:rFonts w:eastAsia="Arial ﾊ・FPEF"/>
          <w:i/>
          <w:iCs/>
          <w:lang w:eastAsia="en-US"/>
        </w:rPr>
        <w:t xml:space="preserve">HMGIY </w:t>
      </w:r>
      <w:r w:rsidRPr="006D5B91">
        <w:rPr>
          <w:rFonts w:eastAsia="Arial+FPEF"/>
          <w:lang w:eastAsia="en-US"/>
        </w:rPr>
        <w:t xml:space="preserve">и </w:t>
      </w:r>
      <w:r w:rsidRPr="006D5B91">
        <w:rPr>
          <w:rFonts w:eastAsia="Arial ﾊ・FPEF"/>
          <w:i/>
          <w:iCs/>
          <w:lang w:eastAsia="en-US"/>
        </w:rPr>
        <w:t xml:space="preserve">HMGIC </w:t>
      </w:r>
      <w:r w:rsidRPr="006D5B91">
        <w:rPr>
          <w:rFonts w:eastAsia="Arial+FPEF"/>
          <w:lang w:eastAsia="en-US"/>
        </w:rPr>
        <w:t>признают белки, отнесённые к различным</w:t>
      </w:r>
      <w:r w:rsidR="002D49BB">
        <w:rPr>
          <w:rFonts w:eastAsia="Arial+FPEF"/>
          <w:lang w:eastAsia="en-US"/>
        </w:rPr>
        <w:t xml:space="preserve"> </w:t>
      </w:r>
      <w:r w:rsidRPr="006D5B91">
        <w:rPr>
          <w:rFonts w:eastAsia="Arial+FPEF"/>
          <w:lang w:eastAsia="en-US"/>
        </w:rPr>
        <w:t xml:space="preserve">семействам группы высокоподвижных белков. Аберрантная экспрессия </w:t>
      </w:r>
      <w:r w:rsidRPr="006D5B91">
        <w:rPr>
          <w:rFonts w:eastAsia="Arial ﾊ・FPEF"/>
          <w:i/>
          <w:iCs/>
          <w:lang w:eastAsia="en-US"/>
        </w:rPr>
        <w:t xml:space="preserve">HMGIC </w:t>
      </w:r>
      <w:r w:rsidRPr="006D5B91">
        <w:rPr>
          <w:rFonts w:eastAsia="Arial+FPEF"/>
          <w:lang w:eastAsia="en-US"/>
        </w:rPr>
        <w:t xml:space="preserve">и </w:t>
      </w:r>
      <w:r w:rsidRPr="006D5B91">
        <w:rPr>
          <w:rFonts w:eastAsia="Arial ﾊ・FPEF"/>
          <w:i/>
          <w:iCs/>
          <w:lang w:eastAsia="en-US"/>
        </w:rPr>
        <w:t xml:space="preserve">HMGIY </w:t>
      </w:r>
      <w:r w:rsidRPr="006D5B91">
        <w:rPr>
          <w:rFonts w:eastAsia="Arial+FPEF"/>
          <w:lang w:eastAsia="en-US"/>
        </w:rPr>
        <w:t>белков чаще всего характеризует</w:t>
      </w:r>
      <w:r w:rsidR="002D49BB">
        <w:rPr>
          <w:rFonts w:eastAsia="Arial+FPEF"/>
          <w:lang w:eastAsia="en-US"/>
        </w:rPr>
        <w:t xml:space="preserve"> </w:t>
      </w:r>
      <w:r w:rsidRPr="006D5B91">
        <w:rPr>
          <w:rFonts w:eastAsia="Arial+FPEF"/>
          <w:lang w:eastAsia="en-US"/>
        </w:rPr>
        <w:t>злокачественный процесс. В то же время дисрегуляцию этих белков вследствие хромосомных перестроек наиболее часто</w:t>
      </w:r>
      <w:r w:rsidR="002D49BB">
        <w:rPr>
          <w:rFonts w:eastAsia="Arial+FPEF"/>
          <w:lang w:eastAsia="en-US"/>
        </w:rPr>
        <w:t xml:space="preserve"> </w:t>
      </w:r>
      <w:r w:rsidRPr="006D5B91">
        <w:rPr>
          <w:rFonts w:eastAsia="Arial+FPEF"/>
          <w:lang w:eastAsia="en-US"/>
        </w:rPr>
        <w:t xml:space="preserve">выявляют в различных доброкачественных мезенхимальных образованиях. Характер экспрессии </w:t>
      </w:r>
      <w:r w:rsidRPr="006D5B91">
        <w:rPr>
          <w:rFonts w:eastAsia="Arial ﾊ・FPEF"/>
          <w:i/>
          <w:iCs/>
          <w:lang w:eastAsia="en-US"/>
        </w:rPr>
        <w:t xml:space="preserve">HMGIC </w:t>
      </w:r>
      <w:r w:rsidRPr="006D5B91">
        <w:rPr>
          <w:rFonts w:eastAsia="Arial+FPEF"/>
          <w:lang w:eastAsia="en-US"/>
        </w:rPr>
        <w:t xml:space="preserve">и </w:t>
      </w:r>
      <w:r w:rsidRPr="006D5B91">
        <w:rPr>
          <w:rFonts w:eastAsia="Arial ﾊ・FPEF"/>
          <w:i/>
          <w:iCs/>
          <w:lang w:eastAsia="en-US"/>
        </w:rPr>
        <w:t xml:space="preserve">HMGIY </w:t>
      </w:r>
      <w:r w:rsidRPr="006D5B91">
        <w:rPr>
          <w:rFonts w:eastAsia="Arial+FPEF"/>
          <w:lang w:eastAsia="en-US"/>
        </w:rPr>
        <w:t>белков</w:t>
      </w:r>
      <w:r w:rsidR="002D49BB">
        <w:rPr>
          <w:rFonts w:eastAsia="Arial+FPEF"/>
          <w:lang w:eastAsia="en-US"/>
        </w:rPr>
        <w:t xml:space="preserve"> </w:t>
      </w:r>
      <w:r w:rsidRPr="006D5B91">
        <w:rPr>
          <w:rFonts w:eastAsia="Arial+FPEF"/>
          <w:lang w:eastAsia="en-US"/>
        </w:rPr>
        <w:t>указывает на их участие в быстром росте эмбриональных тканей и тканей в культуре.</w:t>
      </w:r>
      <w:r w:rsidR="002D49BB">
        <w:rPr>
          <w:rFonts w:eastAsia="Arial+FPEF"/>
          <w:lang w:eastAsia="en-US"/>
        </w:rPr>
        <w:t xml:space="preserve"> </w:t>
      </w:r>
      <w:r w:rsidRPr="006D5B91">
        <w:rPr>
          <w:rFonts w:eastAsia="Arial+FPEF"/>
          <w:lang w:eastAsia="en-US"/>
        </w:rPr>
        <w:t xml:space="preserve">Моноклональный пролиферат гладкомышечных клеток миометрия, в которых за счёт дисрегуляции генов </w:t>
      </w:r>
      <w:r w:rsidRPr="006D5B91">
        <w:rPr>
          <w:rFonts w:eastAsia="Arial ﾊ・FPEF"/>
          <w:i/>
          <w:iCs/>
          <w:lang w:eastAsia="en-US"/>
        </w:rPr>
        <w:t>HMG</w:t>
      </w:r>
      <w:r w:rsidR="002D49BB">
        <w:rPr>
          <w:rFonts w:eastAsia="Arial ﾊ・FPEF"/>
          <w:i/>
          <w:iCs/>
          <w:lang w:eastAsia="en-US"/>
        </w:rPr>
        <w:t xml:space="preserve"> </w:t>
      </w:r>
      <w:r w:rsidRPr="006D5B91">
        <w:rPr>
          <w:rFonts w:eastAsia="Arial+FPEF"/>
          <w:lang w:eastAsia="en-US"/>
        </w:rPr>
        <w:t>активизирована программа клональной пролиферации ткани, на фоне нормального гормонального фона увеличивается в</w:t>
      </w:r>
      <w:r w:rsidR="002D49BB">
        <w:rPr>
          <w:rFonts w:eastAsia="Arial+FPEF"/>
          <w:lang w:eastAsia="en-US"/>
        </w:rPr>
        <w:t xml:space="preserve"> </w:t>
      </w:r>
      <w:r w:rsidRPr="006D5B91">
        <w:rPr>
          <w:rFonts w:eastAsia="Arial+FPEF"/>
          <w:lang w:eastAsia="en-US"/>
        </w:rPr>
        <w:t>размерах, в то время как клетки неизменённого миометрия находятся в состоянии относительного покоя.</w:t>
      </w:r>
      <w:r w:rsidR="002D49BB">
        <w:rPr>
          <w:rFonts w:eastAsia="Arial+FPEF"/>
          <w:lang w:eastAsia="en-US"/>
        </w:rPr>
        <w:t xml:space="preserve"> </w:t>
      </w:r>
    </w:p>
    <w:p w:rsidR="006D5B91" w:rsidRPr="006D5B91" w:rsidRDefault="006D5B91" w:rsidP="002D49BB">
      <w:pPr>
        <w:ind w:firstLine="284"/>
        <w:jc w:val="both"/>
        <w:rPr>
          <w:rFonts w:eastAsia="Arial+FPEF"/>
          <w:lang w:eastAsia="en-US"/>
        </w:rPr>
      </w:pPr>
      <w:r w:rsidRPr="006D5B91">
        <w:rPr>
          <w:rFonts w:eastAsia="Arial+FPEF"/>
          <w:lang w:eastAsia="en-US"/>
        </w:rPr>
        <w:t>Значение гормонального фона для роста миоматозного узла до определённого этапа критично. С увеличением размера</w:t>
      </w:r>
      <w:r w:rsidR="002D49BB">
        <w:rPr>
          <w:rFonts w:eastAsia="Arial+FPEF"/>
          <w:lang w:eastAsia="en-US"/>
        </w:rPr>
        <w:t xml:space="preserve"> </w:t>
      </w:r>
      <w:r w:rsidRPr="006D5B91">
        <w:rPr>
          <w:rFonts w:eastAsia="Arial+FPEF"/>
          <w:lang w:eastAsia="en-US"/>
        </w:rPr>
        <w:t>формирование аутокриннопаракринной регуляции роста и становление локальных автономных механизмов делают рост</w:t>
      </w:r>
      <w:r w:rsidR="002D49BB">
        <w:rPr>
          <w:rFonts w:eastAsia="Arial+FPEF"/>
          <w:lang w:eastAsia="en-US"/>
        </w:rPr>
        <w:t xml:space="preserve"> </w:t>
      </w:r>
      <w:r w:rsidRPr="006D5B91">
        <w:rPr>
          <w:rFonts w:eastAsia="Arial+FPEF"/>
          <w:lang w:eastAsia="en-US"/>
        </w:rPr>
        <w:t>миомы относительно независимым. Здесь речь идёт в большей степени не о способности узла миомы автономно</w:t>
      </w:r>
      <w:r w:rsidR="002D49BB">
        <w:rPr>
          <w:rFonts w:eastAsia="Arial+FPEF"/>
          <w:lang w:eastAsia="en-US"/>
        </w:rPr>
        <w:t xml:space="preserve"> </w:t>
      </w:r>
      <w:r w:rsidRPr="006D5B91">
        <w:rPr>
          <w:rFonts w:eastAsia="Arial+FPEF"/>
          <w:lang w:eastAsia="en-US"/>
        </w:rPr>
        <w:t>увеличиваться в размерах в условиях полного отсутствия гормонального влияния, а о невозможности значимого регресса</w:t>
      </w:r>
      <w:r w:rsidR="002D49BB">
        <w:rPr>
          <w:rFonts w:eastAsia="Arial+FPEF"/>
          <w:lang w:eastAsia="en-US"/>
        </w:rPr>
        <w:t xml:space="preserve"> </w:t>
      </w:r>
      <w:r w:rsidRPr="006D5B91">
        <w:rPr>
          <w:rFonts w:eastAsia="Arial+FPEF"/>
          <w:lang w:eastAsia="en-US"/>
        </w:rPr>
        <w:t>размеров образования при лишении его гормональных стимулов. В наибольшей степени это связано с нарастанием в</w:t>
      </w:r>
    </w:p>
    <w:p w:rsidR="006D5B91" w:rsidRDefault="006D5B91" w:rsidP="002D49BB">
      <w:pPr>
        <w:jc w:val="both"/>
        <w:rPr>
          <w:rFonts w:eastAsia="Arial+FPEF"/>
          <w:lang w:eastAsia="en-US"/>
        </w:rPr>
      </w:pPr>
      <w:r w:rsidRPr="006D5B91">
        <w:rPr>
          <w:rFonts w:eastAsia="Arial+FPEF"/>
          <w:lang w:eastAsia="en-US"/>
        </w:rPr>
        <w:t>структуре узла доли соединительной ткани, а также за счёт локального син</w:t>
      </w:r>
      <w:r w:rsidR="002D49BB">
        <w:rPr>
          <w:rFonts w:eastAsia="Arial+FPEF"/>
          <w:lang w:eastAsia="en-US"/>
        </w:rPr>
        <w:t>теза эстрогенов из андрогенов.</w:t>
      </w:r>
    </w:p>
    <w:p w:rsidR="008A06FF" w:rsidRDefault="008A06FF" w:rsidP="002D49BB">
      <w:pPr>
        <w:jc w:val="both"/>
        <w:rPr>
          <w:rFonts w:eastAsia="Arial+FPEF"/>
          <w:lang w:eastAsia="en-US"/>
        </w:rPr>
      </w:pPr>
    </w:p>
    <w:p w:rsidR="002D49BB" w:rsidRDefault="002D49BB" w:rsidP="002D49BB">
      <w:pPr>
        <w:widowControl w:val="0"/>
        <w:spacing w:line="240" w:lineRule="atLeast"/>
        <w:jc w:val="center"/>
        <w:rPr>
          <w:b/>
          <w:bCs/>
        </w:rPr>
      </w:pPr>
      <w:r w:rsidRPr="002D49BB">
        <w:rPr>
          <w:b/>
          <w:bCs/>
        </w:rPr>
        <w:t>ЛЕЧЕНИЕ</w:t>
      </w:r>
    </w:p>
    <w:p w:rsidR="002D49BB" w:rsidRPr="002D49BB" w:rsidRDefault="002D49BB" w:rsidP="002D49BB">
      <w:pPr>
        <w:widowControl w:val="0"/>
        <w:spacing w:line="240" w:lineRule="atLeast"/>
        <w:ind w:firstLine="284"/>
        <w:jc w:val="both"/>
      </w:pPr>
      <w:r w:rsidRPr="002D49BB">
        <w:t xml:space="preserve">В настоящее время определены два направления  в лечении миомы матки: хирургическое и консервативное. Данный контингент больных чаще всего пассивно наблюдался до момента возникновения показаний к операции. </w:t>
      </w:r>
    </w:p>
    <w:p w:rsidR="002D49BB" w:rsidRPr="002D49BB" w:rsidRDefault="002D49BB" w:rsidP="002D49BB">
      <w:pPr>
        <w:widowControl w:val="0"/>
        <w:spacing w:line="240" w:lineRule="atLeast"/>
        <w:ind w:firstLine="284"/>
        <w:jc w:val="both"/>
      </w:pPr>
      <w:r w:rsidRPr="002D49BB">
        <w:t>Показания  к оперативному лечению:</w:t>
      </w:r>
    </w:p>
    <w:p w:rsidR="002D49BB" w:rsidRPr="002D49BB" w:rsidRDefault="002D49BB" w:rsidP="002D49BB">
      <w:pPr>
        <w:widowControl w:val="0"/>
        <w:numPr>
          <w:ilvl w:val="0"/>
          <w:numId w:val="10"/>
        </w:numPr>
        <w:spacing w:line="240" w:lineRule="atLeast"/>
        <w:ind w:left="540" w:firstLine="0"/>
        <w:jc w:val="both"/>
      </w:pPr>
      <w:r w:rsidRPr="002D49BB">
        <w:t>Больших размеров опухоли (свыше 12 нед. беременности) даже в отсутствии жалоб.</w:t>
      </w:r>
    </w:p>
    <w:p w:rsidR="002D49BB" w:rsidRPr="002D49BB" w:rsidRDefault="002D49BB" w:rsidP="002D49BB">
      <w:pPr>
        <w:widowControl w:val="0"/>
        <w:numPr>
          <w:ilvl w:val="0"/>
          <w:numId w:val="10"/>
        </w:numPr>
        <w:spacing w:line="240" w:lineRule="atLeast"/>
        <w:ind w:left="540" w:firstLine="0"/>
        <w:jc w:val="both"/>
      </w:pPr>
      <w:r w:rsidRPr="002D49BB">
        <w:t xml:space="preserve">нарушение функции смежных органов, например, мочевого пузыря </w:t>
      </w:r>
    </w:p>
    <w:p w:rsidR="002D49BB" w:rsidRPr="002D49BB" w:rsidRDefault="002D49BB" w:rsidP="002D49BB">
      <w:pPr>
        <w:widowControl w:val="0"/>
        <w:numPr>
          <w:ilvl w:val="0"/>
          <w:numId w:val="10"/>
        </w:numPr>
        <w:spacing w:line="240" w:lineRule="atLeast"/>
        <w:ind w:left="540" w:firstLine="0"/>
        <w:jc w:val="both"/>
      </w:pPr>
      <w:r w:rsidRPr="002D49BB">
        <w:t xml:space="preserve">быстрый рост опухоли (более чем на 4 недель в год) </w:t>
      </w:r>
    </w:p>
    <w:p w:rsidR="002D49BB" w:rsidRPr="002D49BB" w:rsidRDefault="002D49BB" w:rsidP="002D49BB">
      <w:pPr>
        <w:widowControl w:val="0"/>
        <w:numPr>
          <w:ilvl w:val="0"/>
          <w:numId w:val="10"/>
        </w:numPr>
        <w:spacing w:line="240" w:lineRule="atLeast"/>
        <w:ind w:left="540" w:firstLine="0"/>
        <w:jc w:val="both"/>
      </w:pPr>
      <w:r w:rsidRPr="002D49BB">
        <w:t>подбрюшинный узел на ножке, т.к. существует опасность перекрута его ножки</w:t>
      </w:r>
    </w:p>
    <w:p w:rsidR="002D49BB" w:rsidRPr="002D49BB" w:rsidRDefault="002D49BB" w:rsidP="002D49BB">
      <w:pPr>
        <w:widowControl w:val="0"/>
        <w:numPr>
          <w:ilvl w:val="0"/>
          <w:numId w:val="10"/>
        </w:numPr>
        <w:spacing w:line="240" w:lineRule="atLeast"/>
        <w:ind w:left="540" w:firstLine="0"/>
        <w:jc w:val="both"/>
      </w:pPr>
      <w:r w:rsidRPr="002D49BB">
        <w:t>развитие вторичной анемии, то есть малокровия, развивающегося из-за обильных кровотечений, вызванных миомой</w:t>
      </w:r>
    </w:p>
    <w:p w:rsidR="002D49BB" w:rsidRPr="002D49BB" w:rsidRDefault="002D49BB" w:rsidP="002D49BB">
      <w:pPr>
        <w:widowControl w:val="0"/>
        <w:numPr>
          <w:ilvl w:val="0"/>
          <w:numId w:val="10"/>
        </w:numPr>
        <w:spacing w:line="240" w:lineRule="atLeast"/>
        <w:ind w:left="540" w:firstLine="0"/>
        <w:jc w:val="both"/>
      </w:pPr>
      <w:r w:rsidRPr="002D49BB">
        <w:t>подслизистое расположение узла</w:t>
      </w:r>
    </w:p>
    <w:p w:rsidR="002D49BB" w:rsidRPr="002D49BB" w:rsidRDefault="002D49BB" w:rsidP="002D49BB">
      <w:pPr>
        <w:widowControl w:val="0"/>
        <w:numPr>
          <w:ilvl w:val="0"/>
          <w:numId w:val="10"/>
        </w:numPr>
        <w:spacing w:line="240" w:lineRule="atLeast"/>
        <w:ind w:left="540" w:firstLine="0"/>
        <w:jc w:val="both"/>
      </w:pPr>
      <w:r w:rsidRPr="002D49BB">
        <w:t>интралигаментарное расположение узла.</w:t>
      </w:r>
    </w:p>
    <w:p w:rsidR="002D49BB" w:rsidRPr="002D49BB" w:rsidRDefault="002D49BB" w:rsidP="002D49BB">
      <w:pPr>
        <w:widowControl w:val="0"/>
        <w:numPr>
          <w:ilvl w:val="0"/>
          <w:numId w:val="10"/>
        </w:numPr>
        <w:spacing w:line="240" w:lineRule="atLeast"/>
        <w:ind w:left="540" w:firstLine="0"/>
        <w:jc w:val="both"/>
      </w:pPr>
      <w:r w:rsidRPr="002D49BB">
        <w:t>шеечные узлы миомы матки</w:t>
      </w:r>
    </w:p>
    <w:p w:rsidR="002D49BB" w:rsidRPr="002D49BB" w:rsidRDefault="002D49BB" w:rsidP="002D49BB">
      <w:pPr>
        <w:widowControl w:val="0"/>
        <w:numPr>
          <w:ilvl w:val="0"/>
          <w:numId w:val="10"/>
        </w:numPr>
        <w:spacing w:line="240" w:lineRule="atLeast"/>
        <w:ind w:left="540" w:firstLine="0"/>
        <w:jc w:val="both"/>
      </w:pPr>
      <w:r w:rsidRPr="002D49BB">
        <w:t>сочетание миомы матки с рецидивирующей гиперплазией эндометрия, опухолью яичника</w:t>
      </w:r>
    </w:p>
    <w:p w:rsidR="002D49BB" w:rsidRPr="002D49BB" w:rsidRDefault="002D49BB" w:rsidP="002D49BB">
      <w:pPr>
        <w:widowControl w:val="0"/>
        <w:numPr>
          <w:ilvl w:val="0"/>
          <w:numId w:val="10"/>
        </w:numPr>
        <w:spacing w:line="240" w:lineRule="atLeast"/>
        <w:ind w:left="540" w:firstLine="0"/>
        <w:jc w:val="both"/>
      </w:pPr>
      <w:r w:rsidRPr="002D49BB">
        <w:t>некроз миоматозного узла</w:t>
      </w:r>
    </w:p>
    <w:p w:rsidR="002D49BB" w:rsidRPr="002D49BB" w:rsidRDefault="002D49BB" w:rsidP="002D49BB">
      <w:pPr>
        <w:widowControl w:val="0"/>
        <w:spacing w:line="240" w:lineRule="atLeast"/>
        <w:ind w:firstLine="284"/>
        <w:jc w:val="both"/>
      </w:pPr>
      <w:r w:rsidRPr="002D49BB">
        <w:lastRenderedPageBreak/>
        <w:t xml:space="preserve">Больным с миомой матки производят радикальный и консервативные операции. К каждому из этих методов имеются показания и противопоказания. Объем операции зависит от возраста женщин, ее общего состояния, степени анемизации, сопутствующих заболеваний, расположения и величины миоматозных узлов. </w:t>
      </w:r>
    </w:p>
    <w:p w:rsidR="002D49BB" w:rsidRPr="002D49BB" w:rsidRDefault="002D49BB" w:rsidP="002D49BB">
      <w:pPr>
        <w:widowControl w:val="0"/>
        <w:spacing w:line="240" w:lineRule="atLeast"/>
        <w:ind w:firstLine="284"/>
        <w:jc w:val="both"/>
      </w:pPr>
      <w:r w:rsidRPr="002D49BB">
        <w:t>Консервативные миомэктомии – эти операции производятся для сохранения генеративной или менструальной функции женщины. По поводу миомы матки выполняют следующие консервативные операции: Энуклеацию узлов матки путем чревосечения, дефундацию и высокую ампутацию матки. Показанием к консервативной миомэктомии является молодой возраст женщины (до37, в редких случаях по 40 лет).</w:t>
      </w:r>
    </w:p>
    <w:p w:rsidR="002D49BB" w:rsidRPr="002D49BB" w:rsidRDefault="002D49BB" w:rsidP="002D49BB">
      <w:pPr>
        <w:widowControl w:val="0"/>
        <w:spacing w:line="240" w:lineRule="atLeast"/>
        <w:ind w:firstLine="284"/>
        <w:jc w:val="both"/>
      </w:pPr>
      <w:r w:rsidRPr="002D49BB">
        <w:t>Полное удаление матки мотивируется высокой частотой сопутствующих заболеваний матки: гиперпластические изменения эндометрия, патологические изменения на шейки матки, злокачественные процессы в эндометрии, возникновение саркоматозного роста в  миоматозном узле.</w:t>
      </w:r>
    </w:p>
    <w:p w:rsidR="002D49BB" w:rsidRPr="002D49BB" w:rsidRDefault="002D49BB" w:rsidP="002D49BB">
      <w:pPr>
        <w:widowControl w:val="0"/>
        <w:spacing w:line="240" w:lineRule="atLeast"/>
        <w:ind w:firstLine="284"/>
        <w:jc w:val="both"/>
      </w:pPr>
      <w:r w:rsidRPr="002D49BB">
        <w:t>Наиболее типичной операцией считается надвлагалищная ампутация матки. Операция производиться при здоровой шейке матки.</w:t>
      </w:r>
    </w:p>
    <w:p w:rsidR="002D49BB" w:rsidRPr="002D49BB" w:rsidRDefault="002D49BB" w:rsidP="002D49BB">
      <w:pPr>
        <w:widowControl w:val="0"/>
        <w:spacing w:line="240" w:lineRule="atLeast"/>
        <w:ind w:firstLine="284"/>
        <w:jc w:val="both"/>
      </w:pPr>
      <w:r w:rsidRPr="002D49BB">
        <w:t xml:space="preserve">Консервативная терапия: </w:t>
      </w:r>
    </w:p>
    <w:p w:rsidR="002D49BB" w:rsidRDefault="002D49BB" w:rsidP="002D49BB">
      <w:pPr>
        <w:ind w:firstLine="284"/>
        <w:jc w:val="both"/>
      </w:pPr>
      <w:r w:rsidRPr="002D49BB">
        <w:t>По мнению большинства авторов, показаниями к проведению консервативной терапии являются: молодой возраст пациентки (репродуктивный и пременопаузальный); небольшие размеры миоматозно измененной матки (до 10-12 недель беременности); размер миоматозных узлов до 2 см в диаметре; межмышечное расположение миоматозных узлов; относительно медленный рост миомы; отсутствие деформации полости матки, то есть центрипетального роста и подслизистой локализации; отсутствие противопоказаний к применению препаратов.</w:t>
      </w:r>
    </w:p>
    <w:p w:rsidR="002D49BB" w:rsidRPr="002D49BB" w:rsidRDefault="002D49BB" w:rsidP="002D49BB">
      <w:pPr>
        <w:ind w:firstLine="284"/>
        <w:jc w:val="both"/>
      </w:pPr>
      <w:r w:rsidRPr="002D49BB">
        <w:t>Лечение заключается в нормализации системных нарушений, характерных для больных с миомой матки: хроническая анемия, воспалительные процессы матки и придатков, нарушение кровенаполнения органов малого таза с преобладанием венозного застоя и снижением артериального кровоснабжения, нарушение функционального состояния нервной системы и вегетативного равновесия.</w:t>
      </w:r>
    </w:p>
    <w:p w:rsidR="002D49BB" w:rsidRPr="002D49BB" w:rsidRDefault="002D49BB" w:rsidP="002D49BB">
      <w:pPr>
        <w:pStyle w:val="a9"/>
        <w:widowControl/>
        <w:spacing w:line="240" w:lineRule="auto"/>
        <w:ind w:firstLine="284"/>
        <w:rPr>
          <w:rFonts w:ascii="Times New Roman" w:hAnsi="Times New Roman"/>
        </w:rPr>
      </w:pPr>
      <w:r w:rsidRPr="002D49BB">
        <w:rPr>
          <w:rFonts w:ascii="Times New Roman" w:hAnsi="Times New Roman"/>
        </w:rPr>
        <w:t>К методам коррекции системных нарушений относятся следующие: соблюдение здорового образа жизни (нормализация сна, рациональное питание, физическая активность, отказ от вредных привычек, контроль за массой тела); нормализация половой жизни; периодический прием витаминов и микроэлементов в зимне-весенний период (гендевит, пентовит, аевит, фолиевая кислота); лечение анемии, волемических и метаболических нарушений; нейротропное воздействие, если пациенты проявляют черты дисгармоничной личности.</w:t>
      </w:r>
    </w:p>
    <w:p w:rsidR="002D49BB" w:rsidRPr="002D49BB" w:rsidRDefault="002D49BB" w:rsidP="002D49BB">
      <w:pPr>
        <w:ind w:firstLine="284"/>
        <w:jc w:val="both"/>
      </w:pPr>
      <w:r w:rsidRPr="002D49BB">
        <w:t>Базисными препаратами для лечения миомы матки являются:</w:t>
      </w:r>
    </w:p>
    <w:p w:rsidR="002D49BB" w:rsidRPr="002D49BB" w:rsidRDefault="002D49BB" w:rsidP="002D49BB">
      <w:pPr>
        <w:ind w:firstLine="284"/>
        <w:jc w:val="both"/>
      </w:pPr>
      <w:r w:rsidRPr="002D49BB">
        <w:t xml:space="preserve">Агонисты гонадолиберинов: гозерилин - 3,6 мг, подкожно в переднюю брюшную стенку 1 раз в 28 дней, в течение 6 месяцев, начиная с 1-го по 5-й день менструального цикла. </w:t>
      </w:r>
    </w:p>
    <w:p w:rsidR="002D49BB" w:rsidRPr="002D49BB" w:rsidRDefault="002D49BB" w:rsidP="002D49BB">
      <w:pPr>
        <w:ind w:firstLine="284"/>
        <w:jc w:val="both"/>
      </w:pPr>
      <w:r w:rsidRPr="002D49BB">
        <w:t xml:space="preserve">Антигонадотропины: гестринон - по 1 капсуле (2,5 мг) 2 раза в неделю, в течение 6 месяцев, начиная с 1-го дня менструального цикла (по схеме). </w:t>
      </w:r>
    </w:p>
    <w:p w:rsidR="002D49BB" w:rsidRPr="002D49BB" w:rsidRDefault="002D49BB" w:rsidP="002D49BB">
      <w:pPr>
        <w:ind w:firstLine="284"/>
        <w:jc w:val="both"/>
      </w:pPr>
      <w:r w:rsidRPr="002D49BB">
        <w:t>Симптоматическая терапия включает: ибупрофен - 400 мг внутрь, каждые 4 часа; напроксен - сначала 550 мг внутрь, затем по 275 мг каждые 6 часов; этамзилат - 0,5 г внутрь 4 раза, в первый день кровотечения, затем дозу снижать; препараты железа - в зависимости от выраженности анемии; антимикробную терапию; адаптогены.</w:t>
      </w:r>
    </w:p>
    <w:p w:rsidR="002D49BB" w:rsidRDefault="002D49BB" w:rsidP="002D49BB">
      <w:pPr>
        <w:ind w:firstLine="284"/>
        <w:jc w:val="both"/>
      </w:pPr>
      <w:r w:rsidRPr="002D49BB">
        <w:t>Если наступает беременность, даже незапланированная, необходимо ее сохранение, так как послеродовая инволюция матки, грудное вскармливание ребенка не менее 4-6 месяцев способствуют изменению гистогенеза миомы матки, переходу ее из пролиферирующей в простую, и, в ряде случаев, к прекращению ее дальнейшего развития.</w:t>
      </w:r>
    </w:p>
    <w:p w:rsidR="002D49BB" w:rsidRPr="002D49BB" w:rsidRDefault="002D49BB" w:rsidP="002D49BB">
      <w:pPr>
        <w:ind w:firstLine="284"/>
        <w:jc w:val="both"/>
      </w:pPr>
    </w:p>
    <w:p w:rsidR="002D49BB" w:rsidRDefault="002D49BB" w:rsidP="002D49BB">
      <w:pPr>
        <w:ind w:firstLine="284"/>
        <w:jc w:val="both"/>
      </w:pPr>
      <w:r w:rsidRPr="002D49BB">
        <w:t xml:space="preserve">Данной больной  в связи </w:t>
      </w:r>
      <w:r>
        <w:t xml:space="preserve">с </w:t>
      </w:r>
      <w:r w:rsidRPr="002D49BB">
        <w:t>небольши</w:t>
      </w:r>
      <w:r>
        <w:t xml:space="preserve">ми </w:t>
      </w:r>
      <w:r w:rsidRPr="002D49BB">
        <w:t xml:space="preserve"> </w:t>
      </w:r>
      <w:r w:rsidR="00EA09DE" w:rsidRPr="002D49BB">
        <w:t>размер</w:t>
      </w:r>
      <w:r w:rsidR="00EA09DE">
        <w:t>ами</w:t>
      </w:r>
      <w:r w:rsidRPr="002D49BB">
        <w:t xml:space="preserve"> миоматозно измененной матки</w:t>
      </w:r>
      <w:r w:rsidR="00EA09DE">
        <w:t xml:space="preserve"> (до 7-8 недель беременности),</w:t>
      </w:r>
      <w:r w:rsidR="00EA09DE" w:rsidRPr="00EA09DE">
        <w:t xml:space="preserve"> </w:t>
      </w:r>
      <w:r w:rsidR="00EA09DE" w:rsidRPr="002D49BB">
        <w:t>небольши</w:t>
      </w:r>
      <w:r w:rsidR="00EA09DE">
        <w:t xml:space="preserve">м </w:t>
      </w:r>
      <w:r w:rsidRPr="002D49BB">
        <w:t>размер</w:t>
      </w:r>
      <w:r>
        <w:t>ом</w:t>
      </w:r>
      <w:r w:rsidRPr="002D49BB">
        <w:t xml:space="preserve"> миоматозных узлов до </w:t>
      </w:r>
      <w:r>
        <w:t>3</w:t>
      </w:r>
      <w:r w:rsidR="00EA09DE">
        <w:t xml:space="preserve"> см в диаметре, </w:t>
      </w:r>
      <w:r>
        <w:lastRenderedPageBreak/>
        <w:t>субсерозным</w:t>
      </w:r>
      <w:r w:rsidRPr="002D49BB">
        <w:t xml:space="preserve"> расположение</w:t>
      </w:r>
      <w:r>
        <w:t>м</w:t>
      </w:r>
      <w:r w:rsidRPr="002D49BB">
        <w:t xml:space="preserve"> миоматозн</w:t>
      </w:r>
      <w:r w:rsidR="00EA09DE">
        <w:t xml:space="preserve">ых узлов, </w:t>
      </w:r>
      <w:r>
        <w:t>относительно медленным</w:t>
      </w:r>
      <w:r w:rsidRPr="002D49BB">
        <w:t xml:space="preserve"> рост</w:t>
      </w:r>
      <w:r>
        <w:t>ом</w:t>
      </w:r>
      <w:r w:rsidR="00EA09DE">
        <w:t xml:space="preserve"> миомы, </w:t>
      </w:r>
      <w:r w:rsidRPr="002D49BB">
        <w:t>отсутствие деформации полости матки,</w:t>
      </w:r>
      <w:r w:rsidR="00EA09DE">
        <w:t xml:space="preserve"> и </w:t>
      </w:r>
      <w:r w:rsidRPr="002D49BB">
        <w:t>отсутствие</w:t>
      </w:r>
      <w:r w:rsidR="00EA09DE">
        <w:t xml:space="preserve">м </w:t>
      </w:r>
      <w:r w:rsidRPr="002D49BB">
        <w:t>противопо</w:t>
      </w:r>
      <w:r w:rsidR="00EA09DE">
        <w:t xml:space="preserve">казаний к применению препаратов </w:t>
      </w:r>
      <w:r w:rsidR="00EA09DE" w:rsidRPr="002D49BB">
        <w:t>показан</w:t>
      </w:r>
      <w:r w:rsidR="00EA09DE">
        <w:t>о</w:t>
      </w:r>
      <w:r w:rsidR="00EA09DE" w:rsidRPr="002D49BB">
        <w:t xml:space="preserve"> проведению консервативной терапии</w:t>
      </w:r>
      <w:r w:rsidR="00EA09DE">
        <w:t>.</w:t>
      </w:r>
    </w:p>
    <w:p w:rsidR="00EA09DE" w:rsidRPr="00EA09DE" w:rsidRDefault="00EA09DE" w:rsidP="00EA09DE">
      <w:pPr>
        <w:rPr>
          <w:i/>
        </w:rPr>
      </w:pPr>
      <w:r w:rsidRPr="00EA09DE">
        <w:rPr>
          <w:i/>
        </w:rPr>
        <w:t>План лечения</w:t>
      </w:r>
    </w:p>
    <w:p w:rsidR="00EA09DE" w:rsidRPr="00EA09DE" w:rsidRDefault="00EA09DE" w:rsidP="00EA09DE">
      <w:pPr>
        <w:pStyle w:val="ad"/>
        <w:numPr>
          <w:ilvl w:val="0"/>
          <w:numId w:val="15"/>
        </w:numPr>
        <w:tabs>
          <w:tab w:val="clear" w:pos="4153"/>
          <w:tab w:val="clear" w:pos="8306"/>
        </w:tabs>
        <w:rPr>
          <w:snapToGrid/>
          <w:sz w:val="24"/>
          <w:szCs w:val="24"/>
        </w:rPr>
      </w:pPr>
      <w:r w:rsidRPr="00EA09DE">
        <w:rPr>
          <w:snapToGrid/>
          <w:sz w:val="24"/>
          <w:szCs w:val="24"/>
        </w:rPr>
        <w:t>Режим постельный</w:t>
      </w:r>
    </w:p>
    <w:p w:rsidR="00EA09DE" w:rsidRPr="00EA09DE" w:rsidRDefault="00EA09DE" w:rsidP="00EA09DE">
      <w:pPr>
        <w:numPr>
          <w:ilvl w:val="0"/>
          <w:numId w:val="15"/>
        </w:numPr>
      </w:pPr>
      <w:r w:rsidRPr="00EA09DE">
        <w:t xml:space="preserve">Стол </w:t>
      </w:r>
      <w:r>
        <w:t>общий</w:t>
      </w:r>
    </w:p>
    <w:p w:rsidR="00EA09DE" w:rsidRPr="00EA09DE" w:rsidRDefault="00EA09DE" w:rsidP="00EA09DE">
      <w:pPr>
        <w:numPr>
          <w:ilvl w:val="0"/>
          <w:numId w:val="15"/>
        </w:numPr>
      </w:pPr>
      <w:r w:rsidRPr="00EA09DE">
        <w:t>Инфузионная терапия:</w:t>
      </w:r>
    </w:p>
    <w:p w:rsidR="00EA09DE" w:rsidRPr="00EA09DE" w:rsidRDefault="00EA09DE" w:rsidP="00EA09DE">
      <w:pPr>
        <w:spacing w:line="220" w:lineRule="auto"/>
        <w:ind w:firstLine="720"/>
        <w:rPr>
          <w:lang w:val="en-US"/>
        </w:rPr>
      </w:pPr>
      <w:r w:rsidRPr="00EA09DE">
        <w:rPr>
          <w:lang w:val="en-US"/>
        </w:rPr>
        <w:t xml:space="preserve">Rp.: Sol. Natrii chloridi isotonicae 0,9% - </w:t>
      </w:r>
      <w:r w:rsidRPr="006F67D4">
        <w:rPr>
          <w:lang w:val="en-US"/>
        </w:rPr>
        <w:t>2</w:t>
      </w:r>
      <w:r w:rsidRPr="00EA09DE">
        <w:rPr>
          <w:lang w:val="en-US"/>
        </w:rPr>
        <w:t>00 ml</w:t>
      </w:r>
    </w:p>
    <w:p w:rsidR="00EA09DE" w:rsidRPr="00EA09DE" w:rsidRDefault="00EA09DE" w:rsidP="00EA09DE">
      <w:pPr>
        <w:spacing w:line="220" w:lineRule="auto"/>
        <w:ind w:firstLine="720"/>
      </w:pPr>
      <w:r w:rsidRPr="00F54F47">
        <w:rPr>
          <w:lang w:val="en-US"/>
        </w:rPr>
        <w:t xml:space="preserve">       </w:t>
      </w:r>
      <w:r>
        <w:rPr>
          <w:lang w:val="en-US"/>
        </w:rPr>
        <w:t>Sol</w:t>
      </w:r>
      <w:r w:rsidRPr="00EA09DE">
        <w:t xml:space="preserve">. </w:t>
      </w:r>
      <w:r>
        <w:rPr>
          <w:lang w:val="en-US"/>
        </w:rPr>
        <w:t>Pentoxiphylini</w:t>
      </w:r>
      <w:r w:rsidRPr="00EA09DE">
        <w:t xml:space="preserve"> 5</w:t>
      </w:r>
      <w:r>
        <w:t>,0</w:t>
      </w:r>
    </w:p>
    <w:p w:rsidR="00EA09DE" w:rsidRPr="00EA09DE" w:rsidRDefault="00EA09DE" w:rsidP="00EA09DE">
      <w:pPr>
        <w:numPr>
          <w:ilvl w:val="12"/>
          <w:numId w:val="0"/>
        </w:numPr>
        <w:spacing w:line="220" w:lineRule="auto"/>
        <w:ind w:left="720"/>
      </w:pPr>
      <w:r w:rsidRPr="00EA09DE">
        <w:t xml:space="preserve"> </w:t>
      </w:r>
      <w:r w:rsidRPr="00EA09DE">
        <w:rPr>
          <w:lang w:val="en-US"/>
        </w:rPr>
        <w:t>S</w:t>
      </w:r>
      <w:r w:rsidRPr="00EA09DE">
        <w:t xml:space="preserve">.В/в капельно </w:t>
      </w:r>
      <w:r>
        <w:t>3</w:t>
      </w:r>
      <w:r w:rsidRPr="00EA09DE">
        <w:t xml:space="preserve"> раза в сутки.</w:t>
      </w:r>
    </w:p>
    <w:p w:rsidR="00EA09DE" w:rsidRPr="00EA09DE" w:rsidRDefault="00EA09DE" w:rsidP="00EA09DE"/>
    <w:p w:rsidR="00EA09DE" w:rsidRPr="00EA09DE" w:rsidRDefault="007F48A1" w:rsidP="00EA09DE">
      <w:pPr>
        <w:numPr>
          <w:ilvl w:val="0"/>
          <w:numId w:val="15"/>
        </w:numPr>
        <w:spacing w:line="220" w:lineRule="auto"/>
      </w:pPr>
      <w:r>
        <w:t>А</w:t>
      </w:r>
      <w:r w:rsidR="00EA09DE" w:rsidRPr="00EA09DE">
        <w:t xml:space="preserve">нтибактериальная терапия </w:t>
      </w:r>
    </w:p>
    <w:p w:rsidR="00EA09DE" w:rsidRPr="00F54F47" w:rsidRDefault="00EA09DE" w:rsidP="00EA09DE">
      <w:pPr>
        <w:spacing w:line="220" w:lineRule="auto"/>
        <w:rPr>
          <w:lang w:val="en-US"/>
        </w:rPr>
      </w:pPr>
      <w:r w:rsidRPr="00EA09DE">
        <w:tab/>
      </w:r>
      <w:r w:rsidRPr="00EA09DE">
        <w:rPr>
          <w:lang w:val="en-US"/>
        </w:rPr>
        <w:t>Rp</w:t>
      </w:r>
      <w:r w:rsidRPr="00F54F47">
        <w:rPr>
          <w:lang w:val="en-US"/>
        </w:rPr>
        <w:t xml:space="preserve">.:  </w:t>
      </w:r>
      <w:r>
        <w:rPr>
          <w:lang w:val="en-US"/>
        </w:rPr>
        <w:t>C</w:t>
      </w:r>
      <w:r w:rsidR="00217DF8">
        <w:rPr>
          <w:lang w:val="en-US"/>
        </w:rPr>
        <w:t>efatoxini</w:t>
      </w:r>
      <w:r>
        <w:rPr>
          <w:lang w:val="en-US"/>
        </w:rPr>
        <w:t xml:space="preserve"> 1</w:t>
      </w:r>
      <w:r w:rsidRPr="00F54F47">
        <w:rPr>
          <w:lang w:val="en-US"/>
        </w:rPr>
        <w:t>,0</w:t>
      </w:r>
    </w:p>
    <w:p w:rsidR="00EA09DE" w:rsidRPr="00EA09DE" w:rsidRDefault="00EA09DE" w:rsidP="00EA09DE">
      <w:pPr>
        <w:spacing w:line="220" w:lineRule="auto"/>
        <w:rPr>
          <w:lang w:val="en-US"/>
        </w:rPr>
      </w:pPr>
      <w:r w:rsidRPr="00EA09DE">
        <w:rPr>
          <w:lang w:val="en-US"/>
        </w:rPr>
        <w:tab/>
        <w:t xml:space="preserve">        D.t.d.N. 10 in amp.</w:t>
      </w:r>
    </w:p>
    <w:p w:rsidR="00EA09DE" w:rsidRDefault="00EA09DE" w:rsidP="00EA09DE">
      <w:pPr>
        <w:spacing w:line="220" w:lineRule="auto"/>
        <w:ind w:left="720"/>
      </w:pPr>
      <w:r w:rsidRPr="000424F7">
        <w:t xml:space="preserve">        </w:t>
      </w:r>
      <w:proofErr w:type="gramStart"/>
      <w:r w:rsidRPr="00EA09DE">
        <w:rPr>
          <w:lang w:val="en-US"/>
        </w:rPr>
        <w:t>S</w:t>
      </w:r>
      <w:r w:rsidR="006F67D4">
        <w:t>. В/м 3 раза в сутки.</w:t>
      </w:r>
      <w:proofErr w:type="gramEnd"/>
    </w:p>
    <w:p w:rsidR="006F67D4" w:rsidRPr="00EA09DE" w:rsidRDefault="006F67D4" w:rsidP="00EA09DE">
      <w:pPr>
        <w:spacing w:line="220" w:lineRule="auto"/>
        <w:ind w:left="720"/>
        <w:rPr>
          <w:i/>
        </w:rPr>
      </w:pPr>
    </w:p>
    <w:p w:rsidR="00EA09DE" w:rsidRPr="00EA09DE" w:rsidRDefault="006F67D4" w:rsidP="007F48A1">
      <w:pPr>
        <w:spacing w:line="220" w:lineRule="auto"/>
        <w:rPr>
          <w:lang w:val="en-US"/>
        </w:rPr>
      </w:pPr>
      <w:r w:rsidRPr="008A06FF">
        <w:rPr>
          <w:lang w:val="en-US"/>
        </w:rPr>
        <w:t>5</w:t>
      </w:r>
      <w:r w:rsidR="00EA09DE" w:rsidRPr="00EA09DE">
        <w:rPr>
          <w:lang w:val="en-US"/>
        </w:rPr>
        <w:t>. Витамины</w:t>
      </w:r>
    </w:p>
    <w:p w:rsidR="00EA09DE" w:rsidRPr="00EA09DE" w:rsidRDefault="00EA09DE" w:rsidP="00EA09DE">
      <w:pPr>
        <w:spacing w:line="220" w:lineRule="auto"/>
        <w:rPr>
          <w:lang w:val="en-US"/>
        </w:rPr>
      </w:pPr>
      <w:r w:rsidRPr="00EA09DE">
        <w:rPr>
          <w:lang w:val="en-US"/>
        </w:rPr>
        <w:t xml:space="preserve"> </w:t>
      </w:r>
      <w:r w:rsidRPr="00EA09DE">
        <w:rPr>
          <w:lang w:val="en-US"/>
        </w:rPr>
        <w:tab/>
      </w:r>
      <w:r w:rsidRPr="00EA09DE">
        <w:rPr>
          <w:lang w:val="en-US"/>
        </w:rPr>
        <w:tab/>
        <w:t xml:space="preserve">Rp.: </w:t>
      </w:r>
      <w:r w:rsidR="008A06FF">
        <w:rPr>
          <w:lang w:val="en-US"/>
        </w:rPr>
        <w:t>Tab</w:t>
      </w:r>
      <w:r w:rsidRPr="00EA09DE">
        <w:rPr>
          <w:lang w:val="en-US"/>
        </w:rPr>
        <w:t xml:space="preserve">. Ac. Ascorbinici </w:t>
      </w:r>
      <w:r w:rsidR="008A06FF">
        <w:rPr>
          <w:lang w:val="en-US"/>
        </w:rPr>
        <w:t>0.2</w:t>
      </w:r>
    </w:p>
    <w:p w:rsidR="00EA09DE" w:rsidRPr="00EA09DE" w:rsidRDefault="00EA09DE" w:rsidP="00EA09DE">
      <w:pPr>
        <w:spacing w:line="220" w:lineRule="auto"/>
        <w:rPr>
          <w:lang w:val="en-US"/>
        </w:rPr>
      </w:pPr>
      <w:r w:rsidRPr="00EA09DE">
        <w:rPr>
          <w:lang w:val="en-US"/>
        </w:rPr>
        <w:tab/>
        <w:t xml:space="preserve">        D.t.d.N. 20.</w:t>
      </w:r>
    </w:p>
    <w:p w:rsidR="00EA09DE" w:rsidRDefault="008A06FF" w:rsidP="00EA09DE">
      <w:pPr>
        <w:numPr>
          <w:ilvl w:val="0"/>
          <w:numId w:val="13"/>
        </w:numPr>
        <w:spacing w:line="220" w:lineRule="auto"/>
      </w:pPr>
      <w:r>
        <w:t xml:space="preserve">По 1 </w:t>
      </w:r>
      <w:r w:rsidR="00EA09DE" w:rsidRPr="00EA09DE">
        <w:t xml:space="preserve"> </w:t>
      </w:r>
      <w:r>
        <w:t xml:space="preserve">табл. </w:t>
      </w:r>
      <w:r w:rsidR="00EA09DE" w:rsidRPr="00EA09DE">
        <w:t>2 раза в день.</w:t>
      </w:r>
    </w:p>
    <w:p w:rsidR="006F67D4" w:rsidRPr="00EA09DE" w:rsidRDefault="006F67D4" w:rsidP="008A06FF">
      <w:pPr>
        <w:spacing w:line="220" w:lineRule="auto"/>
        <w:ind w:left="1468"/>
      </w:pPr>
    </w:p>
    <w:p w:rsidR="006F67D4" w:rsidRPr="006F67D4" w:rsidRDefault="006F67D4" w:rsidP="006F67D4">
      <w:pPr>
        <w:pStyle w:val="a9"/>
        <w:jc w:val="center"/>
        <w:rPr>
          <w:rFonts w:ascii="Times New Roman" w:hAnsi="Times New Roman"/>
          <w:b/>
          <w:bCs/>
        </w:rPr>
      </w:pPr>
      <w:r w:rsidRPr="006F67D4">
        <w:rPr>
          <w:rFonts w:ascii="Times New Roman" w:hAnsi="Times New Roman"/>
          <w:b/>
          <w:bCs/>
        </w:rPr>
        <w:t>ДНЕВНИК</w:t>
      </w:r>
    </w:p>
    <w:tbl>
      <w:tblPr>
        <w:tblW w:w="9540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7" w:firstRow="0" w:lastRow="0" w:firstColumn="0" w:lastColumn="0" w:noHBand="0" w:noVBand="0"/>
      </w:tblPr>
      <w:tblGrid>
        <w:gridCol w:w="1440"/>
        <w:gridCol w:w="5220"/>
        <w:gridCol w:w="2880"/>
      </w:tblGrid>
      <w:tr w:rsidR="006F67D4" w:rsidRPr="006F67D4" w:rsidTr="00727F9E">
        <w:tc>
          <w:tcPr>
            <w:tcW w:w="1440" w:type="dxa"/>
          </w:tcPr>
          <w:p w:rsidR="006F67D4" w:rsidRPr="006F67D4" w:rsidRDefault="006F67D4" w:rsidP="00727F9E">
            <w:pPr>
              <w:ind w:right="214"/>
            </w:pPr>
            <w:r w:rsidRPr="006F67D4">
              <w:t>Число</w:t>
            </w:r>
            <w:r w:rsidRPr="006F67D4">
              <w:br/>
            </w:r>
          </w:p>
        </w:tc>
        <w:tc>
          <w:tcPr>
            <w:tcW w:w="5220" w:type="dxa"/>
          </w:tcPr>
          <w:p w:rsidR="006F67D4" w:rsidRPr="006F67D4" w:rsidRDefault="006F67D4" w:rsidP="00727F9E">
            <w:r w:rsidRPr="006F67D4">
              <w:t>Результаты  исследования</w:t>
            </w:r>
          </w:p>
        </w:tc>
        <w:tc>
          <w:tcPr>
            <w:tcW w:w="2880" w:type="dxa"/>
          </w:tcPr>
          <w:p w:rsidR="006F67D4" w:rsidRPr="006F67D4" w:rsidRDefault="006F67D4" w:rsidP="00727F9E">
            <w:r w:rsidRPr="006F67D4">
              <w:t>Назначения</w:t>
            </w:r>
          </w:p>
        </w:tc>
      </w:tr>
      <w:tr w:rsidR="006F67D4" w:rsidRPr="006F67D4" w:rsidTr="008A06FF">
        <w:trPr>
          <w:trHeight w:val="2558"/>
        </w:trPr>
        <w:tc>
          <w:tcPr>
            <w:tcW w:w="1440" w:type="dxa"/>
            <w:tcBorders>
              <w:bottom w:val="single" w:sz="4" w:space="0" w:color="auto"/>
            </w:tcBorders>
          </w:tcPr>
          <w:p w:rsidR="006F67D4" w:rsidRPr="00217DF8" w:rsidRDefault="00217DF8" w:rsidP="00217DF8">
            <w:pPr>
              <w:rPr>
                <w:lang w:val="en-US"/>
              </w:rPr>
            </w:pPr>
            <w:r>
              <w:rPr>
                <w:lang w:val="en-US"/>
              </w:rPr>
              <w:t>06</w:t>
            </w:r>
            <w:r w:rsidR="006F67D4">
              <w:t>.0</w:t>
            </w:r>
            <w:r>
              <w:rPr>
                <w:lang w:val="en-US"/>
              </w:rPr>
              <w:t>2</w:t>
            </w:r>
            <w:r w:rsidR="006F67D4">
              <w:t>.201</w:t>
            </w:r>
            <w:r>
              <w:rPr>
                <w:lang w:val="en-US"/>
              </w:rPr>
              <w:t>3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6F67D4" w:rsidRPr="006F67D4" w:rsidRDefault="006F67D4" w:rsidP="006F67D4">
            <w:r w:rsidRPr="006F67D4">
              <w:t xml:space="preserve">Состояние удовлетворительное. Жалобы на </w:t>
            </w:r>
            <w:r>
              <w:t>незначительные</w:t>
            </w:r>
            <w:r w:rsidRPr="006F67D4">
              <w:t xml:space="preserve"> боли</w:t>
            </w:r>
            <w:r>
              <w:t xml:space="preserve"> справа</w:t>
            </w:r>
            <w:r w:rsidRPr="006F67D4">
              <w:t xml:space="preserve"> в</w:t>
            </w:r>
            <w:r>
              <w:t xml:space="preserve">низу живота. </w:t>
            </w:r>
            <w:r w:rsidRPr="006F67D4">
              <w:t xml:space="preserve">Кожные покровы бледно-розовые. В легких везикулярное дыхание, </w:t>
            </w:r>
            <w:r w:rsidRPr="006F67D4">
              <w:rPr>
                <w:lang w:val="en-US"/>
              </w:rPr>
              <w:t>cor</w:t>
            </w:r>
            <w:r w:rsidRPr="006F67D4">
              <w:t xml:space="preserve"> –тоны ясные, ритмичные. </w:t>
            </w:r>
            <w:r w:rsidRPr="006F67D4">
              <w:rPr>
                <w:lang w:val="en-US"/>
              </w:rPr>
              <w:t>Ps</w:t>
            </w:r>
            <w:r w:rsidRPr="006F67D4">
              <w:t xml:space="preserve"> 72 ударов в минуту удовлетворительных свойств, АД 12</w:t>
            </w:r>
            <w:r>
              <w:t>0/8</w:t>
            </w:r>
            <w:r w:rsidRPr="006F67D4">
              <w:t xml:space="preserve">0 мм. рт. ст. Язык влажный. Живот мягкий, при пальпации </w:t>
            </w:r>
            <w:r>
              <w:t>без</w:t>
            </w:r>
            <w:r w:rsidRPr="006F67D4">
              <w:t>болезненный</w:t>
            </w:r>
            <w:r>
              <w:t>.</w:t>
            </w:r>
            <w:r w:rsidRPr="006F67D4">
              <w:t xml:space="preserve"> Стул, диурез в</w:t>
            </w:r>
            <w:r>
              <w:t xml:space="preserve"> </w:t>
            </w:r>
            <w:r w:rsidRPr="006F67D4">
              <w:t xml:space="preserve">норме. 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6F67D4" w:rsidRPr="006F67D4" w:rsidRDefault="006F67D4" w:rsidP="006F67D4">
            <w:pPr>
              <w:spacing w:line="220" w:lineRule="auto"/>
              <w:rPr>
                <w:lang w:val="en-US"/>
              </w:rPr>
            </w:pPr>
            <w:r w:rsidRPr="00EA09DE">
              <w:rPr>
                <w:lang w:val="en-US"/>
              </w:rPr>
              <w:t>Rp</w:t>
            </w:r>
            <w:r w:rsidRPr="006F67D4">
              <w:rPr>
                <w:lang w:val="en-US"/>
              </w:rPr>
              <w:t xml:space="preserve">.:  </w:t>
            </w:r>
            <w:r>
              <w:rPr>
                <w:lang w:val="en-US"/>
              </w:rPr>
              <w:t>Cefa</w:t>
            </w:r>
            <w:r w:rsidR="00217DF8">
              <w:rPr>
                <w:lang w:val="en-US"/>
              </w:rPr>
              <w:t>toxi</w:t>
            </w:r>
            <w:r>
              <w:rPr>
                <w:lang w:val="en-US"/>
              </w:rPr>
              <w:t>ni 1</w:t>
            </w:r>
            <w:r w:rsidRPr="006F67D4">
              <w:rPr>
                <w:lang w:val="en-US"/>
              </w:rPr>
              <w:t>,0</w:t>
            </w:r>
          </w:p>
          <w:p w:rsidR="006F67D4" w:rsidRPr="00F54F47" w:rsidRDefault="006F67D4" w:rsidP="006F67D4">
            <w:pPr>
              <w:spacing w:line="220" w:lineRule="auto"/>
              <w:rPr>
                <w:lang w:val="en-US"/>
              </w:rPr>
            </w:pPr>
            <w:r w:rsidRPr="00EA09DE">
              <w:rPr>
                <w:lang w:val="en-US"/>
              </w:rPr>
              <w:t xml:space="preserve"> D.t.d.N. 10 in amp.</w:t>
            </w:r>
          </w:p>
          <w:p w:rsidR="006F67D4" w:rsidRPr="006F67D4" w:rsidRDefault="006F67D4" w:rsidP="006F67D4">
            <w:pPr>
              <w:spacing w:line="220" w:lineRule="auto"/>
            </w:pPr>
            <w:r w:rsidRPr="00F54F47">
              <w:rPr>
                <w:lang w:val="en-US"/>
              </w:rPr>
              <w:t xml:space="preserve"> </w:t>
            </w:r>
            <w:r w:rsidRPr="00EA09DE">
              <w:rPr>
                <w:lang w:val="en-US"/>
              </w:rPr>
              <w:t>S</w:t>
            </w:r>
            <w:r w:rsidRPr="006F67D4">
              <w:t xml:space="preserve">. </w:t>
            </w:r>
            <w:r>
              <w:t>В</w:t>
            </w:r>
            <w:r w:rsidRPr="006F67D4">
              <w:t>/</w:t>
            </w:r>
            <w:r>
              <w:t>м</w:t>
            </w:r>
            <w:r w:rsidRPr="006F67D4">
              <w:t xml:space="preserve"> 3 </w:t>
            </w:r>
            <w:r>
              <w:t>раза</w:t>
            </w:r>
            <w:r w:rsidRPr="006F67D4">
              <w:t xml:space="preserve"> </w:t>
            </w:r>
            <w:r>
              <w:t>в</w:t>
            </w:r>
            <w:r w:rsidRPr="006F67D4">
              <w:t xml:space="preserve"> </w:t>
            </w:r>
            <w:r>
              <w:t>сутки</w:t>
            </w:r>
            <w:r w:rsidRPr="006F67D4">
              <w:t>.</w:t>
            </w:r>
          </w:p>
          <w:p w:rsidR="006F67D4" w:rsidRPr="006F67D4" w:rsidRDefault="006F67D4" w:rsidP="006F67D4">
            <w:pPr>
              <w:spacing w:line="220" w:lineRule="auto"/>
            </w:pPr>
          </w:p>
          <w:p w:rsidR="006F67D4" w:rsidRPr="00EA09DE" w:rsidRDefault="006F67D4" w:rsidP="006F67D4">
            <w:pPr>
              <w:spacing w:line="220" w:lineRule="auto"/>
              <w:rPr>
                <w:lang w:val="en-US"/>
              </w:rPr>
            </w:pPr>
            <w:r w:rsidRPr="00EA09DE">
              <w:rPr>
                <w:lang w:val="en-US"/>
              </w:rPr>
              <w:t xml:space="preserve">Rp.: Sol. Natrii chloridi isotonicae 0,9% - </w:t>
            </w:r>
            <w:r w:rsidRPr="006F67D4">
              <w:rPr>
                <w:lang w:val="en-US"/>
              </w:rPr>
              <w:t>2</w:t>
            </w:r>
            <w:r w:rsidRPr="00EA09DE">
              <w:rPr>
                <w:lang w:val="en-US"/>
              </w:rPr>
              <w:t>00 ml</w:t>
            </w:r>
          </w:p>
          <w:p w:rsidR="006F67D4" w:rsidRPr="00F54F47" w:rsidRDefault="006F67D4" w:rsidP="006F67D4">
            <w:pPr>
              <w:spacing w:line="220" w:lineRule="auto"/>
            </w:pPr>
            <w:r w:rsidRPr="006F67D4">
              <w:rPr>
                <w:lang w:val="en-US"/>
              </w:rPr>
              <w:t xml:space="preserve">  </w:t>
            </w:r>
            <w:r>
              <w:rPr>
                <w:lang w:val="en-US"/>
              </w:rPr>
              <w:t>Sol</w:t>
            </w:r>
            <w:r w:rsidRPr="00F54F47">
              <w:t xml:space="preserve">. </w:t>
            </w:r>
            <w:r>
              <w:rPr>
                <w:lang w:val="en-US"/>
              </w:rPr>
              <w:t>Pentoxiphylini</w:t>
            </w:r>
            <w:r w:rsidRPr="00F54F47">
              <w:t xml:space="preserve"> 5,0</w:t>
            </w:r>
          </w:p>
          <w:p w:rsidR="006F67D4" w:rsidRPr="00F54F47" w:rsidRDefault="006F67D4" w:rsidP="006F67D4">
            <w:pPr>
              <w:numPr>
                <w:ilvl w:val="12"/>
                <w:numId w:val="0"/>
              </w:numPr>
              <w:spacing w:line="220" w:lineRule="auto"/>
            </w:pPr>
            <w:r w:rsidRPr="00EA09DE">
              <w:rPr>
                <w:lang w:val="en-US"/>
              </w:rPr>
              <w:t>S</w:t>
            </w:r>
            <w:r w:rsidRPr="00F54F47">
              <w:t>.</w:t>
            </w:r>
            <w:r w:rsidRPr="00EA09DE">
              <w:t>В</w:t>
            </w:r>
            <w:r w:rsidRPr="00F54F47">
              <w:t>/</w:t>
            </w:r>
            <w:r w:rsidRPr="00EA09DE">
              <w:t>в</w:t>
            </w:r>
            <w:r w:rsidRPr="00F54F47">
              <w:t xml:space="preserve"> </w:t>
            </w:r>
            <w:r w:rsidRPr="00EA09DE">
              <w:t>капельно</w:t>
            </w:r>
            <w:r w:rsidRPr="00F54F47">
              <w:t xml:space="preserve"> 3 </w:t>
            </w:r>
            <w:r w:rsidRPr="00EA09DE">
              <w:t>раза</w:t>
            </w:r>
            <w:r w:rsidRPr="00F54F47">
              <w:t xml:space="preserve"> </w:t>
            </w:r>
            <w:r w:rsidRPr="00EA09DE">
              <w:t>в</w:t>
            </w:r>
            <w:r w:rsidRPr="00F54F47">
              <w:t xml:space="preserve"> </w:t>
            </w:r>
            <w:r w:rsidRPr="00EA09DE">
              <w:t>сутки</w:t>
            </w:r>
            <w:r w:rsidRPr="00F54F47">
              <w:t>.</w:t>
            </w:r>
          </w:p>
          <w:p w:rsidR="006F67D4" w:rsidRPr="00F54F47" w:rsidRDefault="006F67D4" w:rsidP="00727F9E">
            <w:pPr>
              <w:ind w:right="71"/>
            </w:pPr>
          </w:p>
        </w:tc>
      </w:tr>
      <w:tr w:rsidR="008A06FF" w:rsidRPr="006F67D4" w:rsidTr="00F904BD">
        <w:trPr>
          <w:trHeight w:val="522"/>
        </w:trPr>
        <w:tc>
          <w:tcPr>
            <w:tcW w:w="1440" w:type="dxa"/>
          </w:tcPr>
          <w:p w:rsidR="008A06FF" w:rsidRPr="00217DF8" w:rsidRDefault="00217DF8" w:rsidP="00217DF8">
            <w:pPr>
              <w:rPr>
                <w:lang w:val="en-US"/>
              </w:rPr>
            </w:pPr>
            <w:r>
              <w:rPr>
                <w:lang w:val="en-US"/>
              </w:rPr>
              <w:t>07</w:t>
            </w:r>
            <w:r w:rsidR="008A06FF">
              <w:t>.</w:t>
            </w:r>
            <w:r>
              <w:t xml:space="preserve"> </w:t>
            </w:r>
            <w:r w:rsidR="008A06FF">
              <w:t>0</w:t>
            </w:r>
            <w:r>
              <w:rPr>
                <w:lang w:val="en-US"/>
              </w:rPr>
              <w:t>2</w:t>
            </w:r>
            <w:r w:rsidR="008A06FF">
              <w:t>.1</w:t>
            </w:r>
            <w:r>
              <w:rPr>
                <w:lang w:val="en-US"/>
              </w:rPr>
              <w:t>3</w:t>
            </w:r>
          </w:p>
        </w:tc>
        <w:tc>
          <w:tcPr>
            <w:tcW w:w="5220" w:type="dxa"/>
          </w:tcPr>
          <w:p w:rsidR="008A06FF" w:rsidRPr="006F67D4" w:rsidRDefault="008A06FF" w:rsidP="006F67D4">
            <w:pPr>
              <w:ind w:right="72"/>
            </w:pPr>
            <w:r w:rsidRPr="006F67D4">
              <w:t>Состояние удовлетворительное. Жалоб</w:t>
            </w:r>
            <w:r>
              <w:t xml:space="preserve"> нет. </w:t>
            </w:r>
            <w:r w:rsidRPr="006F67D4">
              <w:t xml:space="preserve">Кожные покровы бледно-розовые. В легких везикулярное дыхание, </w:t>
            </w:r>
            <w:r w:rsidRPr="006F67D4">
              <w:rPr>
                <w:lang w:val="en-US"/>
              </w:rPr>
              <w:t>cor</w:t>
            </w:r>
            <w:r w:rsidRPr="006F67D4">
              <w:t xml:space="preserve"> –тоны ясные, ритмичные. </w:t>
            </w:r>
            <w:r w:rsidRPr="006F67D4">
              <w:rPr>
                <w:lang w:val="en-US"/>
              </w:rPr>
              <w:t>Ps</w:t>
            </w:r>
            <w:r w:rsidRPr="006F67D4">
              <w:t xml:space="preserve"> 72 ударов в минуту удовлетворительных свойств, АД 12</w:t>
            </w:r>
            <w:r>
              <w:t>0/8</w:t>
            </w:r>
            <w:r w:rsidRPr="006F67D4">
              <w:t xml:space="preserve">0 мм. рт. ст. Язык влажный. Живот мягкий, при </w:t>
            </w:r>
            <w:r>
              <w:t>п</w:t>
            </w:r>
            <w:r w:rsidRPr="006F67D4">
              <w:t xml:space="preserve">альпации </w:t>
            </w:r>
            <w:r>
              <w:t>без</w:t>
            </w:r>
            <w:r w:rsidRPr="006F67D4">
              <w:t>болезненный</w:t>
            </w:r>
            <w:r>
              <w:t>.</w:t>
            </w:r>
            <w:r w:rsidRPr="006F67D4">
              <w:t xml:space="preserve"> Стул, диурез в</w:t>
            </w:r>
            <w:r>
              <w:t xml:space="preserve"> </w:t>
            </w:r>
            <w:r w:rsidRPr="006F67D4">
              <w:t xml:space="preserve">норме. </w:t>
            </w:r>
          </w:p>
        </w:tc>
        <w:tc>
          <w:tcPr>
            <w:tcW w:w="2880" w:type="dxa"/>
          </w:tcPr>
          <w:p w:rsidR="008A06FF" w:rsidRPr="00EA09DE" w:rsidRDefault="008A06FF" w:rsidP="006F67D4">
            <w:pPr>
              <w:spacing w:line="220" w:lineRule="auto"/>
              <w:rPr>
                <w:lang w:val="en-US"/>
              </w:rPr>
            </w:pPr>
            <w:r w:rsidRPr="00EA09DE">
              <w:rPr>
                <w:lang w:val="en-US"/>
              </w:rPr>
              <w:t xml:space="preserve">Rp.: Sol. Natrii chloridi isotonicae 0,9% - </w:t>
            </w:r>
            <w:r w:rsidRPr="006F67D4">
              <w:rPr>
                <w:lang w:val="en-US"/>
              </w:rPr>
              <w:t>2</w:t>
            </w:r>
            <w:r w:rsidRPr="00EA09DE">
              <w:rPr>
                <w:lang w:val="en-US"/>
              </w:rPr>
              <w:t>00 ml</w:t>
            </w:r>
          </w:p>
          <w:p w:rsidR="008A06FF" w:rsidRPr="00EA09DE" w:rsidRDefault="008A06FF" w:rsidP="006F67D4">
            <w:pPr>
              <w:spacing w:line="220" w:lineRule="auto"/>
            </w:pPr>
            <w:r w:rsidRPr="006F67D4">
              <w:rPr>
                <w:lang w:val="en-US"/>
              </w:rPr>
              <w:t xml:space="preserve">  </w:t>
            </w:r>
            <w:r>
              <w:rPr>
                <w:lang w:val="en-US"/>
              </w:rPr>
              <w:t>Sol</w:t>
            </w:r>
            <w:r w:rsidRPr="00EA09DE">
              <w:t xml:space="preserve">. </w:t>
            </w:r>
            <w:r>
              <w:rPr>
                <w:lang w:val="en-US"/>
              </w:rPr>
              <w:t>Pentoxiphylini</w:t>
            </w:r>
            <w:r w:rsidRPr="00EA09DE">
              <w:t xml:space="preserve"> 5</w:t>
            </w:r>
            <w:r>
              <w:t>,0</w:t>
            </w:r>
          </w:p>
          <w:p w:rsidR="008A06FF" w:rsidRPr="00EA09DE" w:rsidRDefault="008A06FF" w:rsidP="006F67D4">
            <w:pPr>
              <w:numPr>
                <w:ilvl w:val="12"/>
                <w:numId w:val="0"/>
              </w:numPr>
              <w:spacing w:line="220" w:lineRule="auto"/>
            </w:pPr>
            <w:r w:rsidRPr="00EA09DE">
              <w:rPr>
                <w:lang w:val="en-US"/>
              </w:rPr>
              <w:t>S</w:t>
            </w:r>
            <w:r w:rsidRPr="00EA09DE">
              <w:t xml:space="preserve">.В/в капельно </w:t>
            </w:r>
            <w:r>
              <w:t>3</w:t>
            </w:r>
            <w:r w:rsidRPr="00EA09DE">
              <w:t xml:space="preserve"> раза в сутки.</w:t>
            </w:r>
          </w:p>
          <w:p w:rsidR="008A06FF" w:rsidRPr="006F67D4" w:rsidRDefault="008A06FF" w:rsidP="00727F9E">
            <w:pPr>
              <w:ind w:right="72"/>
            </w:pPr>
          </w:p>
        </w:tc>
      </w:tr>
    </w:tbl>
    <w:p w:rsidR="006F67D4" w:rsidRDefault="006F67D4" w:rsidP="006F67D4">
      <w:pPr>
        <w:widowControl w:val="0"/>
        <w:spacing w:line="240" w:lineRule="atLeast"/>
        <w:jc w:val="center"/>
        <w:rPr>
          <w:b/>
        </w:rPr>
      </w:pPr>
    </w:p>
    <w:p w:rsidR="008A06FF" w:rsidRDefault="008A06FF" w:rsidP="006F67D4">
      <w:pPr>
        <w:widowControl w:val="0"/>
        <w:spacing w:line="240" w:lineRule="atLeast"/>
        <w:jc w:val="center"/>
        <w:rPr>
          <w:b/>
        </w:rPr>
      </w:pPr>
    </w:p>
    <w:p w:rsidR="006F67D4" w:rsidRPr="006F67D4" w:rsidRDefault="006F67D4" w:rsidP="006F67D4">
      <w:pPr>
        <w:widowControl w:val="0"/>
        <w:spacing w:line="240" w:lineRule="atLeast"/>
        <w:jc w:val="center"/>
        <w:rPr>
          <w:b/>
        </w:rPr>
      </w:pPr>
      <w:r w:rsidRPr="006F67D4">
        <w:rPr>
          <w:b/>
        </w:rPr>
        <w:t>ПРОГНОЗ, ТРУДОВАЯ ЭКСПЕРТИЗА</w:t>
      </w:r>
    </w:p>
    <w:p w:rsidR="006F67D4" w:rsidRPr="006F67D4" w:rsidRDefault="006F67D4" w:rsidP="006F67D4">
      <w:pPr>
        <w:widowControl w:val="0"/>
        <w:spacing w:line="240" w:lineRule="atLeast"/>
        <w:jc w:val="both"/>
      </w:pPr>
      <w:r w:rsidRPr="006F67D4">
        <w:t>Прогноз для жизни и</w:t>
      </w:r>
      <w:r>
        <w:t xml:space="preserve"> </w:t>
      </w:r>
      <w:r w:rsidRPr="006F67D4">
        <w:t xml:space="preserve">трудовой деятельности благоприятный. </w:t>
      </w:r>
    </w:p>
    <w:p w:rsidR="00927AB7" w:rsidRDefault="00927AB7" w:rsidP="00927AB7">
      <w:pPr>
        <w:pStyle w:val="a9"/>
        <w:widowControl/>
        <w:spacing w:line="240" w:lineRule="auto"/>
        <w:ind w:left="720"/>
        <w:rPr>
          <w:rFonts w:ascii="Times New Roman" w:hAnsi="Times New Roman"/>
        </w:rPr>
      </w:pPr>
    </w:p>
    <w:p w:rsidR="00927AB7" w:rsidRPr="00927AB7" w:rsidRDefault="00927AB7" w:rsidP="00927AB7">
      <w:pPr>
        <w:jc w:val="center"/>
        <w:rPr>
          <w:b/>
        </w:rPr>
      </w:pPr>
      <w:r w:rsidRPr="00927AB7">
        <w:rPr>
          <w:b/>
        </w:rPr>
        <w:t>ЭПИКРИЗ</w:t>
      </w:r>
    </w:p>
    <w:p w:rsidR="004A37C3" w:rsidRPr="00F7407A" w:rsidRDefault="00927AB7" w:rsidP="004A37C3">
      <w:pPr>
        <w:jc w:val="both"/>
      </w:pPr>
      <w:r>
        <w:t xml:space="preserve">Пациентка: </w:t>
      </w:r>
      <w:r w:rsidR="000424F7" w:rsidRPr="000424F7">
        <w:t>______________</w:t>
      </w:r>
      <w:r>
        <w:t>, 4</w:t>
      </w:r>
      <w:r w:rsidR="00217DF8">
        <w:t>7</w:t>
      </w:r>
      <w:r w:rsidRPr="00F959C4">
        <w:t xml:space="preserve"> лет</w:t>
      </w:r>
      <w:r>
        <w:t xml:space="preserve">, </w:t>
      </w:r>
      <w:r w:rsidRPr="00870B85">
        <w:t>по</w:t>
      </w:r>
      <w:r>
        <w:t>ступила 06.0</w:t>
      </w:r>
      <w:r w:rsidR="00217DF8">
        <w:t>2</w:t>
      </w:r>
      <w:r>
        <w:t>.1</w:t>
      </w:r>
      <w:r w:rsidR="00217DF8">
        <w:t>3</w:t>
      </w:r>
      <w:r>
        <w:t xml:space="preserve">г по направлению </w:t>
      </w:r>
      <w:r w:rsidR="000424F7">
        <w:rPr>
          <w:lang w:val="en-US"/>
        </w:rPr>
        <w:t>___________</w:t>
      </w:r>
      <w:r w:rsidRPr="00870B85">
        <w:t xml:space="preserve"> с </w:t>
      </w:r>
      <w:r>
        <w:t>диагнозом миома матки. Клинически обследована, в</w:t>
      </w:r>
      <w:r w:rsidRPr="00870B85">
        <w:t xml:space="preserve"> общл</w:t>
      </w:r>
      <w:r w:rsidR="004A37C3" w:rsidRPr="00870B85">
        <w:t>ек</w:t>
      </w:r>
      <w:r w:rsidRPr="00870B85">
        <w:t>инических анализах крови</w:t>
      </w:r>
      <w:r>
        <w:t xml:space="preserve"> и мочи </w:t>
      </w:r>
      <w:r w:rsidRPr="00870B85">
        <w:t>изменений не обнаружен</w:t>
      </w:r>
      <w:r>
        <w:t>о. При УЗИ была выявлена</w:t>
      </w:r>
      <w:r w:rsidRPr="0078445A">
        <w:t>:</w:t>
      </w:r>
      <w:r w:rsidRPr="007850AF">
        <w:t xml:space="preserve"> Миома матки</w:t>
      </w:r>
      <w:r w:rsidRPr="00F7407A">
        <w:t xml:space="preserve"> с </w:t>
      </w:r>
      <w:r>
        <w:t>нарушением питания</w:t>
      </w:r>
      <w:r w:rsidRPr="00F7407A">
        <w:t xml:space="preserve"> узла</w:t>
      </w:r>
      <w:r w:rsidR="004A37C3">
        <w:t>. З</w:t>
      </w:r>
      <w:r w:rsidR="004A37C3" w:rsidRPr="00F7407A">
        <w:t xml:space="preserve">аключительный </w:t>
      </w:r>
      <w:r w:rsidR="004A37C3">
        <w:t>д</w:t>
      </w:r>
      <w:r w:rsidR="004A37C3" w:rsidRPr="00F7407A">
        <w:t>иагноз</w:t>
      </w:r>
      <w:r w:rsidR="004A37C3">
        <w:t xml:space="preserve">: </w:t>
      </w:r>
      <w:r w:rsidR="004A37C3" w:rsidRPr="00F7407A">
        <w:t>Миома матки с субсерозным расположением</w:t>
      </w:r>
      <w:r w:rsidR="004A37C3">
        <w:t xml:space="preserve"> </w:t>
      </w:r>
      <w:r w:rsidR="004A37C3" w:rsidRPr="00F7407A">
        <w:t>узла.</w:t>
      </w:r>
      <w:r w:rsidR="004A37C3">
        <w:t xml:space="preserve"> </w:t>
      </w:r>
      <w:r w:rsidR="004A37C3" w:rsidRPr="00F7407A">
        <w:t>Отёк узла</w:t>
      </w:r>
      <w:r w:rsidR="004A37C3">
        <w:t>.</w:t>
      </w:r>
    </w:p>
    <w:p w:rsidR="004A37C3" w:rsidRDefault="004A37C3" w:rsidP="004A37C3">
      <w:pPr>
        <w:jc w:val="both"/>
      </w:pPr>
      <w:r>
        <w:lastRenderedPageBreak/>
        <w:t>Лечение</w:t>
      </w:r>
      <w:r w:rsidR="00927AB7">
        <w:t>:</w:t>
      </w:r>
      <w:r>
        <w:t xml:space="preserve"> ИТ, цефазолин, витаминотерапия.</w:t>
      </w:r>
    </w:p>
    <w:p w:rsidR="00927AB7" w:rsidRDefault="004A37C3" w:rsidP="004A37C3">
      <w:pPr>
        <w:jc w:val="both"/>
        <w:rPr>
          <w:b/>
          <w:bCs/>
        </w:rPr>
      </w:pPr>
      <w:r>
        <w:t>Пациентка</w:t>
      </w:r>
      <w:r w:rsidR="00927AB7" w:rsidRPr="00870B85">
        <w:t xml:space="preserve"> выпис</w:t>
      </w:r>
      <w:r>
        <w:t>ана.</w:t>
      </w:r>
    </w:p>
    <w:p w:rsidR="004A37C3" w:rsidRDefault="004A37C3" w:rsidP="004A37C3">
      <w:pPr>
        <w:jc w:val="both"/>
      </w:pPr>
      <w:r>
        <w:t xml:space="preserve">Рекомендовано: </w:t>
      </w:r>
    </w:p>
    <w:p w:rsidR="007F48A1" w:rsidRDefault="004A37C3" w:rsidP="007F48A1">
      <w:pPr>
        <w:pStyle w:val="a8"/>
        <w:numPr>
          <w:ilvl w:val="0"/>
          <w:numId w:val="18"/>
        </w:numPr>
        <w:ind w:left="567"/>
        <w:jc w:val="both"/>
      </w:pPr>
      <w:r>
        <w:t xml:space="preserve">Диспансерное наблюдение у гинеколога ЖК 1 раз в квартал. </w:t>
      </w:r>
    </w:p>
    <w:p w:rsidR="007F48A1" w:rsidRDefault="004A37C3" w:rsidP="007F48A1">
      <w:pPr>
        <w:pStyle w:val="a8"/>
        <w:numPr>
          <w:ilvl w:val="0"/>
          <w:numId w:val="18"/>
        </w:numPr>
        <w:ind w:left="567"/>
        <w:jc w:val="both"/>
      </w:pPr>
      <w:r>
        <w:t xml:space="preserve">УЗИ 1 раз в 6 месяцев. </w:t>
      </w:r>
    </w:p>
    <w:p w:rsidR="007F48A1" w:rsidRDefault="007F48A1" w:rsidP="007F48A1">
      <w:pPr>
        <w:pStyle w:val="a8"/>
        <w:numPr>
          <w:ilvl w:val="0"/>
          <w:numId w:val="18"/>
        </w:numPr>
        <w:ind w:left="567"/>
        <w:jc w:val="both"/>
      </w:pPr>
      <w:r>
        <w:t>С</w:t>
      </w:r>
      <w:r w:rsidRPr="002D49BB">
        <w:t>облюдение здорового образа жизни</w:t>
      </w:r>
      <w:r>
        <w:t xml:space="preserve"> </w:t>
      </w:r>
      <w:r w:rsidR="00927AB7" w:rsidRPr="002D49BB">
        <w:t>(нормализ</w:t>
      </w:r>
      <w:r>
        <w:t xml:space="preserve">ация сна, рациональное питание, </w:t>
      </w:r>
      <w:r w:rsidR="00927AB7" w:rsidRPr="002D49BB">
        <w:t>физическая активность, отказ от вредных привычек, контроль з</w:t>
      </w:r>
      <w:r>
        <w:t>а массой тела).</w:t>
      </w:r>
    </w:p>
    <w:p w:rsidR="0035634E" w:rsidRPr="006F67D4" w:rsidRDefault="007F48A1" w:rsidP="007F48A1">
      <w:pPr>
        <w:pStyle w:val="a8"/>
        <w:numPr>
          <w:ilvl w:val="0"/>
          <w:numId w:val="18"/>
        </w:numPr>
        <w:ind w:left="567"/>
        <w:jc w:val="both"/>
      </w:pPr>
      <w:r>
        <w:t>П</w:t>
      </w:r>
      <w:r w:rsidR="00927AB7" w:rsidRPr="002D49BB">
        <w:t>ериодический прием витаминов и микроэлементов в зимне-весенний период (гендевит, пентовит, аевит, фолиевая кислота</w:t>
      </w:r>
      <w:r>
        <w:t>).</w:t>
      </w:r>
      <w:bookmarkEnd w:id="0"/>
    </w:p>
    <w:sectPr w:rsidR="0035634E" w:rsidRPr="006F67D4" w:rsidSect="007F48A1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C9C" w:rsidRDefault="000F3C9C" w:rsidP="007F48A1">
      <w:r>
        <w:separator/>
      </w:r>
    </w:p>
  </w:endnote>
  <w:endnote w:type="continuationSeparator" w:id="0">
    <w:p w:rsidR="000F3C9C" w:rsidRDefault="000F3C9C" w:rsidP="007F4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ﾏ鸙頏燾・FPEF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+FPE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ﾊ・FPEF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744188"/>
      <w:docPartObj>
        <w:docPartGallery w:val="Page Numbers (Bottom of Page)"/>
        <w:docPartUnique/>
      </w:docPartObj>
    </w:sdtPr>
    <w:sdtEndPr/>
    <w:sdtContent>
      <w:p w:rsidR="007F48A1" w:rsidRDefault="000F3C9C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24F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7F48A1" w:rsidRDefault="007F48A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C9C" w:rsidRDefault="000F3C9C" w:rsidP="007F48A1">
      <w:r>
        <w:separator/>
      </w:r>
    </w:p>
  </w:footnote>
  <w:footnote w:type="continuationSeparator" w:id="0">
    <w:p w:rsidR="000F3C9C" w:rsidRDefault="000F3C9C" w:rsidP="007F4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AC7BD6"/>
    <w:multiLevelType w:val="singleLevel"/>
    <w:tmpl w:val="86086826"/>
    <w:lvl w:ilvl="0">
      <w:start w:val="19"/>
      <w:numFmt w:val="upperLetter"/>
      <w:lvlText w:val="%1. "/>
      <w:legacy w:legacy="1" w:legacySpace="0" w:legacyIndent="283"/>
      <w:lvlJc w:val="left"/>
      <w:pPr>
        <w:ind w:left="1363" w:hanging="283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2">
    <w:nsid w:val="1A013B56"/>
    <w:multiLevelType w:val="hybridMultilevel"/>
    <w:tmpl w:val="24EA6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EE347D"/>
    <w:multiLevelType w:val="hybridMultilevel"/>
    <w:tmpl w:val="24EA6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5E37DC"/>
    <w:multiLevelType w:val="singleLevel"/>
    <w:tmpl w:val="42262DC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42197A22"/>
    <w:multiLevelType w:val="hybridMultilevel"/>
    <w:tmpl w:val="7484660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48117715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7">
    <w:nsid w:val="48F106E6"/>
    <w:multiLevelType w:val="hybridMultilevel"/>
    <w:tmpl w:val="24EA6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B63F09"/>
    <w:multiLevelType w:val="hybridMultilevel"/>
    <w:tmpl w:val="1F5E99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D601B49"/>
    <w:multiLevelType w:val="hybridMultilevel"/>
    <w:tmpl w:val="2DBE3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E63506"/>
    <w:multiLevelType w:val="singleLevel"/>
    <w:tmpl w:val="C68EDB4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1">
    <w:nsid w:val="55FD04CB"/>
    <w:multiLevelType w:val="hybridMultilevel"/>
    <w:tmpl w:val="227C4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826A29"/>
    <w:multiLevelType w:val="singleLevel"/>
    <w:tmpl w:val="86086826"/>
    <w:lvl w:ilvl="0">
      <w:start w:val="19"/>
      <w:numFmt w:val="upperLetter"/>
      <w:lvlText w:val="%1. "/>
      <w:legacy w:legacy="1" w:legacySpace="0" w:legacyIndent="283"/>
      <w:lvlJc w:val="left"/>
      <w:pPr>
        <w:ind w:left="1363" w:hanging="283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3">
    <w:nsid w:val="5ECD2B05"/>
    <w:multiLevelType w:val="hybridMultilevel"/>
    <w:tmpl w:val="01EE83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5C7406D"/>
    <w:multiLevelType w:val="hybridMultilevel"/>
    <w:tmpl w:val="8ED2B02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44D7D6A"/>
    <w:multiLevelType w:val="singleLevel"/>
    <w:tmpl w:val="86086826"/>
    <w:lvl w:ilvl="0">
      <w:start w:val="19"/>
      <w:numFmt w:val="upperLetter"/>
      <w:lvlText w:val="%1. "/>
      <w:legacy w:legacy="1" w:legacySpace="0" w:legacyIndent="283"/>
      <w:lvlJc w:val="left"/>
      <w:pPr>
        <w:ind w:left="1093" w:hanging="283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6">
    <w:nsid w:val="7C104AB4"/>
    <w:multiLevelType w:val="singleLevel"/>
    <w:tmpl w:val="86086826"/>
    <w:lvl w:ilvl="0">
      <w:start w:val="19"/>
      <w:numFmt w:val="upperLetter"/>
      <w:lvlText w:val="%1. "/>
      <w:legacy w:legacy="1" w:legacySpace="0" w:legacyIndent="283"/>
      <w:lvlJc w:val="left"/>
      <w:pPr>
        <w:ind w:left="1468" w:hanging="283"/>
      </w:pPr>
      <w:rPr>
        <w:rFonts w:ascii="Times New Roman" w:hAnsi="Times New Roman" w:hint="default"/>
        <w:b w:val="0"/>
        <w:i w:val="0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0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0"/>
  </w:num>
  <w:num w:numId="7">
    <w:abstractNumId w:val="7"/>
  </w:num>
  <w:num w:numId="8">
    <w:abstractNumId w:val="13"/>
  </w:num>
  <w:num w:numId="9">
    <w:abstractNumId w:val="11"/>
  </w:num>
  <w:num w:numId="10">
    <w:abstractNumId w:val="14"/>
  </w:num>
  <w:num w:numId="11">
    <w:abstractNumId w:val="1"/>
  </w:num>
  <w:num w:numId="12">
    <w:abstractNumId w:val="15"/>
  </w:num>
  <w:num w:numId="13">
    <w:abstractNumId w:val="16"/>
  </w:num>
  <w:num w:numId="14">
    <w:abstractNumId w:val="12"/>
  </w:num>
  <w:num w:numId="15">
    <w:abstractNumId w:val="6"/>
  </w:num>
  <w:num w:numId="16">
    <w:abstractNumId w:val="9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89F"/>
    <w:rsid w:val="000035A0"/>
    <w:rsid w:val="000424F7"/>
    <w:rsid w:val="00057F99"/>
    <w:rsid w:val="00075A80"/>
    <w:rsid w:val="000A2E7E"/>
    <w:rsid w:val="000D4CBC"/>
    <w:rsid w:val="000F3C9C"/>
    <w:rsid w:val="00164F01"/>
    <w:rsid w:val="0019193F"/>
    <w:rsid w:val="00217DF8"/>
    <w:rsid w:val="002D49BB"/>
    <w:rsid w:val="002D6B5E"/>
    <w:rsid w:val="0035634E"/>
    <w:rsid w:val="00395EE5"/>
    <w:rsid w:val="003A0E75"/>
    <w:rsid w:val="004711E6"/>
    <w:rsid w:val="004A37C3"/>
    <w:rsid w:val="00507CF3"/>
    <w:rsid w:val="00516555"/>
    <w:rsid w:val="005C189F"/>
    <w:rsid w:val="006D5B91"/>
    <w:rsid w:val="006F67D4"/>
    <w:rsid w:val="00703308"/>
    <w:rsid w:val="0078445A"/>
    <w:rsid w:val="007850AF"/>
    <w:rsid w:val="007C58D9"/>
    <w:rsid w:val="007F48A1"/>
    <w:rsid w:val="00867CD0"/>
    <w:rsid w:val="008A06FF"/>
    <w:rsid w:val="00927AB7"/>
    <w:rsid w:val="009451AA"/>
    <w:rsid w:val="00951F88"/>
    <w:rsid w:val="00980B6C"/>
    <w:rsid w:val="00AA2E50"/>
    <w:rsid w:val="00AE6955"/>
    <w:rsid w:val="00B840C5"/>
    <w:rsid w:val="00B90FF6"/>
    <w:rsid w:val="00B96BDB"/>
    <w:rsid w:val="00C0131B"/>
    <w:rsid w:val="00D0004A"/>
    <w:rsid w:val="00E06A0C"/>
    <w:rsid w:val="00EA09DE"/>
    <w:rsid w:val="00F54F47"/>
    <w:rsid w:val="00F7407A"/>
    <w:rsid w:val="00FD7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8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6555"/>
    <w:pPr>
      <w:keepNext/>
      <w:jc w:val="center"/>
      <w:outlineLvl w:val="0"/>
    </w:pPr>
    <w:rPr>
      <w:rFonts w:asciiTheme="majorHAnsi" w:eastAsiaTheme="majorEastAsia" w:hAnsiTheme="majorHAnsi" w:cstheme="majorBidi"/>
      <w:b/>
      <w:bCs/>
      <w:i/>
      <w:cap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C189F"/>
    <w:pPr>
      <w:keepNext/>
      <w:jc w:val="center"/>
      <w:outlineLvl w:val="2"/>
    </w:pPr>
    <w:rPr>
      <w:rFonts w:ascii="Comic Sans MS" w:hAnsi="Comic Sans MS"/>
      <w:b/>
      <w:bCs/>
      <w:sz w:val="36"/>
    </w:rPr>
  </w:style>
  <w:style w:type="paragraph" w:styleId="4">
    <w:name w:val="heading 4"/>
    <w:basedOn w:val="a"/>
    <w:next w:val="a"/>
    <w:link w:val="40"/>
    <w:qFormat/>
    <w:rsid w:val="005C189F"/>
    <w:pPr>
      <w:keepNext/>
      <w:jc w:val="center"/>
      <w:outlineLvl w:val="3"/>
    </w:pPr>
    <w:rPr>
      <w:rFonts w:ascii="Comic Sans MS" w:hAnsi="Comic Sans MS"/>
      <w:i/>
      <w:iCs/>
      <w:sz w:val="32"/>
    </w:rPr>
  </w:style>
  <w:style w:type="paragraph" w:styleId="5">
    <w:name w:val="heading 5"/>
    <w:basedOn w:val="a"/>
    <w:next w:val="a"/>
    <w:link w:val="50"/>
    <w:qFormat/>
    <w:rsid w:val="005C189F"/>
    <w:pPr>
      <w:keepNext/>
      <w:jc w:val="center"/>
      <w:outlineLvl w:val="4"/>
    </w:pPr>
    <w:rPr>
      <w:i/>
      <w:iCs/>
      <w:color w:val="000080"/>
      <w:sz w:val="36"/>
    </w:rPr>
  </w:style>
  <w:style w:type="paragraph" w:styleId="7">
    <w:name w:val="heading 7"/>
    <w:basedOn w:val="a"/>
    <w:next w:val="a"/>
    <w:link w:val="70"/>
    <w:qFormat/>
    <w:rsid w:val="005C189F"/>
    <w:pPr>
      <w:keepNext/>
      <w:jc w:val="right"/>
      <w:outlineLvl w:val="6"/>
    </w:pPr>
    <w:rPr>
      <w:rFonts w:ascii="Comic Sans MS" w:hAnsi="Comic Sans MS"/>
      <w:i/>
      <w:iCs/>
      <w:color w:val="8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A2E50"/>
    <w:pPr>
      <w:numPr>
        <w:ilvl w:val="1"/>
      </w:numPr>
      <w:jc w:val="center"/>
    </w:pPr>
    <w:rPr>
      <w:rFonts w:eastAsiaTheme="majorEastAsia" w:cstheme="majorBidi"/>
      <w:i/>
      <w:iCs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AA2E50"/>
    <w:rPr>
      <w:rFonts w:ascii="Times New Roman" w:eastAsiaTheme="majorEastAsia" w:hAnsi="Times New Roman" w:cstheme="majorBidi"/>
      <w:i/>
      <w:iCs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rsid w:val="00516555"/>
    <w:rPr>
      <w:rFonts w:asciiTheme="majorHAnsi" w:eastAsiaTheme="majorEastAsia" w:hAnsiTheme="majorHAnsi" w:cstheme="majorBidi"/>
      <w:b/>
      <w:bCs/>
      <w:i/>
      <w:cap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5C189F"/>
    <w:rPr>
      <w:rFonts w:ascii="Comic Sans MS" w:hAnsi="Comic Sans MS" w:cs="Times New Roman"/>
      <w:b/>
      <w:bCs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C189F"/>
    <w:rPr>
      <w:rFonts w:ascii="Comic Sans MS" w:hAnsi="Comic Sans MS" w:cs="Times New Roman"/>
      <w:i/>
      <w:i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C189F"/>
    <w:rPr>
      <w:rFonts w:ascii="Times New Roman" w:hAnsi="Times New Roman" w:cs="Times New Roman"/>
      <w:i/>
      <w:iCs/>
      <w:color w:val="000080"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C189F"/>
    <w:rPr>
      <w:rFonts w:ascii="Comic Sans MS" w:hAnsi="Comic Sans MS" w:cs="Times New Roman"/>
      <w:i/>
      <w:iCs/>
      <w:color w:val="800000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5C189F"/>
    <w:pPr>
      <w:jc w:val="center"/>
    </w:pPr>
    <w:rPr>
      <w:rFonts w:ascii="Comic Sans MS" w:hAnsi="Comic Sans MS"/>
      <w:b/>
      <w:bCs/>
      <w:sz w:val="28"/>
    </w:rPr>
  </w:style>
  <w:style w:type="character" w:customStyle="1" w:styleId="a6">
    <w:name w:val="Название Знак"/>
    <w:basedOn w:val="a0"/>
    <w:link w:val="a5"/>
    <w:rsid w:val="005C189F"/>
    <w:rPr>
      <w:rFonts w:ascii="Comic Sans MS" w:hAnsi="Comic Sans MS" w:cs="Times New Roman"/>
      <w:b/>
      <w:bCs/>
      <w:sz w:val="28"/>
      <w:szCs w:val="24"/>
      <w:lang w:eastAsia="ru-RU"/>
    </w:rPr>
  </w:style>
  <w:style w:type="table" w:styleId="a7">
    <w:name w:val="Table Grid"/>
    <w:basedOn w:val="a1"/>
    <w:rsid w:val="005C189F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7407A"/>
    <w:pPr>
      <w:ind w:left="720"/>
      <w:contextualSpacing/>
    </w:pPr>
  </w:style>
  <w:style w:type="paragraph" w:styleId="a9">
    <w:name w:val="Body Text"/>
    <w:basedOn w:val="a"/>
    <w:link w:val="aa"/>
    <w:semiHidden/>
    <w:rsid w:val="00C0131B"/>
    <w:pPr>
      <w:widowControl w:val="0"/>
      <w:spacing w:line="240" w:lineRule="atLeast"/>
      <w:jc w:val="both"/>
    </w:pPr>
    <w:rPr>
      <w:rFonts w:ascii="Comic Sans MS" w:hAnsi="Comic Sans MS"/>
    </w:rPr>
  </w:style>
  <w:style w:type="character" w:customStyle="1" w:styleId="aa">
    <w:name w:val="Основной текст Знак"/>
    <w:basedOn w:val="a0"/>
    <w:link w:val="a9"/>
    <w:semiHidden/>
    <w:rsid w:val="00C0131B"/>
    <w:rPr>
      <w:rFonts w:ascii="Comic Sans MS" w:hAnsi="Comic Sans MS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840C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840C5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ac"/>
    <w:rsid w:val="0078445A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78445A"/>
    <w:rPr>
      <w:rFonts w:ascii="Courier New" w:hAnsi="Courier New" w:cs="Times New Roman"/>
      <w:sz w:val="20"/>
      <w:szCs w:val="20"/>
      <w:lang w:eastAsia="ru-RU"/>
    </w:rPr>
  </w:style>
  <w:style w:type="paragraph" w:styleId="ad">
    <w:name w:val="header"/>
    <w:basedOn w:val="a"/>
    <w:link w:val="ae"/>
    <w:rsid w:val="00EA09DE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character" w:customStyle="1" w:styleId="ae">
    <w:name w:val="Верхний колонтитул Знак"/>
    <w:basedOn w:val="a0"/>
    <w:link w:val="ad"/>
    <w:rsid w:val="00EA09DE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F48A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F48A1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8</Pages>
  <Words>2867</Words>
  <Characters>16346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BoND@R</dc:creator>
  <cp:lastModifiedBy>Igor</cp:lastModifiedBy>
  <cp:revision>5</cp:revision>
  <dcterms:created xsi:type="dcterms:W3CDTF">2012-03-15T14:31:00Z</dcterms:created>
  <dcterms:modified xsi:type="dcterms:W3CDTF">2013-08-22T13:13:00Z</dcterms:modified>
</cp:coreProperties>
</file>