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209" w:rsidRDefault="00F62209">
      <w:pPr>
        <w:pStyle w:val="5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Паспортные данные</w:t>
      </w:r>
    </w:p>
    <w:p w:rsidR="00F62209" w:rsidRDefault="00F62209">
      <w:pPr>
        <w:ind w:left="-567" w:right="-1192"/>
        <w:jc w:val="center"/>
        <w:rPr>
          <w:sz w:val="28"/>
        </w:rPr>
      </w:pPr>
    </w:p>
    <w:p w:rsidR="00F62209" w:rsidRDefault="00F62209">
      <w:pPr>
        <w:ind w:left="-567" w:right="-1192"/>
        <w:rPr>
          <w:sz w:val="28"/>
        </w:rPr>
      </w:pPr>
      <w:r>
        <w:rPr>
          <w:sz w:val="28"/>
        </w:rPr>
        <w:t xml:space="preserve">Ф.И.О. пациента – </w:t>
      </w:r>
      <w:r w:rsidR="00744485">
        <w:rPr>
          <w:sz w:val="28"/>
        </w:rPr>
        <w:t>_____________</w:t>
      </w:r>
    </w:p>
    <w:p w:rsidR="00F62209" w:rsidRDefault="00F62209">
      <w:pPr>
        <w:ind w:left="-567" w:right="-1192"/>
        <w:rPr>
          <w:sz w:val="28"/>
        </w:rPr>
      </w:pPr>
      <w:r>
        <w:rPr>
          <w:sz w:val="28"/>
        </w:rPr>
        <w:t>Возраст – 41 год (1.07.1961)</w:t>
      </w:r>
    </w:p>
    <w:p w:rsidR="00F62209" w:rsidRDefault="00F62209">
      <w:pPr>
        <w:ind w:left="-567" w:right="-1192"/>
        <w:rPr>
          <w:sz w:val="28"/>
        </w:rPr>
      </w:pPr>
      <w:r>
        <w:rPr>
          <w:sz w:val="28"/>
        </w:rPr>
        <w:t xml:space="preserve">Адрес места жительства – </w:t>
      </w:r>
      <w:r w:rsidR="00744485">
        <w:rPr>
          <w:sz w:val="28"/>
        </w:rPr>
        <w:t>_____________</w:t>
      </w:r>
    </w:p>
    <w:p w:rsidR="00F62209" w:rsidRDefault="00F62209">
      <w:pPr>
        <w:ind w:left="-567" w:right="-1192"/>
        <w:rPr>
          <w:sz w:val="28"/>
        </w:rPr>
      </w:pPr>
      <w:r>
        <w:rPr>
          <w:sz w:val="28"/>
        </w:rPr>
        <w:t>Семейное положение – холост</w:t>
      </w:r>
    </w:p>
    <w:p w:rsidR="00F62209" w:rsidRDefault="00F62209">
      <w:pPr>
        <w:ind w:left="-567" w:right="-1192"/>
        <w:rPr>
          <w:sz w:val="28"/>
        </w:rPr>
      </w:pPr>
      <w:r>
        <w:rPr>
          <w:sz w:val="28"/>
        </w:rPr>
        <w:t xml:space="preserve">Профессия – слесарь-монтажник (инвалид </w:t>
      </w:r>
      <w:r>
        <w:rPr>
          <w:sz w:val="28"/>
          <w:lang w:val="en-US"/>
        </w:rPr>
        <w:t>I</w:t>
      </w:r>
      <w:r>
        <w:rPr>
          <w:sz w:val="28"/>
        </w:rPr>
        <w:t xml:space="preserve"> группы)</w:t>
      </w:r>
    </w:p>
    <w:p w:rsidR="00F62209" w:rsidRDefault="00F62209">
      <w:pPr>
        <w:pStyle w:val="6"/>
      </w:pPr>
      <w:r>
        <w:t>Дата госпитализации – 2.09.2002</w:t>
      </w:r>
    </w:p>
    <w:p w:rsidR="00F62209" w:rsidRDefault="00F62209"/>
    <w:p w:rsidR="00F62209" w:rsidRDefault="00F62209"/>
    <w:p w:rsidR="00F62209" w:rsidRDefault="00F62209">
      <w:pPr>
        <w:pStyle w:val="7"/>
      </w:pPr>
      <w:r>
        <w:t>Жалобы при поступлении</w:t>
      </w:r>
    </w:p>
    <w:p w:rsidR="00F62209" w:rsidRDefault="00F62209">
      <w:pPr>
        <w:jc w:val="center"/>
        <w:rPr>
          <w:b/>
          <w:sz w:val="32"/>
        </w:rPr>
      </w:pPr>
    </w:p>
    <w:p w:rsidR="00F62209" w:rsidRDefault="00F62209">
      <w:pPr>
        <w:pStyle w:val="a4"/>
      </w:pPr>
      <w:r>
        <w:t>При поступлении пациент предъявляет жалобы на  постоянные, тупые боли, ноющего характера в поясничной области, умеренной интенсивности, не иррадиирующие, усиливающиеся при ходьбе и физической нагрузке.</w:t>
      </w:r>
    </w:p>
    <w:p w:rsidR="00F62209" w:rsidRDefault="00F62209">
      <w:pPr>
        <w:ind w:left="-567" w:right="-1333"/>
        <w:rPr>
          <w:sz w:val="28"/>
        </w:rPr>
      </w:pPr>
    </w:p>
    <w:p w:rsidR="00F62209" w:rsidRDefault="00F62209">
      <w:pPr>
        <w:ind w:left="-567" w:right="-1333"/>
        <w:rPr>
          <w:sz w:val="28"/>
        </w:rPr>
      </w:pPr>
    </w:p>
    <w:p w:rsidR="00F62209" w:rsidRDefault="00F62209">
      <w:pPr>
        <w:pStyle w:val="8"/>
        <w:rPr>
          <w:lang w:val="ru-RU"/>
        </w:rPr>
      </w:pPr>
      <w:r>
        <w:t>Anamnesis</w:t>
      </w:r>
      <w:r w:rsidRPr="00692B1D">
        <w:rPr>
          <w:lang w:val="ru-RU"/>
        </w:rPr>
        <w:t xml:space="preserve"> </w:t>
      </w:r>
      <w:proofErr w:type="spellStart"/>
      <w:r>
        <w:t>morbi</w:t>
      </w:r>
      <w:proofErr w:type="spellEnd"/>
    </w:p>
    <w:p w:rsidR="00F62209" w:rsidRDefault="00F62209"/>
    <w:p w:rsidR="00F62209" w:rsidRDefault="00F62209">
      <w:pPr>
        <w:pStyle w:val="a4"/>
      </w:pPr>
      <w:r>
        <w:t xml:space="preserve">Пациент считает себя больным с мая 2002 года, когда впервые возникли боли в поясничной области, заставившие обратится в поликлинику. При обследовании - в миелограмме  количество плазматических клеток 13%. Выявлены -  синдром костной патологии – патологические компрессионные переломы </w:t>
      </w:r>
      <w:r>
        <w:rPr>
          <w:lang w:val="en-US"/>
        </w:rPr>
        <w:t>L</w:t>
      </w:r>
      <w:r w:rsidRPr="00744485">
        <w:rPr>
          <w:sz w:val="20"/>
        </w:rPr>
        <w:t>2</w:t>
      </w:r>
      <w:r w:rsidRPr="00744485">
        <w:t>-</w:t>
      </w:r>
      <w:r>
        <w:rPr>
          <w:lang w:val="en-US"/>
        </w:rPr>
        <w:t>L</w:t>
      </w:r>
      <w:r w:rsidRPr="00744485">
        <w:rPr>
          <w:sz w:val="20"/>
        </w:rPr>
        <w:t>4</w:t>
      </w:r>
      <w:r w:rsidRPr="00744485">
        <w:t xml:space="preserve"> </w:t>
      </w:r>
      <w:r>
        <w:t xml:space="preserve"> позвонков, деструкция ребер, синдром белковой патологии. Положительная реакция на М-протеин, </w:t>
      </w:r>
      <w:r>
        <w:sym w:font="Symbol" w:char="F067"/>
      </w:r>
      <w:r>
        <w:t>–глобулины –52,0%, общий белок – 127г</w:t>
      </w:r>
      <w:r w:rsidRPr="00692B1D">
        <w:t>/</w:t>
      </w:r>
      <w:r>
        <w:t xml:space="preserve">л. Проведено 2 курса химиотерапии – в июне </w:t>
      </w:r>
      <w:r w:rsidRPr="00692B1D">
        <w:t>“</w:t>
      </w:r>
      <w:r>
        <w:t>М2</w:t>
      </w:r>
      <w:r w:rsidRPr="00692B1D">
        <w:t>”</w:t>
      </w:r>
      <w:r>
        <w:t xml:space="preserve"> курс, в июле с доксарубицином и циклофосфаном, на фоне проводимой терапии отмечено улучшение общего состояния, но сохранялся синдром белковой патологии (белок 118г</w:t>
      </w:r>
      <w:r w:rsidRPr="00692B1D">
        <w:t>/</w:t>
      </w:r>
      <w:r>
        <w:t xml:space="preserve">л). В июле 2002г. присвоена </w:t>
      </w:r>
      <w:r>
        <w:rPr>
          <w:lang w:val="en-US"/>
        </w:rPr>
        <w:t>I</w:t>
      </w:r>
      <w:r>
        <w:t xml:space="preserve"> группа инвалидности. Настоящая госпитализация плановая, целью которой является 3 курс химиотерапии. </w:t>
      </w:r>
    </w:p>
    <w:p w:rsidR="00F62209" w:rsidRDefault="00F62209">
      <w:pPr>
        <w:pStyle w:val="a4"/>
      </w:pPr>
    </w:p>
    <w:p w:rsidR="00F62209" w:rsidRDefault="00F62209">
      <w:pPr>
        <w:pStyle w:val="a4"/>
      </w:pPr>
    </w:p>
    <w:p w:rsidR="00F62209" w:rsidRPr="00692B1D" w:rsidRDefault="00F62209">
      <w:pPr>
        <w:pStyle w:val="a4"/>
        <w:jc w:val="center"/>
        <w:rPr>
          <w:b/>
          <w:sz w:val="32"/>
        </w:rPr>
      </w:pPr>
      <w:r>
        <w:rPr>
          <w:b/>
          <w:sz w:val="32"/>
          <w:lang w:val="en-US"/>
        </w:rPr>
        <w:t>Anamnesis</w:t>
      </w:r>
      <w:r w:rsidRPr="00692B1D">
        <w:rPr>
          <w:b/>
          <w:sz w:val="32"/>
        </w:rPr>
        <w:t xml:space="preserve"> </w:t>
      </w:r>
      <w:r>
        <w:rPr>
          <w:b/>
          <w:sz w:val="32"/>
          <w:lang w:val="en-US"/>
        </w:rPr>
        <w:t>vitae</w:t>
      </w:r>
    </w:p>
    <w:p w:rsidR="00F62209" w:rsidRPr="00692B1D" w:rsidRDefault="00F62209">
      <w:pPr>
        <w:pStyle w:val="a4"/>
        <w:jc w:val="center"/>
        <w:rPr>
          <w:b/>
          <w:sz w:val="32"/>
        </w:rPr>
      </w:pPr>
    </w:p>
    <w:p w:rsidR="00F62209" w:rsidRDefault="00F62209">
      <w:pPr>
        <w:pStyle w:val="a4"/>
      </w:pPr>
      <w:proofErr w:type="spellStart"/>
      <w:r>
        <w:t>Успасских</w:t>
      </w:r>
      <w:proofErr w:type="spellEnd"/>
      <w:r>
        <w:t xml:space="preserve"> Олег Владимирович родился 1 июля 1961 года в г.Северодвинск Архангельской области. Единственный ребенок в семье. В умственном и физическом развитии от сверстников не отставал. В школу пошел с 7 лет. По окончании школы поступил в строительный техникум, который закончил в 1979 году, получив специальность слесарь-монтажник. Работал в г.Северодвинск.</w:t>
      </w:r>
    </w:p>
    <w:p w:rsidR="00F62209" w:rsidRDefault="00F62209">
      <w:pPr>
        <w:pStyle w:val="a4"/>
      </w:pPr>
      <w:r>
        <w:t>Материально обеспечен. Проживает в благоустроенной квартире.</w:t>
      </w:r>
    </w:p>
    <w:p w:rsidR="00F62209" w:rsidRDefault="00F62209">
      <w:pPr>
        <w:pStyle w:val="a4"/>
      </w:pPr>
      <w:r>
        <w:t>Курит с 15 лет, в среднем  по пачке в день.</w:t>
      </w:r>
    </w:p>
    <w:p w:rsidR="00F62209" w:rsidRDefault="00F62209">
      <w:pPr>
        <w:pStyle w:val="a4"/>
      </w:pPr>
      <w:r>
        <w:t xml:space="preserve">Гепатит, туберкулез, венерические болезни отрицает. Аллергологический анамнез без особенностей. Наследственность по заболеваниям крови не отягощена. </w:t>
      </w:r>
      <w:r>
        <w:lastRenderedPageBreak/>
        <w:t>Гемотрансфузия в 1978 году в связи с отрывом трех пальцев левой руки при разрыве патрона.</w:t>
      </w:r>
    </w:p>
    <w:p w:rsidR="00F62209" w:rsidRDefault="00F62209">
      <w:pPr>
        <w:pStyle w:val="a4"/>
      </w:pPr>
    </w:p>
    <w:p w:rsidR="00F62209" w:rsidRDefault="00F62209">
      <w:pPr>
        <w:pStyle w:val="a4"/>
      </w:pPr>
    </w:p>
    <w:p w:rsidR="00F62209" w:rsidRPr="00692B1D" w:rsidRDefault="00F62209">
      <w:pPr>
        <w:pStyle w:val="a4"/>
        <w:jc w:val="center"/>
        <w:rPr>
          <w:b/>
          <w:sz w:val="32"/>
        </w:rPr>
      </w:pPr>
      <w:r>
        <w:rPr>
          <w:b/>
          <w:sz w:val="32"/>
          <w:lang w:val="en-US"/>
        </w:rPr>
        <w:t>Status</w:t>
      </w:r>
      <w:r w:rsidRPr="00692B1D">
        <w:rPr>
          <w:b/>
          <w:sz w:val="32"/>
        </w:rPr>
        <w:t xml:space="preserve"> </w:t>
      </w:r>
      <w:proofErr w:type="spellStart"/>
      <w:r>
        <w:rPr>
          <w:b/>
          <w:sz w:val="32"/>
          <w:lang w:val="en-US"/>
        </w:rPr>
        <w:t>praesens</w:t>
      </w:r>
      <w:proofErr w:type="spellEnd"/>
      <w:r w:rsidRPr="00692B1D">
        <w:rPr>
          <w:b/>
          <w:sz w:val="32"/>
        </w:rPr>
        <w:t xml:space="preserve"> </w:t>
      </w:r>
      <w:proofErr w:type="spellStart"/>
      <w:r>
        <w:rPr>
          <w:b/>
          <w:sz w:val="32"/>
          <w:lang w:val="en-US"/>
        </w:rPr>
        <w:t>objectivus</w:t>
      </w:r>
      <w:proofErr w:type="spellEnd"/>
    </w:p>
    <w:p w:rsidR="00F62209" w:rsidRPr="00692B1D" w:rsidRDefault="00F62209">
      <w:pPr>
        <w:pStyle w:val="a4"/>
        <w:jc w:val="center"/>
        <w:rPr>
          <w:b/>
          <w:sz w:val="32"/>
        </w:rPr>
      </w:pPr>
    </w:p>
    <w:p w:rsidR="00F62209" w:rsidRDefault="00F62209">
      <w:pPr>
        <w:pStyle w:val="a4"/>
      </w:pPr>
      <w:r>
        <w:t>Состояние больного средней степени тяжести. Положение активное. Сознание ясное, на вопросы больной реагирует адекватно, речь четкая, правильная. Выражение лица спокойное, худощавого телосложения, пониженного питания. Конституционный тип преимущественно астенический. Рост – 175 см., вес – 60 кг. Видимые слизистые и конъюнктивы нормальной окраски, пониженной влажности. Кожа нормальной окраски, умеренно влажная, теплая на ощупь. Патологической сыпи, кровоизлияний, следов расчесов нет. Эластичность кожи не снижена, волосы и ногти без патологических изменений. Подкожная клетчатка развита слабо. Отеков нет.</w:t>
      </w:r>
    </w:p>
    <w:p w:rsidR="00F62209" w:rsidRDefault="00F62209">
      <w:pPr>
        <w:pStyle w:val="a4"/>
      </w:pPr>
      <w:r>
        <w:rPr>
          <w:u w:val="single"/>
        </w:rPr>
        <w:t>Лимфатическая   система</w:t>
      </w:r>
      <w:r>
        <w:t xml:space="preserve">:   Подчелюстные,   шейные,   подмышечные, кубитальные, паховые лимфоузлы не увеличены, безболезненны, не спаянны с подлежащими тканями. </w:t>
      </w:r>
    </w:p>
    <w:p w:rsidR="00F62209" w:rsidRDefault="00F62209">
      <w:pPr>
        <w:pStyle w:val="a4"/>
      </w:pPr>
      <w:r>
        <w:rPr>
          <w:u w:val="single"/>
        </w:rPr>
        <w:t>Костно-мышечная система</w:t>
      </w:r>
      <w:r>
        <w:t>: Развита достаточно, соответственно возрасту и полу, безболезненная при пальпации. Суставы обычной конфигурации, объем пассивных и активных движений сохранен в полном объеме. Отмечается сглаженность поясничного лордоза и незначительный сколиоз грудного отдела позвоночника.</w:t>
      </w:r>
    </w:p>
    <w:p w:rsidR="00F62209" w:rsidRDefault="00F62209">
      <w:pPr>
        <w:pStyle w:val="a4"/>
      </w:pPr>
      <w:r>
        <w:rPr>
          <w:u w:val="single"/>
        </w:rPr>
        <w:t>Органы дыхания</w:t>
      </w:r>
      <w:r>
        <w:t>: Грудная клетка цилиндрической формы, симметрична, обе половины одинаково участвуют в акте дыхания с частотой 17 в минуту. Дыхание ритмичное, умеренной глубины, смешанного типа. Межреберные промежутки, над- и подключичные ямки хорошо выражены, безболезненны при пальпации.</w:t>
      </w:r>
    </w:p>
    <w:p w:rsidR="00F62209" w:rsidRDefault="00F62209">
      <w:pPr>
        <w:pStyle w:val="a4"/>
      </w:pPr>
      <w:r>
        <w:t>При пальпации грудная клетка безболезненна, резистентна, голосовое дрожание умеренной силы, одинаково проводится на симметричных участках грудной клетки.</w:t>
      </w:r>
    </w:p>
    <w:p w:rsidR="00F62209" w:rsidRDefault="00F62209">
      <w:pPr>
        <w:pStyle w:val="a4"/>
      </w:pPr>
      <w:r>
        <w:t>Над всей поверхностью легких при сравнительной перкуссии выслушивается ясный легочной звук.</w:t>
      </w:r>
    </w:p>
    <w:p w:rsidR="00F62209" w:rsidRDefault="00F62209">
      <w:pPr>
        <w:pStyle w:val="a4"/>
      </w:pPr>
      <w:r>
        <w:t>Границы легких расположены:</w:t>
      </w:r>
    </w:p>
    <w:p w:rsidR="00F62209" w:rsidRDefault="00F62209">
      <w:pPr>
        <w:pStyle w:val="a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0"/>
        <w:gridCol w:w="2840"/>
        <w:gridCol w:w="2580"/>
      </w:tblGrid>
      <w:tr w:rsidR="00F62209">
        <w:tblPrEx>
          <w:tblCellMar>
            <w:top w:w="0" w:type="dxa"/>
            <w:bottom w:w="0" w:type="dxa"/>
          </w:tblCellMar>
        </w:tblPrEx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209" w:rsidRDefault="00F62209">
            <w:pPr>
              <w:pStyle w:val="heading1"/>
              <w:jc w:val="left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ВЕРХНЯЯ ГРАНИЦА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209" w:rsidRDefault="00F62209">
            <w:pPr>
              <w:pStyle w:val="heading1"/>
              <w:jc w:val="left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ПРАВОЕ ЛЕГКОЕ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209" w:rsidRDefault="00F62209">
            <w:pPr>
              <w:pStyle w:val="heading1"/>
              <w:jc w:val="left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ЛЕВОЕ ЛЕГКОЕ</w:t>
            </w:r>
          </w:p>
        </w:tc>
      </w:tr>
      <w:tr w:rsidR="00F62209">
        <w:tblPrEx>
          <w:tblCellMar>
            <w:top w:w="0" w:type="dxa"/>
            <w:bottom w:w="0" w:type="dxa"/>
          </w:tblCellMar>
        </w:tblPrEx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209" w:rsidRDefault="00F62209">
            <w:pPr>
              <w:pStyle w:val="heading1"/>
              <w:jc w:val="left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СПЕРЕДИ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209" w:rsidRDefault="00F62209">
            <w:pPr>
              <w:pStyle w:val="heading1"/>
              <w:jc w:val="left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 1,5 см от верхнего края ключицы.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209" w:rsidRDefault="00F62209">
            <w:pPr>
              <w:pStyle w:val="heading1"/>
              <w:jc w:val="left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 2 см от верхнего края ключицы.</w:t>
            </w:r>
          </w:p>
        </w:tc>
      </w:tr>
      <w:tr w:rsidR="00F62209">
        <w:tblPrEx>
          <w:tblCellMar>
            <w:top w:w="0" w:type="dxa"/>
            <w:bottom w:w="0" w:type="dxa"/>
          </w:tblCellMar>
        </w:tblPrEx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209" w:rsidRDefault="00F62209">
            <w:pPr>
              <w:pStyle w:val="heading1"/>
              <w:jc w:val="left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СЗАДИ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209" w:rsidRDefault="00F62209">
            <w:pPr>
              <w:pStyle w:val="heading1"/>
              <w:jc w:val="left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 уровне остистого отростка 7 шейного позвонка.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209" w:rsidRDefault="00F62209">
            <w:pPr>
              <w:pStyle w:val="heading1"/>
              <w:jc w:val="left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 уровне остистого отростка 7 шейного позвонка.</w:t>
            </w:r>
          </w:p>
        </w:tc>
      </w:tr>
    </w:tbl>
    <w:p w:rsidR="00F62209" w:rsidRDefault="00F62209">
      <w:pPr>
        <w:pStyle w:val="heading1"/>
        <w:jc w:val="left"/>
        <w:outlineLvl w:val="0"/>
        <w:rPr>
          <w:rFonts w:ascii="Times New Roman" w:hAnsi="Times New Roman"/>
          <w:sz w:val="20"/>
        </w:rPr>
      </w:pPr>
    </w:p>
    <w:p w:rsidR="00F62209" w:rsidRDefault="00F62209">
      <w:pPr>
        <w:pStyle w:val="a4"/>
      </w:pPr>
    </w:p>
    <w:p w:rsidR="00F62209" w:rsidRDefault="00F62209">
      <w:pPr>
        <w:pStyle w:val="heading1"/>
        <w:jc w:val="left"/>
        <w:outlineLvl w:val="0"/>
        <w:rPr>
          <w:rFonts w:ascii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2851"/>
      </w:tblGrid>
      <w:tr w:rsidR="00F6220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209" w:rsidRDefault="00F62209">
            <w:pPr>
              <w:pStyle w:val="heading1"/>
              <w:jc w:val="lef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НИЖНЯЯ ГРАНИЦА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209" w:rsidRDefault="00F62209">
            <w:pPr>
              <w:pStyle w:val="heading1"/>
              <w:jc w:val="lef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ПРАВОЕ ЛЕГКОЕ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209" w:rsidRDefault="00F62209">
            <w:pPr>
              <w:pStyle w:val="heading1"/>
              <w:jc w:val="lef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ЛЕВОЕ ЛЕГКОЕ</w:t>
            </w:r>
          </w:p>
        </w:tc>
      </w:tr>
      <w:tr w:rsidR="00F62209">
        <w:tblPrEx>
          <w:tblCellMar>
            <w:top w:w="0" w:type="dxa"/>
            <w:bottom w:w="0" w:type="dxa"/>
          </w:tblCellMar>
        </w:tblPrEx>
        <w:trPr>
          <w:trHeight w:hRule="exact" w:val="373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209" w:rsidRDefault="00F62209">
            <w:pPr>
              <w:pStyle w:val="heading1"/>
              <w:jc w:val="left"/>
              <w:outlineLv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Окологрудинная</w:t>
            </w:r>
            <w:proofErr w:type="spellEnd"/>
          </w:p>
          <w:p w:rsidR="00F62209" w:rsidRDefault="00F62209">
            <w:pPr>
              <w:pStyle w:val="heading1"/>
              <w:jc w:val="lef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Среднеключичная</w:t>
            </w:r>
          </w:p>
          <w:p w:rsidR="00F62209" w:rsidRDefault="00F62209">
            <w:pPr>
              <w:pStyle w:val="heading1"/>
              <w:jc w:val="left"/>
              <w:outlineLv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Переднеподмышечная</w:t>
            </w:r>
            <w:proofErr w:type="spellEnd"/>
          </w:p>
          <w:p w:rsidR="00F62209" w:rsidRDefault="00F62209">
            <w:pPr>
              <w:pStyle w:val="heading1"/>
              <w:jc w:val="left"/>
              <w:outlineLv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Среднеподмышечная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F62209" w:rsidRDefault="00F62209">
            <w:pPr>
              <w:pStyle w:val="heading1"/>
              <w:jc w:val="left"/>
              <w:outlineLv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Заднеподмышечная</w:t>
            </w:r>
            <w:proofErr w:type="spellEnd"/>
          </w:p>
          <w:p w:rsidR="00F62209" w:rsidRDefault="00F62209">
            <w:pPr>
              <w:pStyle w:val="heading1"/>
              <w:jc w:val="lef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Лопаточная </w:t>
            </w:r>
          </w:p>
          <w:p w:rsidR="00F62209" w:rsidRDefault="00F62209">
            <w:pPr>
              <w:pStyle w:val="heading1"/>
              <w:jc w:val="left"/>
              <w:outlineLv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Паравертебральная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209" w:rsidRDefault="00F62209">
            <w:pPr>
              <w:pStyle w:val="heading1"/>
              <w:jc w:val="lef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м/р</w:t>
            </w:r>
          </w:p>
          <w:p w:rsidR="00F62209" w:rsidRDefault="00F62209">
            <w:pPr>
              <w:pStyle w:val="heading1"/>
              <w:jc w:val="lef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 м/р</w:t>
            </w:r>
          </w:p>
          <w:p w:rsidR="00F62209" w:rsidRDefault="00F62209">
            <w:pPr>
              <w:pStyle w:val="heading1"/>
              <w:jc w:val="lef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 м/р</w:t>
            </w:r>
          </w:p>
          <w:p w:rsidR="00F62209" w:rsidRDefault="00F62209">
            <w:pPr>
              <w:pStyle w:val="heading1"/>
              <w:jc w:val="lef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 м/р</w:t>
            </w:r>
          </w:p>
          <w:p w:rsidR="00F62209" w:rsidRDefault="00F62209">
            <w:pPr>
              <w:pStyle w:val="heading1"/>
              <w:jc w:val="lef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 м/р </w:t>
            </w:r>
          </w:p>
          <w:p w:rsidR="00F62209" w:rsidRDefault="00F62209">
            <w:pPr>
              <w:pStyle w:val="heading1"/>
              <w:jc w:val="lef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м/р </w:t>
            </w:r>
          </w:p>
          <w:p w:rsidR="00F62209" w:rsidRDefault="00F62209">
            <w:pPr>
              <w:pStyle w:val="heading1"/>
              <w:jc w:val="lef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остистый отросток 11 грудного позвонка.</w:t>
            </w:r>
          </w:p>
          <w:p w:rsidR="00F62209" w:rsidRDefault="00F62209">
            <w:pPr>
              <w:pStyle w:val="heading1"/>
              <w:jc w:val="left"/>
              <w:outlineLvl w:val="0"/>
              <w:rPr>
                <w:rFonts w:ascii="Times New Roman" w:hAnsi="Times New Roman"/>
              </w:rPr>
            </w:pPr>
          </w:p>
          <w:p w:rsidR="00F62209" w:rsidRDefault="00F62209">
            <w:pPr>
              <w:pStyle w:val="heading1"/>
              <w:jc w:val="lef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остистый отросток 11 грудного позвонка.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209" w:rsidRDefault="00F62209">
            <w:pPr>
              <w:pStyle w:val="heading1"/>
              <w:jc w:val="lef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F62209" w:rsidRDefault="00F62209">
            <w:pPr>
              <w:pStyle w:val="heading1"/>
              <w:jc w:val="left"/>
              <w:outlineLvl w:val="0"/>
              <w:rPr>
                <w:rFonts w:ascii="Times New Roman" w:hAnsi="Times New Roman"/>
              </w:rPr>
            </w:pPr>
          </w:p>
          <w:p w:rsidR="00F62209" w:rsidRDefault="00F62209">
            <w:pPr>
              <w:pStyle w:val="heading1"/>
              <w:jc w:val="lef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м/р</w:t>
            </w:r>
          </w:p>
          <w:p w:rsidR="00F62209" w:rsidRDefault="00F62209">
            <w:pPr>
              <w:pStyle w:val="heading1"/>
              <w:jc w:val="lef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 м/р</w:t>
            </w:r>
          </w:p>
          <w:p w:rsidR="00F62209" w:rsidRDefault="00F62209">
            <w:pPr>
              <w:pStyle w:val="heading1"/>
              <w:jc w:val="lef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 м/р </w:t>
            </w:r>
          </w:p>
          <w:p w:rsidR="00F62209" w:rsidRDefault="00F62209">
            <w:pPr>
              <w:pStyle w:val="heading1"/>
              <w:jc w:val="lef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м/р остистый отросток 11 грудного позвонка.</w:t>
            </w:r>
          </w:p>
        </w:tc>
      </w:tr>
    </w:tbl>
    <w:p w:rsidR="00F62209" w:rsidRDefault="00F62209">
      <w:pPr>
        <w:pStyle w:val="heading1"/>
        <w:jc w:val="left"/>
        <w:outlineLvl w:val="0"/>
        <w:rPr>
          <w:rFonts w:ascii="Times New Roman" w:hAnsi="Times New Roman"/>
        </w:rPr>
      </w:pPr>
    </w:p>
    <w:p w:rsidR="00F62209" w:rsidRDefault="00F62209">
      <w:pPr>
        <w:pStyle w:val="heading1"/>
        <w:jc w:val="lef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Подвижность нижних легочных краев по средней подмышечной линии в сумме 6 см.</w:t>
      </w:r>
    </w:p>
    <w:p w:rsidR="00F62209" w:rsidRDefault="00F62209">
      <w:pPr>
        <w:pStyle w:val="heading1"/>
        <w:ind w:left="-567" w:right="-1333"/>
        <w:jc w:val="lef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 аускультации над всей поверхностью легких выслушивается везикулярное дыхание. В области бифуркации трахеи - бронхиальное дыхание. Патологических хрипов, крепитации, шума трения плевры не выслушивается.</w:t>
      </w:r>
    </w:p>
    <w:p w:rsidR="00F62209" w:rsidRDefault="00F62209">
      <w:pPr>
        <w:pStyle w:val="heading1"/>
        <w:tabs>
          <w:tab w:val="left" w:pos="9639"/>
        </w:tabs>
        <w:ind w:left="-567" w:right="-1333" w:firstLine="567"/>
        <w:jc w:val="left"/>
        <w:outlineLvl w:val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Сердечно-сосудистая система</w:t>
      </w:r>
      <w:r>
        <w:rPr>
          <w:rFonts w:ascii="Times New Roman" w:hAnsi="Times New Roman"/>
        </w:rPr>
        <w:t>: При визуальном осмотре предсердечной области сердечный горб не обнаружен. Видимой пульсации в области сердца, подложечной области, яремной ямки не выявляется. При пальпации верхушечный толчок расположен в 5 межреберье на 2 см кнутри от среднеключичной линии, ограниченный, средней высоты, умеренной силы. Симптом «кошачьего мурлыкания» не определяется. При перкуссии границы относительной тупости сердца определяются:</w:t>
      </w:r>
    </w:p>
    <w:p w:rsidR="00F62209" w:rsidRDefault="00F62209">
      <w:pPr>
        <w:pStyle w:val="heading1"/>
        <w:ind w:left="-567"/>
        <w:jc w:val="lef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Правая - 4 межреберье на 1 см кнаружи от правого края грудины;</w:t>
      </w:r>
    </w:p>
    <w:p w:rsidR="00F62209" w:rsidRDefault="00F62209">
      <w:pPr>
        <w:pStyle w:val="heading1"/>
        <w:tabs>
          <w:tab w:val="left" w:pos="9639"/>
        </w:tabs>
        <w:ind w:left="-567" w:right="-1333"/>
        <w:jc w:val="lef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Верхняя - в 3 межреберье по окологрудинной линии слева;</w:t>
      </w:r>
    </w:p>
    <w:p w:rsidR="00F62209" w:rsidRDefault="00F62209">
      <w:pPr>
        <w:pStyle w:val="heading1"/>
        <w:ind w:left="-567" w:right="-1192"/>
        <w:jc w:val="lef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Левая - в 5 межреберье на 1 см внутрь от левой среднеключичной линии.</w:t>
      </w:r>
    </w:p>
    <w:p w:rsidR="00F62209" w:rsidRDefault="00F62209">
      <w:pPr>
        <w:pStyle w:val="heading1"/>
        <w:ind w:left="-567" w:right="-1333"/>
        <w:jc w:val="lef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При аускультации сердечная деятельность ритмичная, тоны сердца ясные. Патологических тонов не выявлено. Шумы сердца отсутствуют. Пульс симметричный на обеих лучевых артериях, ритмичный, с частотой 78 ударов в минуту, среднего наполнения и напряжения. Дефицита пульса нет. Артериальное давление: систолическое - 110 мм. рт. ст.; диастолическое - 70 мм. рт.</w:t>
      </w:r>
    </w:p>
    <w:p w:rsidR="00F62209" w:rsidRDefault="00F62209">
      <w:pPr>
        <w:pStyle w:val="heading1"/>
        <w:ind w:left="-567" w:right="-1333" w:firstLine="567"/>
        <w:jc w:val="left"/>
        <w:outlineLvl w:val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Пищеварительная система</w:t>
      </w:r>
      <w:r>
        <w:rPr>
          <w:rFonts w:ascii="Times New Roman" w:hAnsi="Times New Roman"/>
        </w:rPr>
        <w:t xml:space="preserve">: При осмотре полости рта состояние зубов удовлетворительное. Язык сухой, у корня обложен белым налетом. Живот округлой формы, симметричен, передняя стенка живота принимает участие в акте дыхания. При поверхностной пальпации живот мягкий, безболезненный, защитного </w:t>
      </w:r>
      <w:r>
        <w:rPr>
          <w:rFonts w:ascii="Times New Roman" w:hAnsi="Times New Roman"/>
        </w:rPr>
        <w:lastRenderedPageBreak/>
        <w:t>напряжения мышц передней брюшной стенки не определяется. Симптом Щеткина – Блюмберга отрицательный. При глубокой пальпации по Образцову – Василенко -</w:t>
      </w:r>
      <w:proofErr w:type="spellStart"/>
      <w:r>
        <w:rPr>
          <w:rFonts w:ascii="Times New Roman" w:hAnsi="Times New Roman"/>
        </w:rPr>
        <w:t>Стражеско</w:t>
      </w:r>
      <w:proofErr w:type="spellEnd"/>
      <w:r>
        <w:rPr>
          <w:rFonts w:ascii="Times New Roman" w:hAnsi="Times New Roman"/>
        </w:rPr>
        <w:t xml:space="preserve">  в левой паховой области пальпируется сигмовидная кишка на протяжении 15 см, в виде гладкого, эластичного цилиндра, толщиной 1,5-2 см, подвижного, безболезненного, не урчащего. В правой паховой области пальпируется слепая кишка в виде умеренно напряженного цилиндра, толщиной 2-3 см подвижного, безболезненного, слабо урчащего. Остальные участки (восходящим, нисходящий отдел кишечника, поперечно-ободочную кишку), селезенку пропальпировать не удалось. Печень не выступает из-под края реберной дуги, край ее мягкий, ровный, гладкий, при пальпации безболезненный. Размеры печени по Курлову 9-8-7 см.</w:t>
      </w:r>
    </w:p>
    <w:p w:rsidR="00F62209" w:rsidRDefault="00F62209">
      <w:pPr>
        <w:pStyle w:val="a4"/>
      </w:pPr>
      <w:r>
        <w:rPr>
          <w:u w:val="single"/>
        </w:rPr>
        <w:t>Мочеполовая система</w:t>
      </w:r>
      <w:r>
        <w:t>: Симптом поколачивания отрицательный с обеих сторон. Мочеиспускание безболезненно, свободно. Дневной диурез преобладает над ночным.</w:t>
      </w:r>
    </w:p>
    <w:p w:rsidR="00F62209" w:rsidRPr="00692B1D" w:rsidRDefault="00F62209">
      <w:pPr>
        <w:pStyle w:val="a4"/>
      </w:pPr>
      <w:r>
        <w:rPr>
          <w:u w:val="single"/>
        </w:rPr>
        <w:t>Эндокринная система</w:t>
      </w:r>
      <w:r w:rsidRPr="00692B1D">
        <w:t xml:space="preserve">: Щитовидная железа  </w:t>
      </w:r>
      <w:r>
        <w:t xml:space="preserve">пальпируется в виде мягкого безболезненного эластичного тяжа. Не увеличена, признаков </w:t>
      </w:r>
      <w:proofErr w:type="spellStart"/>
      <w:r>
        <w:t>узлообразования</w:t>
      </w:r>
      <w:proofErr w:type="spellEnd"/>
      <w:r>
        <w:t xml:space="preserve"> не выявлено.</w:t>
      </w:r>
      <w:r w:rsidRPr="00692B1D">
        <w:t xml:space="preserve"> </w:t>
      </w:r>
    </w:p>
    <w:p w:rsidR="00F62209" w:rsidRDefault="00F62209">
      <w:pPr>
        <w:pStyle w:val="a4"/>
      </w:pPr>
    </w:p>
    <w:p w:rsidR="00F62209" w:rsidRDefault="00F62209">
      <w:pPr>
        <w:pStyle w:val="a4"/>
        <w:jc w:val="center"/>
        <w:rPr>
          <w:b/>
          <w:sz w:val="32"/>
        </w:rPr>
      </w:pPr>
      <w:r>
        <w:rPr>
          <w:b/>
          <w:sz w:val="32"/>
        </w:rPr>
        <w:t>Предварительный диагноз</w:t>
      </w:r>
    </w:p>
    <w:p w:rsidR="00F62209" w:rsidRDefault="00F62209">
      <w:pPr>
        <w:pStyle w:val="a4"/>
        <w:jc w:val="center"/>
        <w:rPr>
          <w:b/>
          <w:sz w:val="32"/>
        </w:rPr>
      </w:pPr>
    </w:p>
    <w:p w:rsidR="00F62209" w:rsidRDefault="00F62209">
      <w:pPr>
        <w:pStyle w:val="a4"/>
      </w:pPr>
      <w:r>
        <w:t xml:space="preserve">На основании анамнеза жизни и настоящего заболевания (данные миелограммы и рентгенологических исследований от мая 2002 года) можно поставить следующий предварительный диагноз: множественная миелома, диффузно-узловая форма, </w:t>
      </w:r>
      <w:r>
        <w:rPr>
          <w:lang w:val="en-US"/>
        </w:rPr>
        <w:t>III</w:t>
      </w:r>
      <w:r>
        <w:t xml:space="preserve">а стадия. Патологические  компрессионные переломы </w:t>
      </w:r>
      <w:r>
        <w:rPr>
          <w:lang w:val="en-US"/>
        </w:rPr>
        <w:t>L</w:t>
      </w:r>
      <w:r>
        <w:rPr>
          <w:sz w:val="20"/>
          <w:lang w:val="en-US"/>
        </w:rPr>
        <w:t>2</w:t>
      </w:r>
      <w:r>
        <w:t xml:space="preserve">- </w:t>
      </w:r>
      <w:r>
        <w:rPr>
          <w:lang w:val="en-US"/>
        </w:rPr>
        <w:t>L</w:t>
      </w:r>
      <w:r>
        <w:rPr>
          <w:sz w:val="20"/>
          <w:lang w:val="en-US"/>
        </w:rPr>
        <w:t>4</w:t>
      </w:r>
      <w:r>
        <w:t xml:space="preserve"> позвонков.</w:t>
      </w:r>
    </w:p>
    <w:p w:rsidR="00F62209" w:rsidRDefault="00F62209">
      <w:pPr>
        <w:pStyle w:val="a4"/>
        <w:jc w:val="center"/>
        <w:rPr>
          <w:b/>
          <w:sz w:val="32"/>
        </w:rPr>
      </w:pPr>
    </w:p>
    <w:p w:rsidR="00F62209" w:rsidRDefault="00F62209">
      <w:pPr>
        <w:pStyle w:val="a4"/>
        <w:rPr>
          <w:b/>
          <w:sz w:val="32"/>
        </w:rPr>
      </w:pPr>
    </w:p>
    <w:p w:rsidR="00F62209" w:rsidRDefault="00F62209">
      <w:pPr>
        <w:pStyle w:val="a4"/>
        <w:rPr>
          <w:b/>
          <w:sz w:val="32"/>
        </w:rPr>
      </w:pPr>
    </w:p>
    <w:p w:rsidR="00F62209" w:rsidRDefault="00F62209">
      <w:pPr>
        <w:pStyle w:val="a4"/>
        <w:jc w:val="center"/>
        <w:rPr>
          <w:b/>
          <w:sz w:val="32"/>
        </w:rPr>
      </w:pPr>
      <w:r>
        <w:rPr>
          <w:b/>
          <w:sz w:val="32"/>
        </w:rPr>
        <w:t>План обследования</w:t>
      </w:r>
    </w:p>
    <w:p w:rsidR="00F62209" w:rsidRDefault="00F62209">
      <w:pPr>
        <w:pStyle w:val="a4"/>
        <w:jc w:val="center"/>
        <w:rPr>
          <w:b/>
          <w:sz w:val="32"/>
        </w:rPr>
      </w:pPr>
    </w:p>
    <w:p w:rsidR="00F62209" w:rsidRDefault="00F62209">
      <w:pPr>
        <w:pStyle w:val="a4"/>
        <w:numPr>
          <w:ilvl w:val="0"/>
          <w:numId w:val="1"/>
        </w:numPr>
        <w:tabs>
          <w:tab w:val="clear" w:pos="-207"/>
          <w:tab w:val="num" w:pos="-567"/>
        </w:tabs>
        <w:ind w:left="-567" w:firstLine="0"/>
      </w:pPr>
      <w:r>
        <w:t>Развернутый анализ крови с тромбоцитами</w:t>
      </w:r>
    </w:p>
    <w:p w:rsidR="00F62209" w:rsidRDefault="00F62209">
      <w:pPr>
        <w:pStyle w:val="a4"/>
        <w:numPr>
          <w:ilvl w:val="0"/>
          <w:numId w:val="1"/>
        </w:numPr>
        <w:tabs>
          <w:tab w:val="clear" w:pos="-207"/>
          <w:tab w:val="num" w:pos="-567"/>
        </w:tabs>
        <w:ind w:left="-567" w:firstLine="0"/>
      </w:pPr>
      <w:r>
        <w:t>Общий анализ мочи</w:t>
      </w:r>
    </w:p>
    <w:p w:rsidR="00F62209" w:rsidRDefault="00F62209">
      <w:pPr>
        <w:pStyle w:val="a4"/>
        <w:numPr>
          <w:ilvl w:val="0"/>
          <w:numId w:val="1"/>
        </w:numPr>
        <w:tabs>
          <w:tab w:val="clear" w:pos="-207"/>
          <w:tab w:val="num" w:pos="-567"/>
        </w:tabs>
        <w:ind w:left="-567" w:firstLine="0"/>
      </w:pPr>
      <w:r>
        <w:t>Кровь на сахар</w:t>
      </w:r>
    </w:p>
    <w:p w:rsidR="00F62209" w:rsidRDefault="00F62209">
      <w:pPr>
        <w:pStyle w:val="a4"/>
        <w:numPr>
          <w:ilvl w:val="0"/>
          <w:numId w:val="1"/>
        </w:numPr>
        <w:tabs>
          <w:tab w:val="clear" w:pos="-207"/>
          <w:tab w:val="num" w:pos="-567"/>
        </w:tabs>
        <w:ind w:left="-567" w:firstLine="0"/>
      </w:pPr>
      <w:r>
        <w:t>Биохимический анализ крови: мочевина, креатинин, общий кальций, ионизированный кальций, ЛДГ, АСТ</w:t>
      </w:r>
      <w:r w:rsidRPr="00692B1D">
        <w:t>/</w:t>
      </w:r>
      <w:r>
        <w:t>АЛТ, билирубин</w:t>
      </w:r>
    </w:p>
    <w:p w:rsidR="00F62209" w:rsidRDefault="00F62209">
      <w:pPr>
        <w:pStyle w:val="a4"/>
        <w:numPr>
          <w:ilvl w:val="0"/>
          <w:numId w:val="1"/>
        </w:numPr>
        <w:tabs>
          <w:tab w:val="clear" w:pos="-207"/>
          <w:tab w:val="num" w:pos="-567"/>
        </w:tabs>
        <w:ind w:left="-567" w:firstLine="0"/>
      </w:pPr>
      <w:r>
        <w:t>Анализ крови на общий белок, альбумины.</w:t>
      </w:r>
    </w:p>
    <w:p w:rsidR="00F62209" w:rsidRDefault="00F62209">
      <w:pPr>
        <w:pStyle w:val="a4"/>
        <w:numPr>
          <w:ilvl w:val="0"/>
          <w:numId w:val="1"/>
        </w:numPr>
        <w:tabs>
          <w:tab w:val="clear" w:pos="-207"/>
          <w:tab w:val="num" w:pos="-567"/>
        </w:tabs>
        <w:ind w:left="-567" w:firstLine="0"/>
      </w:pPr>
      <w:r>
        <w:t>Коагулограмма, ПТИ, фибриноген</w:t>
      </w:r>
    </w:p>
    <w:p w:rsidR="00F62209" w:rsidRDefault="00F62209">
      <w:pPr>
        <w:pStyle w:val="a4"/>
        <w:numPr>
          <w:ilvl w:val="0"/>
          <w:numId w:val="1"/>
        </w:numPr>
        <w:tabs>
          <w:tab w:val="clear" w:pos="-207"/>
          <w:tab w:val="num" w:pos="-567"/>
        </w:tabs>
        <w:ind w:left="-567" w:firstLine="0"/>
      </w:pPr>
      <w:r>
        <w:t xml:space="preserve"> Электрокардиограмма</w:t>
      </w:r>
    </w:p>
    <w:p w:rsidR="00F62209" w:rsidRDefault="00F62209">
      <w:pPr>
        <w:pStyle w:val="a4"/>
        <w:numPr>
          <w:ilvl w:val="0"/>
          <w:numId w:val="1"/>
        </w:numPr>
        <w:tabs>
          <w:tab w:val="clear" w:pos="-207"/>
          <w:tab w:val="num" w:pos="-567"/>
        </w:tabs>
        <w:ind w:left="-567" w:firstLine="0"/>
      </w:pPr>
      <w:r>
        <w:t>Моча на белок Бенс-Джонса</w:t>
      </w:r>
    </w:p>
    <w:p w:rsidR="00F62209" w:rsidRDefault="00F62209">
      <w:pPr>
        <w:pStyle w:val="a4"/>
        <w:numPr>
          <w:ilvl w:val="0"/>
          <w:numId w:val="1"/>
        </w:numPr>
        <w:tabs>
          <w:tab w:val="clear" w:pos="-207"/>
          <w:tab w:val="num" w:pos="-567"/>
        </w:tabs>
        <w:ind w:left="-567" w:firstLine="0"/>
      </w:pPr>
      <w:r>
        <w:t>Проба Реберга, Зимницкого</w:t>
      </w:r>
    </w:p>
    <w:p w:rsidR="00F62209" w:rsidRDefault="00F62209">
      <w:pPr>
        <w:pStyle w:val="a4"/>
      </w:pPr>
    </w:p>
    <w:p w:rsidR="00F62209" w:rsidRDefault="00F62209">
      <w:pPr>
        <w:pStyle w:val="a4"/>
      </w:pPr>
    </w:p>
    <w:p w:rsidR="00F62209" w:rsidRDefault="00F62209">
      <w:pPr>
        <w:pStyle w:val="a4"/>
      </w:pPr>
    </w:p>
    <w:p w:rsidR="00F62209" w:rsidRDefault="00F62209">
      <w:pPr>
        <w:pStyle w:val="a4"/>
      </w:pPr>
    </w:p>
    <w:p w:rsidR="00F62209" w:rsidRDefault="00F62209">
      <w:pPr>
        <w:pStyle w:val="a4"/>
        <w:jc w:val="center"/>
        <w:rPr>
          <w:b/>
          <w:sz w:val="32"/>
        </w:rPr>
      </w:pPr>
    </w:p>
    <w:p w:rsidR="00F62209" w:rsidRDefault="00F62209">
      <w:pPr>
        <w:pStyle w:val="a4"/>
        <w:jc w:val="center"/>
        <w:rPr>
          <w:b/>
          <w:sz w:val="32"/>
        </w:rPr>
      </w:pPr>
      <w:r>
        <w:rPr>
          <w:b/>
          <w:sz w:val="32"/>
        </w:rPr>
        <w:t>Лабораторные и дополнительные методы исследования</w:t>
      </w:r>
    </w:p>
    <w:p w:rsidR="00F62209" w:rsidRDefault="00F62209">
      <w:pPr>
        <w:pStyle w:val="a4"/>
        <w:jc w:val="center"/>
        <w:rPr>
          <w:b/>
          <w:sz w:val="32"/>
        </w:rPr>
      </w:pPr>
    </w:p>
    <w:p w:rsidR="00F62209" w:rsidRDefault="00F62209">
      <w:pPr>
        <w:pStyle w:val="a4"/>
        <w:numPr>
          <w:ilvl w:val="0"/>
          <w:numId w:val="2"/>
        </w:numPr>
      </w:pPr>
      <w:r>
        <w:t>Общий анализ крови от 2.09.2002: лейкоциты – 4,1*10 , эритроциты – 3,41*10 ,</w:t>
      </w:r>
    </w:p>
    <w:p w:rsidR="00F62209" w:rsidRDefault="00F62209">
      <w:pPr>
        <w:pStyle w:val="a4"/>
      </w:pPr>
      <w:r>
        <w:t>гемоглобин – 109г</w:t>
      </w:r>
      <w:r w:rsidRPr="00692B1D">
        <w:t>/</w:t>
      </w:r>
      <w:r>
        <w:t>л, гематокрит – 0,316, тромбоциты – 263*10 , юные – 1, палочкоядерные – 2, сегментоядерные – 39, эозинофилы – 5, базофилы – 1, моноциты – 15, лимфоциты – 37, СОЭ – 62мм</w:t>
      </w:r>
      <w:r w:rsidRPr="00692B1D">
        <w:t>/</w:t>
      </w:r>
      <w:r>
        <w:t>ч</w:t>
      </w:r>
    </w:p>
    <w:p w:rsidR="00F62209" w:rsidRDefault="00F62209">
      <w:pPr>
        <w:pStyle w:val="a4"/>
        <w:numPr>
          <w:ilvl w:val="0"/>
          <w:numId w:val="2"/>
        </w:numPr>
        <w:tabs>
          <w:tab w:val="clear" w:pos="-207"/>
          <w:tab w:val="num" w:pos="-567"/>
        </w:tabs>
        <w:ind w:left="-567" w:firstLine="0"/>
      </w:pPr>
      <w:r>
        <w:t>Общий анализ мочи от 3.09.2002: цвет – желтый, кислая, удельный вес – 1021, прозрачная, белок – отрицательный, плоский эпителий – един., лейкоциты – 0-1 в п</w:t>
      </w:r>
      <w:r w:rsidRPr="00692B1D">
        <w:t>/</w:t>
      </w:r>
      <w:r>
        <w:t>з.</w:t>
      </w:r>
    </w:p>
    <w:p w:rsidR="00F62209" w:rsidRDefault="00F62209">
      <w:pPr>
        <w:pStyle w:val="a4"/>
        <w:numPr>
          <w:ilvl w:val="0"/>
          <w:numId w:val="2"/>
        </w:numPr>
        <w:tabs>
          <w:tab w:val="clear" w:pos="-207"/>
          <w:tab w:val="num" w:pos="-567"/>
        </w:tabs>
        <w:ind w:left="-567" w:firstLine="0"/>
      </w:pPr>
      <w:r>
        <w:t>Биохимический анализ крови от 3.09.2002: мочевина – 4,6</w:t>
      </w:r>
      <w:r>
        <w:sym w:font="Symbol" w:char="F06D"/>
      </w:r>
      <w:r>
        <w:t>м</w:t>
      </w:r>
      <w:r w:rsidRPr="00692B1D">
        <w:t>/</w:t>
      </w:r>
      <w:r>
        <w:t xml:space="preserve">л, </w:t>
      </w:r>
      <w:proofErr w:type="spellStart"/>
      <w:r>
        <w:t>креатинин</w:t>
      </w:r>
      <w:proofErr w:type="spellEnd"/>
      <w:r>
        <w:t xml:space="preserve"> – 0,08</w:t>
      </w:r>
      <w:r>
        <w:sym w:font="Symbol" w:char="F06D"/>
      </w:r>
      <w:r>
        <w:t>м</w:t>
      </w:r>
      <w:r w:rsidRPr="00692B1D">
        <w:t>/</w:t>
      </w:r>
      <w:r>
        <w:t xml:space="preserve">л, </w:t>
      </w:r>
      <w:proofErr w:type="spellStart"/>
      <w:r>
        <w:rPr>
          <w:lang w:val="en-US"/>
        </w:rPr>
        <w:t>Ca</w:t>
      </w:r>
      <w:proofErr w:type="spellEnd"/>
      <w:r w:rsidRPr="00692B1D">
        <w:t xml:space="preserve"> –</w:t>
      </w:r>
      <w:r>
        <w:t xml:space="preserve"> 1,98</w:t>
      </w:r>
      <w:r>
        <w:sym w:font="Symbol" w:char="F06D"/>
      </w:r>
      <w:r>
        <w:t>м</w:t>
      </w:r>
      <w:r w:rsidRPr="00692B1D">
        <w:t>/</w:t>
      </w:r>
      <w:r>
        <w:t xml:space="preserve">л, </w:t>
      </w:r>
      <w:proofErr w:type="spellStart"/>
      <w:r>
        <w:rPr>
          <w:lang w:val="en-US"/>
        </w:rPr>
        <w:t>Ca</w:t>
      </w:r>
      <w:proofErr w:type="spellEnd"/>
      <w:r>
        <w:rPr>
          <w:sz w:val="20"/>
          <w:lang w:val="en-US"/>
        </w:rPr>
        <w:sym w:font="Symbol" w:char="F02B"/>
      </w:r>
      <w:r>
        <w:rPr>
          <w:sz w:val="20"/>
          <w:lang w:val="en-US"/>
        </w:rPr>
        <w:sym w:font="Symbol" w:char="F02B"/>
      </w:r>
      <w:r w:rsidRPr="00692B1D">
        <w:t>- 0,58</w:t>
      </w:r>
      <w:r>
        <w:rPr>
          <w:lang w:val="en-US"/>
        </w:rPr>
        <w:sym w:font="Symbol" w:char="F06D"/>
      </w:r>
      <w:r>
        <w:t>м</w:t>
      </w:r>
      <w:r w:rsidRPr="00692B1D">
        <w:t>/</w:t>
      </w:r>
      <w:r>
        <w:t xml:space="preserve">л, ЛДГ – 245 </w:t>
      </w:r>
      <w:r>
        <w:rPr>
          <w:lang w:val="en-US"/>
        </w:rPr>
        <w:t>u</w:t>
      </w:r>
      <w:r w:rsidRPr="00692B1D">
        <w:t>.</w:t>
      </w:r>
      <w:r>
        <w:rPr>
          <w:lang w:val="en-US"/>
        </w:rPr>
        <w:t>e</w:t>
      </w:r>
      <w:r w:rsidRPr="00692B1D">
        <w:t>.,</w:t>
      </w:r>
      <w:r>
        <w:t xml:space="preserve"> АСТ</w:t>
      </w:r>
      <w:r w:rsidRPr="00692B1D">
        <w:t>/</w:t>
      </w:r>
      <w:r>
        <w:t>АЛТ – 28</w:t>
      </w:r>
      <w:r w:rsidRPr="00692B1D">
        <w:t>/</w:t>
      </w:r>
      <w:r>
        <w:t xml:space="preserve">20 </w:t>
      </w:r>
      <w:r>
        <w:rPr>
          <w:lang w:val="en-US"/>
        </w:rPr>
        <w:t>u</w:t>
      </w:r>
      <w:r w:rsidRPr="00692B1D">
        <w:t>.</w:t>
      </w:r>
      <w:r>
        <w:rPr>
          <w:lang w:val="en-US"/>
        </w:rPr>
        <w:t>e</w:t>
      </w:r>
      <w:r w:rsidRPr="00692B1D">
        <w:t xml:space="preserve">., </w:t>
      </w:r>
      <w:r>
        <w:t>билирубин – 10,2 мкм</w:t>
      </w:r>
      <w:r w:rsidRPr="00692B1D">
        <w:t>/</w:t>
      </w:r>
      <w:r>
        <w:t>л.</w:t>
      </w:r>
    </w:p>
    <w:p w:rsidR="00F62209" w:rsidRDefault="00F62209">
      <w:pPr>
        <w:pStyle w:val="a4"/>
        <w:numPr>
          <w:ilvl w:val="0"/>
          <w:numId w:val="2"/>
        </w:numPr>
        <w:tabs>
          <w:tab w:val="clear" w:pos="-207"/>
          <w:tab w:val="num" w:pos="-567"/>
        </w:tabs>
        <w:ind w:left="-567" w:firstLine="0"/>
      </w:pPr>
      <w:r>
        <w:t>Сахар крови от 3.09.2002 - 4,79</w:t>
      </w:r>
      <w:r>
        <w:sym w:font="Symbol" w:char="F06D"/>
      </w:r>
      <w:r>
        <w:t>м</w:t>
      </w:r>
      <w:r>
        <w:rPr>
          <w:lang w:val="en-US"/>
        </w:rPr>
        <w:t>/</w:t>
      </w:r>
      <w:r>
        <w:t>л</w:t>
      </w:r>
    </w:p>
    <w:p w:rsidR="00F62209" w:rsidRDefault="00F62209">
      <w:pPr>
        <w:pStyle w:val="a4"/>
        <w:numPr>
          <w:ilvl w:val="0"/>
          <w:numId w:val="2"/>
        </w:numPr>
        <w:tabs>
          <w:tab w:val="clear" w:pos="-207"/>
          <w:tab w:val="num" w:pos="-567"/>
        </w:tabs>
        <w:ind w:left="-567" w:firstLine="0"/>
      </w:pPr>
      <w:r>
        <w:t xml:space="preserve">Анализ крови на белок от 3.09.2002: общий белок – </w:t>
      </w:r>
      <w:r w:rsidRPr="00692B1D">
        <w:t xml:space="preserve">123 </w:t>
      </w:r>
      <w:r>
        <w:t>г</w:t>
      </w:r>
      <w:r w:rsidRPr="00692B1D">
        <w:t>/</w:t>
      </w:r>
      <w:r>
        <w:t>л, альбумины – 32,0 г</w:t>
      </w:r>
      <w:r w:rsidRPr="00692B1D">
        <w:t>/</w:t>
      </w:r>
      <w:r>
        <w:t>л.</w:t>
      </w:r>
    </w:p>
    <w:p w:rsidR="00F62209" w:rsidRDefault="00F62209">
      <w:pPr>
        <w:pStyle w:val="a4"/>
        <w:numPr>
          <w:ilvl w:val="0"/>
          <w:numId w:val="2"/>
        </w:numPr>
        <w:tabs>
          <w:tab w:val="clear" w:pos="-207"/>
          <w:tab w:val="num" w:pos="-567"/>
        </w:tabs>
        <w:ind w:left="-567" w:firstLine="0"/>
      </w:pPr>
      <w:r>
        <w:t xml:space="preserve">ЭКГ от 3.09.2002: </w:t>
      </w:r>
      <w:r>
        <w:rPr>
          <w:lang w:val="en-US"/>
        </w:rPr>
        <w:t>P</w:t>
      </w:r>
      <w:r w:rsidRPr="00692B1D">
        <w:t xml:space="preserve"> – 0,10</w:t>
      </w:r>
      <w:r>
        <w:rPr>
          <w:lang w:val="en-US"/>
        </w:rPr>
        <w:sym w:font="Symbol" w:char="F0B2"/>
      </w:r>
      <w:r w:rsidRPr="00692B1D">
        <w:t xml:space="preserve">, </w:t>
      </w:r>
      <w:r>
        <w:rPr>
          <w:lang w:val="en-US"/>
        </w:rPr>
        <w:t>PQ</w:t>
      </w:r>
      <w:r w:rsidRPr="00692B1D">
        <w:t xml:space="preserve"> – 0,14</w:t>
      </w:r>
      <w:r>
        <w:rPr>
          <w:lang w:val="en-US"/>
        </w:rPr>
        <w:sym w:font="Symbol" w:char="F0B2"/>
      </w:r>
      <w:r w:rsidRPr="00692B1D">
        <w:t xml:space="preserve">, </w:t>
      </w:r>
      <w:r>
        <w:rPr>
          <w:lang w:val="en-US"/>
        </w:rPr>
        <w:t>QRS</w:t>
      </w:r>
      <w:r w:rsidRPr="00692B1D">
        <w:t xml:space="preserve"> – 0,08</w:t>
      </w:r>
      <w:r>
        <w:rPr>
          <w:lang w:val="en-US"/>
        </w:rPr>
        <w:sym w:font="Symbol" w:char="F0B2"/>
      </w:r>
      <w:r w:rsidRPr="00692B1D">
        <w:t xml:space="preserve">, </w:t>
      </w:r>
      <w:r>
        <w:rPr>
          <w:lang w:val="en-US"/>
        </w:rPr>
        <w:t>QT</w:t>
      </w:r>
      <w:r w:rsidRPr="00692B1D">
        <w:t xml:space="preserve"> – 0,38</w:t>
      </w:r>
      <w:r>
        <w:rPr>
          <w:lang w:val="en-US"/>
        </w:rPr>
        <w:sym w:font="Symbol" w:char="F0B2"/>
      </w:r>
      <w:r w:rsidRPr="00692B1D">
        <w:t xml:space="preserve">, </w:t>
      </w:r>
      <w:r>
        <w:t xml:space="preserve">ЧСС – 80 в мин. </w:t>
      </w:r>
    </w:p>
    <w:p w:rsidR="00F62209" w:rsidRDefault="00F62209">
      <w:pPr>
        <w:pStyle w:val="a4"/>
      </w:pPr>
      <w:r>
        <w:t>Заключение: ритм синусовый, ЧСС- 80 в минуту, электрическая ось не отклонена.</w:t>
      </w:r>
    </w:p>
    <w:p w:rsidR="00F62209" w:rsidRDefault="00F62209">
      <w:pPr>
        <w:pStyle w:val="a4"/>
      </w:pPr>
      <w:r>
        <w:t>7.</w:t>
      </w:r>
      <w:r>
        <w:tab/>
        <w:t xml:space="preserve">ФГДС от 9.09.2002: пищевод проходим. Кардия смыкается не полностью. Желудок расправляется. В просвете слизь. Слизистая яркая, сосудистый рисунок подчеркнут. Привратник проходим. Луковица двенадцатиперстной кишки деформирована. Слизистая складок отечна, гиперемирована. В ДПК отек, гиперемия слизистой. </w:t>
      </w:r>
      <w:r>
        <w:rPr>
          <w:b/>
        </w:rPr>
        <w:t>Заключение</w:t>
      </w:r>
      <w:r>
        <w:t xml:space="preserve">: хронический гастрит с атрофией. Деформация луковицы ДПК. Бульбит. Дуоденит. </w:t>
      </w:r>
    </w:p>
    <w:p w:rsidR="00F62209" w:rsidRDefault="00F62209">
      <w:pPr>
        <w:pStyle w:val="a4"/>
        <w:jc w:val="center"/>
        <w:rPr>
          <w:b/>
          <w:sz w:val="32"/>
        </w:rPr>
      </w:pPr>
    </w:p>
    <w:p w:rsidR="00F62209" w:rsidRDefault="00F62209">
      <w:pPr>
        <w:pStyle w:val="a4"/>
        <w:jc w:val="center"/>
        <w:rPr>
          <w:b/>
          <w:sz w:val="32"/>
        </w:rPr>
      </w:pPr>
      <w:r>
        <w:rPr>
          <w:b/>
          <w:sz w:val="32"/>
        </w:rPr>
        <w:t>Дифференциальный диагноз</w:t>
      </w:r>
    </w:p>
    <w:p w:rsidR="00F62209" w:rsidRDefault="00F62209">
      <w:pPr>
        <w:pStyle w:val="a4"/>
      </w:pPr>
    </w:p>
    <w:p w:rsidR="00F62209" w:rsidRDefault="00F62209">
      <w:pPr>
        <w:pStyle w:val="a4"/>
      </w:pPr>
      <w:r>
        <w:t>Ведущим клиническим синдромом у нашего пациента является синдром костной патологии, который и обусловливает жалобы, предъявляемые пациентом.</w:t>
      </w:r>
    </w:p>
    <w:p w:rsidR="00F62209" w:rsidRDefault="00F62209">
      <w:pPr>
        <w:pStyle w:val="a4"/>
      </w:pPr>
      <w:r>
        <w:t>На основании данных, полученных при анализе жалоб пациента (боли в поясничной области), анамнеза болезни (количество плазмоцитов в миелограмме  13%, рентгенологическое исследование – данные за очаги остеолиза в поясничных позвонках, деструкция ребер), объективного состояния (сглаженность поясничного лордоза), лабораторных методов исследования (лейкопения, умеренная анемия, незначительная тромбоцитопения, наличие юных форм нейтрофилов, лимфоцитоз, ускоренное СОЭ, незначительная ферментемия, повышенное содержание общего белка и альбуминов в крови) можно заподозрить у нашего пациента наличие следующих заболеваний: 1) системный остепороз; 2) первичный гиперпаратиреоз; 3) множественная миелома (диффузно-узловая форма).</w:t>
      </w:r>
    </w:p>
    <w:p w:rsidR="00F62209" w:rsidRDefault="00F62209">
      <w:pPr>
        <w:pStyle w:val="a4"/>
      </w:pPr>
      <w:r>
        <w:lastRenderedPageBreak/>
        <w:t>Дифференциальная диагностика системного остеопороза и множественной миеломы</w:t>
      </w:r>
    </w:p>
    <w:p w:rsidR="00F62209" w:rsidRDefault="00F62209">
      <w:pPr>
        <w:pStyle w:val="a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3364"/>
        <w:gridCol w:w="3118"/>
      </w:tblGrid>
      <w:tr w:rsidR="00F62209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F62209" w:rsidRDefault="00F62209">
            <w:pPr>
              <w:pStyle w:val="a4"/>
              <w:ind w:left="0"/>
            </w:pPr>
            <w:r>
              <w:t>результаты</w:t>
            </w:r>
          </w:p>
        </w:tc>
        <w:tc>
          <w:tcPr>
            <w:tcW w:w="3364" w:type="dxa"/>
          </w:tcPr>
          <w:p w:rsidR="00F62209" w:rsidRDefault="00F62209">
            <w:pPr>
              <w:pStyle w:val="a4"/>
              <w:ind w:left="0"/>
            </w:pPr>
            <w:r>
              <w:t xml:space="preserve">Диффузно-узловая </w:t>
            </w:r>
          </w:p>
          <w:p w:rsidR="00F62209" w:rsidRDefault="00F62209">
            <w:pPr>
              <w:pStyle w:val="a4"/>
              <w:ind w:left="0"/>
            </w:pPr>
            <w:r>
              <w:t>форма  ММ</w:t>
            </w:r>
          </w:p>
        </w:tc>
        <w:tc>
          <w:tcPr>
            <w:tcW w:w="3118" w:type="dxa"/>
          </w:tcPr>
          <w:p w:rsidR="00F62209" w:rsidRDefault="00F62209">
            <w:pPr>
              <w:pStyle w:val="a4"/>
              <w:ind w:left="0"/>
            </w:pPr>
            <w:r>
              <w:t>Системный остеопороз</w:t>
            </w:r>
          </w:p>
        </w:tc>
      </w:tr>
      <w:tr w:rsidR="00F62209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F62209" w:rsidRDefault="00F62209">
            <w:pPr>
              <w:pStyle w:val="a4"/>
              <w:ind w:left="0"/>
            </w:pPr>
            <w:r>
              <w:t>Клин. анализы</w:t>
            </w:r>
          </w:p>
        </w:tc>
        <w:tc>
          <w:tcPr>
            <w:tcW w:w="3364" w:type="dxa"/>
          </w:tcPr>
          <w:p w:rsidR="00F62209" w:rsidRDefault="00F62209">
            <w:pPr>
              <w:pStyle w:val="a4"/>
              <w:ind w:left="0"/>
            </w:pPr>
            <w:r>
              <w:t xml:space="preserve">СОЭ </w:t>
            </w:r>
            <w:r>
              <w:sym w:font="Symbol" w:char="F0AD"/>
            </w:r>
            <w:r>
              <w:t xml:space="preserve">, реже </w:t>
            </w:r>
            <w:r>
              <w:sym w:font="Symbol" w:char="F0AE"/>
            </w:r>
          </w:p>
          <w:p w:rsidR="00F62209" w:rsidRDefault="00F62209">
            <w:pPr>
              <w:pStyle w:val="a4"/>
              <w:ind w:left="0"/>
            </w:pPr>
            <w:r>
              <w:t>Белок в моче есть</w:t>
            </w:r>
          </w:p>
          <w:p w:rsidR="00F62209" w:rsidRDefault="00F62209">
            <w:pPr>
              <w:pStyle w:val="a4"/>
              <w:ind w:left="0"/>
            </w:pPr>
            <w:r>
              <w:t xml:space="preserve">Реакция на белок </w:t>
            </w:r>
          </w:p>
          <w:p w:rsidR="00F62209" w:rsidRDefault="00F62209">
            <w:pPr>
              <w:pStyle w:val="a4"/>
              <w:ind w:left="0"/>
            </w:pPr>
            <w:r>
              <w:t xml:space="preserve">Бенс-Джонса – </w:t>
            </w:r>
            <w:proofErr w:type="spellStart"/>
            <w:r>
              <w:t>полож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:rsidR="00F62209" w:rsidRDefault="00F62209">
            <w:pPr>
              <w:pStyle w:val="a4"/>
              <w:ind w:left="0"/>
            </w:pPr>
            <w:r>
              <w:sym w:font="Symbol" w:char="F0AE"/>
            </w:r>
          </w:p>
          <w:p w:rsidR="00F62209" w:rsidRDefault="00F62209">
            <w:pPr>
              <w:pStyle w:val="a4"/>
              <w:ind w:left="0"/>
            </w:pPr>
            <w:r>
              <w:t>Отсутствие</w:t>
            </w:r>
          </w:p>
          <w:p w:rsidR="00F62209" w:rsidRDefault="00F62209">
            <w:pPr>
              <w:pStyle w:val="a4"/>
              <w:ind w:left="0"/>
            </w:pPr>
            <w:r>
              <w:t>Отрицательная</w:t>
            </w:r>
          </w:p>
        </w:tc>
      </w:tr>
      <w:tr w:rsidR="00F62209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F62209" w:rsidRDefault="00F62209">
            <w:pPr>
              <w:pStyle w:val="a4"/>
              <w:ind w:left="0"/>
            </w:pPr>
            <w:proofErr w:type="spellStart"/>
            <w:r>
              <w:t>Биохим</w:t>
            </w:r>
            <w:proofErr w:type="spellEnd"/>
            <w:r>
              <w:t>. анализы</w:t>
            </w:r>
          </w:p>
        </w:tc>
        <w:tc>
          <w:tcPr>
            <w:tcW w:w="3364" w:type="dxa"/>
          </w:tcPr>
          <w:p w:rsidR="00F62209" w:rsidRDefault="00F62209">
            <w:pPr>
              <w:pStyle w:val="a4"/>
              <w:ind w:left="0"/>
            </w:pPr>
            <w:r>
              <w:t>Белок в крови</w:t>
            </w:r>
            <w:r>
              <w:sym w:font="Symbol" w:char="F0AD"/>
            </w:r>
            <w:r>
              <w:t>;реже</w:t>
            </w:r>
            <w:r>
              <w:sym w:font="Symbol" w:char="F0AE"/>
            </w:r>
          </w:p>
          <w:p w:rsidR="00F62209" w:rsidRDefault="00F62209">
            <w:pPr>
              <w:pStyle w:val="a4"/>
              <w:ind w:left="0"/>
            </w:pPr>
            <w:r>
              <w:t>Белковые фракции</w:t>
            </w:r>
            <w:r>
              <w:sym w:font="Symbol" w:char="F0AD"/>
            </w:r>
            <w:r>
              <w:t>;</w:t>
            </w:r>
          </w:p>
          <w:p w:rsidR="00F62209" w:rsidRDefault="00F62209">
            <w:pPr>
              <w:pStyle w:val="a4"/>
              <w:ind w:left="0"/>
            </w:pPr>
            <w:r>
              <w:t xml:space="preserve">чаще  </w:t>
            </w:r>
            <w:r>
              <w:sym w:font="Symbol" w:char="F067"/>
            </w:r>
            <w:r>
              <w:t>-фракция; реже</w:t>
            </w:r>
            <w:r>
              <w:sym w:font="Symbol" w:char="F0AE"/>
            </w:r>
          </w:p>
          <w:p w:rsidR="00F62209" w:rsidRDefault="00F62209">
            <w:pPr>
              <w:pStyle w:val="a4"/>
              <w:ind w:left="0"/>
            </w:pPr>
            <w:r>
              <w:t xml:space="preserve">Кальций крови </w:t>
            </w:r>
            <w:r>
              <w:sym w:font="Symbol" w:char="F0AD"/>
            </w:r>
            <w:r>
              <w:t>; реже</w:t>
            </w:r>
            <w:r>
              <w:sym w:font="Symbol" w:char="F0AE"/>
            </w:r>
          </w:p>
          <w:p w:rsidR="00F62209" w:rsidRDefault="00F62209">
            <w:pPr>
              <w:pStyle w:val="a4"/>
              <w:ind w:left="0"/>
            </w:pPr>
            <w:r>
              <w:t xml:space="preserve">Фосфор крови </w:t>
            </w:r>
            <w:r>
              <w:sym w:font="Symbol" w:char="F0AE"/>
            </w:r>
          </w:p>
          <w:p w:rsidR="00F62209" w:rsidRDefault="00F62209">
            <w:pPr>
              <w:pStyle w:val="a4"/>
              <w:ind w:left="0"/>
            </w:pPr>
            <w:r>
              <w:t>Щелочная фосфатаза</w:t>
            </w:r>
            <w:r>
              <w:sym w:font="Symbol" w:char="F0AD"/>
            </w:r>
          </w:p>
          <w:p w:rsidR="00F62209" w:rsidRDefault="00F62209">
            <w:pPr>
              <w:pStyle w:val="a4"/>
              <w:ind w:left="0"/>
            </w:pPr>
            <w:r>
              <w:t>Кальций в моче</w:t>
            </w:r>
            <w:r>
              <w:sym w:font="Symbol" w:char="F0AD"/>
            </w:r>
            <w:r>
              <w:t>; реже</w:t>
            </w:r>
            <w:r>
              <w:sym w:font="Symbol" w:char="F0AE"/>
            </w:r>
          </w:p>
          <w:p w:rsidR="00F62209" w:rsidRDefault="00F62209">
            <w:pPr>
              <w:pStyle w:val="a4"/>
              <w:ind w:left="0"/>
            </w:pPr>
          </w:p>
        </w:tc>
        <w:tc>
          <w:tcPr>
            <w:tcW w:w="3118" w:type="dxa"/>
          </w:tcPr>
          <w:p w:rsidR="00F62209" w:rsidRDefault="00F62209">
            <w:pPr>
              <w:pStyle w:val="a4"/>
              <w:ind w:left="0"/>
            </w:pPr>
            <w:r>
              <w:sym w:font="Symbol" w:char="F0AE"/>
            </w:r>
          </w:p>
          <w:p w:rsidR="00F62209" w:rsidRDefault="00F62209">
            <w:pPr>
              <w:pStyle w:val="a4"/>
              <w:ind w:left="0"/>
            </w:pPr>
            <w:r>
              <w:sym w:font="Symbol" w:char="F0AE"/>
            </w:r>
          </w:p>
          <w:p w:rsidR="00F62209" w:rsidRDefault="00F62209">
            <w:pPr>
              <w:pStyle w:val="a4"/>
              <w:ind w:left="0"/>
            </w:pPr>
          </w:p>
          <w:p w:rsidR="00F62209" w:rsidRDefault="00F62209">
            <w:pPr>
              <w:pStyle w:val="a4"/>
              <w:ind w:left="0"/>
            </w:pPr>
            <w:r>
              <w:sym w:font="Symbol" w:char="F0AE"/>
            </w:r>
            <w:r>
              <w:t>;</w:t>
            </w:r>
            <w:r>
              <w:sym w:font="Symbol" w:char="F0AD"/>
            </w:r>
            <w:r>
              <w:t xml:space="preserve"> (крайне редко)</w:t>
            </w:r>
          </w:p>
          <w:p w:rsidR="00F62209" w:rsidRDefault="00F62209">
            <w:pPr>
              <w:pStyle w:val="a4"/>
              <w:ind w:left="0"/>
            </w:pPr>
            <w:r>
              <w:sym w:font="Symbol" w:char="F0AE"/>
            </w:r>
            <w:r>
              <w:t>; реже</w:t>
            </w:r>
            <w:r>
              <w:sym w:font="Symbol" w:char="F0AF"/>
            </w:r>
          </w:p>
          <w:p w:rsidR="00F62209" w:rsidRDefault="00F62209">
            <w:pPr>
              <w:pStyle w:val="a4"/>
              <w:ind w:left="0"/>
            </w:pPr>
            <w:r>
              <w:sym w:font="Symbol" w:char="F0AF"/>
            </w:r>
            <w:r>
              <w:t>; реже</w:t>
            </w:r>
            <w:r>
              <w:sym w:font="Symbol" w:char="F0AE"/>
            </w:r>
          </w:p>
          <w:p w:rsidR="00F62209" w:rsidRDefault="00F62209">
            <w:pPr>
              <w:pStyle w:val="a4"/>
              <w:ind w:left="0"/>
            </w:pPr>
            <w:r>
              <w:sym w:font="Symbol" w:char="F0AE"/>
            </w:r>
            <w:r>
              <w:t>; реже</w:t>
            </w:r>
            <w:r>
              <w:sym w:font="Symbol" w:char="F0AD"/>
            </w:r>
          </w:p>
        </w:tc>
      </w:tr>
      <w:tr w:rsidR="00F62209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F62209" w:rsidRDefault="00F62209">
            <w:pPr>
              <w:pStyle w:val="a4"/>
              <w:ind w:left="0"/>
            </w:pPr>
            <w:r>
              <w:t>Стернальная пункция</w:t>
            </w:r>
          </w:p>
        </w:tc>
        <w:tc>
          <w:tcPr>
            <w:tcW w:w="3364" w:type="dxa"/>
          </w:tcPr>
          <w:p w:rsidR="00F62209" w:rsidRDefault="00F62209">
            <w:pPr>
              <w:pStyle w:val="a4"/>
              <w:ind w:left="0"/>
            </w:pPr>
            <w:r>
              <w:sym w:font="Symbol" w:char="F0AD"/>
            </w:r>
            <w:r>
              <w:t xml:space="preserve"> количество плазмоцитов</w:t>
            </w:r>
          </w:p>
          <w:p w:rsidR="00F62209" w:rsidRDefault="00F62209">
            <w:pPr>
              <w:pStyle w:val="a4"/>
              <w:ind w:left="0"/>
            </w:pPr>
            <w:r>
              <w:t xml:space="preserve">и </w:t>
            </w:r>
            <w:proofErr w:type="spellStart"/>
            <w:r>
              <w:t>ретикулоцитов</w:t>
            </w:r>
            <w:proofErr w:type="spellEnd"/>
          </w:p>
        </w:tc>
        <w:tc>
          <w:tcPr>
            <w:tcW w:w="3118" w:type="dxa"/>
          </w:tcPr>
          <w:p w:rsidR="00F62209" w:rsidRDefault="00F62209">
            <w:pPr>
              <w:pStyle w:val="a4"/>
              <w:ind w:left="0"/>
            </w:pPr>
            <w:r>
              <w:t>Без патологии</w:t>
            </w:r>
          </w:p>
        </w:tc>
      </w:tr>
      <w:tr w:rsidR="00F62209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F62209" w:rsidRDefault="00F62209">
            <w:pPr>
              <w:pStyle w:val="a4"/>
              <w:ind w:left="0"/>
            </w:pPr>
            <w:proofErr w:type="spellStart"/>
            <w:r>
              <w:t>Иммунофлюоресцен</w:t>
            </w:r>
            <w:proofErr w:type="spellEnd"/>
            <w:r>
              <w:t>-</w:t>
            </w:r>
          </w:p>
          <w:p w:rsidR="00F62209" w:rsidRDefault="00F62209">
            <w:pPr>
              <w:pStyle w:val="a4"/>
              <w:ind w:left="0"/>
            </w:pPr>
            <w:proofErr w:type="spellStart"/>
            <w:r>
              <w:t>ция</w:t>
            </w:r>
            <w:proofErr w:type="spellEnd"/>
            <w:r>
              <w:t xml:space="preserve"> с </w:t>
            </w:r>
            <w:proofErr w:type="spellStart"/>
            <w:r>
              <w:t>моноклон</w:t>
            </w:r>
            <w:proofErr w:type="spellEnd"/>
            <w:r>
              <w:t>. АТ</w:t>
            </w:r>
          </w:p>
        </w:tc>
        <w:tc>
          <w:tcPr>
            <w:tcW w:w="3364" w:type="dxa"/>
          </w:tcPr>
          <w:p w:rsidR="00F62209" w:rsidRDefault="00F62209">
            <w:pPr>
              <w:pStyle w:val="a4"/>
              <w:ind w:left="0"/>
            </w:pPr>
            <w:r>
              <w:sym w:font="Symbol" w:char="F0AD"/>
            </w:r>
            <w:r>
              <w:t xml:space="preserve"> один из </w:t>
            </w:r>
            <w:proofErr w:type="spellStart"/>
            <w:r>
              <w:t>иммуноглобули</w:t>
            </w:r>
            <w:proofErr w:type="spellEnd"/>
            <w:r>
              <w:t>-</w:t>
            </w:r>
          </w:p>
          <w:p w:rsidR="00F62209" w:rsidRDefault="00F62209">
            <w:pPr>
              <w:pStyle w:val="a4"/>
              <w:ind w:left="0"/>
            </w:pPr>
            <w:r>
              <w:t>нов</w:t>
            </w:r>
          </w:p>
        </w:tc>
        <w:tc>
          <w:tcPr>
            <w:tcW w:w="3118" w:type="dxa"/>
          </w:tcPr>
          <w:p w:rsidR="00F62209" w:rsidRDefault="00F62209">
            <w:pPr>
              <w:pStyle w:val="a4"/>
              <w:ind w:left="0"/>
            </w:pPr>
            <w:r>
              <w:t>Без патологии</w:t>
            </w:r>
          </w:p>
        </w:tc>
      </w:tr>
    </w:tbl>
    <w:p w:rsidR="00F62209" w:rsidRDefault="00F62209">
      <w:pPr>
        <w:pStyle w:val="a4"/>
      </w:pPr>
    </w:p>
    <w:p w:rsidR="00F62209" w:rsidRDefault="00F62209">
      <w:pPr>
        <w:pStyle w:val="a4"/>
      </w:pPr>
    </w:p>
    <w:p w:rsidR="00F62209" w:rsidRDefault="00F62209">
      <w:pPr>
        <w:pStyle w:val="a4"/>
      </w:pPr>
    </w:p>
    <w:p w:rsidR="00F62209" w:rsidRDefault="00F62209">
      <w:pPr>
        <w:pStyle w:val="a4"/>
      </w:pPr>
      <w:r>
        <w:t>Дифференциальная диагностика первичного гиперпаратиреоза и ММ</w:t>
      </w:r>
    </w:p>
    <w:p w:rsidR="00F62209" w:rsidRDefault="00F62209">
      <w:pPr>
        <w:pStyle w:val="a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543"/>
        <w:gridCol w:w="2977"/>
      </w:tblGrid>
      <w:tr w:rsidR="00F62209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F62209" w:rsidRDefault="00F62209">
            <w:pPr>
              <w:pStyle w:val="a4"/>
              <w:ind w:left="0"/>
            </w:pPr>
          </w:p>
        </w:tc>
        <w:tc>
          <w:tcPr>
            <w:tcW w:w="3543" w:type="dxa"/>
          </w:tcPr>
          <w:p w:rsidR="00F62209" w:rsidRDefault="00F62209">
            <w:pPr>
              <w:pStyle w:val="a4"/>
              <w:ind w:left="0"/>
            </w:pPr>
            <w:r>
              <w:t>Миеломная болезнь</w:t>
            </w:r>
          </w:p>
        </w:tc>
        <w:tc>
          <w:tcPr>
            <w:tcW w:w="2977" w:type="dxa"/>
          </w:tcPr>
          <w:p w:rsidR="00F62209" w:rsidRDefault="00F62209">
            <w:pPr>
              <w:pStyle w:val="a4"/>
              <w:ind w:left="0"/>
            </w:pPr>
            <w:r>
              <w:t>Гиперпаратиреоз</w:t>
            </w:r>
          </w:p>
        </w:tc>
      </w:tr>
      <w:tr w:rsidR="00F62209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F62209" w:rsidRDefault="00F62209">
            <w:pPr>
              <w:pStyle w:val="a4"/>
              <w:ind w:left="0"/>
            </w:pPr>
            <w:r>
              <w:t>Локализация боли</w:t>
            </w:r>
          </w:p>
        </w:tc>
        <w:tc>
          <w:tcPr>
            <w:tcW w:w="3543" w:type="dxa"/>
          </w:tcPr>
          <w:p w:rsidR="00F62209" w:rsidRDefault="00F62209">
            <w:pPr>
              <w:pStyle w:val="a4"/>
              <w:ind w:left="0"/>
            </w:pPr>
            <w:r>
              <w:t xml:space="preserve">Чаще поражается </w:t>
            </w:r>
            <w:proofErr w:type="spellStart"/>
            <w:r>
              <w:t>позвоноч</w:t>
            </w:r>
            <w:proofErr w:type="spellEnd"/>
            <w:r>
              <w:t>-</w:t>
            </w:r>
          </w:p>
          <w:p w:rsidR="00F62209" w:rsidRDefault="00F62209">
            <w:pPr>
              <w:pStyle w:val="a4"/>
              <w:ind w:left="0"/>
            </w:pPr>
            <w:r>
              <w:t>ник, реже - ребра</w:t>
            </w:r>
          </w:p>
          <w:p w:rsidR="00F62209" w:rsidRDefault="00F62209">
            <w:pPr>
              <w:pStyle w:val="a4"/>
              <w:ind w:left="0"/>
            </w:pPr>
          </w:p>
        </w:tc>
        <w:tc>
          <w:tcPr>
            <w:tcW w:w="2977" w:type="dxa"/>
          </w:tcPr>
          <w:p w:rsidR="00F62209" w:rsidRDefault="00F62209">
            <w:pPr>
              <w:pStyle w:val="a4"/>
              <w:ind w:left="0"/>
            </w:pPr>
            <w:r>
              <w:t xml:space="preserve">Чаще трубчатые кости, </w:t>
            </w:r>
          </w:p>
          <w:p w:rsidR="00F62209" w:rsidRDefault="00F62209">
            <w:pPr>
              <w:pStyle w:val="a4"/>
              <w:ind w:left="0"/>
            </w:pPr>
            <w:r>
              <w:t>реже позвоночник</w:t>
            </w:r>
          </w:p>
        </w:tc>
      </w:tr>
      <w:tr w:rsidR="00F62209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F62209" w:rsidRDefault="00F62209">
            <w:pPr>
              <w:pStyle w:val="a4"/>
              <w:ind w:left="0"/>
            </w:pPr>
            <w:r>
              <w:t>Походка</w:t>
            </w:r>
          </w:p>
        </w:tc>
        <w:tc>
          <w:tcPr>
            <w:tcW w:w="3543" w:type="dxa"/>
          </w:tcPr>
          <w:p w:rsidR="00F62209" w:rsidRDefault="00F62209">
            <w:pPr>
              <w:pStyle w:val="a4"/>
              <w:ind w:left="0"/>
            </w:pPr>
            <w:r>
              <w:t>Изменена не значительно</w:t>
            </w:r>
          </w:p>
        </w:tc>
        <w:tc>
          <w:tcPr>
            <w:tcW w:w="2977" w:type="dxa"/>
          </w:tcPr>
          <w:p w:rsidR="00F62209" w:rsidRDefault="00F62209">
            <w:pPr>
              <w:pStyle w:val="a4"/>
              <w:ind w:left="0"/>
            </w:pPr>
            <w:r>
              <w:t xml:space="preserve">Значительно изменена </w:t>
            </w:r>
          </w:p>
          <w:p w:rsidR="00F62209" w:rsidRDefault="00F62209">
            <w:pPr>
              <w:pStyle w:val="a4"/>
              <w:ind w:left="0"/>
            </w:pPr>
            <w:r>
              <w:t>(«утиная»)</w:t>
            </w:r>
          </w:p>
        </w:tc>
      </w:tr>
      <w:tr w:rsidR="00F62209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F62209" w:rsidRDefault="00F62209">
            <w:pPr>
              <w:pStyle w:val="a4"/>
              <w:ind w:left="0"/>
            </w:pPr>
            <w:r>
              <w:t>Клин. анализы</w:t>
            </w:r>
          </w:p>
        </w:tc>
        <w:tc>
          <w:tcPr>
            <w:tcW w:w="3543" w:type="dxa"/>
          </w:tcPr>
          <w:p w:rsidR="00F62209" w:rsidRDefault="00F62209">
            <w:pPr>
              <w:pStyle w:val="a4"/>
              <w:ind w:left="0"/>
            </w:pPr>
            <w:r>
              <w:t>СОЭ</w:t>
            </w:r>
            <w:r>
              <w:sym w:font="Symbol" w:char="F0AD"/>
            </w:r>
            <w:r>
              <w:t>; реже</w:t>
            </w:r>
            <w:r>
              <w:sym w:font="Symbol" w:char="F0AE"/>
            </w:r>
          </w:p>
          <w:p w:rsidR="00F62209" w:rsidRDefault="00F62209">
            <w:pPr>
              <w:pStyle w:val="a4"/>
              <w:ind w:left="0"/>
            </w:pPr>
            <w:r>
              <w:t>Белок в моче есть</w:t>
            </w:r>
          </w:p>
          <w:p w:rsidR="00F62209" w:rsidRDefault="00F62209">
            <w:pPr>
              <w:pStyle w:val="a4"/>
              <w:ind w:left="0"/>
            </w:pPr>
            <w:r>
              <w:t>Р-</w:t>
            </w:r>
            <w:proofErr w:type="spellStart"/>
            <w:r>
              <w:t>ция</w:t>
            </w:r>
            <w:proofErr w:type="spellEnd"/>
            <w:r>
              <w:t xml:space="preserve"> на белок Бенс-Джонса</w:t>
            </w:r>
          </w:p>
          <w:p w:rsidR="00F62209" w:rsidRDefault="00F62209">
            <w:pPr>
              <w:pStyle w:val="a4"/>
              <w:ind w:left="0"/>
            </w:pPr>
            <w:r>
              <w:t xml:space="preserve"> - положит.</w:t>
            </w:r>
          </w:p>
        </w:tc>
        <w:tc>
          <w:tcPr>
            <w:tcW w:w="2977" w:type="dxa"/>
          </w:tcPr>
          <w:p w:rsidR="00F62209" w:rsidRDefault="00F62209">
            <w:pPr>
              <w:pStyle w:val="a4"/>
              <w:ind w:left="0"/>
            </w:pPr>
            <w:r>
              <w:t xml:space="preserve">СОЭ </w:t>
            </w:r>
            <w:r>
              <w:sym w:font="Symbol" w:char="F0AE"/>
            </w:r>
          </w:p>
          <w:p w:rsidR="00F62209" w:rsidRDefault="00F62209">
            <w:pPr>
              <w:pStyle w:val="a4"/>
              <w:ind w:left="0"/>
            </w:pPr>
            <w:r>
              <w:t>Отсутствие</w:t>
            </w:r>
          </w:p>
          <w:p w:rsidR="00F62209" w:rsidRDefault="00F62209">
            <w:pPr>
              <w:pStyle w:val="a4"/>
              <w:ind w:left="0"/>
            </w:pPr>
            <w:r>
              <w:t>Отрицательный</w:t>
            </w:r>
          </w:p>
        </w:tc>
      </w:tr>
      <w:tr w:rsidR="00F62209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F62209" w:rsidRDefault="00F62209">
            <w:pPr>
              <w:pStyle w:val="a4"/>
              <w:ind w:left="0"/>
            </w:pPr>
            <w:proofErr w:type="spellStart"/>
            <w:r>
              <w:t>Биохим</w:t>
            </w:r>
            <w:proofErr w:type="spellEnd"/>
            <w:r>
              <w:t>. анализы</w:t>
            </w:r>
          </w:p>
        </w:tc>
        <w:tc>
          <w:tcPr>
            <w:tcW w:w="3543" w:type="dxa"/>
          </w:tcPr>
          <w:p w:rsidR="00F62209" w:rsidRDefault="00F62209">
            <w:pPr>
              <w:pStyle w:val="a4"/>
              <w:ind w:left="0"/>
            </w:pPr>
            <w:r>
              <w:t>Белок в крови</w:t>
            </w:r>
            <w:r>
              <w:sym w:font="Symbol" w:char="F0AD"/>
            </w:r>
            <w:r>
              <w:t>;реже</w:t>
            </w:r>
            <w:r>
              <w:sym w:font="Symbol" w:char="F0AE"/>
            </w:r>
          </w:p>
          <w:p w:rsidR="00F62209" w:rsidRDefault="00F62209">
            <w:pPr>
              <w:pStyle w:val="a4"/>
              <w:ind w:left="0"/>
            </w:pPr>
            <w:r>
              <w:t>Белковые фракции</w:t>
            </w:r>
            <w:r>
              <w:sym w:font="Symbol" w:char="F0AD"/>
            </w:r>
            <w:r>
              <w:t>;</w:t>
            </w:r>
          </w:p>
          <w:p w:rsidR="00F62209" w:rsidRDefault="00F62209">
            <w:pPr>
              <w:pStyle w:val="a4"/>
              <w:ind w:left="0"/>
            </w:pPr>
            <w:r>
              <w:t xml:space="preserve">чаще  </w:t>
            </w:r>
            <w:r>
              <w:sym w:font="Symbol" w:char="F067"/>
            </w:r>
            <w:r>
              <w:t>-фракция; реже</w:t>
            </w:r>
            <w:r>
              <w:sym w:font="Symbol" w:char="F0AE"/>
            </w:r>
          </w:p>
          <w:p w:rsidR="00F62209" w:rsidRDefault="00F62209">
            <w:pPr>
              <w:pStyle w:val="a4"/>
              <w:ind w:left="0"/>
            </w:pPr>
            <w:r>
              <w:t xml:space="preserve">Кальций крови </w:t>
            </w:r>
            <w:r>
              <w:sym w:font="Symbol" w:char="F0AD"/>
            </w:r>
            <w:r>
              <w:t>; реже</w:t>
            </w:r>
            <w:r>
              <w:sym w:font="Symbol" w:char="F0AE"/>
            </w:r>
          </w:p>
          <w:p w:rsidR="00F62209" w:rsidRDefault="00F62209">
            <w:pPr>
              <w:pStyle w:val="a4"/>
              <w:ind w:left="0"/>
            </w:pPr>
            <w:r>
              <w:t xml:space="preserve">Фосфор крови </w:t>
            </w:r>
            <w:r>
              <w:sym w:font="Symbol" w:char="F0AE"/>
            </w:r>
          </w:p>
          <w:p w:rsidR="00F62209" w:rsidRDefault="00F62209">
            <w:pPr>
              <w:pStyle w:val="a4"/>
              <w:ind w:left="0"/>
            </w:pPr>
            <w:r>
              <w:t xml:space="preserve"> Щелочная фосфатаза</w:t>
            </w:r>
            <w:r>
              <w:sym w:font="Symbol" w:char="F0AD"/>
            </w:r>
          </w:p>
          <w:p w:rsidR="00F62209" w:rsidRDefault="00F62209">
            <w:pPr>
              <w:pStyle w:val="a4"/>
              <w:ind w:left="0"/>
            </w:pPr>
            <w:r>
              <w:lastRenderedPageBreak/>
              <w:t>Кальций в моче</w:t>
            </w:r>
            <w:r>
              <w:sym w:font="Symbol" w:char="F0AD"/>
            </w:r>
            <w:r>
              <w:t xml:space="preserve">; реже </w:t>
            </w:r>
            <w:r>
              <w:sym w:font="Symbol" w:char="F0AE"/>
            </w:r>
          </w:p>
          <w:p w:rsidR="00F62209" w:rsidRDefault="00F62209">
            <w:pPr>
              <w:pStyle w:val="a4"/>
              <w:ind w:left="0"/>
            </w:pPr>
            <w:r>
              <w:t>Фосфор в моче</w:t>
            </w:r>
            <w:r>
              <w:sym w:font="Symbol" w:char="F0AE"/>
            </w:r>
          </w:p>
          <w:p w:rsidR="00F62209" w:rsidRDefault="00F62209">
            <w:pPr>
              <w:pStyle w:val="a4"/>
              <w:ind w:left="0"/>
            </w:pPr>
            <w:proofErr w:type="spellStart"/>
            <w:r>
              <w:t>Пролин</w:t>
            </w:r>
            <w:proofErr w:type="spellEnd"/>
            <w:r>
              <w:t xml:space="preserve"> и </w:t>
            </w:r>
            <w:proofErr w:type="spellStart"/>
            <w:r>
              <w:t>оксипролин</w:t>
            </w:r>
            <w:proofErr w:type="spellEnd"/>
            <w:r>
              <w:t xml:space="preserve"> в </w:t>
            </w:r>
          </w:p>
          <w:p w:rsidR="00F62209" w:rsidRDefault="00F62209">
            <w:pPr>
              <w:pStyle w:val="a4"/>
              <w:ind w:left="0"/>
            </w:pPr>
            <w:r>
              <w:t xml:space="preserve">моче </w:t>
            </w:r>
            <w:r>
              <w:sym w:font="Symbol" w:char="F0AE"/>
            </w:r>
          </w:p>
          <w:p w:rsidR="00F62209" w:rsidRDefault="00F62209">
            <w:pPr>
              <w:pStyle w:val="a4"/>
              <w:ind w:left="0"/>
            </w:pPr>
            <w:proofErr w:type="spellStart"/>
            <w:r>
              <w:t>паратгормон</w:t>
            </w:r>
            <w:proofErr w:type="spellEnd"/>
            <w:r>
              <w:t xml:space="preserve"> в крови</w:t>
            </w:r>
            <w:r>
              <w:sym w:font="Symbol" w:char="F0AE"/>
            </w:r>
          </w:p>
          <w:p w:rsidR="00F62209" w:rsidRDefault="00F62209">
            <w:pPr>
              <w:pStyle w:val="a4"/>
              <w:ind w:left="0"/>
            </w:pPr>
          </w:p>
        </w:tc>
        <w:tc>
          <w:tcPr>
            <w:tcW w:w="2977" w:type="dxa"/>
          </w:tcPr>
          <w:p w:rsidR="00F62209" w:rsidRDefault="00F62209">
            <w:pPr>
              <w:pStyle w:val="a4"/>
              <w:ind w:left="0"/>
            </w:pPr>
            <w:r>
              <w:lastRenderedPageBreak/>
              <w:sym w:font="Symbol" w:char="F0AE"/>
            </w:r>
          </w:p>
          <w:p w:rsidR="00F62209" w:rsidRDefault="00F62209">
            <w:pPr>
              <w:pStyle w:val="a4"/>
              <w:ind w:left="0"/>
            </w:pPr>
            <w:r>
              <w:sym w:font="Symbol" w:char="F0AE"/>
            </w:r>
          </w:p>
          <w:p w:rsidR="00F62209" w:rsidRDefault="00F62209">
            <w:pPr>
              <w:pStyle w:val="a4"/>
              <w:ind w:left="0"/>
            </w:pPr>
          </w:p>
          <w:p w:rsidR="00F62209" w:rsidRDefault="00F62209">
            <w:pPr>
              <w:pStyle w:val="a4"/>
              <w:ind w:left="0"/>
            </w:pPr>
            <w:r>
              <w:t xml:space="preserve">значительно </w:t>
            </w:r>
            <w:r>
              <w:sym w:font="Symbol" w:char="F0AD"/>
            </w:r>
            <w:r>
              <w:t xml:space="preserve"> </w:t>
            </w:r>
          </w:p>
          <w:p w:rsidR="00F62209" w:rsidRDefault="00F62209">
            <w:pPr>
              <w:pStyle w:val="a4"/>
              <w:ind w:left="0"/>
            </w:pPr>
            <w:r>
              <w:t>значительно</w:t>
            </w:r>
            <w:r>
              <w:sym w:font="Symbol" w:char="F0AF"/>
            </w:r>
          </w:p>
          <w:p w:rsidR="00F62209" w:rsidRDefault="00F62209">
            <w:pPr>
              <w:pStyle w:val="a4"/>
              <w:ind w:left="0"/>
            </w:pPr>
            <w:r>
              <w:t xml:space="preserve">значительно </w:t>
            </w:r>
            <w:r>
              <w:sym w:font="Symbol" w:char="F0AD"/>
            </w:r>
          </w:p>
          <w:p w:rsidR="00F62209" w:rsidRDefault="00F62209">
            <w:pPr>
              <w:pStyle w:val="a4"/>
              <w:ind w:left="0"/>
            </w:pPr>
            <w:r>
              <w:lastRenderedPageBreak/>
              <w:t>значительно</w:t>
            </w:r>
            <w:r>
              <w:sym w:font="Symbol" w:char="F0AD"/>
            </w:r>
          </w:p>
          <w:p w:rsidR="00F62209" w:rsidRDefault="00F62209">
            <w:pPr>
              <w:pStyle w:val="a4"/>
              <w:ind w:left="0"/>
            </w:pPr>
            <w:r>
              <w:sym w:font="Symbol" w:char="F0AD"/>
            </w:r>
          </w:p>
          <w:p w:rsidR="00F62209" w:rsidRDefault="00F62209">
            <w:pPr>
              <w:pStyle w:val="a4"/>
              <w:ind w:left="0"/>
            </w:pPr>
            <w:r>
              <w:sym w:font="Symbol" w:char="F0AD"/>
            </w:r>
          </w:p>
          <w:p w:rsidR="00F62209" w:rsidRDefault="00F62209">
            <w:pPr>
              <w:pStyle w:val="a4"/>
              <w:ind w:left="0"/>
            </w:pPr>
          </w:p>
          <w:p w:rsidR="00F62209" w:rsidRDefault="00F62209">
            <w:pPr>
              <w:pStyle w:val="a4"/>
              <w:ind w:left="0"/>
            </w:pPr>
            <w:r>
              <w:sym w:font="Symbol" w:char="F0AD"/>
            </w:r>
          </w:p>
        </w:tc>
      </w:tr>
      <w:tr w:rsidR="00F62209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F62209" w:rsidRDefault="00F62209">
            <w:pPr>
              <w:pStyle w:val="a4"/>
              <w:ind w:left="0"/>
            </w:pPr>
            <w:r>
              <w:lastRenderedPageBreak/>
              <w:t>Рентгенография</w:t>
            </w:r>
          </w:p>
        </w:tc>
        <w:tc>
          <w:tcPr>
            <w:tcW w:w="3543" w:type="dxa"/>
          </w:tcPr>
          <w:p w:rsidR="00F62209" w:rsidRDefault="00F62209">
            <w:pPr>
              <w:pStyle w:val="a4"/>
              <w:ind w:left="0"/>
            </w:pPr>
            <w:r>
              <w:t>Очаговые изменения</w:t>
            </w:r>
          </w:p>
        </w:tc>
        <w:tc>
          <w:tcPr>
            <w:tcW w:w="2977" w:type="dxa"/>
          </w:tcPr>
          <w:p w:rsidR="00F62209" w:rsidRDefault="00F62209">
            <w:pPr>
              <w:pStyle w:val="a4"/>
              <w:ind w:left="0"/>
            </w:pPr>
            <w:r>
              <w:t>Системный остепороз</w:t>
            </w:r>
          </w:p>
        </w:tc>
      </w:tr>
      <w:tr w:rsidR="00F62209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F62209" w:rsidRDefault="00F62209">
            <w:pPr>
              <w:pStyle w:val="a4"/>
              <w:ind w:left="0"/>
            </w:pPr>
            <w:r>
              <w:t>УЗИ</w:t>
            </w:r>
          </w:p>
        </w:tc>
        <w:tc>
          <w:tcPr>
            <w:tcW w:w="3543" w:type="dxa"/>
          </w:tcPr>
          <w:p w:rsidR="00F62209" w:rsidRDefault="00F62209">
            <w:pPr>
              <w:pStyle w:val="a4"/>
              <w:ind w:left="0"/>
            </w:pPr>
            <w:r>
              <w:t>Паращитовидные железы</w:t>
            </w:r>
          </w:p>
          <w:p w:rsidR="00F62209" w:rsidRDefault="00F62209">
            <w:pPr>
              <w:pStyle w:val="a4"/>
              <w:ind w:left="0"/>
            </w:pPr>
            <w:r>
              <w:t>без патологии</w:t>
            </w:r>
          </w:p>
        </w:tc>
        <w:tc>
          <w:tcPr>
            <w:tcW w:w="2977" w:type="dxa"/>
          </w:tcPr>
          <w:p w:rsidR="00F62209" w:rsidRDefault="00F62209">
            <w:pPr>
              <w:pStyle w:val="a4"/>
              <w:ind w:left="0"/>
            </w:pPr>
            <w:r>
              <w:t>Увеличение размеров</w:t>
            </w:r>
          </w:p>
        </w:tc>
      </w:tr>
      <w:tr w:rsidR="00F62209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F62209" w:rsidRDefault="00F62209">
            <w:pPr>
              <w:pStyle w:val="a4"/>
              <w:ind w:left="0"/>
            </w:pPr>
            <w:r>
              <w:t>Стернальная пункция</w:t>
            </w:r>
          </w:p>
        </w:tc>
        <w:tc>
          <w:tcPr>
            <w:tcW w:w="3543" w:type="dxa"/>
          </w:tcPr>
          <w:p w:rsidR="00F62209" w:rsidRDefault="00F62209">
            <w:pPr>
              <w:pStyle w:val="a4"/>
              <w:ind w:left="0"/>
            </w:pPr>
            <w:r>
              <w:sym w:font="Symbol" w:char="F0AD"/>
            </w:r>
            <w:r>
              <w:t xml:space="preserve"> количество плазмоцитов</w:t>
            </w:r>
          </w:p>
          <w:p w:rsidR="00F62209" w:rsidRDefault="00F62209">
            <w:pPr>
              <w:pStyle w:val="a4"/>
              <w:ind w:left="0"/>
            </w:pPr>
            <w:r>
              <w:t xml:space="preserve">и </w:t>
            </w:r>
            <w:proofErr w:type="spellStart"/>
            <w:r>
              <w:t>ретикулоцитов</w:t>
            </w:r>
            <w:proofErr w:type="spellEnd"/>
          </w:p>
        </w:tc>
        <w:tc>
          <w:tcPr>
            <w:tcW w:w="2977" w:type="dxa"/>
          </w:tcPr>
          <w:p w:rsidR="00F62209" w:rsidRDefault="00F62209">
            <w:pPr>
              <w:pStyle w:val="a4"/>
              <w:ind w:left="0"/>
            </w:pPr>
            <w:r>
              <w:t>Без патологии</w:t>
            </w:r>
          </w:p>
        </w:tc>
      </w:tr>
    </w:tbl>
    <w:p w:rsidR="00F62209" w:rsidRDefault="00F62209">
      <w:pPr>
        <w:pStyle w:val="a4"/>
      </w:pPr>
    </w:p>
    <w:p w:rsidR="00F62209" w:rsidRDefault="00F62209">
      <w:pPr>
        <w:pStyle w:val="a4"/>
      </w:pPr>
      <w:r>
        <w:t xml:space="preserve"> </w:t>
      </w:r>
      <w:r>
        <w:sym w:font="Symbol" w:char="F0AE"/>
      </w:r>
      <w:r>
        <w:t xml:space="preserve"> - норма; </w:t>
      </w:r>
      <w:r>
        <w:sym w:font="Symbol" w:char="F0AD"/>
      </w:r>
      <w:r>
        <w:t xml:space="preserve"> - увеличение от нормы; </w:t>
      </w:r>
      <w:r>
        <w:sym w:font="Symbol" w:char="F0AF"/>
      </w:r>
      <w:r>
        <w:t xml:space="preserve"> - снижение от нормы</w:t>
      </w:r>
    </w:p>
    <w:p w:rsidR="00F62209" w:rsidRDefault="00F62209">
      <w:pPr>
        <w:pStyle w:val="a4"/>
      </w:pPr>
    </w:p>
    <w:p w:rsidR="00F62209" w:rsidRDefault="00F62209">
      <w:pPr>
        <w:pStyle w:val="a4"/>
        <w:jc w:val="center"/>
        <w:rPr>
          <w:b/>
          <w:sz w:val="32"/>
        </w:rPr>
      </w:pPr>
    </w:p>
    <w:p w:rsidR="00F62209" w:rsidRDefault="00F62209">
      <w:pPr>
        <w:pStyle w:val="a4"/>
        <w:jc w:val="center"/>
        <w:rPr>
          <w:b/>
          <w:sz w:val="32"/>
        </w:rPr>
      </w:pPr>
      <w:r>
        <w:rPr>
          <w:b/>
          <w:sz w:val="32"/>
        </w:rPr>
        <w:t>План лечения</w:t>
      </w:r>
    </w:p>
    <w:p w:rsidR="00F62209" w:rsidRDefault="00F62209">
      <w:pPr>
        <w:pStyle w:val="a4"/>
        <w:jc w:val="center"/>
        <w:rPr>
          <w:b/>
          <w:sz w:val="32"/>
        </w:rPr>
      </w:pPr>
    </w:p>
    <w:p w:rsidR="00F62209" w:rsidRDefault="00F62209">
      <w:pPr>
        <w:pStyle w:val="a4"/>
      </w:pPr>
      <w:r>
        <w:t>Принимая во внимание поставленный и обоснованный диагноз целесообразно назначение следующего лечения:</w:t>
      </w:r>
    </w:p>
    <w:p w:rsidR="00F62209" w:rsidRDefault="00F62209">
      <w:pPr>
        <w:pStyle w:val="Normal1"/>
        <w:spacing w:line="360" w:lineRule="auto"/>
        <w:ind w:left="-567" w:right="-119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Стандартное лечение</w:t>
      </w:r>
      <w:r>
        <w:rPr>
          <w:rFonts w:ascii="Times New Roman" w:hAnsi="Times New Roman"/>
          <w:sz w:val="28"/>
        </w:rPr>
        <w:t xml:space="preserve"> состоит в применении интермиттирующих курсов алкилирующих препаратов – мелфалана (8 мг/м'), циклофосфамида (200 мг/м' в день), хлорбутина (8 мг/м' в день) в сочетании с преднизолоном (25 – 60 мг/м' в день) в течение 4 – 7 дней каждые 4 – 6 </w:t>
      </w:r>
      <w:proofErr w:type="spellStart"/>
      <w:r>
        <w:rPr>
          <w:rFonts w:ascii="Times New Roman" w:hAnsi="Times New Roman"/>
          <w:sz w:val="28"/>
        </w:rPr>
        <w:t>нед</w:t>
      </w:r>
      <w:proofErr w:type="spellEnd"/>
      <w:r>
        <w:rPr>
          <w:rFonts w:ascii="Times New Roman" w:hAnsi="Times New Roman"/>
          <w:sz w:val="28"/>
        </w:rPr>
        <w:t xml:space="preserve">. Цитостатический эффект при использовании этих алкилирующих агентов примерно одинаковый, возможно развитие перекрестной резистентности. При чувствительности к лечению обычно быстро отмечаются уменьшение болей в костях, снижение гиперкальциемии, повышение уровня гемоглобина крови; снижение уровня сывороточного М-компонента происходит через 4 – 6 </w:t>
      </w:r>
      <w:proofErr w:type="spellStart"/>
      <w:r>
        <w:rPr>
          <w:rFonts w:ascii="Times New Roman" w:hAnsi="Times New Roman"/>
          <w:sz w:val="28"/>
        </w:rPr>
        <w:t>нед</w:t>
      </w:r>
      <w:proofErr w:type="spellEnd"/>
      <w:r>
        <w:rPr>
          <w:rFonts w:ascii="Times New Roman" w:hAnsi="Times New Roman"/>
          <w:sz w:val="28"/>
        </w:rPr>
        <w:t xml:space="preserve"> от начала лечения пропорционально уменьшению опухолевой массы. В то же время экскреция легких цепей уменьшается уже в течение 1-й недели. С помощью этих средств почти у 60% больных достигается снижение уровня сывороточного М-компонента и опухолевых клеток в 3 раза. Не существует единого мнения относительно сроков проведения лечения, но, как правило, его продолжают в течение не менее 1 – 2 лет при условии эффективности.</w:t>
      </w:r>
    </w:p>
    <w:p w:rsidR="00F62209" w:rsidRDefault="00F62209">
      <w:pPr>
        <w:pStyle w:val="Normal1"/>
        <w:spacing w:line="360" w:lineRule="auto"/>
        <w:ind w:left="-567" w:right="-119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>Кроме цитостатической терапии, проводят лечение, направленное на предупреждение осложнений. Для снижения. и профилактики гиперкальциемии применяют глюкокортикоиды в сочетании с обильным питьем. Для уменьшения остеопороза назначают препараты витамина D, кальций и андрогены, для предупреждения уратной нефропатии – аллопуринол при достаточной гидратации. В случае развития ОПН используют плазмаферез вместе с гемодиализом. Плазмаферез может быть средством выбора при синдроме гипервязкости. Сильные боли в костях могут уменьшиться под влиянием лучевой терапии.</w:t>
      </w:r>
    </w:p>
    <w:p w:rsidR="00F62209" w:rsidRDefault="00F62209">
      <w:pPr>
        <w:pStyle w:val="Normal1"/>
        <w:spacing w:line="360" w:lineRule="auto"/>
        <w:ind w:left="-567" w:right="-1192"/>
        <w:jc w:val="both"/>
        <w:rPr>
          <w:rFonts w:ascii="Times New Roman" w:hAnsi="Times New Roman"/>
          <w:sz w:val="28"/>
        </w:rPr>
      </w:pPr>
    </w:p>
    <w:p w:rsidR="00F62209" w:rsidRDefault="00F62209">
      <w:pPr>
        <w:pStyle w:val="Normal1"/>
        <w:spacing w:line="360" w:lineRule="auto"/>
        <w:ind w:left="-567" w:right="-1192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Назначенное лечение</w:t>
      </w:r>
    </w:p>
    <w:p w:rsidR="00F62209" w:rsidRDefault="00F62209">
      <w:pPr>
        <w:pStyle w:val="Normal1"/>
        <w:spacing w:line="360" w:lineRule="auto"/>
        <w:ind w:left="-567" w:right="-1192"/>
        <w:rPr>
          <w:rFonts w:ascii="Times New Roman" w:hAnsi="Times New Roman"/>
          <w:sz w:val="28"/>
        </w:rPr>
      </w:pPr>
    </w:p>
    <w:p w:rsidR="00F62209" w:rsidRDefault="00F62209">
      <w:pPr>
        <w:pStyle w:val="Normal1"/>
        <w:numPr>
          <w:ilvl w:val="0"/>
          <w:numId w:val="3"/>
        </w:numPr>
        <w:spacing w:line="360" w:lineRule="auto"/>
        <w:ind w:right="-119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Стол №15</w:t>
      </w:r>
    </w:p>
    <w:p w:rsidR="00F62209" w:rsidRDefault="00F62209">
      <w:pPr>
        <w:pStyle w:val="Normal1"/>
        <w:numPr>
          <w:ilvl w:val="0"/>
          <w:numId w:val="3"/>
        </w:numPr>
        <w:spacing w:line="360" w:lineRule="auto"/>
        <w:ind w:right="-119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Режим общий</w:t>
      </w:r>
    </w:p>
    <w:p w:rsidR="00F62209" w:rsidRDefault="00F62209">
      <w:pPr>
        <w:pStyle w:val="Normal1"/>
        <w:numPr>
          <w:ilvl w:val="0"/>
          <w:numId w:val="3"/>
        </w:numPr>
        <w:spacing w:line="360" w:lineRule="auto"/>
        <w:ind w:right="-119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Бромгексин 2др * 3 р</w:t>
      </w:r>
      <w:r>
        <w:rPr>
          <w:rFonts w:ascii="Times New Roman" w:hAnsi="Times New Roman"/>
          <w:sz w:val="28"/>
          <w:lang w:val="en-US"/>
        </w:rPr>
        <w:t>/</w:t>
      </w:r>
      <w:r>
        <w:rPr>
          <w:rFonts w:ascii="Times New Roman" w:hAnsi="Times New Roman"/>
          <w:sz w:val="28"/>
        </w:rPr>
        <w:t>день</w:t>
      </w:r>
    </w:p>
    <w:p w:rsidR="00F62209" w:rsidRDefault="00F62209">
      <w:pPr>
        <w:pStyle w:val="Normal1"/>
        <w:numPr>
          <w:ilvl w:val="0"/>
          <w:numId w:val="3"/>
        </w:numPr>
        <w:spacing w:line="360" w:lineRule="auto"/>
        <w:ind w:right="-119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Фамотидин 20</w:t>
      </w:r>
      <w:r>
        <w:rPr>
          <w:rFonts w:ascii="Times New Roman" w:hAnsi="Times New Roman"/>
          <w:sz w:val="28"/>
          <w:lang w:val="en-US"/>
        </w:rPr>
        <w:t>mg</w:t>
      </w:r>
      <w:r>
        <w:rPr>
          <w:rFonts w:ascii="Times New Roman" w:hAnsi="Times New Roman"/>
          <w:sz w:val="28"/>
        </w:rPr>
        <w:t xml:space="preserve"> * 2 р</w:t>
      </w:r>
      <w:r>
        <w:rPr>
          <w:rFonts w:ascii="Times New Roman" w:hAnsi="Times New Roman"/>
          <w:sz w:val="28"/>
          <w:lang w:val="en-US"/>
        </w:rPr>
        <w:t>/</w:t>
      </w:r>
      <w:r>
        <w:rPr>
          <w:rFonts w:ascii="Times New Roman" w:hAnsi="Times New Roman"/>
          <w:sz w:val="28"/>
        </w:rPr>
        <w:t>день</w:t>
      </w:r>
    </w:p>
    <w:p w:rsidR="00F62209" w:rsidRDefault="00F62209">
      <w:pPr>
        <w:pStyle w:val="Normal1"/>
        <w:numPr>
          <w:ilvl w:val="0"/>
          <w:numId w:val="3"/>
        </w:numPr>
        <w:spacing w:line="360" w:lineRule="auto"/>
        <w:ind w:right="-119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Преднизолон 4табл * 3 р</w:t>
      </w:r>
      <w:r>
        <w:rPr>
          <w:rFonts w:ascii="Times New Roman" w:hAnsi="Times New Roman"/>
          <w:sz w:val="28"/>
          <w:lang w:val="en-US"/>
        </w:rPr>
        <w:t>/</w:t>
      </w:r>
      <w:r>
        <w:rPr>
          <w:rFonts w:ascii="Times New Roman" w:hAnsi="Times New Roman"/>
          <w:sz w:val="28"/>
        </w:rPr>
        <w:t>день</w:t>
      </w:r>
    </w:p>
    <w:p w:rsidR="00F62209" w:rsidRDefault="00F62209">
      <w:pPr>
        <w:pStyle w:val="Normal1"/>
        <w:numPr>
          <w:ilvl w:val="0"/>
          <w:numId w:val="3"/>
        </w:numPr>
        <w:spacing w:line="360" w:lineRule="auto"/>
        <w:ind w:right="-1192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Амсеран</w:t>
      </w:r>
      <w:proofErr w:type="spellEnd"/>
      <w:r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  <w:lang w:val="en-US"/>
        </w:rPr>
        <w:t>mg</w:t>
      </w:r>
      <w:r>
        <w:rPr>
          <w:rFonts w:ascii="Times New Roman" w:hAnsi="Times New Roman"/>
          <w:sz w:val="28"/>
        </w:rPr>
        <w:t xml:space="preserve">  по схеме 2табл – 2табл – 1табл</w:t>
      </w:r>
    </w:p>
    <w:p w:rsidR="00F62209" w:rsidRDefault="00F62209">
      <w:pPr>
        <w:pStyle w:val="Normal1"/>
        <w:numPr>
          <w:ilvl w:val="0"/>
          <w:numId w:val="3"/>
        </w:numPr>
        <w:spacing w:line="360" w:lineRule="auto"/>
        <w:ind w:right="-119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Винкристин </w:t>
      </w:r>
      <w:r>
        <w:rPr>
          <w:rFonts w:ascii="Times New Roman" w:hAnsi="Times New Roman"/>
          <w:sz w:val="28"/>
          <w:lang w:val="en-US"/>
        </w:rPr>
        <w:t>2mg</w:t>
      </w:r>
      <w:r>
        <w:rPr>
          <w:rFonts w:ascii="Times New Roman" w:hAnsi="Times New Roman"/>
          <w:sz w:val="28"/>
        </w:rPr>
        <w:t xml:space="preserve">  в</w:t>
      </w:r>
      <w:r>
        <w:rPr>
          <w:rFonts w:ascii="Times New Roman" w:hAnsi="Times New Roman"/>
          <w:sz w:val="28"/>
          <w:lang w:val="en-US"/>
        </w:rPr>
        <w:t>/</w:t>
      </w:r>
      <w:r>
        <w:rPr>
          <w:rFonts w:ascii="Times New Roman" w:hAnsi="Times New Roman"/>
          <w:sz w:val="28"/>
        </w:rPr>
        <w:t>в струйно</w:t>
      </w:r>
    </w:p>
    <w:p w:rsidR="00F62209" w:rsidRDefault="00F62209">
      <w:pPr>
        <w:pStyle w:val="Normal1"/>
        <w:numPr>
          <w:ilvl w:val="0"/>
          <w:numId w:val="3"/>
        </w:numPr>
        <w:spacing w:line="360" w:lineRule="auto"/>
        <w:ind w:right="-1192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Циклофосфан</w:t>
      </w:r>
      <w:proofErr w:type="spellEnd"/>
      <w:r>
        <w:rPr>
          <w:rFonts w:ascii="Times New Roman" w:hAnsi="Times New Roman"/>
          <w:sz w:val="28"/>
        </w:rPr>
        <w:t xml:space="preserve"> 1000</w:t>
      </w:r>
      <w:r>
        <w:rPr>
          <w:rFonts w:ascii="Times New Roman" w:hAnsi="Times New Roman"/>
          <w:sz w:val="28"/>
          <w:lang w:val="en-US"/>
        </w:rPr>
        <w:t>mg</w:t>
      </w:r>
      <w:r>
        <w:rPr>
          <w:rFonts w:ascii="Times New Roman" w:hAnsi="Times New Roman"/>
          <w:sz w:val="28"/>
        </w:rPr>
        <w:t xml:space="preserve"> в 200,0 мл 0,9% раствора </w:t>
      </w:r>
      <w:proofErr w:type="spellStart"/>
      <w:r>
        <w:rPr>
          <w:rFonts w:ascii="Times New Roman" w:hAnsi="Times New Roman"/>
          <w:sz w:val="28"/>
          <w:lang w:val="en-US"/>
        </w:rPr>
        <w:t>NaCl</w:t>
      </w:r>
      <w:proofErr w:type="spellEnd"/>
      <w:r>
        <w:rPr>
          <w:rFonts w:ascii="Times New Roman" w:hAnsi="Times New Roman"/>
          <w:sz w:val="28"/>
        </w:rPr>
        <w:t xml:space="preserve"> в</w:t>
      </w:r>
      <w:r w:rsidRPr="00692B1D"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в </w:t>
      </w:r>
      <w:proofErr w:type="spellStart"/>
      <w:r>
        <w:rPr>
          <w:rFonts w:ascii="Times New Roman" w:hAnsi="Times New Roman"/>
          <w:sz w:val="28"/>
        </w:rPr>
        <w:t>капельно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F62209" w:rsidRDefault="00F62209">
      <w:pPr>
        <w:pStyle w:val="Normal1"/>
        <w:spacing w:line="360" w:lineRule="auto"/>
        <w:ind w:left="-567" w:right="-1192"/>
        <w:jc w:val="center"/>
        <w:rPr>
          <w:rFonts w:ascii="Times New Roman" w:hAnsi="Times New Roman"/>
          <w:b/>
          <w:sz w:val="32"/>
        </w:rPr>
      </w:pPr>
    </w:p>
    <w:p w:rsidR="00F62209" w:rsidRDefault="00F62209">
      <w:pPr>
        <w:pStyle w:val="a4"/>
      </w:pPr>
      <w:r>
        <w:tab/>
      </w:r>
    </w:p>
    <w:p w:rsidR="00F62209" w:rsidRDefault="00F62209">
      <w:pPr>
        <w:pStyle w:val="a4"/>
        <w:jc w:val="center"/>
        <w:rPr>
          <w:b/>
          <w:sz w:val="32"/>
        </w:rPr>
      </w:pPr>
      <w:r>
        <w:rPr>
          <w:b/>
          <w:sz w:val="32"/>
        </w:rPr>
        <w:t>Дневник</w:t>
      </w:r>
    </w:p>
    <w:p w:rsidR="00F62209" w:rsidRDefault="00F62209">
      <w:pPr>
        <w:pStyle w:val="a4"/>
        <w:jc w:val="center"/>
        <w:rPr>
          <w:b/>
          <w:sz w:val="32"/>
        </w:rPr>
      </w:pPr>
    </w:p>
    <w:p w:rsidR="00F62209" w:rsidRDefault="00F62209">
      <w:pPr>
        <w:pStyle w:val="a4"/>
      </w:pPr>
      <w:r>
        <w:t xml:space="preserve">12.09.2002 </w:t>
      </w:r>
    </w:p>
    <w:p w:rsidR="00F62209" w:rsidRDefault="00F62209">
      <w:pPr>
        <w:pStyle w:val="a4"/>
      </w:pPr>
      <w:r>
        <w:t xml:space="preserve">Состояние средней степени тяжести. Жалобы на постоянные, тупые боли, в поясничной области, умеренной интенсивности, усиливающиеся при изменении положения тела. </w:t>
      </w:r>
      <w:r>
        <w:rPr>
          <w:lang w:val="en-US"/>
        </w:rPr>
        <w:t>Ps</w:t>
      </w:r>
      <w:r w:rsidRPr="00692B1D">
        <w:t xml:space="preserve"> </w:t>
      </w:r>
      <w:r>
        <w:t>– 78 в минуту, удовлетворительного наполнения и напряжения. АД = 110</w:t>
      </w:r>
      <w:r w:rsidRPr="00692B1D">
        <w:t xml:space="preserve">/70 </w:t>
      </w:r>
      <w:r>
        <w:t xml:space="preserve">мм </w:t>
      </w:r>
      <w:proofErr w:type="spellStart"/>
      <w:r>
        <w:t>рт</w:t>
      </w:r>
      <w:proofErr w:type="spellEnd"/>
      <w:r>
        <w:t xml:space="preserve"> ст. Дыхание везикулярное, проводится во все отделы. Хрипов нет. ЧДД = 17 в минуту. Тоны сердца ясные, ритмичные. Шумов нет. Живот мягкий, безболезненный. Мочеиспускание не нарушено. Проходит третий курс химиотерапии по программе </w:t>
      </w:r>
      <w:r w:rsidRPr="00692B1D">
        <w:t>“</w:t>
      </w:r>
      <w:r>
        <w:t>М2</w:t>
      </w:r>
      <w:r w:rsidRPr="00692B1D">
        <w:t>”</w:t>
      </w:r>
      <w:r>
        <w:t>.</w:t>
      </w:r>
    </w:p>
    <w:p w:rsidR="00F62209" w:rsidRDefault="00F62209">
      <w:pPr>
        <w:pStyle w:val="a4"/>
      </w:pPr>
    </w:p>
    <w:p w:rsidR="00F62209" w:rsidRDefault="00F62209">
      <w:pPr>
        <w:pStyle w:val="a4"/>
      </w:pPr>
      <w:r>
        <w:lastRenderedPageBreak/>
        <w:t xml:space="preserve">13.09.2002 </w:t>
      </w:r>
    </w:p>
    <w:p w:rsidR="00F62209" w:rsidRDefault="00F62209">
      <w:pPr>
        <w:pStyle w:val="a4"/>
      </w:pPr>
      <w:r>
        <w:t xml:space="preserve">Состояние средней степени тяжести. Жалобы прежние. </w:t>
      </w:r>
      <w:r>
        <w:rPr>
          <w:lang w:val="en-US"/>
        </w:rPr>
        <w:t>Ps</w:t>
      </w:r>
      <w:r w:rsidRPr="00692B1D">
        <w:t xml:space="preserve"> </w:t>
      </w:r>
      <w:r>
        <w:t>– 76 в минуту, удовлетворительных свойств. АД = 120</w:t>
      </w:r>
      <w:r>
        <w:rPr>
          <w:lang w:val="en-US"/>
        </w:rPr>
        <w:t>/</w:t>
      </w:r>
      <w:r>
        <w:t xml:space="preserve">70 мм рт ст. Дыхание везикулярное, хрипов  </w:t>
      </w:r>
    </w:p>
    <w:p w:rsidR="00F62209" w:rsidRDefault="00F62209">
      <w:pPr>
        <w:pStyle w:val="a4"/>
      </w:pPr>
      <w:r>
        <w:t>нет. ЧДД = 17 в минуту. Тоны сердца ясные, ритмичные. Шумов нет. Живот мягкий, безболезненный. Физиологические отправления в норме. Лечение прежнее.</w:t>
      </w:r>
    </w:p>
    <w:p w:rsidR="00F62209" w:rsidRDefault="00F62209">
      <w:pPr>
        <w:pStyle w:val="a4"/>
      </w:pPr>
    </w:p>
    <w:p w:rsidR="00F62209" w:rsidRDefault="00F62209">
      <w:pPr>
        <w:pStyle w:val="a4"/>
      </w:pPr>
      <w:r>
        <w:t xml:space="preserve">16.09.2002 </w:t>
      </w:r>
    </w:p>
    <w:p w:rsidR="00F62209" w:rsidRDefault="00F62209">
      <w:pPr>
        <w:pStyle w:val="a4"/>
      </w:pPr>
      <w:r>
        <w:t xml:space="preserve">Состояние средней степени тяжести. Жалобы прежние. </w:t>
      </w:r>
      <w:r>
        <w:rPr>
          <w:lang w:val="en-US"/>
        </w:rPr>
        <w:t>Ps</w:t>
      </w:r>
      <w:r w:rsidRPr="00692B1D">
        <w:t xml:space="preserve"> </w:t>
      </w:r>
      <w:r>
        <w:t>– 81 в минуту, удовлетворительных свойств. АД = 120</w:t>
      </w:r>
      <w:r>
        <w:rPr>
          <w:lang w:val="en-US"/>
        </w:rPr>
        <w:t>/</w:t>
      </w:r>
      <w:r>
        <w:t xml:space="preserve">75 мм рт ст. Дыхание везикулярное, хрипов  </w:t>
      </w:r>
    </w:p>
    <w:p w:rsidR="00F62209" w:rsidRDefault="00F62209">
      <w:pPr>
        <w:pStyle w:val="a4"/>
      </w:pPr>
      <w:r>
        <w:t>нет. ЧДД = 17 в минуту. Тоны сердца ясные, ритмичные. Шумов нет. Живот мягкий, безболезненный. Физиологические отправления в норме. Лечение прежнее.</w:t>
      </w:r>
    </w:p>
    <w:p w:rsidR="00F62209" w:rsidRDefault="00F62209">
      <w:pPr>
        <w:pStyle w:val="a4"/>
      </w:pPr>
    </w:p>
    <w:p w:rsidR="00F62209" w:rsidRDefault="00F62209">
      <w:pPr>
        <w:pStyle w:val="a4"/>
      </w:pPr>
      <w:r>
        <w:t xml:space="preserve">17.09.2002 </w:t>
      </w:r>
    </w:p>
    <w:p w:rsidR="00F62209" w:rsidRDefault="00F62209">
      <w:pPr>
        <w:pStyle w:val="a4"/>
      </w:pPr>
      <w:r>
        <w:t xml:space="preserve">Состояние средней степени тяжести. Жалобы прежние. </w:t>
      </w:r>
      <w:r>
        <w:rPr>
          <w:lang w:val="en-US"/>
        </w:rPr>
        <w:t>Ps</w:t>
      </w:r>
      <w:r w:rsidRPr="00692B1D">
        <w:t xml:space="preserve"> </w:t>
      </w:r>
      <w:r>
        <w:t>– 79 в минуту, удовлетворительных свойств. АД = 120</w:t>
      </w:r>
      <w:r>
        <w:rPr>
          <w:lang w:val="en-US"/>
        </w:rPr>
        <w:t>/</w:t>
      </w:r>
      <w:r>
        <w:t xml:space="preserve">70 мм рт ст. Дыхание везикулярное, хрипов  </w:t>
      </w:r>
    </w:p>
    <w:p w:rsidR="00F62209" w:rsidRDefault="00F62209">
      <w:pPr>
        <w:pStyle w:val="a4"/>
      </w:pPr>
      <w:r>
        <w:t>нет. ЧДД = 18 в минуту. Тоны сердца ясные, ритмичные. Шумов нет. Живот мягкий, безболезненный. Физиологические отправления в норме. Лечение прежнее.</w:t>
      </w:r>
    </w:p>
    <w:p w:rsidR="00F62209" w:rsidRDefault="00F62209">
      <w:pPr>
        <w:pStyle w:val="a4"/>
      </w:pPr>
    </w:p>
    <w:p w:rsidR="00F62209" w:rsidRDefault="00F62209">
      <w:pPr>
        <w:pStyle w:val="a4"/>
      </w:pPr>
    </w:p>
    <w:p w:rsidR="00F62209" w:rsidRDefault="00F62209">
      <w:pPr>
        <w:pStyle w:val="a4"/>
        <w:jc w:val="center"/>
        <w:rPr>
          <w:b/>
          <w:sz w:val="32"/>
        </w:rPr>
      </w:pPr>
    </w:p>
    <w:p w:rsidR="00F62209" w:rsidRDefault="00F62209">
      <w:pPr>
        <w:pStyle w:val="a4"/>
        <w:jc w:val="center"/>
        <w:rPr>
          <w:b/>
          <w:sz w:val="32"/>
        </w:rPr>
      </w:pPr>
      <w:r>
        <w:rPr>
          <w:b/>
          <w:sz w:val="32"/>
        </w:rPr>
        <w:t>Прогноз</w:t>
      </w:r>
    </w:p>
    <w:p w:rsidR="00F62209" w:rsidRDefault="00F62209">
      <w:pPr>
        <w:pStyle w:val="a4"/>
      </w:pPr>
    </w:p>
    <w:p w:rsidR="00F62209" w:rsidRDefault="00F62209">
      <w:pPr>
        <w:pStyle w:val="a4"/>
      </w:pPr>
      <w:r>
        <w:t xml:space="preserve">При адекватном лечении средняя продолжительность жизни у больных с </w:t>
      </w:r>
      <w:r>
        <w:rPr>
          <w:lang w:val="en-US"/>
        </w:rPr>
        <w:t>III</w:t>
      </w:r>
      <w:r>
        <w:t xml:space="preserve"> стадией миеломной болезни составляет 2-3 года. При лечении заболевания мегадозной терапией и  трансплантацией стволовых кроветворных клеток продолжительность жизни больных может увеличиваться.</w:t>
      </w:r>
    </w:p>
    <w:p w:rsidR="00F62209" w:rsidRDefault="00F62209">
      <w:pPr>
        <w:pStyle w:val="a4"/>
      </w:pPr>
    </w:p>
    <w:p w:rsidR="00F62209" w:rsidRDefault="00F62209">
      <w:pPr>
        <w:pStyle w:val="a4"/>
        <w:jc w:val="center"/>
        <w:rPr>
          <w:b/>
          <w:sz w:val="32"/>
        </w:rPr>
      </w:pPr>
      <w:r>
        <w:rPr>
          <w:b/>
          <w:sz w:val="32"/>
        </w:rPr>
        <w:t>Литература</w:t>
      </w:r>
    </w:p>
    <w:p w:rsidR="00F62209" w:rsidRDefault="00F62209">
      <w:pPr>
        <w:pStyle w:val="a4"/>
        <w:jc w:val="center"/>
      </w:pPr>
    </w:p>
    <w:p w:rsidR="00F62209" w:rsidRDefault="00F62209">
      <w:pPr>
        <w:pStyle w:val="a4"/>
        <w:numPr>
          <w:ilvl w:val="0"/>
          <w:numId w:val="4"/>
        </w:numPr>
      </w:pPr>
      <w:r>
        <w:t xml:space="preserve">Внутренние болезни. 2-ой том. Под ред. А.И. Мартынова, Н.А. Мухина, В.С. Моисеева. М: ГЭОТАР-МЕД, 2001 </w:t>
      </w:r>
    </w:p>
    <w:p w:rsidR="00F62209" w:rsidRDefault="00F62209">
      <w:pPr>
        <w:pStyle w:val="a4"/>
        <w:numPr>
          <w:ilvl w:val="0"/>
          <w:numId w:val="4"/>
        </w:numPr>
      </w:pPr>
      <w:r>
        <w:t xml:space="preserve">В.А. </w:t>
      </w:r>
      <w:proofErr w:type="spellStart"/>
      <w:r>
        <w:t>Цыкалов</w:t>
      </w:r>
      <w:proofErr w:type="spellEnd"/>
      <w:r>
        <w:t xml:space="preserve">, Ш.Ш. </w:t>
      </w:r>
      <w:proofErr w:type="spellStart"/>
      <w:r>
        <w:t>Шотемор</w:t>
      </w:r>
      <w:proofErr w:type="spellEnd"/>
      <w:r>
        <w:t xml:space="preserve"> и др. Дифференциальная диагностика множественной миеломы и первичного </w:t>
      </w:r>
      <w:proofErr w:type="spellStart"/>
      <w:r>
        <w:t>гиперпаратиреоза</w:t>
      </w:r>
      <w:proofErr w:type="spellEnd"/>
      <w:r>
        <w:t>.</w:t>
      </w:r>
      <w:r w:rsidRPr="00744485">
        <w:t>//</w:t>
      </w:r>
      <w:r>
        <w:t xml:space="preserve"> Гематология и </w:t>
      </w:r>
      <w:proofErr w:type="spellStart"/>
      <w:r>
        <w:t>трансфузилогия</w:t>
      </w:r>
      <w:proofErr w:type="spellEnd"/>
      <w:r>
        <w:t>. 1989. - №6 С.48-51</w:t>
      </w:r>
    </w:p>
    <w:p w:rsidR="00F62209" w:rsidRDefault="00F62209">
      <w:pPr>
        <w:pStyle w:val="a4"/>
        <w:numPr>
          <w:ilvl w:val="0"/>
          <w:numId w:val="4"/>
        </w:numPr>
      </w:pPr>
      <w:r>
        <w:t xml:space="preserve">С.Т. </w:t>
      </w:r>
      <w:proofErr w:type="spellStart"/>
      <w:r>
        <w:t>Зацепин</w:t>
      </w:r>
      <w:proofErr w:type="spellEnd"/>
      <w:r>
        <w:t xml:space="preserve">., С.С. Родионова и др. Дифференциальная диагностика системного остеопороза и </w:t>
      </w:r>
      <w:proofErr w:type="spellStart"/>
      <w:r>
        <w:t>миеломной</w:t>
      </w:r>
      <w:proofErr w:type="spellEnd"/>
      <w:r>
        <w:t xml:space="preserve"> болезни</w:t>
      </w:r>
      <w:r w:rsidRPr="00744485">
        <w:t>//</w:t>
      </w:r>
      <w:r>
        <w:t xml:space="preserve"> Ортопедия. 1987. - №11 С.46-49</w:t>
      </w:r>
    </w:p>
    <w:p w:rsidR="00F62209" w:rsidRDefault="00F62209">
      <w:pPr>
        <w:pStyle w:val="a4"/>
        <w:numPr>
          <w:ilvl w:val="0"/>
          <w:numId w:val="4"/>
        </w:numPr>
      </w:pPr>
      <w:r>
        <w:t xml:space="preserve">Алексеев Г.А. Актуальные вопросы диагностики и лечения </w:t>
      </w:r>
      <w:proofErr w:type="spellStart"/>
      <w:r>
        <w:t>миеломной</w:t>
      </w:r>
      <w:proofErr w:type="spellEnd"/>
      <w:r>
        <w:t xml:space="preserve"> болезни</w:t>
      </w:r>
      <w:r w:rsidRPr="00692B1D">
        <w:t>//</w:t>
      </w:r>
      <w:r>
        <w:t xml:space="preserve"> Клин.-мед. 1983. - №5. С. 8-12</w:t>
      </w:r>
    </w:p>
    <w:p w:rsidR="00F62209" w:rsidRDefault="00F62209">
      <w:pPr>
        <w:pStyle w:val="a4"/>
        <w:ind w:left="0"/>
      </w:pPr>
    </w:p>
    <w:p w:rsidR="00F62209" w:rsidRDefault="00F62209">
      <w:pPr>
        <w:pStyle w:val="a4"/>
      </w:pPr>
    </w:p>
    <w:p w:rsidR="00F62209" w:rsidRDefault="00F62209">
      <w:pPr>
        <w:pStyle w:val="a4"/>
      </w:pPr>
    </w:p>
    <w:p w:rsidR="00F62209" w:rsidRDefault="00F62209">
      <w:pPr>
        <w:pStyle w:val="a4"/>
      </w:pPr>
    </w:p>
    <w:p w:rsidR="00F62209" w:rsidRDefault="00F62209">
      <w:pPr>
        <w:pStyle w:val="a4"/>
      </w:pPr>
      <w:r>
        <w:lastRenderedPageBreak/>
        <w:t xml:space="preserve"> </w:t>
      </w:r>
    </w:p>
    <w:p w:rsidR="00F62209" w:rsidRDefault="00F62209">
      <w:pPr>
        <w:pStyle w:val="a4"/>
      </w:pPr>
    </w:p>
    <w:p w:rsidR="00F62209" w:rsidRDefault="00F62209">
      <w:pPr>
        <w:pStyle w:val="a4"/>
      </w:pPr>
    </w:p>
    <w:p w:rsidR="00F62209" w:rsidRDefault="00F62209">
      <w:pPr>
        <w:pStyle w:val="a4"/>
      </w:pPr>
    </w:p>
    <w:p w:rsidR="00F62209" w:rsidRDefault="00F62209">
      <w:pPr>
        <w:pStyle w:val="a4"/>
        <w:jc w:val="center"/>
      </w:pPr>
    </w:p>
    <w:p w:rsidR="00F62209" w:rsidRDefault="00F62209">
      <w:pPr>
        <w:ind w:left="-567" w:right="-1333"/>
        <w:jc w:val="center"/>
        <w:rPr>
          <w:b/>
          <w:sz w:val="32"/>
          <w:lang w:val="en-US"/>
        </w:rPr>
      </w:pPr>
    </w:p>
    <w:p w:rsidR="00F62209" w:rsidRDefault="00F62209">
      <w:pPr>
        <w:ind w:left="-567" w:right="-1333"/>
        <w:rPr>
          <w:sz w:val="28"/>
        </w:rPr>
      </w:pPr>
    </w:p>
    <w:p w:rsidR="00F62209" w:rsidRDefault="00F62209">
      <w:pPr>
        <w:ind w:left="-567" w:right="-1333"/>
        <w:jc w:val="center"/>
        <w:rPr>
          <w:sz w:val="28"/>
          <w:lang w:val="en-US"/>
        </w:rPr>
      </w:pPr>
    </w:p>
    <w:sectPr w:rsidR="00F62209">
      <w:pgSz w:w="11906" w:h="16838"/>
      <w:pgMar w:top="1440" w:right="1800" w:bottom="1440" w:left="1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AvanteBs">
    <w:altName w:val="Lucida Sans Unicode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80F7D"/>
    <w:multiLevelType w:val="singleLevel"/>
    <w:tmpl w:val="E20C91B6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">
    <w:nsid w:val="303757BC"/>
    <w:multiLevelType w:val="singleLevel"/>
    <w:tmpl w:val="3EDABB2E"/>
    <w:lvl w:ilvl="0">
      <w:start w:val="1"/>
      <w:numFmt w:val="decimal"/>
      <w:lvlText w:val="%1."/>
      <w:lvlJc w:val="left"/>
      <w:pPr>
        <w:tabs>
          <w:tab w:val="num" w:pos="3"/>
        </w:tabs>
        <w:ind w:left="3" w:hanging="570"/>
      </w:pPr>
      <w:rPr>
        <w:rFonts w:hint="default"/>
      </w:rPr>
    </w:lvl>
  </w:abstractNum>
  <w:abstractNum w:abstractNumId="2">
    <w:nsid w:val="6B834F25"/>
    <w:multiLevelType w:val="singleLevel"/>
    <w:tmpl w:val="FFA4F422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3">
    <w:nsid w:val="75F927BB"/>
    <w:multiLevelType w:val="singleLevel"/>
    <w:tmpl w:val="D40C7F0C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1D"/>
    <w:rsid w:val="000920C2"/>
    <w:rsid w:val="00452EA0"/>
    <w:rsid w:val="00692B1D"/>
    <w:rsid w:val="00744485"/>
    <w:rsid w:val="00F6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ind w:left="-567" w:right="-1192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left="-567" w:right="-1192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pPr>
      <w:keepNext/>
      <w:ind w:left="-567" w:right="-1333"/>
      <w:jc w:val="center"/>
      <w:outlineLvl w:val="7"/>
    </w:pPr>
    <w:rPr>
      <w:b/>
      <w:sz w:val="32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lock Text"/>
    <w:basedOn w:val="a"/>
    <w:pPr>
      <w:ind w:left="-567" w:right="-1333"/>
    </w:pPr>
    <w:rPr>
      <w:sz w:val="28"/>
    </w:rPr>
  </w:style>
  <w:style w:type="paragraph" w:customStyle="1" w:styleId="heading1">
    <w:name w:val="heading 1"/>
    <w:basedOn w:val="a"/>
    <w:next w:val="a"/>
    <w:pPr>
      <w:keepNext/>
      <w:tabs>
        <w:tab w:val="right" w:pos="12191"/>
      </w:tabs>
      <w:spacing w:after="120"/>
      <w:ind w:left="284" w:right="284"/>
      <w:jc w:val="center"/>
    </w:pPr>
    <w:rPr>
      <w:rFonts w:ascii="Arial" w:hAnsi="Arial"/>
      <w:kern w:val="28"/>
      <w:sz w:val="28"/>
    </w:rPr>
  </w:style>
  <w:style w:type="paragraph" w:customStyle="1" w:styleId="Normal1">
    <w:name w:val="Normal1"/>
    <w:pPr>
      <w:widowControl w:val="0"/>
    </w:pPr>
    <w:rPr>
      <w:rFonts w:ascii="a_AvanteBs" w:hAnsi="a_AvanteB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ind w:left="-567" w:right="-1192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left="-567" w:right="-1192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pPr>
      <w:keepNext/>
      <w:ind w:left="-567" w:right="-1333"/>
      <w:jc w:val="center"/>
      <w:outlineLvl w:val="7"/>
    </w:pPr>
    <w:rPr>
      <w:b/>
      <w:sz w:val="32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lock Text"/>
    <w:basedOn w:val="a"/>
    <w:pPr>
      <w:ind w:left="-567" w:right="-1333"/>
    </w:pPr>
    <w:rPr>
      <w:sz w:val="28"/>
    </w:rPr>
  </w:style>
  <w:style w:type="paragraph" w:customStyle="1" w:styleId="heading1">
    <w:name w:val="heading 1"/>
    <w:basedOn w:val="a"/>
    <w:next w:val="a"/>
    <w:pPr>
      <w:keepNext/>
      <w:tabs>
        <w:tab w:val="right" w:pos="12191"/>
      </w:tabs>
      <w:spacing w:after="120"/>
      <w:ind w:left="284" w:right="284"/>
      <w:jc w:val="center"/>
    </w:pPr>
    <w:rPr>
      <w:rFonts w:ascii="Arial" w:hAnsi="Arial"/>
      <w:kern w:val="28"/>
      <w:sz w:val="28"/>
    </w:rPr>
  </w:style>
  <w:style w:type="paragraph" w:customStyle="1" w:styleId="Normal1">
    <w:name w:val="Normal1"/>
    <w:pPr>
      <w:widowControl w:val="0"/>
    </w:pPr>
    <w:rPr>
      <w:rFonts w:ascii="a_AvanteBs" w:hAnsi="a_AvanteB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Северный Государственный Медицинский Университет</vt:lpstr>
    </vt:vector>
  </TitlesOfParts>
  <Company>Home</Company>
  <LinksUpToDate>false</LinksUpToDate>
  <CharactersWithSpaces>15491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Северный Государственный Медицинский Университет</dc:title>
  <dc:creator>Коллекция Хариш В. И.</dc:creator>
  <cp:lastModifiedBy>Igor</cp:lastModifiedBy>
  <cp:revision>2</cp:revision>
  <dcterms:created xsi:type="dcterms:W3CDTF">2024-03-26T08:09:00Z</dcterms:created>
  <dcterms:modified xsi:type="dcterms:W3CDTF">2024-03-26T08:09:00Z</dcterms:modified>
</cp:coreProperties>
</file>