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03" w:rsidRPr="004B6871" w:rsidRDefault="00936603" w:rsidP="0093660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Мордовник обыкновенный (мордовник шароголовый) 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Echinops ritro L. (E. sphaerocephalus L.)</w:t>
      </w:r>
    </w:p>
    <w:p w:rsidR="00936603" w:rsidRDefault="00F15E84" w:rsidP="00936603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4307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Родовое название от греческого “echinos” — еж и “ops” — внешний вид; ritro — латинизированное древнегреческое название колючего растениях ritros; латинское sphaerocephalus от греческого “sphaira” — шар и “kephale” — голова.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Синонимы: осот черный, осока черная.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Многолетнее травянистое растение высотой 30—80 см с мясистым стержневым маловетвистым корнем. Стебли одиночные, прямостоячие, простые или вверху маловетвистые, округлые, паутинисто-войлочные, высотой 20—60 см. Листья очередные глубокоперисторассеченные, длиной от 6 до 20 см, сверху темно-зеленые, снизу беловойлочные. Цветки трубчатые, голубоватые, собраны в крупные соцветия шаровидной формы диаметром 3,5—4,5 см. Плод — цилиндрическая семянка длиной б мм с чашевидным хохолком. Цветет в мае — августе, плодоносит в июне — августе. Плоды собирают осенью.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Растет в степной зоне европейской части России, в Предкавказье, южной части Западной Сибири и частично в Средней Азии.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Плоды содержат алкалоиды эхинопсеин, эхинопсин, а также жирное масло (26-28%).</w:t>
      </w:r>
      <w:r>
        <w:t xml:space="preserve"> </w:t>
      </w:r>
      <w:r w:rsidRPr="004B6871">
        <w:t>хинопсин по физиологическому действию сходен со стрихнином и бруцином. Эхинопсин повышает рефлекторную возбудимость спинного мозга, тонизирует скелетную мускулатуру, оказывает общее тонизирующее действие. Он относительно малотоксичен и обладает широтой терапевтического действия. Эхинопсин применяют как тонизирующее средство при различных состояниях, сопровождающихся гипотоническим синдромом, при мышечной атрофии, периферических параличах, астенических состояниях, при атрофии зрительного нерва.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Используют раствор “Эхинопсина нитрата” 1%-ный во флаконах по 20 мл для применения внутрь (список А). Принимают по 10—20 капель на прием за 15—20 мин до еды 2 раза в день.</w:t>
      </w:r>
    </w:p>
    <w:p w:rsidR="00936603" w:rsidRPr="004B6871" w:rsidRDefault="00936603" w:rsidP="00936603">
      <w:pPr>
        <w:spacing w:before="120"/>
        <w:ind w:firstLine="567"/>
        <w:jc w:val="both"/>
      </w:pPr>
      <w:r w:rsidRPr="004B6871">
        <w:t>Раствор “Эхинопсина нитрата” 0,4%-ный в ампулах по 1 мл для инъекций назначают по 1 мл под кожу 1—2 раза в сутки.</w:t>
      </w:r>
    </w:p>
    <w:p w:rsidR="00936603" w:rsidRPr="004B6871" w:rsidRDefault="00936603" w:rsidP="00936603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936603" w:rsidRDefault="00936603" w:rsidP="00936603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5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03"/>
    <w:rsid w:val="00002B5A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936603"/>
    <w:rsid w:val="00B42C45"/>
    <w:rsid w:val="00B47B6A"/>
    <w:rsid w:val="00F1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E47B7B-C864-4B8D-B303-96C7B19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3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Мордовник обыкновенный (мордовник шароголовый)</dc:title>
  <dc:subject/>
  <dc:creator>User</dc:creator>
  <cp:keywords/>
  <dc:description/>
  <cp:lastModifiedBy>Igor Trofimov</cp:lastModifiedBy>
  <cp:revision>2</cp:revision>
  <dcterms:created xsi:type="dcterms:W3CDTF">2024-10-05T19:40:00Z</dcterms:created>
  <dcterms:modified xsi:type="dcterms:W3CDTF">2024-10-05T19:40:00Z</dcterms:modified>
</cp:coreProperties>
</file>