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Мужское бесплодие</w:t>
      </w:r>
    </w:p>
    <w:p w:rsidR="00000000" w:rsidRDefault="00C176F9">
      <w:pPr>
        <w:widowControl w:val="0"/>
        <w:spacing w:before="120"/>
        <w:jc w:val="center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Михаил Советов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статистике, каждая десятая супружеская пара оказывается бесплодной, то есть не способной к зачатию ребенка без помощи медицины. Следует отметить, что заболе</w:t>
      </w:r>
      <w:r>
        <w:rPr>
          <w:color w:val="000000"/>
          <w:sz w:val="24"/>
          <w:szCs w:val="24"/>
        </w:rPr>
        <w:t xml:space="preserve">вания женщины становятся причиной бесплодия лишь у 40% супружеских пар, которые не могут завести ребенка. В 45% случаев "виновным" оказывается мужчина. Остальные 15% приходятся на случаи несовместимости организмов супругов, так называемую иммунологическую </w:t>
      </w:r>
      <w:r>
        <w:rPr>
          <w:color w:val="000000"/>
          <w:sz w:val="24"/>
          <w:szCs w:val="24"/>
        </w:rPr>
        <w:t xml:space="preserve">форму бесплодия и другие, более редкие формы.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Немного теории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тем, как начать разговор о мужском бесплодии, освежим в памяти все, что связано в мужском организме с репродуктивной функцией.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Клеткой, необходимой для зачатия, которая вырабатывается муж</w:t>
      </w:r>
      <w:r>
        <w:rPr>
          <w:color w:val="000000"/>
          <w:sz w:val="24"/>
          <w:szCs w:val="24"/>
        </w:rPr>
        <w:t>ским организмом, как известно, является сперматозоид. Сперматозоид состоит из головки, шейки и хвоста. В головке сперматозоида находится самое важное, что сперматозоид содержит в себе – та генетическая информация, которую организм отца готов передать своем</w:t>
      </w:r>
      <w:r>
        <w:rPr>
          <w:color w:val="000000"/>
          <w:sz w:val="24"/>
          <w:szCs w:val="24"/>
        </w:rPr>
        <w:t xml:space="preserve">у ребенку. Хвост сперматозоида служит для того, чтобы тот двигался и имел возможность добраться до неподвижной яйцеклетки.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Сперматозоиды вырабатываются в извитых канальцах яичек, которые покрыты особым сперматогенным эпителием. Извитые канальцы переходят </w:t>
      </w:r>
      <w:r>
        <w:rPr>
          <w:color w:val="000000"/>
          <w:sz w:val="24"/>
          <w:szCs w:val="24"/>
        </w:rPr>
        <w:t>в прямые. Сперматозоид должен пройти по этим канальцам, чтобы окончательно созреть и стать пригодным для оплодотворения. Общая длина всех этих канальцев в каждом яичке составляет около 500 м. Прямые канальцы яичка постепенно переходят в придаток яичка. В н</w:t>
      </w:r>
      <w:r>
        <w:rPr>
          <w:color w:val="000000"/>
          <w:sz w:val="24"/>
          <w:szCs w:val="24"/>
        </w:rPr>
        <w:t>ем сперматозоиды окончательно созревают и становятся способными попасть в организм женщины и достигнуть яйцеклетки. От придатка яичка начинается семявыносящий проток, который проходит через паховый канал, попадает в брюшную полость и впадает в семенные пуз</w:t>
      </w:r>
      <w:r>
        <w:rPr>
          <w:color w:val="000000"/>
          <w:sz w:val="24"/>
          <w:szCs w:val="24"/>
        </w:rPr>
        <w:t>ырьки, которые располагаются позади мочевого пузыря. В семенных пузырьках сперматозоиды скапливаются и смешиваются с секретом их стенок. Этот секрет содержит в основном питательные вещества, которые понадобятся сперматозоидам на их пути к яйцеклетке. Из се</w:t>
      </w:r>
      <w:r>
        <w:rPr>
          <w:color w:val="000000"/>
          <w:sz w:val="24"/>
          <w:szCs w:val="24"/>
        </w:rPr>
        <w:t>менных пузырьков по семявыбрасывающим протокам сперматозоиды проходят через предстательную железу, смешиваясь также и с ее секретом. Получившаяся взвесь сперматозоидов, питательных веществ и химических соединений, обеспечивающих сперматозоидам щелочную сре</w:t>
      </w:r>
      <w:r>
        <w:rPr>
          <w:color w:val="000000"/>
          <w:sz w:val="24"/>
          <w:szCs w:val="24"/>
        </w:rPr>
        <w:t>ду, называется спермой. Семявыбрасывающие протоки открываются в мочеиспускательный канал, в который сперма попадает во время эякуляции, перед тем, как с силой быть исторгнутой из организма мужчины. Существуют две основные формы мужского бесплодия – секрето</w:t>
      </w:r>
      <w:r>
        <w:rPr>
          <w:color w:val="000000"/>
          <w:sz w:val="24"/>
          <w:szCs w:val="24"/>
        </w:rPr>
        <w:t xml:space="preserve">рная и обтурационная. При секреторной форме нарушено образование сперматозоидов в извитых канальцах яичек, при обтурационной имеется препятствие на их пути к мочеиспускательному каналу. Поговорим о каждой из этих форм отдельно.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Секреторная форма мужского </w:t>
      </w:r>
      <w:r>
        <w:rPr>
          <w:b/>
          <w:bCs/>
          <w:color w:val="000000"/>
          <w:sz w:val="28"/>
          <w:szCs w:val="28"/>
        </w:rPr>
        <w:t>бесплодия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этой форме яички не производят достаточного количества сперматозоидов, необходимого для достижения и оплодотворения яйцеклетки, или у сперматозоидов нарушена подвижность, или же большинство сперматозоидов имеют дефекты строения.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сек</w:t>
      </w:r>
      <w:r>
        <w:rPr>
          <w:color w:val="000000"/>
          <w:sz w:val="24"/>
          <w:szCs w:val="24"/>
        </w:rPr>
        <w:t>реторой формы бесплодия всегда лежит то или иное воздействие на яички. Наиболее распространенным заболеванием, приводящим к нарушению продукции сперматозоидов, является варикозное расширение вен яичка, или варикоцеле. При этом заболевании чрезмерно расшире</w:t>
      </w:r>
      <w:r>
        <w:rPr>
          <w:color w:val="000000"/>
          <w:sz w:val="24"/>
          <w:szCs w:val="24"/>
        </w:rPr>
        <w:t xml:space="preserve">нные яичковые вены не в состоянии дать полноценный отток крови из яичка, в результате чего развивается ее застой, нарушается кровоснабжение ткани </w:t>
      </w:r>
      <w:r>
        <w:rPr>
          <w:color w:val="000000"/>
          <w:sz w:val="24"/>
          <w:szCs w:val="24"/>
        </w:rPr>
        <w:lastRenderedPageBreak/>
        <w:t>яичка и угнетается его функция. В подавляющем большинстве случаев варикоцеле бывает левосторонним, но через не</w:t>
      </w:r>
      <w:r>
        <w:rPr>
          <w:color w:val="000000"/>
          <w:sz w:val="24"/>
          <w:szCs w:val="24"/>
        </w:rPr>
        <w:t>которое время нарушается кровоснабжение и другого, здорового яичка, а также присоединяются некоторые другие механизмы. Результатом этого заболевания может стать значительное снижение продукции сперматозодиов обоими яичками, и, соответственно, секреторная ф</w:t>
      </w:r>
      <w:r>
        <w:rPr>
          <w:color w:val="000000"/>
          <w:sz w:val="24"/>
          <w:szCs w:val="24"/>
        </w:rPr>
        <w:t xml:space="preserve">орма бесплодия.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Схожие явления возможны при водянке яичка. При этом заболевании в мошонке скапливается значительное количество жидкости, которая сдавливает яичко. При длительном отсутствии лечения это сдавление может привести к нарушению кровоснабжения тк</w:t>
      </w:r>
      <w:r>
        <w:rPr>
          <w:color w:val="000000"/>
          <w:sz w:val="24"/>
          <w:szCs w:val="24"/>
        </w:rPr>
        <w:t xml:space="preserve">ани яичка, что в итоге может закончится таким неблагоприятным исходом. Аналогичный результат может дать паховая грыжа.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редким заболеванием, приводящим к бесплодию, является крипторхизм – неопущение яичек в мошонку. Современные подходы к лечению крип</w:t>
      </w:r>
      <w:r>
        <w:rPr>
          <w:color w:val="000000"/>
          <w:sz w:val="24"/>
          <w:szCs w:val="24"/>
        </w:rPr>
        <w:t xml:space="preserve">торхизма предполагают, что к 7 годам его лечение должно быть полностью завершено, и яички обязательно должны находиться в мошонке. Если этого не случается, функция яичек может быть значительно снижена.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заболеванием, нередко приводящим к такому же р</w:t>
      </w:r>
      <w:r>
        <w:rPr>
          <w:color w:val="000000"/>
          <w:sz w:val="24"/>
          <w:szCs w:val="24"/>
        </w:rPr>
        <w:t>езультату, является эпидемический паротит, или по-просту говоря свинка. Вирус, вызывающий это заболевание, имеет обыкновение поражать разные железы организма. Почти всегда начинается воспаление слюнных желез, лицо больного приобретает округлую форму, за ко</w:t>
      </w:r>
      <w:r>
        <w:rPr>
          <w:color w:val="000000"/>
          <w:sz w:val="24"/>
          <w:szCs w:val="24"/>
        </w:rPr>
        <w:t>торую болезнь и получила свое второе название. Не в последнюю очередь в процесс вовлекаются и половые железы, особенно яички у мальчиков. Если воспаление яичек (орхит) было достаточно сильным, а необходимое лечение оказано не было, возможно значительное на</w:t>
      </w:r>
      <w:r>
        <w:rPr>
          <w:color w:val="000000"/>
          <w:sz w:val="24"/>
          <w:szCs w:val="24"/>
        </w:rPr>
        <w:t xml:space="preserve">рушение их функции.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Повреждения сперматогенного эпителия могут вызывать различные внешние факторы. Длительное воздействие проникающей радиации может вызвать не только лучевую болезнь и самые разнообразные нарушения организма, но и сильно повредить спермат</w:t>
      </w:r>
      <w:r>
        <w:rPr>
          <w:color w:val="000000"/>
          <w:sz w:val="24"/>
          <w:szCs w:val="24"/>
        </w:rPr>
        <w:t>огенный эпителий яичек, что приведет к значительному снижению сперматозоидов. Значительные по интенсивности или продолжительности воздействия электромагнитные колебания способны привести к тому же исходу. Особенно актуально это для любителей ношения соврем</w:t>
      </w:r>
      <w:r>
        <w:rPr>
          <w:color w:val="000000"/>
          <w:sz w:val="24"/>
          <w:szCs w:val="24"/>
        </w:rPr>
        <w:t xml:space="preserve">енных средств связи на поясе. Исследования о влиянии мобильных телефонов на эту функцию мужчины пока еще не дали дали однозначного ответа на этот вопрос, но не исключено, что их результат не будет обнадеживающим.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Стоит также отметить угнетающее действие н</w:t>
      </w:r>
      <w:r>
        <w:rPr>
          <w:color w:val="000000"/>
          <w:sz w:val="24"/>
          <w:szCs w:val="24"/>
        </w:rPr>
        <w:t>а функцию яичек высоких температур. Это актуально не только для сварщиков и кочегаров, но и для любителей попариться в сауне или принять горячую ванну. Такие процедуры лучше заканчивать прохладным душем или хотя бы дать телу остыть перед одеванием, если ва</w:t>
      </w:r>
      <w:r>
        <w:rPr>
          <w:color w:val="000000"/>
          <w:sz w:val="24"/>
          <w:szCs w:val="24"/>
        </w:rPr>
        <w:t xml:space="preserve">м не безразличен этот вопрос. Весьма неблагоприятно на функции половых органов сказываются регулярные велосипедные тренировки, особенно носящие профессиональный характер. Сдавление и постоянные удары промежности легко могут привести к снижению или полному </w:t>
      </w:r>
      <w:r>
        <w:rPr>
          <w:color w:val="000000"/>
          <w:sz w:val="24"/>
          <w:szCs w:val="24"/>
        </w:rPr>
        <w:t xml:space="preserve">нарушению функции яичек, поэтому при лечении этой формы бесплодия от велопрогулок, и тем более тренировок лучше воздержаться. Нарушать терморегуляцию яичек может тесное нижнее белье, плотно прижимающее яички к телу.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нарушению сперматогенной функции яиче</w:t>
      </w:r>
      <w:r>
        <w:rPr>
          <w:color w:val="000000"/>
          <w:sz w:val="24"/>
          <w:szCs w:val="24"/>
        </w:rPr>
        <w:t>к могут приводить такие заболевания, как сифилис, туберкулез, тиф, гормональные нарушения, длительный прием противоопухолевых, противоэпилептических препаратов, некоторых антибиотиков, стероидных гормонов и антиандрогенов. Снижение количества сперматозоидо</w:t>
      </w:r>
      <w:r>
        <w:rPr>
          <w:color w:val="000000"/>
          <w:sz w:val="24"/>
          <w:szCs w:val="24"/>
        </w:rPr>
        <w:t xml:space="preserve">в могут также вызвать такие факторы, как затянувшийся стресс, недостаток содержания белков и витаминов в пище, неблагоприятные экологические факторы, хроническое недосыпание, злоупотребление сигаретами, алкогольными напитками, наркотиками.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Для диагностики</w:t>
      </w:r>
      <w:r>
        <w:rPr>
          <w:color w:val="000000"/>
          <w:sz w:val="24"/>
          <w:szCs w:val="24"/>
        </w:rPr>
        <w:t xml:space="preserve"> этой формы бесплодия помимо спермограммы часто бывает необходима биопсия яичек. Это позволяет не только определить состояние ткани яичек, но нередко и выяснить первопричину заболевания. При лечении секреторной формы мужского бесплодия по возможности должн</w:t>
      </w:r>
      <w:r>
        <w:rPr>
          <w:color w:val="000000"/>
          <w:sz w:val="24"/>
          <w:szCs w:val="24"/>
        </w:rPr>
        <w:t>а быть устранена причина заболевания – лечение варикоцеле, водянки яичка, паротита, устранение неблагоприятного фактора, отмена лекарственного препарата и т.д. После устранения причины проводится общий курс терапии, направленный на улучшение сперматогенной</w:t>
      </w:r>
      <w:r>
        <w:rPr>
          <w:color w:val="000000"/>
          <w:sz w:val="24"/>
          <w:szCs w:val="24"/>
        </w:rPr>
        <w:t xml:space="preserve"> функции яичка. Он включает в себя не только полноценное питание и нормализацию образа жизни, но также витаминотерапию и прием препаратов, улучшающих кровоснабжение органов мошонки. В некоторых случаях бывает необходимо применение стимулирующей гормонально</w:t>
      </w:r>
      <w:r>
        <w:rPr>
          <w:color w:val="000000"/>
          <w:sz w:val="24"/>
          <w:szCs w:val="24"/>
        </w:rPr>
        <w:t xml:space="preserve">й терапии.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 лечение секреторной формы мужского бесплодия является очень длительным, сложным и кропотливым, но отнюдь не безнадежным процессом.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Обтурационная форма мужского бесплодия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этой форме бесплодия продвижение сперматозоидов по семявынос</w:t>
      </w:r>
      <w:r>
        <w:rPr>
          <w:color w:val="000000"/>
          <w:sz w:val="24"/>
          <w:szCs w:val="24"/>
        </w:rPr>
        <w:t xml:space="preserve">ящим путям с одной или обеих сторон становится невозможным. При одностороннем нарушении проходимости в сперме наблюдается снижение количества сперматозоидов, при двухстороннем – их полное отсутствие.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облитерации, то есть непроходимости семявынося</w:t>
      </w:r>
      <w:r>
        <w:rPr>
          <w:color w:val="000000"/>
          <w:sz w:val="24"/>
          <w:szCs w:val="24"/>
        </w:rPr>
        <w:t>щих протоков, возможно по самым разным причинам. Чаще всего это развивается в результате перенесенного эпидидимита – воспаления придатка яичка. После стихания воспаления протоки придатка яичка склеиваются или закупориваются, в результате чего ни один сперм</w:t>
      </w:r>
      <w:r>
        <w:rPr>
          <w:color w:val="000000"/>
          <w:sz w:val="24"/>
          <w:szCs w:val="24"/>
        </w:rPr>
        <w:t xml:space="preserve">атозоид из яичка не может попасть в семенные пузырьки.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такому же результату могут привести и травмы яичек или паховых областей, особенно оставшиеся без осмотра и лечения доктором. Нередко непроходимость семявыносящих путей развивается в результате случа</w:t>
      </w:r>
      <w:r>
        <w:rPr>
          <w:color w:val="000000"/>
          <w:sz w:val="24"/>
          <w:szCs w:val="24"/>
        </w:rPr>
        <w:t>йного повреждения их во время операции на органах малого таза – мочевом пузыре, мочеточниках, прямой кишке и др. Встречаются случаи сдавления семявыносящего протока кистой или опухолью придатка яичка. Не последнее место в развитии этой формы бесплодия зани</w:t>
      </w:r>
      <w:r>
        <w:rPr>
          <w:color w:val="000000"/>
          <w:sz w:val="24"/>
          <w:szCs w:val="24"/>
        </w:rPr>
        <w:t xml:space="preserve">мает врожденное отсутствие придатка яичка или семявыносящего протока. Другими заболеваниями, которые могут дать столь неприятное осложнение, являются сифилис и туберкулез.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диагностики непроходимости семявыносящих протоков используются специальные мето</w:t>
      </w:r>
      <w:r>
        <w:rPr>
          <w:color w:val="000000"/>
          <w:sz w:val="24"/>
          <w:szCs w:val="24"/>
        </w:rPr>
        <w:t>ды, с помощью которых определяется наличие, локализация и протяженность участка облитерации. Лечение обтурационной формы мужского бесплодия заключается в оперативном восстановлении проходимости семявыносящих путей. Успех операции в наибольшей степени завис</w:t>
      </w:r>
      <w:r>
        <w:rPr>
          <w:color w:val="000000"/>
          <w:sz w:val="24"/>
          <w:szCs w:val="24"/>
        </w:rPr>
        <w:t>ит от протяженности участка облитерации. В зависимости от этого выполняется или иссечение непроходимого для сперматозоидов, или формирование нового пути для сперматозоидов. Иногда с этой целью прибегают к анастомозу с противоположным семявыносящим протоком</w:t>
      </w:r>
      <w:r>
        <w:rPr>
          <w:color w:val="000000"/>
          <w:sz w:val="24"/>
          <w:szCs w:val="24"/>
        </w:rPr>
        <w:t xml:space="preserve">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Иммунологическая несовместимость партнеров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10% всех случаев бесплодных браков ни у одного из супругов не обнаруживается никаких заболеваний, которые могли бы привести к бесплодию. Более того, у обоих из них могут быть дети от других браков. Причиной б</w:t>
      </w:r>
      <w:r>
        <w:rPr>
          <w:color w:val="000000"/>
          <w:sz w:val="24"/>
          <w:szCs w:val="24"/>
        </w:rPr>
        <w:t>есплодия в таких случаях чаще всего становится иммунологическая несовместимость партнеров, или, иными словами, аллергия женщины к сперматозоидам или другим компонентам спермы мужа. Для диагностики этой формы бесплодия применяется ряд анализов и тестов, в т</w:t>
      </w:r>
      <w:r>
        <w:rPr>
          <w:color w:val="000000"/>
          <w:sz w:val="24"/>
          <w:szCs w:val="24"/>
        </w:rPr>
        <w:t xml:space="preserve">ом числе и аллергопроба с эякулятом супруга. К сожалению, лечение этой формы бесплодия на сегодняшний день является серьезной проблемой для андрологов и гинекологов всего мира, и благоприятного исхода обычным путем можно бывает добиться далеко не всегда.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Другие формы бесплодия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этом помнят не все доктора, однако бесплодие может быть обусловлено и некоторыми другими причинами. Например, при гипоспадии 1 степени наружное отверстие мочеиспускательного канала у мужчины находится не на вершине головки полово</w:t>
      </w:r>
      <w:r>
        <w:rPr>
          <w:color w:val="000000"/>
          <w:sz w:val="24"/>
          <w:szCs w:val="24"/>
        </w:rPr>
        <w:t>го члена, а чуть ниже. При эякуляции сперма может не попадать на шейку матки, в результате чего лишь единичные сперматозоиды смогут достичь матки, что делает зачатие весьма маловероятным. К бесплодию может приводить эректильная дисфункция, при которой сове</w:t>
      </w:r>
      <w:r>
        <w:rPr>
          <w:color w:val="000000"/>
          <w:sz w:val="24"/>
          <w:szCs w:val="24"/>
        </w:rPr>
        <w:t>ршение полового акта мужчиной невозможно или крайне затруднительно, эрекция при этом отсутствует или недостаточна. К подобному результату может приводить отсутствие лечения различных воспалительных заболеваний, в первую очередь специфического уретрита и хр</w:t>
      </w:r>
      <w:r>
        <w:rPr>
          <w:color w:val="000000"/>
          <w:sz w:val="24"/>
          <w:szCs w:val="24"/>
        </w:rPr>
        <w:t>онического простатита. При этих заболеваниях нередко самочуствие мужчины позволяет ему совершить не более 1 полноценного полового акта в месяц. Ясно, что зачатие при такой интенсивности половой жизни крайне маловероятно. Следует остановиться также и на так</w:t>
      </w:r>
      <w:r>
        <w:rPr>
          <w:color w:val="000000"/>
          <w:sz w:val="24"/>
          <w:szCs w:val="24"/>
        </w:rPr>
        <w:t xml:space="preserve">ой причине бесплодия брака, как сексуальная неграмотность партнеров. Многие люди убеждены, что зачатие может происходить не только при классическом виде секса, но также при анальном и даже оральном сексе. Частая практика этих видов секса уменьшает частоту </w:t>
      </w:r>
      <w:r>
        <w:rPr>
          <w:color w:val="000000"/>
          <w:sz w:val="24"/>
          <w:szCs w:val="24"/>
        </w:rPr>
        <w:t xml:space="preserve">обычных генитально-генитальных контактов, в результате чего зачатия может не наступать при всем желании супругов.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примером неграмотности может стать случай из практики одного гинеколога, произошедший несколько лет назад. К нему на прием пришла заму</w:t>
      </w:r>
      <w:r>
        <w:rPr>
          <w:color w:val="000000"/>
          <w:sz w:val="24"/>
          <w:szCs w:val="24"/>
        </w:rPr>
        <w:t>жняя женщина с жалобой на бесплодие. При осмотре доктор обнаружил, что его пациентка… девственна – ее девственная плева не была повреждена. Дальнейший расспрос женщины показал, что ни она, ни ее муж не знали, как нужно заниматься сексом, и были убеждены, ч</w:t>
      </w:r>
      <w:r>
        <w:rPr>
          <w:color w:val="000000"/>
          <w:sz w:val="24"/>
          <w:szCs w:val="24"/>
        </w:rPr>
        <w:t xml:space="preserve">то для зачатия ребенка им достаточно находится в одной кровати. Следует заметить, что это произошло в достаточно населенном городе в наше время, в век сексуальной революции.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Спермограмма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отправным пунктом диагностики мужского бесплодия, помимо ра</w:t>
      </w:r>
      <w:r>
        <w:rPr>
          <w:color w:val="000000"/>
          <w:sz w:val="24"/>
          <w:szCs w:val="24"/>
        </w:rPr>
        <w:t>сспроса, осмотра и обследования больного, является анализ эякулята, подсчет количества и определение свойств клеток сперматогенеза. Этот анализ называется смермограммой. Его значение в диагностике бесплодия настолько велико, что многие считают его единстве</w:t>
      </w:r>
      <w:r>
        <w:rPr>
          <w:color w:val="000000"/>
          <w:sz w:val="24"/>
          <w:szCs w:val="24"/>
        </w:rPr>
        <w:t>нным необходимым анализом (тем более что, в отличие от большинства других диагностических методов, выполнить спермограмму быстро, просто и не очень дорого). Это, безусловно, чрезмерное преувеличение, но оно отаражает ценность диагностической информации, ко</w:t>
      </w:r>
      <w:r>
        <w:rPr>
          <w:color w:val="000000"/>
          <w:sz w:val="24"/>
          <w:szCs w:val="24"/>
        </w:rPr>
        <w:t xml:space="preserve">торая может быть получена с помощью этого метода исследования.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для большей точности результата спермограммы необходимо повторить анализ 2-3 раза. При этом перед каждым исследованием воздержание от половой жизни (в том числе и мастурб</w:t>
      </w:r>
      <w:r>
        <w:rPr>
          <w:color w:val="000000"/>
          <w:sz w:val="24"/>
          <w:szCs w:val="24"/>
        </w:rPr>
        <w:t xml:space="preserve">ации) должно быть не меньше суток.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посещение уролога или андролога, специализирующегося на лечении мужского бесплодия, может быть связано с определенными трудностями, представляется разумным сделать спермограмму заранее, с тем чтобы прийти к док</w:t>
      </w:r>
      <w:r>
        <w:rPr>
          <w:color w:val="000000"/>
          <w:sz w:val="24"/>
          <w:szCs w:val="24"/>
        </w:rPr>
        <w:t xml:space="preserve">тору, уже имея на руках ее результаты. Остановимся на основных показателях спермограммы, а также на возможных ее отклонениях.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эякулята в норме составляет 3-5 мл (приблизительно одна чайная ложка). Снижение объема эякулята может свидетельствовать о с</w:t>
      </w:r>
      <w:r>
        <w:rPr>
          <w:color w:val="000000"/>
          <w:sz w:val="24"/>
          <w:szCs w:val="24"/>
        </w:rPr>
        <w:t xml:space="preserve">ниженной функции яичек и половых желез. При объеме спермы менее 2 мл зачатие маловероятно, даже если другие показатели спермограммы не изменены.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сперматозоидов в 1 мл спермы может колебаться в очень широких пределах, но должно составлять не мен</w:t>
      </w:r>
      <w:r>
        <w:rPr>
          <w:color w:val="000000"/>
          <w:sz w:val="24"/>
          <w:szCs w:val="24"/>
        </w:rPr>
        <w:t>ьше 20 млн. Снижение количества сперматозоидов носит название олигозооспермии. Это возможно в результате снижения функции яичек или односторонней непроходимости семявыносящих путей. При полном отсутствии функции яичек или двусторонней обтурации наблюдается</w:t>
      </w:r>
      <w:r>
        <w:rPr>
          <w:color w:val="000000"/>
          <w:sz w:val="24"/>
          <w:szCs w:val="24"/>
        </w:rPr>
        <w:t xml:space="preserve"> азооспермия – полное отсутствие сперматозоидов в эякуляте. Докторам, занимающимся лечением бесплодия, часто приходится слышать удивленные вопросы пациентов – если для оплодотворения требуется лишь один сперматозоид, почему снижение их количества в спермог</w:t>
      </w:r>
      <w:r>
        <w:rPr>
          <w:color w:val="000000"/>
          <w:sz w:val="24"/>
          <w:szCs w:val="24"/>
        </w:rPr>
        <w:t>рамме, скажем, до 1 миллиона делает зачатие практически невозможным? Лучше всего на этот вопрос ответят такие цифры. При эякуляции на шейку матки попадает в среднем около 200 млн сперматозоидов. Лишь половине из них удается преодолеть слизистую пробку кана</w:t>
      </w:r>
      <w:r>
        <w:rPr>
          <w:color w:val="000000"/>
          <w:sz w:val="24"/>
          <w:szCs w:val="24"/>
        </w:rPr>
        <w:t>ла шейки матки. Из оставшегося количества лишь незначительная часть достигает устья маточных труб, а, поскольку яйцеклетка находится лишь в одной маточной трубе, половина сперматозоидов опять остается не у дел. Опять же, не всем сперматозоидам удается попа</w:t>
      </w:r>
      <w:r>
        <w:rPr>
          <w:color w:val="000000"/>
          <w:sz w:val="24"/>
          <w:szCs w:val="24"/>
        </w:rPr>
        <w:t>сть в саму маточную трубу. В результате всего этого достигают яйцеклетки всего около 200 сперматозоидов. Вероятность зачатия при наличии в сперме лишь одного сперматозоида есть, но такая, что выиграть автомобиль, купив один лоттерейный билет, значительно п</w:t>
      </w:r>
      <w:r>
        <w:rPr>
          <w:color w:val="000000"/>
          <w:sz w:val="24"/>
          <w:szCs w:val="24"/>
        </w:rPr>
        <w:t xml:space="preserve">роще. Подвижность сперматозоидов является важной характеристикой качества спермы. В норме более половины всех сперматозоидов должны двигаться вперед, или в крайнем случае хаотично. Снижение количества подвижных сперматозоидов называется астенозооспермией, </w:t>
      </w:r>
      <w:r>
        <w:rPr>
          <w:color w:val="000000"/>
          <w:sz w:val="24"/>
          <w:szCs w:val="24"/>
        </w:rPr>
        <w:t xml:space="preserve">отсутствие – некрозооспермией.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и подвижность сперматозоидов в эякуляте во многом зависит от частоты половых контактов мужчины. При совершаемых подряд половых актах считается, что начиная с третьего акта, сперма мужчины теряет фертильность и, ес</w:t>
      </w:r>
      <w:r>
        <w:rPr>
          <w:color w:val="000000"/>
          <w:sz w:val="24"/>
          <w:szCs w:val="24"/>
        </w:rPr>
        <w:t>ли партнеры пользуются контрацептивными средствами, в их применении уже нет необходимости. Это справедливо не во всех случаях, но подтверждается тем фактом, что максимальное количество сперматозоидов в сперме содержится при воздержании более 2 суток. Кроме</w:t>
      </w:r>
      <w:r>
        <w:rPr>
          <w:color w:val="000000"/>
          <w:sz w:val="24"/>
          <w:szCs w:val="24"/>
        </w:rPr>
        <w:t xml:space="preserve"> того, при частых половых контактах в сперму попадают менее зрелые формы сперматозоидов, которые обладают меньшей подвижностью и жизнеспособностью. Морфология сперматозоидов показывает, какой процент всех сперматозоидов имеет нормальное полноценное строени</w:t>
      </w:r>
      <w:r>
        <w:rPr>
          <w:color w:val="000000"/>
          <w:sz w:val="24"/>
          <w:szCs w:val="24"/>
        </w:rPr>
        <w:t>е. В норме нормальное строение должны также иметь более половины всех сперматозоидов. Снижение этого показателя называется тератозооспермией. Не стоит думать, что если сперматозоиды обладают дефектами строения, то ребенок может родиться хромым или с другим</w:t>
      </w:r>
      <w:r>
        <w:rPr>
          <w:color w:val="000000"/>
          <w:sz w:val="24"/>
          <w:szCs w:val="24"/>
        </w:rPr>
        <w:t>и нарушениями – генетический материал в них совершенно полноценный. Снижение количества нормальных по строению сперматозоидов лишь уменьшает вероятность зачатия. Агглютинация, или склеивание сперматозоидов друг с другом, в норме отсутствует. Наличие агглют</w:t>
      </w:r>
      <w:r>
        <w:rPr>
          <w:color w:val="000000"/>
          <w:sz w:val="24"/>
          <w:szCs w:val="24"/>
        </w:rPr>
        <w:t>инации возможно резко снижает подвижность сперматозоидов и вероятность зачатия. Это возможно в результате дисфункции половых желез, которая может развиться на фоне хронического простатита и везикулита, а также в результате нерегулярной половой жизни, специ</w:t>
      </w:r>
      <w:r>
        <w:rPr>
          <w:color w:val="000000"/>
          <w:sz w:val="24"/>
          <w:szCs w:val="24"/>
        </w:rPr>
        <w:t xml:space="preserve">фических воспалительных заболеваний и т.д.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Агрегация сперматозоидов – участки значительного скопления сперматозоидов. В норме агрегация также должна отсутствовать. Наличие участков агрегации иногда можно определить даже на глаз – эти участки по сравнению </w:t>
      </w:r>
      <w:r>
        <w:rPr>
          <w:color w:val="000000"/>
          <w:sz w:val="24"/>
          <w:szCs w:val="24"/>
        </w:rPr>
        <w:t xml:space="preserve">с основной массой эякулята отличает большая плотность и белизна. Агрегация сперматозоидов нередко сопутствует снижению их подвижности. Она также может быть следствием различных заболеваний и нарушений в организме мужчины.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лейкоцитов в эякуляте </w:t>
      </w:r>
      <w:r>
        <w:rPr>
          <w:color w:val="000000"/>
          <w:sz w:val="24"/>
          <w:szCs w:val="24"/>
        </w:rPr>
        <w:t>не должно превышать 1-2 в поле зрения. Значительное количество лейкоцитов может свидетельствовать об остром воспалительном процессе урогенитального тракта – орхите, эпидидимите, простатите, везикулите, уретрите и др. В этом случае доктор обязательно должен</w:t>
      </w:r>
      <w:r>
        <w:rPr>
          <w:color w:val="000000"/>
          <w:sz w:val="24"/>
          <w:szCs w:val="24"/>
        </w:rPr>
        <w:t xml:space="preserve"> провести тщательное обследование пациента.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Представляется необходимым еще раз отметить, что большинство показателей спермограммы весьма лабильны, то есть могут изменяться по многим причинам, поэтому для объективной оценки фертильности, то есть способност</w:t>
      </w:r>
      <w:r>
        <w:rPr>
          <w:color w:val="000000"/>
          <w:sz w:val="24"/>
          <w:szCs w:val="24"/>
        </w:rPr>
        <w:t xml:space="preserve">и к оплодотворению, мужчины, необходимо повторить исследование 2-3 раза.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Психологические аспекты бесплодия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подавляющем большинстве случаев, даже если мужчина знал о своих заболеваниях и был в курсе возможных осложнений, известие о собственном бесплодии </w:t>
      </w:r>
      <w:r>
        <w:rPr>
          <w:color w:val="000000"/>
          <w:sz w:val="24"/>
          <w:szCs w:val="24"/>
        </w:rPr>
        <w:t xml:space="preserve">является для него полной неожиданностью. Любая женщина испытает шок и тяжелое потрясение, узнав о том, что она не может иметь детей, но часто это не идет ни в какое сравнение с той трагедией, которую переживает мужчина при подобном известии. В подсознании </w:t>
      </w:r>
      <w:r>
        <w:rPr>
          <w:color w:val="000000"/>
          <w:sz w:val="24"/>
          <w:szCs w:val="24"/>
        </w:rPr>
        <w:t xml:space="preserve">большинства представителей сильного пола понятие мужественности практически идентично половой функции, и неспособность иметь детей наносит подчас непоправимый удар по болезненному мужскому самолюбию.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 немало случаев, когда мужчины оставляли семьи </w:t>
      </w:r>
      <w:r>
        <w:rPr>
          <w:color w:val="000000"/>
          <w:sz w:val="24"/>
          <w:szCs w:val="24"/>
        </w:rPr>
        <w:t>лишь из-за того, что не были способны иметь детей, даже несмотря на то, что их супруги были готовы мириться с положением дел или решить проблему другим способом, к примеру, усыновить ребенка. Многие из них после этого считали себя не в праве создавать семь</w:t>
      </w:r>
      <w:r>
        <w:rPr>
          <w:color w:val="000000"/>
          <w:sz w:val="24"/>
          <w:szCs w:val="24"/>
        </w:rPr>
        <w:t>ю и даже вступать в серьезные отношения с женщинами, что в итоге приводило их к алкоголизму или наркотикам. Но даже при сохранении семьи и начале лечения отношения между супругами могут непоправимо измениться. Многие мужчины до того боятся получить извести</w:t>
      </w:r>
      <w:r>
        <w:rPr>
          <w:color w:val="000000"/>
          <w:sz w:val="24"/>
          <w:szCs w:val="24"/>
        </w:rPr>
        <w:t xml:space="preserve">е о том, что они бесплодны, что отказываются от всех медицинских обследований на этот предмет, и уговорить или заставить их обратиться за консультацией к специалисту становиться крайне тяжело, если вообще возможно.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всего этого, при трудностях с зач</w:t>
      </w:r>
      <w:r>
        <w:rPr>
          <w:color w:val="000000"/>
          <w:sz w:val="24"/>
          <w:szCs w:val="24"/>
        </w:rPr>
        <w:t>атием супруги вынуждены выполнять предписания доктора в ведении половой жизни, что легко может разрушить всю романтическую и эмоциональную окраску этих отношений. В подобных ситуациях партнеры нередко пренебрегают прелюдией, предварительными ласками, любов</w:t>
      </w:r>
      <w:r>
        <w:rPr>
          <w:color w:val="000000"/>
          <w:sz w:val="24"/>
          <w:szCs w:val="24"/>
        </w:rPr>
        <w:t>ными играми, стремясь лишь выполнить "задание" доктора. Могут появиться и взаимные упреки: "врач сказал, что лучше всего этим вечером, почему ты не можешь?". Все это едва ли может оказать благотворное влияние на атмосферу в семье и отношения между супругам</w:t>
      </w:r>
      <w:r>
        <w:rPr>
          <w:color w:val="000000"/>
          <w:sz w:val="24"/>
          <w:szCs w:val="24"/>
        </w:rPr>
        <w:t xml:space="preserve">и.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Наилучшим вариантом при бесплодии одного из супругов представляется совместное посещение доктора, консультации и обсуждение заболеваний и перспектив, различных выходов из создавшегося положения, даже если в этом нет особой необходимости. Совместное уча</w:t>
      </w:r>
      <w:r>
        <w:rPr>
          <w:color w:val="000000"/>
          <w:sz w:val="24"/>
          <w:szCs w:val="24"/>
        </w:rPr>
        <w:t xml:space="preserve">стие супругов в лечении одного из них делает второго причастным и вовлеченным во все происходящее. В этой ситуации супруг уже не скажет своему любимому человеку "ты болен, ты и лечись", как это нередко случается.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Поговорим о лечении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Проведенные исследова</w:t>
      </w:r>
      <w:r>
        <w:rPr>
          <w:color w:val="000000"/>
          <w:sz w:val="24"/>
          <w:szCs w:val="24"/>
        </w:rPr>
        <w:t>ния эффективности лечения бесплодия показали, что у тех пар, которые тщательно выполняли все рекомендации и назначения докторов, желанная беременность наступала в 41% случаев. Среди тех же пар, которые пренебрегли помощью медицины, беременность наступала у</w:t>
      </w:r>
      <w:r>
        <w:rPr>
          <w:color w:val="000000"/>
          <w:sz w:val="24"/>
          <w:szCs w:val="24"/>
        </w:rPr>
        <w:t xml:space="preserve"> 35%. Таким образом, нельзя сказать, что методики лечения бесплодия на сегодняшний день очень эффективны. Однако современной медициной разработан целый ряд альтернативных методов, которые позволяют супружеским парам, неспособным к зачатию традиционным спос</w:t>
      </w:r>
      <w:r>
        <w:rPr>
          <w:color w:val="000000"/>
          <w:sz w:val="24"/>
          <w:szCs w:val="24"/>
        </w:rPr>
        <w:t xml:space="preserve">обом, достигнуть желанного результата.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Искусственная инсеминация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Суть искусственной инсеминации заключается в том, что семенную жидкость мужа или донора вводят во влагалище женщины без полового акта. В результате весь объем спермы попадает в область зева </w:t>
      </w:r>
      <w:r>
        <w:rPr>
          <w:color w:val="000000"/>
          <w:sz w:val="24"/>
          <w:szCs w:val="24"/>
        </w:rPr>
        <w:t xml:space="preserve">шейки матки, а не его незначительная часть, как это происходит при половом акте. Соответственно, в несколько раз повышается вероятность зачатия.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использовании спермы мужа этот способ эффективен, если в ней содержатся живые подвижные сперматозоиды, чис</w:t>
      </w:r>
      <w:r>
        <w:rPr>
          <w:color w:val="000000"/>
          <w:sz w:val="24"/>
          <w:szCs w:val="24"/>
        </w:rPr>
        <w:t>ло которых снижено и не позволяет рассчитывать на возможность оплодотворения естественным путем. Женщина при этом должна быть здорова. Сперма донора используется в том случае, если в эякуляте супруга полностью отсутствуют сперматозоиды, или же их подвижнос</w:t>
      </w:r>
      <w:r>
        <w:rPr>
          <w:color w:val="000000"/>
          <w:sz w:val="24"/>
          <w:szCs w:val="24"/>
        </w:rPr>
        <w:t>ть резко нарушена. Для искусственного осеменения может быть использована как свежая сперма, так и замороженная. Например, замораживание эякулята донора может применяться для хранения ее в банке спермы, или же мужчина может сохранить образец своей спермы пе</w:t>
      </w:r>
      <w:r>
        <w:rPr>
          <w:color w:val="000000"/>
          <w:sz w:val="24"/>
          <w:szCs w:val="24"/>
        </w:rPr>
        <w:t xml:space="preserve">ред тем, как сделать вазэктомию.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Экстракорпоральное оплодотворение (ЭКО)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метод появился в конце 70-х годов и произвел настоящую революцию в сексологии. Суть метода заключается в том, что оплодотворение сперматозоидом яйцеклетки происходит вне органи</w:t>
      </w:r>
      <w:r>
        <w:rPr>
          <w:color w:val="000000"/>
          <w:sz w:val="24"/>
          <w:szCs w:val="24"/>
        </w:rPr>
        <w:t>зма женщины, в чашке Петри, после чего зигота вводится в матку женщины. Этот метод делает возможным оплодотворение при наличии хотя бы одного живого сперматозоида в организме мужчины и нормально функционирующих яичниках женщины. Впервые применение ЭКО увен</w:t>
      </w:r>
      <w:r>
        <w:rPr>
          <w:color w:val="000000"/>
          <w:sz w:val="24"/>
          <w:szCs w:val="24"/>
        </w:rPr>
        <w:t>чалось успехом у женщины, у которой после воспалительного заболевания маточные трубы были полностью удалены. На сегодняшний день уже сотни младенцев появились на свет благодаря этой методике. Иногда с помощью ЭКО удается достигнуть рождения ребенка у оконч</w:t>
      </w:r>
      <w:r>
        <w:rPr>
          <w:color w:val="000000"/>
          <w:sz w:val="24"/>
          <w:szCs w:val="24"/>
        </w:rPr>
        <w:t>ательно потерявших надежду на это супружеских пар. К недостаткам метода относится не только его сложность и требовательность к оснащению клиники, но и немалая стоимость – порядка 4000-6000 американских долларов за одну попытку, тогда как в среднем беременн</w:t>
      </w:r>
      <w:r>
        <w:rPr>
          <w:color w:val="000000"/>
          <w:sz w:val="24"/>
          <w:szCs w:val="24"/>
        </w:rPr>
        <w:t xml:space="preserve">ость достигается за 4 цикла.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Суррогатное материнство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метод используется в том случае, если яичники женщины функционируют нормально и производят полноценные яйцеклетки, но вынашивание беременности по тем или иным причинам невозможно (например, состоян</w:t>
      </w:r>
      <w:r>
        <w:rPr>
          <w:color w:val="000000"/>
          <w:sz w:val="24"/>
          <w:szCs w:val="24"/>
        </w:rPr>
        <w:t xml:space="preserve">ие после гистерэктомии – удаления матки). В этом случае производится забор яйцеклетки, оплодотворение ее сперматозоидами мужа или донора (если супруг женщины также бесплоден), после чего зигота пересаживается в матку женщины-донора. Эта женщина вынашивает </w:t>
      </w:r>
      <w:r>
        <w:rPr>
          <w:color w:val="000000"/>
          <w:sz w:val="24"/>
          <w:szCs w:val="24"/>
        </w:rPr>
        <w:t xml:space="preserve">и рождает на свет ребенка, который после рождения передается своим настоящим родителям.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способ вызывает множество споров и грозит многими осложнениями. Известно немало судебных процессов и скандалов, связанных с использованием суррогатного материнств</w:t>
      </w:r>
      <w:r>
        <w:rPr>
          <w:color w:val="000000"/>
          <w:sz w:val="24"/>
          <w:szCs w:val="24"/>
        </w:rPr>
        <w:t xml:space="preserve">а. Например, нередко суррогатные матери отказываются отдавать рожденного ребенка его настоящим родителям. Случались и обратные случаи – родившегося неполноценным ребенка отказывались забирать его родители, мотивируя свой отказ тем, что его неполноценность </w:t>
      </w:r>
      <w:r>
        <w:rPr>
          <w:color w:val="000000"/>
          <w:sz w:val="24"/>
          <w:szCs w:val="24"/>
        </w:rPr>
        <w:t>обусловлена пагубным влиянием организма суррогатной матери. Эти осложнения привели к тому, что в отдельных штатах США суррогатное материнство запретили к использованию. Вместе с тем многие супружеские пары получили возможность иметь своего ребенка именно б</w:t>
      </w:r>
      <w:r>
        <w:rPr>
          <w:color w:val="000000"/>
          <w:sz w:val="24"/>
          <w:szCs w:val="24"/>
        </w:rPr>
        <w:t xml:space="preserve">лагодаря этому способу.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проблемы и осложнения в подавляющем большинстве случаев возникают, когда в качестве суррогатных матерей используются профессионалки, то есть женщины, получающие за это деньги. Если же выносить ребенка соглашае</w:t>
      </w:r>
      <w:r>
        <w:rPr>
          <w:color w:val="000000"/>
          <w:sz w:val="24"/>
          <w:szCs w:val="24"/>
        </w:rPr>
        <w:t xml:space="preserve">тся близкая родственница (сестра или мать), подруга или знакомая пары, подобных проблем, как правило, не возникает.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Усыновление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в случае неэффективности или невозможности всех предыдущих способов супружеская пара может усыновить ребенка. Если об</w:t>
      </w:r>
      <w:r>
        <w:rPr>
          <w:color w:val="000000"/>
          <w:sz w:val="24"/>
          <w:szCs w:val="24"/>
        </w:rPr>
        <w:t>а партнера бесплодны, то это – практически единственная возможность для них стать родителями. Кроме того, имеются многочисленные примеры того, что вскоре после усыновления у супругов рождается собственный ребенок. Это можно объяснить, что, усыновив ребенка</w:t>
      </w:r>
      <w:r>
        <w:rPr>
          <w:color w:val="000000"/>
          <w:sz w:val="24"/>
          <w:szCs w:val="24"/>
        </w:rPr>
        <w:t xml:space="preserve">, супруги перестали прикладывать чрезмерные усилия для зачатия, что положительно сказалось на их здоровье и фертильности.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заключение…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Подводя некоторый итог всему сказанному, можно отметить, что хотя мужское бесплодие во многом представляет собой открыт</w:t>
      </w:r>
      <w:r>
        <w:rPr>
          <w:color w:val="000000"/>
          <w:sz w:val="24"/>
          <w:szCs w:val="24"/>
        </w:rPr>
        <w:t xml:space="preserve">ую проблему для современной медицины, в распоряжении врачей и самих пацинтов имеются необходимые средства, чтобы в любой ситуации суметь найти выход. В заключение остановимся еще раз на самых важных моментах.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Бесплодие в браке вызывается в 45% случаев заб</w:t>
      </w:r>
      <w:r>
        <w:rPr>
          <w:color w:val="000000"/>
          <w:sz w:val="24"/>
          <w:szCs w:val="24"/>
        </w:rPr>
        <w:t xml:space="preserve">олеваниями мужчины и в 15% случаев – иммунологической несовместимостью партнеров или другими причинами, поэтому нельзя возлагать всю ответственность за отсутствие желанной беременности на хрупкие женские плечи.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течение года супружеская пара жила ре</w:t>
      </w:r>
      <w:r>
        <w:rPr>
          <w:color w:val="000000"/>
          <w:sz w:val="24"/>
          <w:szCs w:val="24"/>
        </w:rPr>
        <w:t>гулярной половой жизнью и не использовала контрацептивных препаратов и методик, женщине необходима консультация и обследование гинекологом, мужчине – урологом или андрологом. Лучше проходить обследование в одном центре, чтобы дать возможность докторам обме</w:t>
      </w:r>
      <w:r>
        <w:rPr>
          <w:color w:val="000000"/>
          <w:sz w:val="24"/>
          <w:szCs w:val="24"/>
        </w:rPr>
        <w:t xml:space="preserve">ниваться информацией друг с другом.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бесплодию мужчины могут приводить не только различные заболевания, например, варикоцеле, водянка яичка, венерические инфекции, но и курение, злоупотребление алкоголем, употребление наркотиков. При лечении бесплодия ну</w:t>
      </w:r>
      <w:r>
        <w:rPr>
          <w:color w:val="000000"/>
          <w:sz w:val="24"/>
          <w:szCs w:val="24"/>
        </w:rPr>
        <w:t xml:space="preserve">жно уделять внимание не только приему лекарственных препаратов и прохождению лечебных процедур, но и нормализации здорового образа жизни.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Мужчине перед посещением уролога по поводу бесплодия имеет смысл сделать спермограмму.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невозможности зачати</w:t>
      </w:r>
      <w:r>
        <w:rPr>
          <w:color w:val="000000"/>
          <w:sz w:val="24"/>
          <w:szCs w:val="24"/>
        </w:rPr>
        <w:t xml:space="preserve">я традиционным способом обсудите с доктором возможность использования описанных выше альтернативных способов лечения бесплодия в вашем случае. </w:t>
      </w:r>
    </w:p>
    <w:p w:rsidR="00000000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никогда не теряйте надежду. Многие супружеские пары произвели на свет малыша, иногда даже не одного,</w:t>
      </w:r>
      <w:r>
        <w:rPr>
          <w:color w:val="000000"/>
          <w:sz w:val="24"/>
          <w:szCs w:val="24"/>
        </w:rPr>
        <w:t xml:space="preserve"> после заключения докторов о полной невозможности зачатия и беременности. Поэтому никогда не отчаивайтесь, и счастье обязательно улыбнется вам! </w:t>
      </w:r>
    </w:p>
    <w:p w:rsidR="00000000" w:rsidRDefault="00C176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176F9" w:rsidRDefault="00C17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7"/>
            <w:rFonts w:ascii="Times New Roman" w:hAnsi="Times New Roman" w:cs="Times New Roman"/>
            <w:sz w:val="20"/>
            <w:szCs w:val="20"/>
          </w:rPr>
          <w:t>http://www.policlinica.ru/</w:t>
        </w:r>
      </w:hyperlink>
    </w:p>
    <w:sectPr w:rsidR="00C176F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3F"/>
    <w:rsid w:val="00C176F9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20" w:after="150"/>
      <w:outlineLvl w:val="0"/>
    </w:pPr>
    <w:rPr>
      <w:rFonts w:ascii="Verdana" w:hAnsi="Verdana" w:cs="Verdana"/>
      <w:b/>
      <w:bCs/>
      <w:kern w:val="36"/>
      <w:sz w:val="17"/>
      <w:szCs w:val="17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Verdana" w:hAnsi="Verdana" w:cs="Verdan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pPr>
      <w:spacing w:before="120" w:after="75"/>
      <w:outlineLvl w:val="3"/>
    </w:pPr>
    <w:rPr>
      <w:rFonts w:ascii="Verdana" w:hAnsi="Verdana" w:cs="Verdana"/>
      <w:b/>
      <w:bCs/>
      <w:color w:val="0969B5"/>
      <w:sz w:val="17"/>
      <w:szCs w:val="17"/>
    </w:rPr>
  </w:style>
  <w:style w:type="paragraph" w:styleId="5">
    <w:name w:val="heading 5"/>
    <w:basedOn w:val="a"/>
    <w:link w:val="50"/>
    <w:uiPriority w:val="99"/>
    <w:qFormat/>
    <w:pPr>
      <w:spacing w:before="120" w:after="75"/>
      <w:jc w:val="center"/>
      <w:outlineLvl w:val="4"/>
    </w:pPr>
    <w:rPr>
      <w:rFonts w:ascii="Verdana" w:hAnsi="Verdana" w:cs="Verdana"/>
      <w:b/>
      <w:bCs/>
      <w:sz w:val="17"/>
      <w:szCs w:val="1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character" w:styleId="a4">
    <w:name w:val="Strong"/>
    <w:basedOn w:val="a0"/>
    <w:uiPriority w:val="99"/>
    <w:qFormat/>
    <w:rPr>
      <w:b/>
      <w:bCs/>
    </w:rPr>
  </w:style>
  <w:style w:type="paragraph" w:customStyle="1" w:styleId="jus">
    <w:name w:val="jus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blackbold">
    <w:name w:val="black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luetext">
    <w:name w:val="blue_text"/>
    <w:basedOn w:val="a"/>
    <w:uiPriority w:val="99"/>
    <w:pPr>
      <w:spacing w:before="75" w:after="75" w:line="165" w:lineRule="atLeast"/>
      <w:jc w:val="both"/>
    </w:pPr>
    <w:rPr>
      <w:rFonts w:ascii="Verdana" w:hAnsi="Verdana" w:cs="Verdana"/>
      <w:sz w:val="17"/>
      <w:szCs w:val="17"/>
    </w:rPr>
  </w:style>
  <w:style w:type="paragraph" w:customStyle="1" w:styleId="bold">
    <w:name w:val="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utton">
    <w:name w:val="button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75" w:after="75"/>
      <w:jc w:val="both"/>
    </w:pPr>
    <w:rPr>
      <w:rFonts w:ascii="Verdana" w:hAnsi="Verdana" w:cs="Verdana"/>
      <w:b/>
      <w:bCs/>
      <w:color w:val="FFFFFF"/>
      <w:sz w:val="17"/>
      <w:szCs w:val="17"/>
    </w:rPr>
  </w:style>
  <w:style w:type="paragraph" w:customStyle="1" w:styleId="find">
    <w:name w:val="fin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inp2">
    <w:name w:val="inp2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inp">
    <w:name w:val="inp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inparea">
    <w:name w:val="inp_area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head">
    <w:name w:val="head"/>
    <w:basedOn w:val="a"/>
    <w:uiPriority w:val="99"/>
    <w:pPr>
      <w:spacing w:before="120" w:after="120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tcont">
    <w:name w:val="t_cont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text">
    <w:name w:val="text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textbold">
    <w:name w:val="text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textgray">
    <w:name w:val="text_gray"/>
    <w:basedOn w:val="a"/>
    <w:uiPriority w:val="99"/>
    <w:pPr>
      <w:spacing w:before="75" w:after="75"/>
      <w:jc w:val="both"/>
    </w:pPr>
    <w:rPr>
      <w:rFonts w:ascii="Verdana" w:hAnsi="Verdana" w:cs="Verdana"/>
      <w:sz w:val="17"/>
      <w:szCs w:val="17"/>
    </w:rPr>
  </w:style>
  <w:style w:type="paragraph" w:styleId="a5">
    <w:name w:val="Title"/>
    <w:basedOn w:val="a"/>
    <w:link w:val="a6"/>
    <w:uiPriority w:val="99"/>
    <w:qFormat/>
    <w:pPr>
      <w:spacing w:before="75" w:after="75"/>
      <w:jc w:val="both"/>
    </w:pPr>
    <w:rPr>
      <w:rFonts w:ascii="Verdana" w:hAnsi="Verdana" w:cs="Verdana"/>
      <w:b/>
      <w:bCs/>
      <w:smallCaps/>
      <w:color w:val="000000"/>
      <w:sz w:val="17"/>
      <w:szCs w:val="17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where">
    <w:name w:val="where"/>
    <w:basedOn w:val="a"/>
    <w:uiPriority w:val="99"/>
    <w:pPr>
      <w:spacing w:before="75" w:after="75"/>
      <w:jc w:val="both"/>
    </w:pPr>
    <w:rPr>
      <w:rFonts w:ascii="Verdana" w:hAnsi="Verdana" w:cs="Verdana"/>
      <w:b/>
      <w:bCs/>
      <w:sz w:val="14"/>
      <w:szCs w:val="14"/>
    </w:rPr>
  </w:style>
  <w:style w:type="paragraph" w:customStyle="1" w:styleId="white">
    <w:name w:val="white"/>
    <w:basedOn w:val="a"/>
    <w:uiPriority w:val="99"/>
    <w:pPr>
      <w:spacing w:before="75" w:after="75"/>
      <w:jc w:val="both"/>
    </w:pPr>
    <w:rPr>
      <w:rFonts w:ascii="Verdana" w:hAnsi="Verdana" w:cs="Verdana"/>
      <w:color w:val="FFFFFF"/>
      <w:sz w:val="15"/>
      <w:szCs w:val="15"/>
    </w:rPr>
  </w:style>
  <w:style w:type="paragraph" w:customStyle="1" w:styleId="whitebold">
    <w:name w:val="white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lack">
    <w:name w:val="black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red">
    <w:name w:val="red"/>
    <w:basedOn w:val="a"/>
    <w:uiPriority w:val="99"/>
    <w:pPr>
      <w:spacing w:before="75" w:after="75"/>
      <w:jc w:val="both"/>
    </w:pPr>
    <w:rPr>
      <w:rFonts w:ascii="Verdana" w:hAnsi="Verdana" w:cs="Verdana"/>
      <w:color w:val="FF0000"/>
      <w:sz w:val="17"/>
      <w:szCs w:val="17"/>
    </w:rPr>
  </w:style>
  <w:style w:type="character" w:styleId="a7">
    <w:name w:val="Hyperlink"/>
    <w:basedOn w:val="a0"/>
    <w:uiPriority w:val="99"/>
    <w:rPr>
      <w:rFonts w:ascii="Verdana" w:hAnsi="Verdana" w:cs="Verdana"/>
      <w:b/>
      <w:bCs/>
      <w:color w:val="0969B5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20" w:after="150"/>
      <w:outlineLvl w:val="0"/>
    </w:pPr>
    <w:rPr>
      <w:rFonts w:ascii="Verdana" w:hAnsi="Verdana" w:cs="Verdana"/>
      <w:b/>
      <w:bCs/>
      <w:kern w:val="36"/>
      <w:sz w:val="17"/>
      <w:szCs w:val="17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Verdana" w:hAnsi="Verdana" w:cs="Verdan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pPr>
      <w:spacing w:before="120" w:after="75"/>
      <w:outlineLvl w:val="3"/>
    </w:pPr>
    <w:rPr>
      <w:rFonts w:ascii="Verdana" w:hAnsi="Verdana" w:cs="Verdana"/>
      <w:b/>
      <w:bCs/>
      <w:color w:val="0969B5"/>
      <w:sz w:val="17"/>
      <w:szCs w:val="17"/>
    </w:rPr>
  </w:style>
  <w:style w:type="paragraph" w:styleId="5">
    <w:name w:val="heading 5"/>
    <w:basedOn w:val="a"/>
    <w:link w:val="50"/>
    <w:uiPriority w:val="99"/>
    <w:qFormat/>
    <w:pPr>
      <w:spacing w:before="120" w:after="75"/>
      <w:jc w:val="center"/>
      <w:outlineLvl w:val="4"/>
    </w:pPr>
    <w:rPr>
      <w:rFonts w:ascii="Verdana" w:hAnsi="Verdana" w:cs="Verdana"/>
      <w:b/>
      <w:bCs/>
      <w:sz w:val="17"/>
      <w:szCs w:val="1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character" w:styleId="a4">
    <w:name w:val="Strong"/>
    <w:basedOn w:val="a0"/>
    <w:uiPriority w:val="99"/>
    <w:qFormat/>
    <w:rPr>
      <w:b/>
      <w:bCs/>
    </w:rPr>
  </w:style>
  <w:style w:type="paragraph" w:customStyle="1" w:styleId="jus">
    <w:name w:val="jus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blackbold">
    <w:name w:val="black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luetext">
    <w:name w:val="blue_text"/>
    <w:basedOn w:val="a"/>
    <w:uiPriority w:val="99"/>
    <w:pPr>
      <w:spacing w:before="75" w:after="75" w:line="165" w:lineRule="atLeast"/>
      <w:jc w:val="both"/>
    </w:pPr>
    <w:rPr>
      <w:rFonts w:ascii="Verdana" w:hAnsi="Verdana" w:cs="Verdana"/>
      <w:sz w:val="17"/>
      <w:szCs w:val="17"/>
    </w:rPr>
  </w:style>
  <w:style w:type="paragraph" w:customStyle="1" w:styleId="bold">
    <w:name w:val="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utton">
    <w:name w:val="button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75" w:after="75"/>
      <w:jc w:val="both"/>
    </w:pPr>
    <w:rPr>
      <w:rFonts w:ascii="Verdana" w:hAnsi="Verdana" w:cs="Verdana"/>
      <w:b/>
      <w:bCs/>
      <w:color w:val="FFFFFF"/>
      <w:sz w:val="17"/>
      <w:szCs w:val="17"/>
    </w:rPr>
  </w:style>
  <w:style w:type="paragraph" w:customStyle="1" w:styleId="find">
    <w:name w:val="fin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inp2">
    <w:name w:val="inp2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inp">
    <w:name w:val="inp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inparea">
    <w:name w:val="inp_area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head">
    <w:name w:val="head"/>
    <w:basedOn w:val="a"/>
    <w:uiPriority w:val="99"/>
    <w:pPr>
      <w:spacing w:before="120" w:after="120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tcont">
    <w:name w:val="t_cont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text">
    <w:name w:val="text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textbold">
    <w:name w:val="text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textgray">
    <w:name w:val="text_gray"/>
    <w:basedOn w:val="a"/>
    <w:uiPriority w:val="99"/>
    <w:pPr>
      <w:spacing w:before="75" w:after="75"/>
      <w:jc w:val="both"/>
    </w:pPr>
    <w:rPr>
      <w:rFonts w:ascii="Verdana" w:hAnsi="Verdana" w:cs="Verdana"/>
      <w:sz w:val="17"/>
      <w:szCs w:val="17"/>
    </w:rPr>
  </w:style>
  <w:style w:type="paragraph" w:styleId="a5">
    <w:name w:val="Title"/>
    <w:basedOn w:val="a"/>
    <w:link w:val="a6"/>
    <w:uiPriority w:val="99"/>
    <w:qFormat/>
    <w:pPr>
      <w:spacing w:before="75" w:after="75"/>
      <w:jc w:val="both"/>
    </w:pPr>
    <w:rPr>
      <w:rFonts w:ascii="Verdana" w:hAnsi="Verdana" w:cs="Verdana"/>
      <w:b/>
      <w:bCs/>
      <w:smallCaps/>
      <w:color w:val="000000"/>
      <w:sz w:val="17"/>
      <w:szCs w:val="17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where">
    <w:name w:val="where"/>
    <w:basedOn w:val="a"/>
    <w:uiPriority w:val="99"/>
    <w:pPr>
      <w:spacing w:before="75" w:after="75"/>
      <w:jc w:val="both"/>
    </w:pPr>
    <w:rPr>
      <w:rFonts w:ascii="Verdana" w:hAnsi="Verdana" w:cs="Verdana"/>
      <w:b/>
      <w:bCs/>
      <w:sz w:val="14"/>
      <w:szCs w:val="14"/>
    </w:rPr>
  </w:style>
  <w:style w:type="paragraph" w:customStyle="1" w:styleId="white">
    <w:name w:val="white"/>
    <w:basedOn w:val="a"/>
    <w:uiPriority w:val="99"/>
    <w:pPr>
      <w:spacing w:before="75" w:after="75"/>
      <w:jc w:val="both"/>
    </w:pPr>
    <w:rPr>
      <w:rFonts w:ascii="Verdana" w:hAnsi="Verdana" w:cs="Verdana"/>
      <w:color w:val="FFFFFF"/>
      <w:sz w:val="15"/>
      <w:szCs w:val="15"/>
    </w:rPr>
  </w:style>
  <w:style w:type="paragraph" w:customStyle="1" w:styleId="whitebold">
    <w:name w:val="white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lack">
    <w:name w:val="black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red">
    <w:name w:val="red"/>
    <w:basedOn w:val="a"/>
    <w:uiPriority w:val="99"/>
    <w:pPr>
      <w:spacing w:before="75" w:after="75"/>
      <w:jc w:val="both"/>
    </w:pPr>
    <w:rPr>
      <w:rFonts w:ascii="Verdana" w:hAnsi="Verdana" w:cs="Verdana"/>
      <w:color w:val="FF0000"/>
      <w:sz w:val="17"/>
      <w:szCs w:val="17"/>
    </w:rPr>
  </w:style>
  <w:style w:type="character" w:styleId="a7">
    <w:name w:val="Hyperlink"/>
    <w:basedOn w:val="a0"/>
    <w:uiPriority w:val="99"/>
    <w:rPr>
      <w:rFonts w:ascii="Verdana" w:hAnsi="Verdana" w:cs="Verdana"/>
      <w:b/>
      <w:bCs/>
      <w:color w:val="0969B5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4124</Words>
  <Characters>23510</Characters>
  <Application>Microsoft Office Word</Application>
  <DocSecurity>0</DocSecurity>
  <Lines>195</Lines>
  <Paragraphs>55</Paragraphs>
  <ScaleCrop>false</ScaleCrop>
  <Company>PERSONAL COMPUTERS</Company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Мужское бесплодие</dc:title>
  <dc:creator>USER</dc:creator>
  <cp:lastModifiedBy>Igor</cp:lastModifiedBy>
  <cp:revision>3</cp:revision>
  <dcterms:created xsi:type="dcterms:W3CDTF">2024-07-23T08:27:00Z</dcterms:created>
  <dcterms:modified xsi:type="dcterms:W3CDTF">2024-07-23T08:27:00Z</dcterms:modified>
</cp:coreProperties>
</file>