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AC3B9" w14:textId="77777777" w:rsidR="00D41016" w:rsidRPr="00832482" w:rsidRDefault="00751CB7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</w:rPr>
      </w:pPr>
      <w:r w:rsidRPr="00832482">
        <w:rPr>
          <w:b/>
        </w:rPr>
        <w:t>СОДЕРЖАНИЕ</w:t>
      </w:r>
    </w:p>
    <w:p w14:paraId="34A38F83" w14:textId="77777777" w:rsidR="001B4D85" w:rsidRPr="00706575" w:rsidRDefault="001B4D85" w:rsidP="00C73C48">
      <w:pPr>
        <w:pStyle w:val="a9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8829"/>
        <w:gridCol w:w="530"/>
      </w:tblGrid>
      <w:tr w:rsidR="009B3513" w:rsidRPr="00706575" w14:paraId="71285338" w14:textId="77777777" w:rsidTr="00F97DF7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C55F5F" w14:textId="77777777" w:rsidR="009B3513" w:rsidRPr="003A0C09" w:rsidRDefault="003D36FC" w:rsidP="003D36F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3A0C09">
              <w:rPr>
                <w:color w:val="000000"/>
              </w:rPr>
              <w:t>ВВЕДЕНИЕ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BE87DA1" w14:textId="77777777" w:rsidR="009B3513" w:rsidRPr="00706575" w:rsidRDefault="009B3513" w:rsidP="002220A8">
            <w:pPr>
              <w:pStyle w:val="a9"/>
              <w:spacing w:line="360" w:lineRule="auto"/>
              <w:rPr>
                <w:color w:val="000000"/>
                <w:sz w:val="28"/>
                <w:szCs w:val="28"/>
              </w:rPr>
            </w:pPr>
            <w:r w:rsidRPr="00706575">
              <w:rPr>
                <w:color w:val="000000"/>
                <w:sz w:val="28"/>
                <w:szCs w:val="28"/>
              </w:rPr>
              <w:t>3</w:t>
            </w:r>
          </w:p>
        </w:tc>
      </w:tr>
      <w:tr w:rsidR="00706575" w:rsidRPr="00706575" w14:paraId="7CFC623C" w14:textId="77777777" w:rsidTr="00F97DF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30D71FD" w14:textId="77777777" w:rsidR="00706575" w:rsidRPr="00706575" w:rsidRDefault="00706575" w:rsidP="00EF70C9">
            <w:pPr>
              <w:pStyle w:val="a9"/>
              <w:spacing w:line="360" w:lineRule="auto"/>
              <w:rPr>
                <w:color w:val="000000"/>
                <w:sz w:val="28"/>
                <w:szCs w:val="28"/>
              </w:rPr>
            </w:pPr>
            <w:r w:rsidRPr="00706575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</w:tcPr>
          <w:p w14:paraId="25DABBC5" w14:textId="77777777" w:rsidR="00706575" w:rsidRPr="003A0C09" w:rsidRDefault="00706575" w:rsidP="003D36F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</w:rPr>
            </w:pPr>
            <w:r w:rsidRPr="003A0C09">
              <w:rPr>
                <w:color w:val="000000"/>
              </w:rPr>
              <w:t>МЕХАНИЗМЫ ВОСПРИЯТИЯ, ПРОВЕДЕНИЯ И КОНТРОЛЯ БОЛИ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3624BA2" w14:textId="77777777" w:rsidR="00706575" w:rsidRPr="00706575" w:rsidRDefault="00706575" w:rsidP="00EF70C9">
            <w:pPr>
              <w:pStyle w:val="a9"/>
              <w:spacing w:line="360" w:lineRule="auto"/>
              <w:rPr>
                <w:color w:val="000000"/>
                <w:sz w:val="28"/>
                <w:szCs w:val="28"/>
              </w:rPr>
            </w:pPr>
            <w:r w:rsidRPr="00706575">
              <w:rPr>
                <w:color w:val="000000"/>
                <w:sz w:val="28"/>
                <w:szCs w:val="28"/>
              </w:rPr>
              <w:t>4</w:t>
            </w:r>
          </w:p>
        </w:tc>
      </w:tr>
      <w:tr w:rsidR="00706575" w:rsidRPr="00706575" w14:paraId="7CDE1F9D" w14:textId="77777777" w:rsidTr="00F97DF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9519693" w14:textId="77777777" w:rsidR="00706575" w:rsidRPr="00706575" w:rsidRDefault="00706575" w:rsidP="00EF70C9">
            <w:pPr>
              <w:pStyle w:val="a9"/>
              <w:spacing w:line="360" w:lineRule="auto"/>
              <w:rPr>
                <w:color w:val="000000"/>
                <w:sz w:val="28"/>
                <w:szCs w:val="28"/>
              </w:rPr>
            </w:pPr>
            <w:r w:rsidRPr="00706575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</w:tcPr>
          <w:p w14:paraId="4A0A6C21" w14:textId="77777777" w:rsidR="00706575" w:rsidRPr="003A0C09" w:rsidRDefault="00706575" w:rsidP="003D36F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</w:rPr>
            </w:pPr>
            <w:r w:rsidRPr="003A0C09">
              <w:rPr>
                <w:color w:val="000000"/>
              </w:rPr>
              <w:t>ОПИОИДНЫЕ ПЕПТИДЫ И ИХ РЕЦЕПТОРЫ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CE30908" w14:textId="77777777" w:rsidR="00706575" w:rsidRPr="00706575" w:rsidRDefault="00706575" w:rsidP="00EF70C9">
            <w:pPr>
              <w:pStyle w:val="a9"/>
              <w:spacing w:line="360" w:lineRule="auto"/>
              <w:rPr>
                <w:color w:val="000000"/>
                <w:sz w:val="28"/>
                <w:szCs w:val="28"/>
              </w:rPr>
            </w:pPr>
            <w:r w:rsidRPr="00706575">
              <w:rPr>
                <w:color w:val="000000"/>
                <w:sz w:val="28"/>
                <w:szCs w:val="28"/>
              </w:rPr>
              <w:t>6</w:t>
            </w:r>
          </w:p>
        </w:tc>
      </w:tr>
      <w:tr w:rsidR="00706575" w:rsidRPr="00706575" w14:paraId="200F5C89" w14:textId="77777777" w:rsidTr="00F97DF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06FD493" w14:textId="77777777" w:rsidR="00706575" w:rsidRPr="00706575" w:rsidRDefault="00706575" w:rsidP="00EF70C9">
            <w:pPr>
              <w:pStyle w:val="a9"/>
              <w:spacing w:line="360" w:lineRule="auto"/>
              <w:rPr>
                <w:color w:val="000000"/>
                <w:sz w:val="28"/>
                <w:szCs w:val="28"/>
              </w:rPr>
            </w:pPr>
            <w:r w:rsidRPr="00706575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</w:tcPr>
          <w:p w14:paraId="0D3B0610" w14:textId="77777777" w:rsidR="00706575" w:rsidRPr="003A0C09" w:rsidRDefault="00706575" w:rsidP="00DF69B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</w:rPr>
            </w:pPr>
            <w:r w:rsidRPr="003A0C09">
              <w:rPr>
                <w:color w:val="000000"/>
              </w:rPr>
              <w:t>КЛАССИФИКАЦИЯ НАРКОТИЧЕСКИХ АНАЛЬГЕТИКОВ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C6454A1" w14:textId="77777777" w:rsidR="00706575" w:rsidRPr="00706575" w:rsidRDefault="00706575" w:rsidP="00EF70C9">
            <w:pPr>
              <w:pStyle w:val="a9"/>
              <w:spacing w:line="360" w:lineRule="auto"/>
              <w:rPr>
                <w:color w:val="000000"/>
                <w:sz w:val="28"/>
                <w:szCs w:val="28"/>
              </w:rPr>
            </w:pPr>
            <w:r w:rsidRPr="00706575">
              <w:rPr>
                <w:color w:val="000000"/>
                <w:sz w:val="28"/>
                <w:szCs w:val="28"/>
              </w:rPr>
              <w:t>8</w:t>
            </w:r>
          </w:p>
        </w:tc>
      </w:tr>
      <w:tr w:rsidR="00706575" w:rsidRPr="00706575" w14:paraId="2FF2D1DC" w14:textId="77777777" w:rsidTr="00F97DF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85DC884" w14:textId="77777777" w:rsidR="00706575" w:rsidRPr="00706575" w:rsidRDefault="00706575" w:rsidP="00EF70C9">
            <w:pPr>
              <w:pStyle w:val="a9"/>
              <w:spacing w:line="360" w:lineRule="auto"/>
              <w:rPr>
                <w:color w:val="000000"/>
                <w:sz w:val="28"/>
                <w:szCs w:val="28"/>
              </w:rPr>
            </w:pPr>
            <w:r w:rsidRPr="00706575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</w:tcPr>
          <w:p w14:paraId="10E23424" w14:textId="77777777" w:rsidR="00706575" w:rsidRPr="003A0C09" w:rsidRDefault="00706575" w:rsidP="0070657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contextualSpacing/>
              <w:rPr>
                <w:b/>
                <w:color w:val="000000"/>
              </w:rPr>
            </w:pPr>
            <w:r w:rsidRPr="003A0C09">
              <w:rPr>
                <w:color w:val="000000"/>
              </w:rPr>
              <w:t>СПЕКТР ФАРМАКОЛОГИЧЕСКОЙ АКТИВНОСТИ МО</w:t>
            </w:r>
            <w:r w:rsidRPr="003A0C09">
              <w:rPr>
                <w:color w:val="000000"/>
              </w:rPr>
              <w:t>Р</w:t>
            </w:r>
            <w:r w:rsidRPr="003A0C09">
              <w:rPr>
                <w:color w:val="000000"/>
              </w:rPr>
              <w:t>ФИНА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0F707CB" w14:textId="77777777" w:rsidR="00706575" w:rsidRPr="00706575" w:rsidRDefault="00706575" w:rsidP="00EF70C9">
            <w:pPr>
              <w:pStyle w:val="a9"/>
              <w:spacing w:line="360" w:lineRule="auto"/>
              <w:rPr>
                <w:color w:val="000000"/>
                <w:sz w:val="28"/>
                <w:szCs w:val="28"/>
              </w:rPr>
            </w:pPr>
            <w:r w:rsidRPr="00706575">
              <w:rPr>
                <w:color w:val="000000"/>
                <w:sz w:val="28"/>
                <w:szCs w:val="28"/>
              </w:rPr>
              <w:t>8</w:t>
            </w:r>
          </w:p>
        </w:tc>
      </w:tr>
      <w:tr w:rsidR="00706575" w:rsidRPr="00706575" w14:paraId="55EB406E" w14:textId="77777777" w:rsidTr="00F97DF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169B9F8" w14:textId="77777777" w:rsidR="00706575" w:rsidRPr="00706575" w:rsidRDefault="00706575" w:rsidP="00EF70C9">
            <w:pPr>
              <w:pStyle w:val="a9"/>
              <w:spacing w:line="360" w:lineRule="auto"/>
              <w:rPr>
                <w:color w:val="000000"/>
                <w:sz w:val="28"/>
                <w:szCs w:val="28"/>
              </w:rPr>
            </w:pPr>
            <w:r w:rsidRPr="00706575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</w:tcPr>
          <w:p w14:paraId="201018CA" w14:textId="77777777" w:rsidR="00706575" w:rsidRPr="003A0C09" w:rsidRDefault="00706575" w:rsidP="004F24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3A0C09">
              <w:rPr>
                <w:color w:val="000000"/>
              </w:rPr>
              <w:t>МЕРЫ ПОМОЩИ ПРИ ПЕРЕДОЗИРОВКЕ НАРКОТИЧЕСКИМИ АНАЛЬГЕТ</w:t>
            </w:r>
            <w:r w:rsidRPr="003A0C09">
              <w:rPr>
                <w:color w:val="000000"/>
              </w:rPr>
              <w:t>И</w:t>
            </w:r>
            <w:r w:rsidRPr="003A0C09">
              <w:rPr>
                <w:color w:val="000000"/>
              </w:rPr>
              <w:t>КАМИ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493D1FB" w14:textId="77777777" w:rsidR="00706575" w:rsidRPr="00706575" w:rsidRDefault="00706575" w:rsidP="00EF70C9">
            <w:pPr>
              <w:pStyle w:val="a9"/>
              <w:spacing w:line="360" w:lineRule="auto"/>
              <w:rPr>
                <w:color w:val="000000"/>
                <w:sz w:val="28"/>
                <w:szCs w:val="28"/>
              </w:rPr>
            </w:pPr>
            <w:r w:rsidRPr="00706575">
              <w:rPr>
                <w:color w:val="000000"/>
                <w:sz w:val="28"/>
                <w:szCs w:val="28"/>
              </w:rPr>
              <w:t>13</w:t>
            </w:r>
          </w:p>
        </w:tc>
      </w:tr>
      <w:tr w:rsidR="00706575" w:rsidRPr="00706575" w14:paraId="04440F68" w14:textId="77777777" w:rsidTr="00F97DF7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13A948" w14:textId="77777777" w:rsidR="00706575" w:rsidRPr="003A0C09" w:rsidRDefault="00706575" w:rsidP="009B3513">
            <w:pPr>
              <w:pStyle w:val="a9"/>
              <w:spacing w:line="360" w:lineRule="auto"/>
              <w:rPr>
                <w:color w:val="000000"/>
              </w:rPr>
            </w:pPr>
            <w:r w:rsidRPr="003A0C09">
              <w:rPr>
                <w:bCs/>
                <w:color w:val="000000"/>
              </w:rPr>
              <w:t>ЗАКЛЮЧЕНИЕ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6520985" w14:textId="77777777" w:rsidR="00706575" w:rsidRPr="00706575" w:rsidRDefault="00706575" w:rsidP="00706575">
            <w:pPr>
              <w:pStyle w:val="a9"/>
              <w:spacing w:line="360" w:lineRule="auto"/>
              <w:rPr>
                <w:color w:val="000000"/>
                <w:sz w:val="28"/>
                <w:szCs w:val="28"/>
              </w:rPr>
            </w:pPr>
            <w:r w:rsidRPr="00706575">
              <w:rPr>
                <w:color w:val="000000"/>
                <w:sz w:val="28"/>
                <w:szCs w:val="28"/>
              </w:rPr>
              <w:t>14</w:t>
            </w:r>
          </w:p>
        </w:tc>
      </w:tr>
      <w:tr w:rsidR="00706575" w:rsidRPr="00706575" w14:paraId="30B22377" w14:textId="77777777" w:rsidTr="00F97DF7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0FC553" w14:textId="77777777" w:rsidR="00706575" w:rsidRPr="003A0C09" w:rsidRDefault="00706575" w:rsidP="009B3513">
            <w:pPr>
              <w:pStyle w:val="a9"/>
              <w:spacing w:line="360" w:lineRule="auto"/>
              <w:rPr>
                <w:color w:val="000000"/>
              </w:rPr>
            </w:pPr>
            <w:r w:rsidRPr="003A0C09">
              <w:rPr>
                <w:bCs/>
                <w:color w:val="000000"/>
              </w:rPr>
              <w:t xml:space="preserve">СПИСОК ЛИТЕРАТУРЫ 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211D1FF" w14:textId="77777777" w:rsidR="00706575" w:rsidRPr="00706575" w:rsidRDefault="00706575" w:rsidP="00706575">
            <w:pPr>
              <w:pStyle w:val="a9"/>
              <w:spacing w:line="360" w:lineRule="auto"/>
              <w:rPr>
                <w:color w:val="000000"/>
                <w:sz w:val="28"/>
                <w:szCs w:val="28"/>
              </w:rPr>
            </w:pPr>
            <w:r w:rsidRPr="00706575">
              <w:rPr>
                <w:color w:val="000000"/>
                <w:sz w:val="28"/>
                <w:szCs w:val="28"/>
              </w:rPr>
              <w:t>15</w:t>
            </w:r>
          </w:p>
        </w:tc>
      </w:tr>
    </w:tbl>
    <w:p w14:paraId="3D076193" w14:textId="77777777" w:rsidR="008E7224" w:rsidRPr="00706575" w:rsidRDefault="008E7224" w:rsidP="00E5647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14:paraId="5F3719F8" w14:textId="77777777" w:rsidR="008E7224" w:rsidRDefault="008E7224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14:paraId="5FEC2991" w14:textId="77777777" w:rsidR="003D36FC" w:rsidRDefault="003D36FC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14:paraId="02037DCA" w14:textId="77777777" w:rsidR="003D36FC" w:rsidRDefault="003D36FC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14:paraId="5AFD6741" w14:textId="77777777" w:rsidR="003D36FC" w:rsidRDefault="003D36FC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14:paraId="466EFD49" w14:textId="77777777" w:rsidR="003D36FC" w:rsidRDefault="003D36FC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14:paraId="2AF7ADBE" w14:textId="77777777" w:rsidR="003D36FC" w:rsidRDefault="003D36FC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14:paraId="7AD10BCA" w14:textId="77777777" w:rsidR="003D36FC" w:rsidRDefault="003D36FC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14:paraId="40BE464F" w14:textId="77777777" w:rsidR="003D36FC" w:rsidRDefault="003D36FC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14:paraId="5E9C1D56" w14:textId="77777777" w:rsidR="003D36FC" w:rsidRDefault="003D36FC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14:paraId="261E67E0" w14:textId="77777777" w:rsidR="00706575" w:rsidRDefault="00706575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14:paraId="7783CAF9" w14:textId="77777777" w:rsidR="00706575" w:rsidRDefault="00706575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14:paraId="160EA10E" w14:textId="77777777" w:rsidR="00706575" w:rsidRDefault="00706575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14:paraId="4A454D75" w14:textId="77777777" w:rsidR="004F2465" w:rsidRDefault="004F2465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14:paraId="5FB96442" w14:textId="77777777" w:rsidR="00706575" w:rsidRDefault="00706575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14:paraId="66482140" w14:textId="77777777" w:rsidR="00706575" w:rsidRDefault="00706575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14:paraId="783075F4" w14:textId="77777777" w:rsidR="003D36FC" w:rsidRPr="003D36FC" w:rsidRDefault="003D36FC" w:rsidP="00D4101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14:paraId="762A0C72" w14:textId="77777777" w:rsidR="00706575" w:rsidRDefault="00706575" w:rsidP="00C10E80">
      <w:pPr>
        <w:shd w:val="clear" w:color="auto" w:fill="FFFFFF"/>
        <w:autoSpaceDE w:val="0"/>
        <w:autoSpaceDN w:val="0"/>
        <w:adjustRightInd w:val="0"/>
        <w:spacing w:line="360" w:lineRule="auto"/>
        <w:ind w:left="540"/>
        <w:jc w:val="center"/>
        <w:rPr>
          <w:b/>
          <w:color w:val="000000"/>
          <w:sz w:val="28"/>
          <w:szCs w:val="28"/>
        </w:rPr>
      </w:pPr>
    </w:p>
    <w:p w14:paraId="462C6687" w14:textId="77777777" w:rsidR="00C10E80" w:rsidRPr="003A0C09" w:rsidRDefault="0016024C" w:rsidP="00C10E80">
      <w:pPr>
        <w:shd w:val="clear" w:color="auto" w:fill="FFFFFF"/>
        <w:autoSpaceDE w:val="0"/>
        <w:autoSpaceDN w:val="0"/>
        <w:adjustRightInd w:val="0"/>
        <w:spacing w:line="360" w:lineRule="auto"/>
        <w:ind w:left="540"/>
        <w:jc w:val="center"/>
        <w:rPr>
          <w:b/>
          <w:color w:val="000000"/>
        </w:rPr>
      </w:pPr>
      <w:r w:rsidRPr="003A0C09">
        <w:rPr>
          <w:b/>
          <w:color w:val="000000"/>
        </w:rPr>
        <w:lastRenderedPageBreak/>
        <w:t>ВВЕДЕНИЕ</w:t>
      </w:r>
    </w:p>
    <w:p w14:paraId="30661F49" w14:textId="77777777" w:rsidR="00576212" w:rsidRPr="00C230F1" w:rsidRDefault="003E1ED7" w:rsidP="0049273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b/>
          <w:color w:val="000000"/>
          <w:sz w:val="28"/>
          <w:szCs w:val="28"/>
        </w:rPr>
      </w:pPr>
      <w:r w:rsidRPr="00C230F1">
        <w:rPr>
          <w:color w:val="000000"/>
          <w:sz w:val="28"/>
          <w:szCs w:val="28"/>
        </w:rPr>
        <w:t>В р</w:t>
      </w:r>
      <w:r w:rsidR="00576212" w:rsidRPr="00C230F1">
        <w:rPr>
          <w:color w:val="000000"/>
          <w:sz w:val="28"/>
          <w:szCs w:val="28"/>
        </w:rPr>
        <w:t>еферат</w:t>
      </w:r>
      <w:r w:rsidRPr="00C230F1">
        <w:rPr>
          <w:color w:val="000000"/>
          <w:sz w:val="28"/>
          <w:szCs w:val="28"/>
        </w:rPr>
        <w:t xml:space="preserve">е рассматриваются наркотические </w:t>
      </w:r>
      <w:r w:rsidR="00515441" w:rsidRPr="00C230F1">
        <w:rPr>
          <w:color w:val="000000"/>
          <w:sz w:val="28"/>
          <w:szCs w:val="28"/>
        </w:rPr>
        <w:t>анальгезирующие</w:t>
      </w:r>
      <w:r w:rsidRPr="00C230F1">
        <w:rPr>
          <w:color w:val="000000"/>
          <w:sz w:val="28"/>
          <w:szCs w:val="28"/>
        </w:rPr>
        <w:t xml:space="preserve"> лека</w:t>
      </w:r>
      <w:r w:rsidR="00576212" w:rsidRPr="00C230F1">
        <w:rPr>
          <w:color w:val="000000"/>
          <w:sz w:val="28"/>
          <w:szCs w:val="28"/>
        </w:rPr>
        <w:t>рстве</w:t>
      </w:r>
      <w:r w:rsidR="00576212" w:rsidRPr="00C230F1">
        <w:rPr>
          <w:color w:val="000000"/>
          <w:sz w:val="28"/>
          <w:szCs w:val="28"/>
        </w:rPr>
        <w:t>н</w:t>
      </w:r>
      <w:r w:rsidRPr="00C230F1">
        <w:rPr>
          <w:color w:val="000000"/>
          <w:sz w:val="28"/>
          <w:szCs w:val="28"/>
        </w:rPr>
        <w:t>ные</w:t>
      </w:r>
      <w:r w:rsidR="00576212" w:rsidRPr="00C230F1">
        <w:rPr>
          <w:color w:val="000000"/>
          <w:sz w:val="28"/>
          <w:szCs w:val="28"/>
        </w:rPr>
        <w:t xml:space="preserve"> средства.</w:t>
      </w:r>
    </w:p>
    <w:p w14:paraId="58CB0FFB" w14:textId="77777777" w:rsidR="00492735" w:rsidRDefault="008C6A06" w:rsidP="00492735">
      <w:pPr>
        <w:spacing w:before="100" w:beforeAutospacing="1" w:after="100" w:afterAutospacing="1" w:line="360" w:lineRule="auto"/>
        <w:ind w:firstLine="567"/>
        <w:contextualSpacing/>
        <w:jc w:val="both"/>
        <w:rPr>
          <w:sz w:val="28"/>
          <w:szCs w:val="28"/>
        </w:rPr>
      </w:pPr>
      <w:r w:rsidRPr="00492735">
        <w:rPr>
          <w:b/>
          <w:bCs/>
          <w:sz w:val="28"/>
          <w:szCs w:val="28"/>
        </w:rPr>
        <w:t>Боль</w:t>
      </w:r>
      <w:r w:rsidRPr="008C6A06">
        <w:rPr>
          <w:sz w:val="28"/>
          <w:szCs w:val="28"/>
        </w:rPr>
        <w:t xml:space="preserve"> – неприятное сенсорное и эмоциональное состояние, обусловленное действительным или возможным повреждающим воздействием на ткани. Боль включает в себя целый комплекс ощущений от простого дискомфорта до страд</w:t>
      </w:r>
      <w:r w:rsidRPr="008C6A06">
        <w:rPr>
          <w:sz w:val="28"/>
          <w:szCs w:val="28"/>
        </w:rPr>
        <w:t>а</w:t>
      </w:r>
      <w:r w:rsidRPr="008C6A06">
        <w:rPr>
          <w:sz w:val="28"/>
          <w:szCs w:val="28"/>
        </w:rPr>
        <w:t>ния, бе</w:t>
      </w:r>
      <w:r w:rsidRPr="008C6A06">
        <w:rPr>
          <w:sz w:val="28"/>
          <w:szCs w:val="28"/>
        </w:rPr>
        <w:t>с</w:t>
      </w:r>
      <w:r w:rsidRPr="008C6A06">
        <w:rPr>
          <w:sz w:val="28"/>
          <w:szCs w:val="28"/>
        </w:rPr>
        <w:t>покойства, депрессии и отчаяния с мучительным желанием наступления облегч</w:t>
      </w:r>
      <w:r w:rsidRPr="008C6A06">
        <w:rPr>
          <w:sz w:val="28"/>
          <w:szCs w:val="28"/>
        </w:rPr>
        <w:t>е</w:t>
      </w:r>
      <w:r w:rsidRPr="008C6A06">
        <w:rPr>
          <w:sz w:val="28"/>
          <w:szCs w:val="28"/>
        </w:rPr>
        <w:t>ния или смерти.</w:t>
      </w:r>
    </w:p>
    <w:p w14:paraId="0130EF92" w14:textId="77777777" w:rsidR="00492735" w:rsidRDefault="008C6A06" w:rsidP="00492735">
      <w:pPr>
        <w:spacing w:before="100" w:beforeAutospacing="1" w:after="100" w:afterAutospacing="1" w:line="360" w:lineRule="auto"/>
        <w:ind w:firstLine="567"/>
        <w:contextualSpacing/>
        <w:jc w:val="both"/>
        <w:rPr>
          <w:sz w:val="28"/>
          <w:szCs w:val="28"/>
        </w:rPr>
      </w:pPr>
      <w:r w:rsidRPr="007504EC">
        <w:rPr>
          <w:b/>
          <w:sz w:val="28"/>
          <w:szCs w:val="28"/>
        </w:rPr>
        <w:t>Анальгези</w:t>
      </w:r>
      <w:r w:rsidR="00492735" w:rsidRPr="007504EC">
        <w:rPr>
          <w:b/>
          <w:sz w:val="28"/>
          <w:szCs w:val="28"/>
        </w:rPr>
        <w:t>я</w:t>
      </w:r>
      <w:r w:rsidR="00492735">
        <w:rPr>
          <w:sz w:val="28"/>
          <w:szCs w:val="28"/>
        </w:rPr>
        <w:t xml:space="preserve"> (греч. an - отрицание, algos - боль) -</w:t>
      </w:r>
      <w:r w:rsidRPr="008C6A06">
        <w:rPr>
          <w:sz w:val="28"/>
          <w:szCs w:val="28"/>
        </w:rPr>
        <w:t xml:space="preserve"> состояние организма, с</w:t>
      </w:r>
      <w:r w:rsidRPr="008C6A06">
        <w:rPr>
          <w:sz w:val="28"/>
          <w:szCs w:val="28"/>
        </w:rPr>
        <w:t>о</w:t>
      </w:r>
      <w:r w:rsidRPr="008C6A06">
        <w:rPr>
          <w:sz w:val="28"/>
          <w:szCs w:val="28"/>
        </w:rPr>
        <w:t>провождающееся утратой болевой при сохранении остальных видов чувствител</w:t>
      </w:r>
      <w:r w:rsidRPr="008C6A06">
        <w:rPr>
          <w:sz w:val="28"/>
          <w:szCs w:val="28"/>
        </w:rPr>
        <w:t>ь</w:t>
      </w:r>
      <w:r w:rsidRPr="008C6A06">
        <w:rPr>
          <w:sz w:val="28"/>
          <w:szCs w:val="28"/>
        </w:rPr>
        <w:t xml:space="preserve">ности. </w:t>
      </w:r>
    </w:p>
    <w:p w14:paraId="4D637048" w14:textId="77777777" w:rsidR="00492735" w:rsidRDefault="00492735" w:rsidP="00492735">
      <w:pPr>
        <w:spacing w:before="100" w:beforeAutospacing="1" w:after="100" w:afterAutospacing="1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504EC">
        <w:rPr>
          <w:b/>
          <w:color w:val="000000"/>
          <w:sz w:val="28"/>
          <w:szCs w:val="28"/>
        </w:rPr>
        <w:t>Анальгезирующими средствами</w:t>
      </w:r>
      <w:r>
        <w:rPr>
          <w:color w:val="000000"/>
          <w:sz w:val="28"/>
          <w:szCs w:val="28"/>
        </w:rPr>
        <w:t>, или анальгет</w:t>
      </w:r>
      <w:r w:rsidRPr="00882324">
        <w:rPr>
          <w:color w:val="000000"/>
          <w:sz w:val="28"/>
          <w:szCs w:val="28"/>
        </w:rPr>
        <w:t>иками (от греч. аlgos боль и an без), называют лекарственные средства, обладающие специфической спосо</w:t>
      </w:r>
      <w:r w:rsidRPr="00882324">
        <w:rPr>
          <w:color w:val="000000"/>
          <w:sz w:val="28"/>
          <w:szCs w:val="28"/>
        </w:rPr>
        <w:t>б</w:t>
      </w:r>
      <w:r w:rsidRPr="00882324">
        <w:rPr>
          <w:color w:val="000000"/>
          <w:sz w:val="28"/>
          <w:szCs w:val="28"/>
        </w:rPr>
        <w:t>ностью ослаблять или устранять чувство боли.</w:t>
      </w:r>
    </w:p>
    <w:p w14:paraId="7AD7557E" w14:textId="77777777" w:rsidR="007504EC" w:rsidRDefault="007504EC" w:rsidP="007504EC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504EC">
        <w:rPr>
          <w:b/>
          <w:sz w:val="28"/>
          <w:szCs w:val="28"/>
        </w:rPr>
        <w:t xml:space="preserve">Наркотические анальгетики </w:t>
      </w:r>
      <w:r w:rsidRPr="00D74107">
        <w:rPr>
          <w:sz w:val="28"/>
          <w:szCs w:val="28"/>
        </w:rPr>
        <w:t xml:space="preserve">- </w:t>
      </w:r>
      <w:r>
        <w:rPr>
          <w:sz w:val="28"/>
          <w:szCs w:val="28"/>
        </w:rPr>
        <w:t>вещества растительного и син</w:t>
      </w:r>
      <w:r w:rsidRPr="00D74107">
        <w:rPr>
          <w:sz w:val="28"/>
          <w:szCs w:val="28"/>
        </w:rPr>
        <w:t>тетического происхождения, избирательн</w:t>
      </w:r>
      <w:r>
        <w:rPr>
          <w:sz w:val="28"/>
          <w:szCs w:val="28"/>
        </w:rPr>
        <w:t xml:space="preserve">о подавляющие восприятие боли, повышающие </w:t>
      </w:r>
      <w:r w:rsidRPr="00D74107">
        <w:rPr>
          <w:sz w:val="28"/>
          <w:szCs w:val="28"/>
        </w:rPr>
        <w:t>т</w:t>
      </w:r>
      <w:r w:rsidRPr="00D74107">
        <w:rPr>
          <w:sz w:val="28"/>
          <w:szCs w:val="28"/>
        </w:rPr>
        <w:t>о</w:t>
      </w:r>
      <w:r w:rsidRPr="00D74107">
        <w:rPr>
          <w:sz w:val="28"/>
          <w:szCs w:val="28"/>
        </w:rPr>
        <w:t>лерантность</w:t>
      </w:r>
      <w:r>
        <w:rPr>
          <w:sz w:val="28"/>
          <w:szCs w:val="28"/>
        </w:rPr>
        <w:t xml:space="preserve"> к боли, уменьшающие эмоцио</w:t>
      </w:r>
      <w:r w:rsidRPr="00D74107">
        <w:rPr>
          <w:sz w:val="28"/>
          <w:szCs w:val="28"/>
        </w:rPr>
        <w:t>нальную окраску и вегетативное с</w:t>
      </w:r>
      <w:r w:rsidRPr="00D74107">
        <w:rPr>
          <w:sz w:val="28"/>
          <w:szCs w:val="28"/>
        </w:rPr>
        <w:t>о</w:t>
      </w:r>
      <w:r w:rsidRPr="00D74107">
        <w:rPr>
          <w:sz w:val="28"/>
          <w:szCs w:val="28"/>
        </w:rPr>
        <w:t>провождение боли и вызывающие лекарственную зависимость.</w:t>
      </w:r>
    </w:p>
    <w:p w14:paraId="31F7B830" w14:textId="77777777" w:rsidR="00492735" w:rsidRDefault="00492735" w:rsidP="0049273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42B94">
        <w:rPr>
          <w:sz w:val="28"/>
          <w:szCs w:val="28"/>
        </w:rPr>
        <w:t>Природным источником наркотических анальгетик</w:t>
      </w:r>
      <w:r>
        <w:rPr>
          <w:sz w:val="28"/>
          <w:szCs w:val="28"/>
        </w:rPr>
        <w:t>ов является опий. Опий (от латин</w:t>
      </w:r>
      <w:r w:rsidRPr="00B42B94">
        <w:rPr>
          <w:sz w:val="28"/>
          <w:szCs w:val="28"/>
        </w:rPr>
        <w:t>ского Opium) - это высушенный млечный сок растени</w:t>
      </w:r>
      <w:r>
        <w:rPr>
          <w:sz w:val="28"/>
          <w:szCs w:val="28"/>
        </w:rPr>
        <w:t>я мак снотворный (Papaver som</w:t>
      </w:r>
      <w:r w:rsidRPr="00B42B94">
        <w:rPr>
          <w:sz w:val="28"/>
          <w:szCs w:val="28"/>
        </w:rPr>
        <w:t>niferum).</w:t>
      </w:r>
    </w:p>
    <w:p w14:paraId="0761D532" w14:textId="77777777" w:rsidR="00492735" w:rsidRDefault="008C6A06" w:rsidP="0049273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C6A06">
        <w:rPr>
          <w:sz w:val="28"/>
          <w:szCs w:val="28"/>
        </w:rPr>
        <w:t xml:space="preserve">К опиоидным анальгетикам относят опиаты и собственно опиоиды. </w:t>
      </w:r>
    </w:p>
    <w:p w14:paraId="4F3C84C7" w14:textId="77777777" w:rsidR="00492735" w:rsidRDefault="008C6A06" w:rsidP="0049273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C6A06">
        <w:rPr>
          <w:b/>
          <w:i/>
          <w:sz w:val="28"/>
          <w:szCs w:val="28"/>
        </w:rPr>
        <w:t>Опиата</w:t>
      </w:r>
      <w:r w:rsidR="00492735" w:rsidRPr="00611258">
        <w:rPr>
          <w:b/>
          <w:i/>
          <w:sz w:val="28"/>
          <w:szCs w:val="28"/>
        </w:rPr>
        <w:t>ми</w:t>
      </w:r>
      <w:r w:rsidRPr="008C6A06">
        <w:rPr>
          <w:sz w:val="28"/>
          <w:szCs w:val="28"/>
        </w:rPr>
        <w:t xml:space="preserve"> называют анальгетики на основе природных алкалоидов мака снотворного и их полусинтетические производные. </w:t>
      </w:r>
    </w:p>
    <w:p w14:paraId="5FBEA72C" w14:textId="77777777" w:rsidR="00492735" w:rsidRDefault="008C6A06" w:rsidP="0049273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C6A06">
        <w:rPr>
          <w:b/>
          <w:i/>
          <w:sz w:val="28"/>
          <w:szCs w:val="28"/>
        </w:rPr>
        <w:t>Опиоидами</w:t>
      </w:r>
      <w:r w:rsidRPr="008C6A06">
        <w:rPr>
          <w:sz w:val="28"/>
          <w:szCs w:val="28"/>
        </w:rPr>
        <w:t xml:space="preserve"> – называют синтетические соединения, имитирующие действие морф</w:t>
      </w:r>
      <w:r w:rsidRPr="008C6A06">
        <w:rPr>
          <w:sz w:val="28"/>
          <w:szCs w:val="28"/>
        </w:rPr>
        <w:t>и</w:t>
      </w:r>
      <w:r w:rsidRPr="008C6A06">
        <w:rPr>
          <w:sz w:val="28"/>
          <w:szCs w:val="28"/>
        </w:rPr>
        <w:t>на.</w:t>
      </w:r>
    </w:p>
    <w:p w14:paraId="30203DDE" w14:textId="77777777" w:rsidR="00492735" w:rsidRPr="0065499D" w:rsidRDefault="00492735" w:rsidP="0049273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65499D">
        <w:rPr>
          <w:b/>
          <w:i/>
          <w:color w:val="000000"/>
          <w:sz w:val="28"/>
          <w:szCs w:val="28"/>
        </w:rPr>
        <w:t>Опиоидные анальгетики</w:t>
      </w:r>
      <w:r w:rsidRPr="0065499D">
        <w:rPr>
          <w:color w:val="000000"/>
          <w:sz w:val="28"/>
          <w:szCs w:val="28"/>
        </w:rPr>
        <w:t xml:space="preserve"> оказывают центральное, дозозависимое, обрат</w:t>
      </w:r>
      <w:r w:rsidRPr="0065499D">
        <w:rPr>
          <w:color w:val="000000"/>
          <w:sz w:val="28"/>
          <w:szCs w:val="28"/>
        </w:rPr>
        <w:t>и</w:t>
      </w:r>
      <w:r w:rsidRPr="0065499D">
        <w:rPr>
          <w:color w:val="000000"/>
          <w:sz w:val="28"/>
          <w:szCs w:val="28"/>
        </w:rPr>
        <w:t>мое анальгетическое де</w:t>
      </w:r>
      <w:r w:rsidR="007504EC" w:rsidRPr="0065499D">
        <w:rPr>
          <w:color w:val="000000"/>
          <w:sz w:val="28"/>
          <w:szCs w:val="28"/>
        </w:rPr>
        <w:t>йствие без выключения сознания.</w:t>
      </w:r>
    </w:p>
    <w:p w14:paraId="5FF2434A" w14:textId="77777777" w:rsidR="003E1ED7" w:rsidRPr="007504EC" w:rsidRDefault="003E1ED7" w:rsidP="006F0C7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FF0000"/>
          <w:sz w:val="28"/>
          <w:szCs w:val="28"/>
        </w:rPr>
      </w:pPr>
    </w:p>
    <w:p w14:paraId="6C0C5F52" w14:textId="77777777" w:rsidR="003E1ED7" w:rsidRDefault="003E1ED7" w:rsidP="006F0C7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</w:p>
    <w:p w14:paraId="31B1CD24" w14:textId="77777777" w:rsidR="003E1ED7" w:rsidRPr="003A0C09" w:rsidRDefault="00706575" w:rsidP="00967DF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</w:rPr>
      </w:pPr>
      <w:r w:rsidRPr="003A0C09">
        <w:rPr>
          <w:b/>
        </w:rPr>
        <w:lastRenderedPageBreak/>
        <w:t xml:space="preserve">1. </w:t>
      </w:r>
      <w:r w:rsidR="00054BDA" w:rsidRPr="003A0C09">
        <w:rPr>
          <w:b/>
        </w:rPr>
        <w:t>МЕХАНИЗМЫ ВОСПРИЯТИЯ, ПРОВЕДЕНИЯ И КОНТРОЛЯ БОЛИ</w:t>
      </w:r>
    </w:p>
    <w:p w14:paraId="0D17BDC4" w14:textId="77777777" w:rsidR="00442EA2" w:rsidRDefault="00A1298F" w:rsidP="00442EA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восприятие и проведение боли в организме отвечает так</w:t>
      </w:r>
      <w:r w:rsidRPr="00A1298F">
        <w:rPr>
          <w:sz w:val="28"/>
          <w:szCs w:val="28"/>
        </w:rPr>
        <w:t xml:space="preserve"> называемая ноц</w:t>
      </w:r>
      <w:r w:rsidRPr="00A1298F">
        <w:rPr>
          <w:sz w:val="28"/>
          <w:szCs w:val="28"/>
        </w:rPr>
        <w:t>и</w:t>
      </w:r>
      <w:r w:rsidRPr="00A1298F">
        <w:rPr>
          <w:sz w:val="28"/>
          <w:szCs w:val="28"/>
        </w:rPr>
        <w:t>цептивная система.</w:t>
      </w:r>
    </w:p>
    <w:p w14:paraId="62D7B9F4" w14:textId="77777777" w:rsidR="00054BDA" w:rsidRPr="009722F5" w:rsidRDefault="00054BDA" w:rsidP="00054BDA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682C05">
        <w:rPr>
          <w:b/>
          <w:sz w:val="28"/>
          <w:szCs w:val="28"/>
        </w:rPr>
        <w:t>Ноцицептивная система</w:t>
      </w:r>
      <w:r w:rsidRPr="009722F5">
        <w:rPr>
          <w:sz w:val="28"/>
          <w:szCs w:val="28"/>
        </w:rPr>
        <w:t xml:space="preserve"> – сосвокупность нейронов ЦНС, которая служит для восприятия, проведения и оценки боли. Восприятие болевых ощущений пр</w:t>
      </w:r>
      <w:r w:rsidRPr="009722F5">
        <w:rPr>
          <w:sz w:val="28"/>
          <w:szCs w:val="28"/>
        </w:rPr>
        <w:t>о</w:t>
      </w:r>
      <w:r>
        <w:rPr>
          <w:sz w:val="28"/>
          <w:szCs w:val="28"/>
        </w:rPr>
        <w:t>водят особые нервные окончания -</w:t>
      </w:r>
      <w:r w:rsidRPr="009722F5">
        <w:rPr>
          <w:sz w:val="28"/>
          <w:szCs w:val="28"/>
        </w:rPr>
        <w:t xml:space="preserve"> ноцицепторы. Эти реце</w:t>
      </w:r>
      <w:r w:rsidR="0065499D">
        <w:rPr>
          <w:sz w:val="28"/>
          <w:szCs w:val="28"/>
        </w:rPr>
        <w:t>пторы воспринимают действие</w:t>
      </w:r>
      <w:r w:rsidRPr="009722F5">
        <w:rPr>
          <w:sz w:val="28"/>
          <w:szCs w:val="28"/>
        </w:rPr>
        <w:t xml:space="preserve"> алгогенных веществ - ацетилхолина, простагландина Е, лейкотри</w:t>
      </w:r>
      <w:r w:rsidRPr="009722F5">
        <w:rPr>
          <w:sz w:val="28"/>
          <w:szCs w:val="28"/>
        </w:rPr>
        <w:t>е</w:t>
      </w:r>
      <w:r w:rsidRPr="009722F5">
        <w:rPr>
          <w:sz w:val="28"/>
          <w:szCs w:val="28"/>
        </w:rPr>
        <w:t>нов, брадикинина</w:t>
      </w:r>
      <w:r>
        <w:rPr>
          <w:sz w:val="28"/>
          <w:szCs w:val="28"/>
        </w:rPr>
        <w:t xml:space="preserve"> (кинины)</w:t>
      </w:r>
      <w:r w:rsidRPr="009722F5">
        <w:rPr>
          <w:sz w:val="28"/>
          <w:szCs w:val="28"/>
        </w:rPr>
        <w:t>, гистамина, ионов калия и водорода, которые образ</w:t>
      </w:r>
      <w:r w:rsidRPr="009722F5">
        <w:rPr>
          <w:sz w:val="28"/>
          <w:szCs w:val="28"/>
        </w:rPr>
        <w:t>у</w:t>
      </w:r>
      <w:r w:rsidRPr="009722F5">
        <w:rPr>
          <w:sz w:val="28"/>
          <w:szCs w:val="28"/>
        </w:rPr>
        <w:t>ются при повреждении ткани или выделяются из нее при действии чрезмерных раздр</w:t>
      </w:r>
      <w:r w:rsidRPr="009722F5">
        <w:rPr>
          <w:sz w:val="28"/>
          <w:szCs w:val="28"/>
        </w:rPr>
        <w:t>а</w:t>
      </w:r>
      <w:r w:rsidRPr="009722F5">
        <w:rPr>
          <w:sz w:val="28"/>
          <w:szCs w:val="28"/>
        </w:rPr>
        <w:t>жителей. Провед</w:t>
      </w:r>
      <w:r w:rsidRPr="009722F5">
        <w:rPr>
          <w:sz w:val="28"/>
          <w:szCs w:val="28"/>
        </w:rPr>
        <w:t>е</w:t>
      </w:r>
      <w:r w:rsidRPr="009722F5">
        <w:rPr>
          <w:sz w:val="28"/>
          <w:szCs w:val="28"/>
        </w:rPr>
        <w:t>ние болевых ощущений происходит по 2 путям:</w:t>
      </w:r>
    </w:p>
    <w:p w14:paraId="0905B6DC" w14:textId="77777777" w:rsidR="00054BDA" w:rsidRPr="009722F5" w:rsidRDefault="00054BDA" w:rsidP="00054BDA">
      <w:pPr>
        <w:spacing w:before="100" w:beforeAutospacing="1" w:after="100" w:afterAutospacing="1" w:line="360" w:lineRule="auto"/>
        <w:ind w:firstLine="567"/>
        <w:contextualSpacing/>
        <w:jc w:val="both"/>
        <w:rPr>
          <w:sz w:val="28"/>
          <w:szCs w:val="28"/>
        </w:rPr>
      </w:pPr>
      <w:r w:rsidRPr="0065499D">
        <w:rPr>
          <w:b/>
          <w:sz w:val="28"/>
          <w:szCs w:val="28"/>
        </w:rPr>
        <w:t>1</w:t>
      </w:r>
      <w:r w:rsidR="0065499D">
        <w:rPr>
          <w:b/>
          <w:sz w:val="28"/>
          <w:szCs w:val="28"/>
        </w:rPr>
        <w:t>)</w:t>
      </w:r>
      <w:r w:rsidRPr="0065499D">
        <w:rPr>
          <w:b/>
          <w:sz w:val="28"/>
          <w:szCs w:val="28"/>
        </w:rPr>
        <w:t xml:space="preserve"> Специфический</w:t>
      </w:r>
      <w:r>
        <w:rPr>
          <w:sz w:val="28"/>
          <w:szCs w:val="28"/>
        </w:rPr>
        <w:t xml:space="preserve"> </w:t>
      </w:r>
      <w:r w:rsidRPr="0065499D">
        <w:rPr>
          <w:b/>
          <w:sz w:val="28"/>
          <w:szCs w:val="28"/>
        </w:rPr>
        <w:t xml:space="preserve">(неоспиноталамический) путь </w:t>
      </w:r>
      <w:r>
        <w:rPr>
          <w:sz w:val="28"/>
          <w:szCs w:val="28"/>
        </w:rPr>
        <w:t>-</w:t>
      </w:r>
      <w:r w:rsidRPr="009722F5">
        <w:rPr>
          <w:sz w:val="28"/>
          <w:szCs w:val="28"/>
        </w:rPr>
        <w:t xml:space="preserve"> представлен нейронами задних рогов спинного мозга и вентробазальных ядер таламуса, которые передают импульс в постцентральную извилину коры головного мозга. Этот путь воспр</w:t>
      </w:r>
      <w:r w:rsidRPr="009722F5">
        <w:rPr>
          <w:sz w:val="28"/>
          <w:szCs w:val="28"/>
        </w:rPr>
        <w:t>и</w:t>
      </w:r>
      <w:r w:rsidRPr="009722F5">
        <w:rPr>
          <w:sz w:val="28"/>
          <w:szCs w:val="28"/>
        </w:rPr>
        <w:t>нимает эпикритическую боль (</w:t>
      </w:r>
      <w:r w:rsidRPr="00946E11">
        <w:rPr>
          <w:sz w:val="28"/>
          <w:szCs w:val="28"/>
        </w:rPr>
        <w:t>“</w:t>
      </w:r>
      <w:r>
        <w:rPr>
          <w:sz w:val="28"/>
          <w:szCs w:val="28"/>
        </w:rPr>
        <w:t>светлая</w:t>
      </w:r>
      <w:r w:rsidRPr="00946E11">
        <w:rPr>
          <w:sz w:val="28"/>
          <w:szCs w:val="28"/>
        </w:rPr>
        <w:t>”</w:t>
      </w:r>
      <w:r w:rsidRPr="009722F5">
        <w:rPr>
          <w:sz w:val="28"/>
          <w:szCs w:val="28"/>
        </w:rPr>
        <w:t>, эмоционально неокрашенная боль, им</w:t>
      </w:r>
      <w:r w:rsidRPr="009722F5">
        <w:rPr>
          <w:sz w:val="28"/>
          <w:szCs w:val="28"/>
        </w:rPr>
        <w:t>е</w:t>
      </w:r>
      <w:r w:rsidRPr="009722F5">
        <w:rPr>
          <w:sz w:val="28"/>
          <w:szCs w:val="28"/>
        </w:rPr>
        <w:t>ет четкую лока</w:t>
      </w:r>
      <w:r>
        <w:rPr>
          <w:sz w:val="28"/>
          <w:szCs w:val="28"/>
        </w:rPr>
        <w:t>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цию и отвечает на вопрос </w:t>
      </w:r>
      <w:r w:rsidRPr="00442EA2">
        <w:rPr>
          <w:sz w:val="28"/>
          <w:szCs w:val="28"/>
        </w:rPr>
        <w:t>“</w:t>
      </w:r>
      <w:r>
        <w:rPr>
          <w:sz w:val="28"/>
          <w:szCs w:val="28"/>
        </w:rPr>
        <w:t>где болит</w:t>
      </w:r>
      <w:r w:rsidRPr="00442EA2">
        <w:rPr>
          <w:sz w:val="28"/>
          <w:szCs w:val="28"/>
        </w:rPr>
        <w:t>”</w:t>
      </w:r>
      <w:r w:rsidRPr="009722F5">
        <w:rPr>
          <w:sz w:val="28"/>
          <w:szCs w:val="28"/>
        </w:rPr>
        <w:t>?);</w:t>
      </w:r>
    </w:p>
    <w:p w14:paraId="3B44DB02" w14:textId="77777777" w:rsidR="00054BDA" w:rsidRDefault="0065499D" w:rsidP="00054BDA">
      <w:pPr>
        <w:spacing w:before="100" w:beforeAutospacing="1" w:after="100" w:afterAutospacing="1" w:line="360" w:lineRule="auto"/>
        <w:ind w:firstLine="567"/>
        <w:contextualSpacing/>
        <w:jc w:val="both"/>
        <w:rPr>
          <w:sz w:val="28"/>
          <w:szCs w:val="28"/>
        </w:rPr>
      </w:pPr>
      <w:r w:rsidRPr="0065499D">
        <w:rPr>
          <w:b/>
          <w:sz w:val="28"/>
          <w:szCs w:val="28"/>
        </w:rPr>
        <w:t>2)</w:t>
      </w:r>
      <w:r w:rsidR="00054BDA" w:rsidRPr="0065499D">
        <w:rPr>
          <w:b/>
          <w:sz w:val="28"/>
          <w:szCs w:val="28"/>
        </w:rPr>
        <w:t xml:space="preserve"> Неспецифический</w:t>
      </w:r>
      <w:r w:rsidR="00054BDA">
        <w:rPr>
          <w:sz w:val="28"/>
          <w:szCs w:val="28"/>
        </w:rPr>
        <w:t xml:space="preserve"> </w:t>
      </w:r>
      <w:r w:rsidR="00054BDA" w:rsidRPr="0065499D">
        <w:rPr>
          <w:b/>
          <w:sz w:val="28"/>
          <w:szCs w:val="28"/>
        </w:rPr>
        <w:t>(палеоспиноталамический) путь</w:t>
      </w:r>
      <w:r w:rsidR="00054BDA">
        <w:rPr>
          <w:sz w:val="28"/>
          <w:szCs w:val="28"/>
        </w:rPr>
        <w:t xml:space="preserve"> </w:t>
      </w:r>
      <w:r w:rsidR="00054BDA" w:rsidRPr="00442EA2">
        <w:rPr>
          <w:sz w:val="28"/>
          <w:szCs w:val="28"/>
        </w:rPr>
        <w:t>-</w:t>
      </w:r>
      <w:r w:rsidR="00054BDA" w:rsidRPr="009722F5">
        <w:rPr>
          <w:sz w:val="28"/>
          <w:szCs w:val="28"/>
        </w:rPr>
        <w:t xml:space="preserve"> многонейронный путь, представлен нейронами задних рогов спинного мозга, ядрами ретикулярной фармации продолговатого и среднего мозга, гипоталамуса, неспецифическими ядрами таламуса, лимбической системы, которые передают импульсы в кору ло</w:t>
      </w:r>
      <w:r w:rsidR="00054BDA" w:rsidRPr="009722F5">
        <w:rPr>
          <w:sz w:val="28"/>
          <w:szCs w:val="28"/>
        </w:rPr>
        <w:t>б</w:t>
      </w:r>
      <w:r w:rsidR="00054BDA" w:rsidRPr="009722F5">
        <w:rPr>
          <w:sz w:val="28"/>
          <w:szCs w:val="28"/>
        </w:rPr>
        <w:t>ной и теменной извилин. Этот путь воспринимает пропати</w:t>
      </w:r>
      <w:r w:rsidR="00054BDA">
        <w:rPr>
          <w:sz w:val="28"/>
          <w:szCs w:val="28"/>
        </w:rPr>
        <w:t>ческую боль (</w:t>
      </w:r>
      <w:r w:rsidR="00054BDA" w:rsidRPr="00442EA2">
        <w:rPr>
          <w:sz w:val="28"/>
          <w:szCs w:val="28"/>
        </w:rPr>
        <w:t>“</w:t>
      </w:r>
      <w:r w:rsidR="00054BDA" w:rsidRPr="009722F5">
        <w:rPr>
          <w:sz w:val="28"/>
          <w:szCs w:val="28"/>
        </w:rPr>
        <w:t>те</w:t>
      </w:r>
      <w:r w:rsidR="00054BDA" w:rsidRPr="009722F5">
        <w:rPr>
          <w:sz w:val="28"/>
          <w:szCs w:val="28"/>
        </w:rPr>
        <w:t>м</w:t>
      </w:r>
      <w:r w:rsidR="00054BDA">
        <w:rPr>
          <w:sz w:val="28"/>
          <w:szCs w:val="28"/>
        </w:rPr>
        <w:t>ную</w:t>
      </w:r>
      <w:r w:rsidR="00054BDA" w:rsidRPr="00442EA2">
        <w:rPr>
          <w:sz w:val="28"/>
          <w:szCs w:val="28"/>
        </w:rPr>
        <w:t>”</w:t>
      </w:r>
      <w:r w:rsidR="00054BDA" w:rsidRPr="009722F5">
        <w:rPr>
          <w:sz w:val="28"/>
          <w:szCs w:val="28"/>
        </w:rPr>
        <w:t>, эмоционально окрашенную, плохо локализованную боль, отве</w:t>
      </w:r>
      <w:r w:rsidR="00054BDA">
        <w:rPr>
          <w:sz w:val="28"/>
          <w:szCs w:val="28"/>
        </w:rPr>
        <w:t>чает на в</w:t>
      </w:r>
      <w:r w:rsidR="00054BDA">
        <w:rPr>
          <w:sz w:val="28"/>
          <w:szCs w:val="28"/>
        </w:rPr>
        <w:t>о</w:t>
      </w:r>
      <w:r w:rsidR="00054BDA">
        <w:rPr>
          <w:sz w:val="28"/>
          <w:szCs w:val="28"/>
        </w:rPr>
        <w:t xml:space="preserve">прос </w:t>
      </w:r>
      <w:r w:rsidR="00054BDA" w:rsidRPr="00442EA2">
        <w:rPr>
          <w:sz w:val="28"/>
          <w:szCs w:val="28"/>
        </w:rPr>
        <w:t>“</w:t>
      </w:r>
      <w:r w:rsidR="00054BDA" w:rsidRPr="009722F5">
        <w:rPr>
          <w:sz w:val="28"/>
          <w:szCs w:val="28"/>
        </w:rPr>
        <w:t>как б</w:t>
      </w:r>
      <w:r w:rsidR="00054BDA" w:rsidRPr="009722F5">
        <w:rPr>
          <w:sz w:val="28"/>
          <w:szCs w:val="28"/>
        </w:rPr>
        <w:t>о</w:t>
      </w:r>
      <w:r w:rsidR="00054BDA">
        <w:rPr>
          <w:sz w:val="28"/>
          <w:szCs w:val="28"/>
        </w:rPr>
        <w:t>лит</w:t>
      </w:r>
      <w:r w:rsidR="00054BDA" w:rsidRPr="00442EA2">
        <w:rPr>
          <w:sz w:val="28"/>
          <w:szCs w:val="28"/>
        </w:rPr>
        <w:t>”</w:t>
      </w:r>
      <w:r w:rsidR="00054BDA" w:rsidRPr="009722F5">
        <w:rPr>
          <w:sz w:val="28"/>
          <w:szCs w:val="28"/>
        </w:rPr>
        <w:t>?)</w:t>
      </w:r>
      <w:r w:rsidR="00054BDA">
        <w:rPr>
          <w:sz w:val="28"/>
          <w:szCs w:val="28"/>
        </w:rPr>
        <w:t>.</w:t>
      </w:r>
    </w:p>
    <w:p w14:paraId="5B92A155" w14:textId="77777777" w:rsidR="00054BDA" w:rsidRDefault="00054BDA" w:rsidP="00054BDA">
      <w:pPr>
        <w:spacing w:before="100" w:beforeAutospacing="1" w:after="100" w:afterAutospacing="1" w:line="360" w:lineRule="auto"/>
        <w:ind w:firstLine="567"/>
        <w:contextualSpacing/>
        <w:jc w:val="both"/>
        <w:rPr>
          <w:sz w:val="28"/>
          <w:szCs w:val="28"/>
        </w:rPr>
      </w:pPr>
      <w:r w:rsidRPr="009722F5">
        <w:rPr>
          <w:sz w:val="28"/>
          <w:szCs w:val="28"/>
        </w:rPr>
        <w:t xml:space="preserve">В качестве медиаторов в синапсах </w:t>
      </w:r>
      <w:r>
        <w:rPr>
          <w:sz w:val="28"/>
          <w:szCs w:val="28"/>
        </w:rPr>
        <w:t>этой системы выступают пептиды:</w:t>
      </w:r>
      <w:r w:rsidRPr="009722F5">
        <w:rPr>
          <w:sz w:val="28"/>
          <w:szCs w:val="28"/>
        </w:rPr>
        <w:t xml:space="preserve"> </w:t>
      </w:r>
      <w:r>
        <w:rPr>
          <w:sz w:val="28"/>
          <w:szCs w:val="28"/>
        </w:rPr>
        <w:t>вещ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ство (</w:t>
      </w:r>
      <w:r w:rsidRPr="009722F5">
        <w:rPr>
          <w:sz w:val="28"/>
          <w:szCs w:val="28"/>
        </w:rPr>
        <w:t>субстанция</w:t>
      </w:r>
      <w:r>
        <w:rPr>
          <w:sz w:val="28"/>
          <w:szCs w:val="28"/>
        </w:rPr>
        <w:t>)</w:t>
      </w:r>
      <w:r w:rsidRPr="009722F5">
        <w:rPr>
          <w:sz w:val="28"/>
          <w:szCs w:val="28"/>
        </w:rPr>
        <w:t xml:space="preserve"> Р, </w:t>
      </w:r>
      <w:r>
        <w:rPr>
          <w:sz w:val="28"/>
          <w:szCs w:val="28"/>
        </w:rPr>
        <w:t xml:space="preserve">холецистокинин, соматостатин </w:t>
      </w:r>
      <w:r w:rsidRPr="009722F5">
        <w:rPr>
          <w:sz w:val="28"/>
          <w:szCs w:val="28"/>
        </w:rPr>
        <w:t>и глут</w:t>
      </w:r>
      <w:r w:rsidRPr="009722F5">
        <w:rPr>
          <w:sz w:val="28"/>
          <w:szCs w:val="28"/>
        </w:rPr>
        <w:t>а</w:t>
      </w:r>
      <w:r w:rsidRPr="009722F5">
        <w:rPr>
          <w:sz w:val="28"/>
          <w:szCs w:val="28"/>
        </w:rPr>
        <w:t>миновая кислота.</w:t>
      </w:r>
    </w:p>
    <w:p w14:paraId="23443045" w14:textId="77777777" w:rsidR="00054BDA" w:rsidRDefault="00054BDA" w:rsidP="00054BDA">
      <w:pPr>
        <w:spacing w:before="100" w:beforeAutospacing="1" w:after="100" w:afterAutospacing="1" w:line="360" w:lineRule="auto"/>
        <w:ind w:firstLine="567"/>
        <w:contextualSpacing/>
        <w:jc w:val="both"/>
        <w:rPr>
          <w:sz w:val="28"/>
          <w:szCs w:val="28"/>
        </w:rPr>
      </w:pPr>
      <w:r w:rsidRPr="00682C05">
        <w:rPr>
          <w:b/>
          <w:sz w:val="28"/>
          <w:szCs w:val="28"/>
        </w:rPr>
        <w:t>Антиноцицептивная система</w:t>
      </w:r>
      <w:r w:rsidRPr="009722F5">
        <w:rPr>
          <w:sz w:val="28"/>
          <w:szCs w:val="28"/>
        </w:rPr>
        <w:t xml:space="preserve"> - совокупность нейронов ЦНС, которая нар</w:t>
      </w:r>
      <w:r w:rsidRPr="009722F5">
        <w:rPr>
          <w:sz w:val="28"/>
          <w:szCs w:val="28"/>
        </w:rPr>
        <w:t>у</w:t>
      </w:r>
      <w:r w:rsidRPr="009722F5">
        <w:rPr>
          <w:sz w:val="28"/>
          <w:szCs w:val="28"/>
        </w:rPr>
        <w:t>шает восприятие боли, проведение болевых импульсов и формирование ответной реакции на боль. Основные нейроны этой системы лежат в околоводопроводном сером веществе среднего мозга, они передают тормозящие импульсы в лимбич</w:t>
      </w:r>
      <w:r w:rsidRPr="009722F5">
        <w:rPr>
          <w:sz w:val="28"/>
          <w:szCs w:val="28"/>
        </w:rPr>
        <w:t>е</w:t>
      </w:r>
      <w:r w:rsidRPr="009722F5">
        <w:rPr>
          <w:sz w:val="28"/>
          <w:szCs w:val="28"/>
        </w:rPr>
        <w:t>скую системы (устраняют эмоциональный компонент боли) и на ядра ретикуля</w:t>
      </w:r>
      <w:r w:rsidRPr="009722F5">
        <w:rPr>
          <w:sz w:val="28"/>
          <w:szCs w:val="28"/>
        </w:rPr>
        <w:t>р</w:t>
      </w:r>
      <w:r w:rsidRPr="009722F5">
        <w:rPr>
          <w:sz w:val="28"/>
          <w:szCs w:val="28"/>
        </w:rPr>
        <w:t>ной фармации продолговатого мозга (большое ядро шва, голубое пятно), где л</w:t>
      </w:r>
      <w:r w:rsidRPr="009722F5">
        <w:rPr>
          <w:sz w:val="28"/>
          <w:szCs w:val="28"/>
        </w:rPr>
        <w:t>е</w:t>
      </w:r>
      <w:r w:rsidRPr="009722F5">
        <w:rPr>
          <w:sz w:val="28"/>
          <w:szCs w:val="28"/>
        </w:rPr>
        <w:lastRenderedPageBreak/>
        <w:t>жат адренергические, серотонинергические и энкефалинергические нейроны</w:t>
      </w:r>
      <w:r w:rsidR="00D93642">
        <w:rPr>
          <w:sz w:val="28"/>
          <w:szCs w:val="28"/>
        </w:rPr>
        <w:t xml:space="preserve"> (рис.1)</w:t>
      </w:r>
      <w:r w:rsidRPr="009722F5">
        <w:rPr>
          <w:sz w:val="28"/>
          <w:szCs w:val="28"/>
        </w:rPr>
        <w:t>. Эти нейроны нарушают передачу импульсов в нейронах ноцицепти</w:t>
      </w:r>
      <w:r w:rsidRPr="009722F5">
        <w:rPr>
          <w:sz w:val="28"/>
          <w:szCs w:val="28"/>
        </w:rPr>
        <w:t>в</w:t>
      </w:r>
      <w:r w:rsidRPr="009722F5">
        <w:rPr>
          <w:sz w:val="28"/>
          <w:szCs w:val="28"/>
        </w:rPr>
        <w:t>ной системы. Основными медиаторами в нейронах антиноцицептивной системы я</w:t>
      </w:r>
      <w:r w:rsidRPr="009722F5">
        <w:rPr>
          <w:sz w:val="28"/>
          <w:szCs w:val="28"/>
        </w:rPr>
        <w:t>в</w:t>
      </w:r>
      <w:r w:rsidRPr="009722F5">
        <w:rPr>
          <w:sz w:val="28"/>
          <w:szCs w:val="28"/>
        </w:rPr>
        <w:t>ляю</w:t>
      </w:r>
      <w:r w:rsidRPr="009722F5">
        <w:rPr>
          <w:sz w:val="28"/>
          <w:szCs w:val="28"/>
        </w:rPr>
        <w:t>т</w:t>
      </w:r>
      <w:r w:rsidRPr="009722F5">
        <w:rPr>
          <w:sz w:val="28"/>
          <w:szCs w:val="28"/>
        </w:rPr>
        <w:t>ся опиоидные пептиды.</w:t>
      </w:r>
    </w:p>
    <w:p w14:paraId="09FC7A3F" w14:textId="1C8B8A46" w:rsidR="005F206F" w:rsidRDefault="00F7614B" w:rsidP="005F206F">
      <w:pPr>
        <w:spacing w:before="100" w:beforeAutospacing="1" w:after="100" w:afterAutospacing="1" w:line="360" w:lineRule="auto"/>
        <w:ind w:firstLine="567"/>
        <w:contextualSpacing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FF76841" wp14:editId="2FD1BEA5">
            <wp:extent cx="3050540" cy="57061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570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A78B0" w14:textId="77777777" w:rsidR="005F206F" w:rsidRPr="003A0C09" w:rsidRDefault="005F206F" w:rsidP="005F20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A0C09">
        <w:rPr>
          <w:b/>
          <w:sz w:val="28"/>
          <w:szCs w:val="28"/>
        </w:rPr>
        <w:t xml:space="preserve">Рис.1. </w:t>
      </w:r>
      <w:r w:rsidR="007A4C55" w:rsidRPr="003A0C09">
        <w:rPr>
          <w:b/>
          <w:sz w:val="28"/>
          <w:szCs w:val="28"/>
        </w:rPr>
        <w:t>Пути проведения боли</w:t>
      </w:r>
    </w:p>
    <w:p w14:paraId="7F24BB72" w14:textId="77777777" w:rsidR="007A4C55" w:rsidRPr="003A0C09" w:rsidRDefault="007A4C55" w:rsidP="005F20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1"/>
        <w:gridCol w:w="5230"/>
      </w:tblGrid>
      <w:tr w:rsidR="005F206F" w:rsidRPr="00DF69BC" w14:paraId="42792AC6" w14:textId="77777777" w:rsidTr="00DF69BC">
        <w:tc>
          <w:tcPr>
            <w:tcW w:w="4786" w:type="dxa"/>
          </w:tcPr>
          <w:p w14:paraId="3F37F781" w14:textId="77777777" w:rsidR="005F206F" w:rsidRPr="00DF69BC" w:rsidRDefault="005F206F" w:rsidP="00DF69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69BC">
              <w:rPr>
                <w:sz w:val="28"/>
                <w:szCs w:val="28"/>
              </w:rPr>
              <w:t xml:space="preserve">НР-ноцицептивное раздражение; </w:t>
            </w:r>
          </w:p>
          <w:p w14:paraId="611EE9B3" w14:textId="77777777" w:rsidR="005F206F" w:rsidRPr="00DF69BC" w:rsidRDefault="005F206F" w:rsidP="00DF69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69BC">
              <w:rPr>
                <w:sz w:val="28"/>
                <w:szCs w:val="28"/>
              </w:rPr>
              <w:t>серот.- серотонинергические волокна;</w:t>
            </w:r>
          </w:p>
          <w:p w14:paraId="79F8700F" w14:textId="77777777" w:rsidR="005F206F" w:rsidRPr="00DF69BC" w:rsidRDefault="005F206F" w:rsidP="00DF69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69BC">
              <w:rPr>
                <w:sz w:val="28"/>
                <w:szCs w:val="28"/>
              </w:rPr>
              <w:t>норадр.- адренергические волокна;</w:t>
            </w:r>
          </w:p>
          <w:p w14:paraId="4AEFEF34" w14:textId="77777777" w:rsidR="005F206F" w:rsidRPr="00DF69BC" w:rsidRDefault="005F206F" w:rsidP="00DF69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69BC">
              <w:rPr>
                <w:sz w:val="28"/>
                <w:szCs w:val="28"/>
              </w:rPr>
              <w:t xml:space="preserve"> энк.- энкефалинергические волокна;</w:t>
            </w:r>
          </w:p>
          <w:p w14:paraId="71B86C30" w14:textId="77777777" w:rsidR="005F206F" w:rsidRPr="00DF69BC" w:rsidRDefault="005F206F" w:rsidP="00DF69B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69BC">
              <w:rPr>
                <w:sz w:val="28"/>
                <w:szCs w:val="28"/>
              </w:rPr>
              <w:t xml:space="preserve">(-) – тормозный эффект; </w:t>
            </w:r>
          </w:p>
          <w:p w14:paraId="4B1B6685" w14:textId="77777777" w:rsidR="005F206F" w:rsidRPr="00DF69BC" w:rsidRDefault="005F206F" w:rsidP="00DF69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538EA88" w14:textId="77777777" w:rsidR="005F206F" w:rsidRPr="00DF69BC" w:rsidRDefault="005F206F" w:rsidP="00DF69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14:paraId="238A6B07" w14:textId="77777777" w:rsidR="005F206F" w:rsidRPr="00DF69BC" w:rsidRDefault="005F206F" w:rsidP="00DF69B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69BC">
              <w:rPr>
                <w:sz w:val="28"/>
                <w:szCs w:val="28"/>
              </w:rPr>
              <w:t xml:space="preserve">1- околоводопроводное серое вещество; </w:t>
            </w:r>
          </w:p>
          <w:p w14:paraId="1038BCB2" w14:textId="77777777" w:rsidR="005F206F" w:rsidRPr="00DF69BC" w:rsidRDefault="005F206F" w:rsidP="00DF69B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69BC">
              <w:rPr>
                <w:sz w:val="28"/>
                <w:szCs w:val="28"/>
              </w:rPr>
              <w:t xml:space="preserve">2- большое ядро шва; </w:t>
            </w:r>
          </w:p>
          <w:p w14:paraId="6BABA146" w14:textId="77777777" w:rsidR="005F206F" w:rsidRPr="00DF69BC" w:rsidRDefault="005F206F" w:rsidP="00DF69B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69BC">
              <w:rPr>
                <w:sz w:val="28"/>
                <w:szCs w:val="28"/>
              </w:rPr>
              <w:t>3- голубое пятно; 4- большеклеточное р</w:t>
            </w:r>
            <w:r w:rsidRPr="00DF69BC">
              <w:rPr>
                <w:sz w:val="28"/>
                <w:szCs w:val="28"/>
              </w:rPr>
              <w:t>е</w:t>
            </w:r>
            <w:r w:rsidRPr="00DF69BC">
              <w:rPr>
                <w:sz w:val="28"/>
                <w:szCs w:val="28"/>
              </w:rPr>
              <w:t>тикулярное я</w:t>
            </w:r>
            <w:r w:rsidRPr="00DF69BC">
              <w:rPr>
                <w:sz w:val="28"/>
                <w:szCs w:val="28"/>
              </w:rPr>
              <w:t>д</w:t>
            </w:r>
            <w:r w:rsidRPr="00DF69BC">
              <w:rPr>
                <w:sz w:val="28"/>
                <w:szCs w:val="28"/>
              </w:rPr>
              <w:t>ро;</w:t>
            </w:r>
          </w:p>
          <w:p w14:paraId="3256E581" w14:textId="77777777" w:rsidR="005F206F" w:rsidRPr="00DF69BC" w:rsidRDefault="005F206F" w:rsidP="00DF69B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69BC">
              <w:rPr>
                <w:sz w:val="28"/>
                <w:szCs w:val="28"/>
              </w:rPr>
              <w:t>5 - гигантоклеточное ретикулярное я</w:t>
            </w:r>
            <w:r w:rsidRPr="00DF69BC">
              <w:rPr>
                <w:sz w:val="28"/>
                <w:szCs w:val="28"/>
              </w:rPr>
              <w:t>д</w:t>
            </w:r>
            <w:r w:rsidRPr="00DF69BC">
              <w:rPr>
                <w:sz w:val="28"/>
                <w:szCs w:val="28"/>
              </w:rPr>
              <w:t>ро; 6- пара гигантоклеточное ретик</w:t>
            </w:r>
            <w:r w:rsidRPr="00DF69BC">
              <w:rPr>
                <w:sz w:val="28"/>
                <w:szCs w:val="28"/>
              </w:rPr>
              <w:t>у</w:t>
            </w:r>
            <w:r w:rsidRPr="00DF69BC">
              <w:rPr>
                <w:sz w:val="28"/>
                <w:szCs w:val="28"/>
              </w:rPr>
              <w:t>лярное ядро</w:t>
            </w:r>
          </w:p>
          <w:p w14:paraId="4AAF4F11" w14:textId="77777777" w:rsidR="005F206F" w:rsidRPr="00DF69BC" w:rsidRDefault="005F206F" w:rsidP="00DF69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3D6AC17A" w14:textId="77777777" w:rsidR="00FE27AA" w:rsidRPr="003A0C09" w:rsidRDefault="00706575" w:rsidP="00FE27A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color w:val="000000"/>
        </w:rPr>
      </w:pPr>
      <w:r w:rsidRPr="003A0C09">
        <w:rPr>
          <w:b/>
        </w:rPr>
        <w:lastRenderedPageBreak/>
        <w:t xml:space="preserve">2. </w:t>
      </w:r>
      <w:r w:rsidR="00FE27AA" w:rsidRPr="003A0C09">
        <w:rPr>
          <w:b/>
        </w:rPr>
        <w:t>ОПИОИДНЫЕ ПЕПТИДЫ И ИХ РЕЦЕПТОРЫ</w:t>
      </w:r>
    </w:p>
    <w:p w14:paraId="438D2D1A" w14:textId="77777777" w:rsidR="00682C05" w:rsidRPr="0098230B" w:rsidRDefault="00682C05" w:rsidP="00682C0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98230B">
        <w:rPr>
          <w:color w:val="000000"/>
          <w:sz w:val="28"/>
          <w:szCs w:val="28"/>
        </w:rPr>
        <w:t>Антиноцицептивная система выделяет биологически активные эндогенные опиоидные</w:t>
      </w:r>
      <w:r w:rsidR="0083696F">
        <w:rPr>
          <w:color w:val="000000"/>
          <w:sz w:val="28"/>
          <w:szCs w:val="28"/>
        </w:rPr>
        <w:t xml:space="preserve"> (эндоопиоиды</w:t>
      </w:r>
      <w:r w:rsidR="0083696F" w:rsidRPr="0083696F">
        <w:rPr>
          <w:color w:val="000000"/>
          <w:sz w:val="28"/>
          <w:szCs w:val="28"/>
        </w:rPr>
        <w:t>)</w:t>
      </w:r>
      <w:r w:rsidRPr="0098230B">
        <w:rPr>
          <w:color w:val="000000"/>
          <w:sz w:val="28"/>
          <w:szCs w:val="28"/>
        </w:rPr>
        <w:t xml:space="preserve"> вещества – это “внутренние наркотики”</w:t>
      </w:r>
      <w:r>
        <w:rPr>
          <w:color w:val="000000"/>
          <w:sz w:val="28"/>
          <w:szCs w:val="28"/>
        </w:rPr>
        <w:t xml:space="preserve">: </w:t>
      </w:r>
      <w:r w:rsidRPr="0098230B">
        <w:rPr>
          <w:b/>
          <w:bCs/>
          <w:i/>
          <w:iCs/>
          <w:color w:val="000000"/>
          <w:sz w:val="28"/>
          <w:szCs w:val="28"/>
        </w:rPr>
        <w:t>эндорфины, энкефалины, динорфины</w:t>
      </w:r>
      <w:r w:rsidRPr="0098230B">
        <w:rPr>
          <w:color w:val="000000"/>
          <w:sz w:val="28"/>
          <w:szCs w:val="28"/>
        </w:rPr>
        <w:t>. Все они по химическому строению являются коротк</w:t>
      </w:r>
      <w:r w:rsidRPr="0098230B">
        <w:rPr>
          <w:color w:val="000000"/>
          <w:sz w:val="28"/>
          <w:szCs w:val="28"/>
        </w:rPr>
        <w:t>и</w:t>
      </w:r>
      <w:r w:rsidRPr="0098230B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 xml:space="preserve"> </w:t>
      </w:r>
      <w:r w:rsidRPr="0004033E">
        <w:rPr>
          <w:iCs/>
          <w:color w:val="000000"/>
          <w:sz w:val="28"/>
          <w:szCs w:val="28"/>
        </w:rPr>
        <w:t xml:space="preserve">пептидными </w:t>
      </w:r>
      <w:r w:rsidRPr="0098230B">
        <w:rPr>
          <w:color w:val="000000"/>
          <w:sz w:val="28"/>
          <w:szCs w:val="28"/>
        </w:rPr>
        <w:t>цепочками, как бы кусочками белковых молекул, т.е. сост</w:t>
      </w:r>
      <w:r w:rsidRPr="0098230B">
        <w:rPr>
          <w:color w:val="000000"/>
          <w:sz w:val="28"/>
          <w:szCs w:val="28"/>
        </w:rPr>
        <w:t>о</w:t>
      </w:r>
      <w:r w:rsidRPr="0098230B">
        <w:rPr>
          <w:color w:val="000000"/>
          <w:sz w:val="28"/>
          <w:szCs w:val="28"/>
        </w:rPr>
        <w:t xml:space="preserve">ят из аминокислот. Отсюда и название: </w:t>
      </w:r>
      <w:r w:rsidRPr="00FE27AA">
        <w:rPr>
          <w:b/>
          <w:i/>
          <w:iCs/>
          <w:color w:val="000000"/>
          <w:sz w:val="28"/>
          <w:szCs w:val="28"/>
        </w:rPr>
        <w:t>нейропептиды</w:t>
      </w:r>
      <w:r w:rsidRPr="0098230B">
        <w:rPr>
          <w:color w:val="000000"/>
          <w:sz w:val="28"/>
          <w:szCs w:val="28"/>
        </w:rPr>
        <w:t xml:space="preserve">, </w:t>
      </w:r>
      <w:r w:rsidRPr="00FE27AA">
        <w:rPr>
          <w:b/>
          <w:i/>
          <w:color w:val="000000"/>
          <w:sz w:val="28"/>
          <w:szCs w:val="28"/>
        </w:rPr>
        <w:t xml:space="preserve">опиоидные </w:t>
      </w:r>
      <w:r w:rsidRPr="00FE27AA">
        <w:rPr>
          <w:b/>
          <w:i/>
          <w:iCs/>
          <w:color w:val="000000"/>
          <w:sz w:val="28"/>
          <w:szCs w:val="28"/>
        </w:rPr>
        <w:t>пептиды</w:t>
      </w:r>
      <w:r w:rsidR="00FE27AA">
        <w:rPr>
          <w:color w:val="000000"/>
          <w:sz w:val="28"/>
          <w:szCs w:val="28"/>
        </w:rPr>
        <w:t xml:space="preserve"> - </w:t>
      </w:r>
      <w:r w:rsidRPr="0098230B">
        <w:rPr>
          <w:color w:val="000000"/>
          <w:sz w:val="28"/>
          <w:szCs w:val="28"/>
        </w:rPr>
        <w:t>т.е. п</w:t>
      </w:r>
      <w:r w:rsidRPr="0098230B">
        <w:rPr>
          <w:color w:val="000000"/>
          <w:sz w:val="28"/>
          <w:szCs w:val="28"/>
        </w:rPr>
        <w:t>о</w:t>
      </w:r>
      <w:r w:rsidRPr="0098230B">
        <w:rPr>
          <w:color w:val="000000"/>
          <w:sz w:val="28"/>
          <w:szCs w:val="28"/>
        </w:rPr>
        <w:t>добные по действию наркотическим веществам опийного м</w:t>
      </w:r>
      <w:r w:rsidRPr="0098230B">
        <w:rPr>
          <w:color w:val="000000"/>
          <w:sz w:val="28"/>
          <w:szCs w:val="28"/>
        </w:rPr>
        <w:t>а</w:t>
      </w:r>
      <w:r w:rsidRPr="0098230B">
        <w:rPr>
          <w:color w:val="000000"/>
          <w:sz w:val="28"/>
          <w:szCs w:val="28"/>
        </w:rPr>
        <w:t>ка.</w:t>
      </w:r>
    </w:p>
    <w:p w14:paraId="1A0818BD" w14:textId="77777777" w:rsidR="0083696F" w:rsidRDefault="0083696F" w:rsidP="0083696F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83696F">
        <w:rPr>
          <w:color w:val="000000"/>
          <w:sz w:val="28"/>
          <w:szCs w:val="28"/>
        </w:rPr>
        <w:t>Эндоопиоиды взаимодействуют с опиатными рецепторами, при этом прои</w:t>
      </w:r>
      <w:r w:rsidRPr="0083696F">
        <w:rPr>
          <w:color w:val="000000"/>
          <w:sz w:val="28"/>
          <w:szCs w:val="28"/>
        </w:rPr>
        <w:t>с</w:t>
      </w:r>
      <w:r w:rsidRPr="0083696F">
        <w:rPr>
          <w:color w:val="000000"/>
          <w:sz w:val="28"/>
          <w:szCs w:val="28"/>
        </w:rPr>
        <w:t>ходит подавление боли в организме за счет</w:t>
      </w:r>
      <w:r>
        <w:rPr>
          <w:color w:val="000000"/>
          <w:sz w:val="28"/>
          <w:szCs w:val="28"/>
        </w:rPr>
        <w:t xml:space="preserve"> </w:t>
      </w:r>
      <w:r w:rsidRPr="0083696F">
        <w:rPr>
          <w:color w:val="000000"/>
          <w:sz w:val="28"/>
          <w:szCs w:val="28"/>
        </w:rPr>
        <w:t>угнетения восприятия и проведения импульсов в ЦНС.</w:t>
      </w:r>
    </w:p>
    <w:p w14:paraId="43A9B96A" w14:textId="77777777" w:rsidR="001C6992" w:rsidRDefault="00E81AD6" w:rsidP="00E81AD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Опиоидные</w:t>
      </w:r>
      <w:r w:rsidR="006D2334">
        <w:rPr>
          <w:b/>
          <w:sz w:val="28"/>
          <w:szCs w:val="28"/>
        </w:rPr>
        <w:t xml:space="preserve"> </w:t>
      </w:r>
      <w:r w:rsidR="006D2334" w:rsidRPr="006D2334">
        <w:rPr>
          <w:b/>
          <w:sz w:val="28"/>
          <w:szCs w:val="28"/>
        </w:rPr>
        <w:t>(опиатные)</w:t>
      </w:r>
      <w:r w:rsidRPr="001D54DA">
        <w:rPr>
          <w:b/>
          <w:sz w:val="28"/>
          <w:szCs w:val="28"/>
        </w:rPr>
        <w:t xml:space="preserve"> рецепторы</w:t>
      </w:r>
      <w:r w:rsidRPr="001C6992">
        <w:rPr>
          <w:sz w:val="28"/>
          <w:szCs w:val="28"/>
        </w:rPr>
        <w:t xml:space="preserve"> </w:t>
      </w:r>
      <w:r w:rsidR="001C6992">
        <w:rPr>
          <w:sz w:val="28"/>
          <w:szCs w:val="28"/>
        </w:rPr>
        <w:t>-</w:t>
      </w:r>
      <w:r w:rsidR="001C6992" w:rsidRPr="001C6992">
        <w:rPr>
          <w:sz w:val="28"/>
          <w:szCs w:val="28"/>
        </w:rPr>
        <w:t xml:space="preserve"> разновидность </w:t>
      </w:r>
      <w:r w:rsidR="001C6992" w:rsidRPr="001C6992">
        <w:rPr>
          <w:bCs/>
          <w:sz w:val="28"/>
          <w:szCs w:val="28"/>
        </w:rPr>
        <w:t>рецепторов</w:t>
      </w:r>
      <w:r w:rsidR="001C6992" w:rsidRPr="001C6992">
        <w:rPr>
          <w:sz w:val="28"/>
          <w:szCs w:val="28"/>
        </w:rPr>
        <w:t xml:space="preserve"> нервной системы, относящихся к </w:t>
      </w:r>
      <w:r w:rsidR="001C6992" w:rsidRPr="001C6992">
        <w:rPr>
          <w:bCs/>
          <w:sz w:val="28"/>
          <w:szCs w:val="28"/>
        </w:rPr>
        <w:t>рецепторам</w:t>
      </w:r>
      <w:r w:rsidR="001C6992" w:rsidRPr="001C6992">
        <w:rPr>
          <w:sz w:val="28"/>
          <w:szCs w:val="28"/>
        </w:rPr>
        <w:t>, сопряжённым с G</w:t>
      </w:r>
      <w:r w:rsidR="001C6992">
        <w:rPr>
          <w:sz w:val="28"/>
          <w:szCs w:val="28"/>
          <w:vertAlign w:val="subscript"/>
          <w:lang w:val="en-US"/>
        </w:rPr>
        <w:t>i</w:t>
      </w:r>
      <w:r w:rsidR="001C6992" w:rsidRPr="001C6992">
        <w:rPr>
          <w:sz w:val="28"/>
          <w:szCs w:val="28"/>
        </w:rPr>
        <w:t xml:space="preserve"> белком</w:t>
      </w:r>
      <w:r w:rsidR="00611258">
        <w:rPr>
          <w:sz w:val="28"/>
          <w:szCs w:val="28"/>
        </w:rPr>
        <w:t xml:space="preserve"> (</w:t>
      </w:r>
      <w:r w:rsidR="00D93642">
        <w:rPr>
          <w:sz w:val="28"/>
          <w:szCs w:val="28"/>
        </w:rPr>
        <w:t xml:space="preserve">который </w:t>
      </w:r>
      <w:r w:rsidR="00611258">
        <w:rPr>
          <w:sz w:val="28"/>
          <w:szCs w:val="28"/>
        </w:rPr>
        <w:t>угнетает переда</w:t>
      </w:r>
      <w:r w:rsidR="001D7F99">
        <w:rPr>
          <w:sz w:val="28"/>
          <w:szCs w:val="28"/>
        </w:rPr>
        <w:t>чу по аденилатциклазной</w:t>
      </w:r>
      <w:r w:rsidR="00611258">
        <w:rPr>
          <w:sz w:val="28"/>
          <w:szCs w:val="28"/>
        </w:rPr>
        <w:t xml:space="preserve"> системе)</w:t>
      </w:r>
      <w:r w:rsidR="001C6992" w:rsidRPr="001C6992">
        <w:rPr>
          <w:sz w:val="28"/>
          <w:szCs w:val="28"/>
        </w:rPr>
        <w:t>. Ос</w:t>
      </w:r>
      <w:r w:rsidR="001C6992">
        <w:rPr>
          <w:sz w:val="28"/>
          <w:szCs w:val="28"/>
        </w:rPr>
        <w:t>новная их функция в организме -</w:t>
      </w:r>
      <w:r w:rsidR="001C6992" w:rsidRPr="001C6992">
        <w:rPr>
          <w:sz w:val="28"/>
          <w:szCs w:val="28"/>
        </w:rPr>
        <w:t xml:space="preserve"> р</w:t>
      </w:r>
      <w:r w:rsidR="001C6992" w:rsidRPr="001C6992">
        <w:rPr>
          <w:sz w:val="28"/>
          <w:szCs w:val="28"/>
        </w:rPr>
        <w:t>е</w:t>
      </w:r>
      <w:r w:rsidR="001C6992" w:rsidRPr="001C6992">
        <w:rPr>
          <w:sz w:val="28"/>
          <w:szCs w:val="28"/>
        </w:rPr>
        <w:t>гулирование болевых ощущений.</w:t>
      </w:r>
    </w:p>
    <w:p w14:paraId="613AFE88" w14:textId="77777777" w:rsidR="00611258" w:rsidRDefault="00611258" w:rsidP="0061125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D54DA">
        <w:rPr>
          <w:sz w:val="28"/>
          <w:szCs w:val="28"/>
        </w:rPr>
        <w:t>Выделяют 3 основных типа опиоидных</w:t>
      </w:r>
      <w:r>
        <w:rPr>
          <w:sz w:val="28"/>
          <w:szCs w:val="28"/>
        </w:rPr>
        <w:t xml:space="preserve"> рецепторов: μ</w:t>
      </w:r>
      <w:r w:rsidRPr="001D54DA">
        <w:rPr>
          <w:sz w:val="28"/>
          <w:szCs w:val="28"/>
        </w:rPr>
        <w:t xml:space="preserve">- (мю), </w:t>
      </w:r>
      <w:r>
        <w:rPr>
          <w:sz w:val="28"/>
          <w:szCs w:val="28"/>
        </w:rPr>
        <w:t>δ- (дельта) и κ- (каппа). У каждого типа имеются подтипы</w:t>
      </w:r>
      <w:r w:rsidR="00054BDA">
        <w:rPr>
          <w:sz w:val="28"/>
          <w:szCs w:val="28"/>
        </w:rPr>
        <w:t xml:space="preserve"> (таблица </w:t>
      </w:r>
      <w:r w:rsidR="006D2334">
        <w:rPr>
          <w:sz w:val="28"/>
          <w:szCs w:val="28"/>
        </w:rPr>
        <w:t>1</w:t>
      </w:r>
      <w:r w:rsidR="00054BD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2F439E3E" w14:textId="77777777" w:rsidR="00611258" w:rsidRPr="003A0C09" w:rsidRDefault="00611258" w:rsidP="00FE27A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right"/>
        <w:rPr>
          <w:b/>
          <w:sz w:val="28"/>
          <w:szCs w:val="28"/>
        </w:rPr>
      </w:pPr>
      <w:r w:rsidRPr="003A0C09">
        <w:rPr>
          <w:b/>
          <w:sz w:val="28"/>
          <w:szCs w:val="28"/>
        </w:rPr>
        <w:t>Табл</w:t>
      </w:r>
      <w:r w:rsidRPr="003A0C09">
        <w:rPr>
          <w:b/>
          <w:sz w:val="28"/>
          <w:szCs w:val="28"/>
        </w:rPr>
        <w:t>и</w:t>
      </w:r>
      <w:r w:rsidRPr="003A0C09">
        <w:rPr>
          <w:b/>
          <w:sz w:val="28"/>
          <w:szCs w:val="28"/>
        </w:rPr>
        <w:t xml:space="preserve">ца </w:t>
      </w:r>
      <w:r w:rsidR="006D2334" w:rsidRPr="003A0C09">
        <w:rPr>
          <w:b/>
          <w:sz w:val="28"/>
          <w:szCs w:val="28"/>
        </w:rPr>
        <w:t>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3"/>
        <w:gridCol w:w="2764"/>
        <w:gridCol w:w="1805"/>
        <w:gridCol w:w="3699"/>
      </w:tblGrid>
      <w:tr w:rsidR="008D65FA" w:rsidRPr="008D65FA" w14:paraId="7C2E0545" w14:textId="77777777" w:rsidTr="00883E02">
        <w:tc>
          <w:tcPr>
            <w:tcW w:w="1668" w:type="dxa"/>
          </w:tcPr>
          <w:p w14:paraId="501A8D82" w14:textId="77777777" w:rsidR="008D65FA" w:rsidRPr="008D65FA" w:rsidRDefault="008D65FA" w:rsidP="008D65F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D65FA">
              <w:rPr>
                <w:b/>
                <w:sz w:val="28"/>
                <w:szCs w:val="28"/>
              </w:rPr>
              <w:t>Рецепторы</w:t>
            </w:r>
          </w:p>
        </w:tc>
        <w:tc>
          <w:tcPr>
            <w:tcW w:w="2835" w:type="dxa"/>
          </w:tcPr>
          <w:p w14:paraId="25B39E07" w14:textId="77777777" w:rsidR="008D65FA" w:rsidRPr="008D65FA" w:rsidRDefault="008D65FA" w:rsidP="008D65F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D65FA">
              <w:rPr>
                <w:b/>
                <w:sz w:val="28"/>
                <w:szCs w:val="28"/>
              </w:rPr>
              <w:t>Локализация</w:t>
            </w:r>
          </w:p>
        </w:tc>
        <w:tc>
          <w:tcPr>
            <w:tcW w:w="1842" w:type="dxa"/>
          </w:tcPr>
          <w:p w14:paraId="76C2384C" w14:textId="77777777" w:rsidR="008D65FA" w:rsidRPr="008D65FA" w:rsidRDefault="008D65FA" w:rsidP="008D65F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D65FA">
              <w:rPr>
                <w:b/>
                <w:sz w:val="28"/>
                <w:szCs w:val="28"/>
              </w:rPr>
              <w:t>Лиганды</w:t>
            </w:r>
          </w:p>
        </w:tc>
        <w:tc>
          <w:tcPr>
            <w:tcW w:w="3792" w:type="dxa"/>
          </w:tcPr>
          <w:p w14:paraId="13F6BFF0" w14:textId="77777777" w:rsidR="008D65FA" w:rsidRPr="008D65FA" w:rsidRDefault="008D65FA" w:rsidP="008D65F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D65FA">
              <w:rPr>
                <w:b/>
                <w:sz w:val="28"/>
                <w:szCs w:val="28"/>
              </w:rPr>
              <w:t>Некоторые э</w:t>
            </w:r>
            <w:r w:rsidRPr="008D65FA">
              <w:rPr>
                <w:b/>
                <w:sz w:val="28"/>
                <w:szCs w:val="28"/>
              </w:rPr>
              <w:t>ф</w:t>
            </w:r>
            <w:r w:rsidRPr="008D65FA">
              <w:rPr>
                <w:b/>
                <w:sz w:val="28"/>
                <w:szCs w:val="28"/>
              </w:rPr>
              <w:t>фекты</w:t>
            </w:r>
          </w:p>
        </w:tc>
      </w:tr>
      <w:tr w:rsidR="008D65FA" w:rsidRPr="008D65FA" w14:paraId="30177931" w14:textId="77777777" w:rsidTr="00883E02">
        <w:tc>
          <w:tcPr>
            <w:tcW w:w="1668" w:type="dxa"/>
          </w:tcPr>
          <w:p w14:paraId="0C8D12EB" w14:textId="77777777" w:rsidR="008D65FA" w:rsidRPr="008D65FA" w:rsidRDefault="008D65FA" w:rsidP="008D65F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D65FA">
              <w:rPr>
                <w:b/>
                <w:sz w:val="28"/>
                <w:szCs w:val="28"/>
              </w:rPr>
              <w:t>Мю</w:t>
            </w:r>
          </w:p>
          <w:p w14:paraId="1B1B75C0" w14:textId="77777777" w:rsidR="008D65FA" w:rsidRPr="008D65FA" w:rsidRDefault="008D65FA" w:rsidP="008D65F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D65FA">
              <w:rPr>
                <w:b/>
                <w:sz w:val="28"/>
                <w:szCs w:val="28"/>
              </w:rPr>
              <w:t>(μ</w:t>
            </w:r>
            <w:r w:rsidRPr="008D65FA">
              <w:rPr>
                <w:b/>
                <w:sz w:val="28"/>
                <w:szCs w:val="28"/>
                <w:vertAlign w:val="subscript"/>
              </w:rPr>
              <w:t xml:space="preserve">1, </w:t>
            </w:r>
            <w:r w:rsidRPr="008D65FA">
              <w:rPr>
                <w:b/>
                <w:sz w:val="28"/>
                <w:szCs w:val="28"/>
              </w:rPr>
              <w:t>μ</w:t>
            </w:r>
            <w:r w:rsidRPr="008D65FA">
              <w:rPr>
                <w:b/>
                <w:sz w:val="28"/>
                <w:szCs w:val="28"/>
                <w:vertAlign w:val="subscript"/>
              </w:rPr>
              <w:t>2</w:t>
            </w:r>
            <w:r w:rsidRPr="008D65FA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14:paraId="0780F8F5" w14:textId="77777777" w:rsidR="008D65FA" w:rsidRPr="008D65FA" w:rsidRDefault="008D65FA" w:rsidP="008D65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5FA">
              <w:rPr>
                <w:sz w:val="28"/>
                <w:szCs w:val="28"/>
              </w:rPr>
              <w:t>Головной мозг,</w:t>
            </w:r>
          </w:p>
          <w:p w14:paraId="79DB76F0" w14:textId="77777777" w:rsidR="00D93642" w:rsidRDefault="008D65FA" w:rsidP="008D65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5FA">
              <w:rPr>
                <w:sz w:val="28"/>
                <w:szCs w:val="28"/>
              </w:rPr>
              <w:t xml:space="preserve">спинной мозг, </w:t>
            </w:r>
          </w:p>
          <w:p w14:paraId="736ECE45" w14:textId="77777777" w:rsidR="008D65FA" w:rsidRPr="008D65FA" w:rsidRDefault="008D65FA" w:rsidP="008D65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5FA">
              <w:rPr>
                <w:sz w:val="28"/>
                <w:szCs w:val="28"/>
              </w:rPr>
              <w:t>ЖКТ</w:t>
            </w:r>
          </w:p>
        </w:tc>
        <w:tc>
          <w:tcPr>
            <w:tcW w:w="1842" w:type="dxa"/>
          </w:tcPr>
          <w:p w14:paraId="7CEC1B48" w14:textId="77777777" w:rsidR="008D65FA" w:rsidRPr="008D65FA" w:rsidRDefault="008D65FA" w:rsidP="008D65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5FA">
              <w:rPr>
                <w:sz w:val="28"/>
                <w:szCs w:val="28"/>
              </w:rPr>
              <w:t>β–Эндорфин</w:t>
            </w:r>
          </w:p>
        </w:tc>
        <w:tc>
          <w:tcPr>
            <w:tcW w:w="3792" w:type="dxa"/>
          </w:tcPr>
          <w:p w14:paraId="08DFA0DB" w14:textId="77777777" w:rsidR="008D65FA" w:rsidRPr="008D65FA" w:rsidRDefault="008D65FA" w:rsidP="008D65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5FA">
              <w:rPr>
                <w:sz w:val="28"/>
                <w:szCs w:val="28"/>
              </w:rPr>
              <w:t>-угнетение дых</w:t>
            </w:r>
            <w:r w:rsidRPr="008D65FA">
              <w:rPr>
                <w:sz w:val="28"/>
                <w:szCs w:val="28"/>
              </w:rPr>
              <w:t>а</w:t>
            </w:r>
            <w:r w:rsidRPr="008D65FA">
              <w:rPr>
                <w:sz w:val="28"/>
                <w:szCs w:val="28"/>
              </w:rPr>
              <w:t>ния;</w:t>
            </w:r>
          </w:p>
          <w:p w14:paraId="062AA33D" w14:textId="77777777" w:rsidR="008D65FA" w:rsidRPr="008D65FA" w:rsidRDefault="008D65FA" w:rsidP="008D65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5FA">
              <w:rPr>
                <w:sz w:val="28"/>
                <w:szCs w:val="28"/>
              </w:rPr>
              <w:t>-эйфория;</w:t>
            </w:r>
          </w:p>
          <w:p w14:paraId="2CC51F0C" w14:textId="77777777" w:rsidR="008D65FA" w:rsidRPr="008D65FA" w:rsidRDefault="008D65FA" w:rsidP="008D65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5FA">
              <w:rPr>
                <w:sz w:val="28"/>
                <w:szCs w:val="28"/>
              </w:rPr>
              <w:t>-спинальная анальг</w:t>
            </w:r>
            <w:r w:rsidRPr="008D65FA">
              <w:rPr>
                <w:sz w:val="28"/>
                <w:szCs w:val="28"/>
              </w:rPr>
              <w:t>е</w:t>
            </w:r>
            <w:r w:rsidRPr="008D65FA">
              <w:rPr>
                <w:sz w:val="28"/>
                <w:szCs w:val="28"/>
              </w:rPr>
              <w:t>зия;</w:t>
            </w:r>
          </w:p>
          <w:p w14:paraId="2144D891" w14:textId="77777777" w:rsidR="008D65FA" w:rsidRPr="008D65FA" w:rsidRDefault="008D65FA" w:rsidP="008D65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5FA">
              <w:rPr>
                <w:sz w:val="28"/>
                <w:szCs w:val="28"/>
              </w:rPr>
              <w:t>-изменение моторики ЖКТ</w:t>
            </w:r>
          </w:p>
          <w:p w14:paraId="6934F7E8" w14:textId="77777777" w:rsidR="008D65FA" w:rsidRPr="008D65FA" w:rsidRDefault="008D65FA" w:rsidP="008D65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5FA">
              <w:rPr>
                <w:sz w:val="28"/>
                <w:szCs w:val="28"/>
              </w:rPr>
              <w:t>- зависимость (ф</w:t>
            </w:r>
            <w:r w:rsidRPr="008D65FA">
              <w:rPr>
                <w:sz w:val="28"/>
                <w:szCs w:val="28"/>
              </w:rPr>
              <w:t>и</w:t>
            </w:r>
            <w:r w:rsidR="00883E02">
              <w:rPr>
                <w:sz w:val="28"/>
                <w:szCs w:val="28"/>
              </w:rPr>
              <w:t>з</w:t>
            </w:r>
            <w:r w:rsidRPr="008D65FA">
              <w:rPr>
                <w:sz w:val="28"/>
                <w:szCs w:val="28"/>
              </w:rPr>
              <w:t>.</w:t>
            </w:r>
            <w:r w:rsidR="00883E02">
              <w:rPr>
                <w:sz w:val="28"/>
                <w:szCs w:val="28"/>
              </w:rPr>
              <w:t>&gt;псих</w:t>
            </w:r>
            <w:r w:rsidRPr="008D65FA">
              <w:rPr>
                <w:sz w:val="28"/>
                <w:szCs w:val="28"/>
              </w:rPr>
              <w:t>.)</w:t>
            </w:r>
          </w:p>
        </w:tc>
      </w:tr>
      <w:tr w:rsidR="008D65FA" w:rsidRPr="008D65FA" w14:paraId="72AEFD96" w14:textId="77777777" w:rsidTr="00883E02">
        <w:tc>
          <w:tcPr>
            <w:tcW w:w="1668" w:type="dxa"/>
          </w:tcPr>
          <w:p w14:paraId="0F911496" w14:textId="77777777" w:rsidR="008D65FA" w:rsidRPr="008D65FA" w:rsidRDefault="008D65FA" w:rsidP="008D65F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D65FA">
              <w:rPr>
                <w:b/>
                <w:sz w:val="28"/>
                <w:szCs w:val="28"/>
              </w:rPr>
              <w:t>Каппа</w:t>
            </w:r>
          </w:p>
          <w:p w14:paraId="4BCF726B" w14:textId="77777777" w:rsidR="008D65FA" w:rsidRPr="008D65FA" w:rsidRDefault="008D65FA" w:rsidP="008D65F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D65FA">
              <w:rPr>
                <w:b/>
                <w:sz w:val="28"/>
                <w:szCs w:val="28"/>
              </w:rPr>
              <w:t>(κ</w:t>
            </w:r>
            <w:r w:rsidRPr="008D65FA">
              <w:rPr>
                <w:b/>
                <w:sz w:val="28"/>
                <w:szCs w:val="28"/>
                <w:vertAlign w:val="subscript"/>
              </w:rPr>
              <w:t>1,2,3)</w:t>
            </w:r>
          </w:p>
        </w:tc>
        <w:tc>
          <w:tcPr>
            <w:tcW w:w="2835" w:type="dxa"/>
          </w:tcPr>
          <w:p w14:paraId="706547FD" w14:textId="77777777" w:rsidR="00D93642" w:rsidRDefault="008D65FA" w:rsidP="008D65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5FA">
              <w:rPr>
                <w:sz w:val="28"/>
                <w:szCs w:val="28"/>
              </w:rPr>
              <w:t>Головной мозг,</w:t>
            </w:r>
          </w:p>
          <w:p w14:paraId="78879BEF" w14:textId="77777777" w:rsidR="00D93642" w:rsidRDefault="00D93642" w:rsidP="008D65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5FA">
              <w:rPr>
                <w:sz w:val="28"/>
                <w:szCs w:val="28"/>
              </w:rPr>
              <w:t>П</w:t>
            </w:r>
            <w:r w:rsidR="008D65FA" w:rsidRPr="008D65FA">
              <w:rPr>
                <w:sz w:val="28"/>
                <w:szCs w:val="28"/>
              </w:rPr>
              <w:t>ериферические</w:t>
            </w:r>
          </w:p>
          <w:p w14:paraId="057616BD" w14:textId="77777777" w:rsidR="00D93642" w:rsidRDefault="008D65FA" w:rsidP="008D65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5FA">
              <w:rPr>
                <w:sz w:val="28"/>
                <w:szCs w:val="28"/>
              </w:rPr>
              <w:t xml:space="preserve">чувствительные </w:t>
            </w:r>
          </w:p>
          <w:p w14:paraId="1E530E54" w14:textId="77777777" w:rsidR="008D65FA" w:rsidRPr="008D65FA" w:rsidRDefault="008D65FA" w:rsidP="008D65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5FA">
              <w:rPr>
                <w:sz w:val="28"/>
                <w:szCs w:val="28"/>
              </w:rPr>
              <w:t>не</w:t>
            </w:r>
            <w:r w:rsidRPr="008D65FA">
              <w:rPr>
                <w:sz w:val="28"/>
                <w:szCs w:val="28"/>
              </w:rPr>
              <w:t>й</w:t>
            </w:r>
            <w:r w:rsidRPr="008D65FA">
              <w:rPr>
                <w:sz w:val="28"/>
                <w:szCs w:val="28"/>
              </w:rPr>
              <w:t>роны</w:t>
            </w:r>
          </w:p>
        </w:tc>
        <w:tc>
          <w:tcPr>
            <w:tcW w:w="1842" w:type="dxa"/>
          </w:tcPr>
          <w:p w14:paraId="735972CC" w14:textId="77777777" w:rsidR="008D65FA" w:rsidRPr="008D65FA" w:rsidRDefault="008D65FA" w:rsidP="008D65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5FA">
              <w:rPr>
                <w:sz w:val="28"/>
                <w:szCs w:val="28"/>
              </w:rPr>
              <w:t>Энкефалины</w:t>
            </w:r>
          </w:p>
        </w:tc>
        <w:tc>
          <w:tcPr>
            <w:tcW w:w="3792" w:type="dxa"/>
          </w:tcPr>
          <w:p w14:paraId="4995E47C" w14:textId="77777777" w:rsidR="008D65FA" w:rsidRPr="008D65FA" w:rsidRDefault="008D65FA" w:rsidP="008D65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5FA">
              <w:rPr>
                <w:sz w:val="28"/>
                <w:szCs w:val="28"/>
              </w:rPr>
              <w:t>-спинальная анальг</w:t>
            </w:r>
            <w:r w:rsidRPr="008D65FA">
              <w:rPr>
                <w:sz w:val="28"/>
                <w:szCs w:val="28"/>
              </w:rPr>
              <w:t>е</w:t>
            </w:r>
            <w:r w:rsidRPr="008D65FA">
              <w:rPr>
                <w:sz w:val="28"/>
                <w:szCs w:val="28"/>
              </w:rPr>
              <w:t>зия;</w:t>
            </w:r>
          </w:p>
          <w:p w14:paraId="166B43F0" w14:textId="77777777" w:rsidR="008D65FA" w:rsidRPr="008D65FA" w:rsidRDefault="008D65FA" w:rsidP="008D65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5FA">
              <w:rPr>
                <w:sz w:val="28"/>
                <w:szCs w:val="28"/>
              </w:rPr>
              <w:t>-угнетение дыхания (в &lt; ст</w:t>
            </w:r>
            <w:r w:rsidRPr="008D65FA">
              <w:rPr>
                <w:sz w:val="28"/>
                <w:szCs w:val="28"/>
              </w:rPr>
              <w:t>е</w:t>
            </w:r>
            <w:r w:rsidRPr="008D65FA">
              <w:rPr>
                <w:sz w:val="28"/>
                <w:szCs w:val="28"/>
              </w:rPr>
              <w:t>пени, чем μ</w:t>
            </w:r>
            <w:r w:rsidRPr="008D65FA">
              <w:rPr>
                <w:sz w:val="28"/>
                <w:szCs w:val="28"/>
                <w:vertAlign w:val="subscript"/>
              </w:rPr>
              <w:t>2</w:t>
            </w:r>
            <w:r w:rsidRPr="008D65FA">
              <w:rPr>
                <w:sz w:val="28"/>
                <w:szCs w:val="28"/>
              </w:rPr>
              <w:t>);</w:t>
            </w:r>
          </w:p>
          <w:p w14:paraId="2C1A0E54" w14:textId="77777777" w:rsidR="008D65FA" w:rsidRPr="008D65FA" w:rsidRDefault="008D65FA" w:rsidP="008D65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5FA">
              <w:rPr>
                <w:sz w:val="28"/>
                <w:szCs w:val="28"/>
              </w:rPr>
              <w:t>-миоз;</w:t>
            </w:r>
          </w:p>
          <w:p w14:paraId="7EA47292" w14:textId="77777777" w:rsidR="008D65FA" w:rsidRPr="008D65FA" w:rsidRDefault="008D65FA" w:rsidP="008D65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5FA">
              <w:rPr>
                <w:sz w:val="28"/>
                <w:szCs w:val="28"/>
              </w:rPr>
              <w:t>-седация;</w:t>
            </w:r>
          </w:p>
          <w:p w14:paraId="05CC44E0" w14:textId="77777777" w:rsidR="008D65FA" w:rsidRPr="008D65FA" w:rsidRDefault="008D65FA" w:rsidP="008D65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5FA">
              <w:rPr>
                <w:sz w:val="28"/>
                <w:szCs w:val="28"/>
              </w:rPr>
              <w:t>-дисфория;</w:t>
            </w:r>
          </w:p>
          <w:p w14:paraId="087B0657" w14:textId="77777777" w:rsidR="008D65FA" w:rsidRPr="008D65FA" w:rsidRDefault="008D65FA" w:rsidP="008D65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5FA">
              <w:rPr>
                <w:sz w:val="28"/>
                <w:szCs w:val="28"/>
              </w:rPr>
              <w:t>-зависимость (пс</w:t>
            </w:r>
            <w:r w:rsidRPr="008D65FA">
              <w:rPr>
                <w:sz w:val="28"/>
                <w:szCs w:val="28"/>
              </w:rPr>
              <w:t>и</w:t>
            </w:r>
            <w:r w:rsidR="00883E02">
              <w:rPr>
                <w:sz w:val="28"/>
                <w:szCs w:val="28"/>
              </w:rPr>
              <w:t>х</w:t>
            </w:r>
            <w:r w:rsidRPr="008D65FA">
              <w:rPr>
                <w:sz w:val="28"/>
                <w:szCs w:val="28"/>
              </w:rPr>
              <w:t>.</w:t>
            </w:r>
            <w:r w:rsidR="00883E02">
              <w:rPr>
                <w:sz w:val="28"/>
                <w:szCs w:val="28"/>
              </w:rPr>
              <w:t>&gt;физ</w:t>
            </w:r>
            <w:r w:rsidRPr="008D65FA">
              <w:rPr>
                <w:sz w:val="28"/>
                <w:szCs w:val="28"/>
              </w:rPr>
              <w:t>.)</w:t>
            </w:r>
          </w:p>
        </w:tc>
      </w:tr>
      <w:tr w:rsidR="008D65FA" w:rsidRPr="008D65FA" w14:paraId="58DB0C1D" w14:textId="77777777" w:rsidTr="00883E02">
        <w:tc>
          <w:tcPr>
            <w:tcW w:w="1668" w:type="dxa"/>
          </w:tcPr>
          <w:p w14:paraId="3E43565C" w14:textId="77777777" w:rsidR="008D65FA" w:rsidRPr="008D65FA" w:rsidRDefault="008D65FA" w:rsidP="008D65F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D65FA">
              <w:rPr>
                <w:b/>
                <w:sz w:val="28"/>
                <w:szCs w:val="28"/>
              </w:rPr>
              <w:t>Дельта</w:t>
            </w:r>
          </w:p>
          <w:p w14:paraId="3854CC6E" w14:textId="77777777" w:rsidR="008D65FA" w:rsidRPr="008D65FA" w:rsidRDefault="008D65FA" w:rsidP="008D65F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D65FA">
              <w:rPr>
                <w:b/>
                <w:sz w:val="28"/>
                <w:szCs w:val="28"/>
              </w:rPr>
              <w:t xml:space="preserve"> (δ</w:t>
            </w:r>
            <w:r w:rsidRPr="008D65FA">
              <w:rPr>
                <w:b/>
                <w:sz w:val="28"/>
                <w:szCs w:val="28"/>
                <w:vertAlign w:val="subscript"/>
              </w:rPr>
              <w:t>1,2)</w:t>
            </w:r>
          </w:p>
        </w:tc>
        <w:tc>
          <w:tcPr>
            <w:tcW w:w="2835" w:type="dxa"/>
          </w:tcPr>
          <w:p w14:paraId="28337CF7" w14:textId="77777777" w:rsidR="008D65FA" w:rsidRPr="008D65FA" w:rsidRDefault="008D65FA" w:rsidP="008D65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5FA">
              <w:rPr>
                <w:sz w:val="28"/>
                <w:szCs w:val="28"/>
              </w:rPr>
              <w:t>Головной мозг, п</w:t>
            </w:r>
            <w:r w:rsidRPr="008D65FA">
              <w:rPr>
                <w:sz w:val="28"/>
                <w:szCs w:val="28"/>
              </w:rPr>
              <w:t>е</w:t>
            </w:r>
            <w:r w:rsidRPr="008D65FA">
              <w:rPr>
                <w:sz w:val="28"/>
                <w:szCs w:val="28"/>
              </w:rPr>
              <w:t>риферические чу</w:t>
            </w:r>
            <w:r w:rsidRPr="008D65FA">
              <w:rPr>
                <w:sz w:val="28"/>
                <w:szCs w:val="28"/>
              </w:rPr>
              <w:t>в</w:t>
            </w:r>
            <w:r w:rsidRPr="008D65FA">
              <w:rPr>
                <w:sz w:val="28"/>
                <w:szCs w:val="28"/>
              </w:rPr>
              <w:t>ствительные не</w:t>
            </w:r>
            <w:r w:rsidRPr="008D65FA">
              <w:rPr>
                <w:sz w:val="28"/>
                <w:szCs w:val="28"/>
              </w:rPr>
              <w:t>й</w:t>
            </w:r>
            <w:r w:rsidRPr="008D65FA">
              <w:rPr>
                <w:sz w:val="28"/>
                <w:szCs w:val="28"/>
              </w:rPr>
              <w:t>роны</w:t>
            </w:r>
          </w:p>
        </w:tc>
        <w:tc>
          <w:tcPr>
            <w:tcW w:w="1842" w:type="dxa"/>
          </w:tcPr>
          <w:p w14:paraId="5A4DE3E0" w14:textId="77777777" w:rsidR="008D65FA" w:rsidRPr="008D65FA" w:rsidRDefault="008D65FA" w:rsidP="008D65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5FA">
              <w:rPr>
                <w:sz w:val="28"/>
                <w:szCs w:val="28"/>
              </w:rPr>
              <w:t>Динорфины</w:t>
            </w:r>
          </w:p>
        </w:tc>
        <w:tc>
          <w:tcPr>
            <w:tcW w:w="3792" w:type="dxa"/>
          </w:tcPr>
          <w:p w14:paraId="792BE189" w14:textId="77777777" w:rsidR="008D65FA" w:rsidRPr="008D65FA" w:rsidRDefault="008D65FA" w:rsidP="008D65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5FA">
              <w:rPr>
                <w:sz w:val="28"/>
                <w:szCs w:val="28"/>
              </w:rPr>
              <w:t>-незначительная анал</w:t>
            </w:r>
            <w:r w:rsidRPr="008D65FA">
              <w:rPr>
                <w:sz w:val="28"/>
                <w:szCs w:val="28"/>
              </w:rPr>
              <w:t>ь</w:t>
            </w:r>
            <w:r w:rsidRPr="008D65FA">
              <w:rPr>
                <w:sz w:val="28"/>
                <w:szCs w:val="28"/>
              </w:rPr>
              <w:t>гезия;</w:t>
            </w:r>
          </w:p>
          <w:p w14:paraId="23784AD1" w14:textId="77777777" w:rsidR="008D65FA" w:rsidRPr="008D65FA" w:rsidRDefault="008D65FA" w:rsidP="008D65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5FA">
              <w:rPr>
                <w:sz w:val="28"/>
                <w:szCs w:val="28"/>
              </w:rPr>
              <w:t>-кардиопротекция</w:t>
            </w:r>
          </w:p>
        </w:tc>
      </w:tr>
    </w:tbl>
    <w:p w14:paraId="666CACB8" w14:textId="77777777" w:rsidR="008D65FA" w:rsidRDefault="008D65FA" w:rsidP="004D26D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14:paraId="722AF62B" w14:textId="77777777" w:rsidR="00883E02" w:rsidRDefault="00883E02" w:rsidP="00883E0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D36FC">
        <w:rPr>
          <w:b/>
          <w:i/>
          <w:sz w:val="28"/>
          <w:szCs w:val="28"/>
        </w:rPr>
        <w:lastRenderedPageBreak/>
        <w:t>Механизм передачи сигнала в опиоидной системе</w:t>
      </w:r>
      <w:r>
        <w:rPr>
          <w:sz w:val="28"/>
          <w:szCs w:val="28"/>
        </w:rPr>
        <w:t xml:space="preserve"> можно пред</w:t>
      </w:r>
      <w:r w:rsidRPr="001D54DA">
        <w:rPr>
          <w:sz w:val="28"/>
          <w:szCs w:val="28"/>
        </w:rPr>
        <w:t>ставить сл</w:t>
      </w:r>
      <w:r w:rsidRPr="001D54DA">
        <w:rPr>
          <w:sz w:val="28"/>
          <w:szCs w:val="28"/>
        </w:rPr>
        <w:t>е</w:t>
      </w:r>
      <w:r w:rsidRPr="001D54DA">
        <w:rPr>
          <w:sz w:val="28"/>
          <w:szCs w:val="28"/>
        </w:rPr>
        <w:t>дующим образом (рис.</w:t>
      </w:r>
      <w:r>
        <w:rPr>
          <w:sz w:val="28"/>
          <w:szCs w:val="28"/>
        </w:rPr>
        <w:t>2).</w:t>
      </w:r>
    </w:p>
    <w:p w14:paraId="7532BBF7" w14:textId="77777777" w:rsidR="00883E02" w:rsidRDefault="00883E02" w:rsidP="004D26D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14:paraId="3661E5BF" w14:textId="7A789F0A" w:rsidR="00770EEF" w:rsidRDefault="00F7614B" w:rsidP="0061125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1673A37" wp14:editId="275ECA03">
            <wp:extent cx="4513580" cy="40747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580" cy="407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7A355" w14:textId="77777777" w:rsidR="00770EEF" w:rsidRPr="003A0C09" w:rsidRDefault="00770EEF" w:rsidP="0023117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  <w:r w:rsidRPr="003A0C09">
        <w:rPr>
          <w:b/>
          <w:sz w:val="28"/>
          <w:szCs w:val="28"/>
        </w:rPr>
        <w:t xml:space="preserve">Рис. </w:t>
      </w:r>
      <w:r w:rsidR="005F206F" w:rsidRPr="003A0C09">
        <w:rPr>
          <w:b/>
          <w:sz w:val="28"/>
          <w:szCs w:val="28"/>
        </w:rPr>
        <w:t>2</w:t>
      </w:r>
      <w:r w:rsidRPr="003A0C09">
        <w:rPr>
          <w:b/>
          <w:sz w:val="28"/>
          <w:szCs w:val="28"/>
        </w:rPr>
        <w:t xml:space="preserve"> Механизм передачи сигнала в опиоидной системе</w:t>
      </w:r>
    </w:p>
    <w:p w14:paraId="7401D0A3" w14:textId="77777777" w:rsidR="00770EEF" w:rsidRDefault="00770EEF" w:rsidP="0061125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3D36FC">
        <w:rPr>
          <w:i/>
          <w:sz w:val="28"/>
          <w:szCs w:val="28"/>
        </w:rPr>
        <w:t>Энкефалины</w:t>
      </w:r>
      <w:r>
        <w:rPr>
          <w:sz w:val="28"/>
          <w:szCs w:val="28"/>
        </w:rPr>
        <w:t xml:space="preserve"> и </w:t>
      </w:r>
      <w:r w:rsidRPr="003D36FC">
        <w:rPr>
          <w:i/>
          <w:sz w:val="28"/>
          <w:szCs w:val="28"/>
        </w:rPr>
        <w:t>эндорфины</w:t>
      </w:r>
      <w:r>
        <w:rPr>
          <w:sz w:val="28"/>
          <w:szCs w:val="28"/>
        </w:rPr>
        <w:t xml:space="preserve">, стимулируя опиоидные </w:t>
      </w:r>
      <w:r w:rsidRPr="00DB56F6">
        <w:rPr>
          <w:sz w:val="28"/>
          <w:szCs w:val="28"/>
        </w:rPr>
        <w:t>рецепторы, вызывают а</w:t>
      </w:r>
      <w:r w:rsidRPr="00DB56F6">
        <w:rPr>
          <w:sz w:val="28"/>
          <w:szCs w:val="28"/>
        </w:rPr>
        <w:t>к</w:t>
      </w:r>
      <w:r w:rsidRPr="00DB56F6">
        <w:rPr>
          <w:sz w:val="28"/>
          <w:szCs w:val="28"/>
        </w:rPr>
        <w:t>тивацию с</w:t>
      </w:r>
      <w:r>
        <w:rPr>
          <w:sz w:val="28"/>
          <w:szCs w:val="28"/>
        </w:rPr>
        <w:t>вязанного с этими рецепторами G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>-белка. Дан</w:t>
      </w:r>
      <w:r w:rsidRPr="00DB56F6">
        <w:rPr>
          <w:sz w:val="28"/>
          <w:szCs w:val="28"/>
        </w:rPr>
        <w:t>ный белок ингибирует фермент аденилатциклазу</w:t>
      </w:r>
      <w:r w:rsidRPr="008F77D7">
        <w:rPr>
          <w:sz w:val="28"/>
          <w:szCs w:val="28"/>
        </w:rPr>
        <w:t xml:space="preserve"> (</w:t>
      </w:r>
      <w:r>
        <w:rPr>
          <w:sz w:val="28"/>
          <w:szCs w:val="28"/>
        </w:rPr>
        <w:t>АЦ</w:t>
      </w:r>
      <w:r w:rsidRPr="008F77D7">
        <w:rPr>
          <w:sz w:val="28"/>
          <w:szCs w:val="28"/>
        </w:rPr>
        <w:t>)</w:t>
      </w:r>
      <w:r w:rsidRPr="00DB56F6">
        <w:rPr>
          <w:sz w:val="28"/>
          <w:szCs w:val="28"/>
        </w:rPr>
        <w:t>, которая в обычных условиях способствует синт</w:t>
      </w:r>
      <w:r w:rsidRPr="00DB56F6">
        <w:rPr>
          <w:sz w:val="28"/>
          <w:szCs w:val="28"/>
        </w:rPr>
        <w:t>е</w:t>
      </w:r>
      <w:r w:rsidR="001D7F99">
        <w:rPr>
          <w:sz w:val="28"/>
          <w:szCs w:val="28"/>
        </w:rPr>
        <w:t>зу цАМФ (циклический а</w:t>
      </w:r>
      <w:r>
        <w:rPr>
          <w:sz w:val="28"/>
          <w:szCs w:val="28"/>
        </w:rPr>
        <w:t xml:space="preserve">денозинмонофосфат). </w:t>
      </w:r>
      <w:r w:rsidRPr="00DB56F6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фоне </w:t>
      </w:r>
      <w:r w:rsidRPr="00DB56F6">
        <w:rPr>
          <w:sz w:val="28"/>
          <w:szCs w:val="28"/>
        </w:rPr>
        <w:t>е</w:t>
      </w:r>
      <w:r>
        <w:rPr>
          <w:sz w:val="28"/>
          <w:szCs w:val="28"/>
        </w:rPr>
        <w:t xml:space="preserve">е блокады количество цАМФ </w:t>
      </w:r>
      <w:r w:rsidRPr="00DB56F6">
        <w:rPr>
          <w:sz w:val="28"/>
          <w:szCs w:val="28"/>
        </w:rPr>
        <w:t>внут</w:t>
      </w:r>
      <w:r>
        <w:rPr>
          <w:sz w:val="28"/>
          <w:szCs w:val="28"/>
        </w:rPr>
        <w:t xml:space="preserve">ри </w:t>
      </w:r>
      <w:r w:rsidRPr="00DB56F6">
        <w:rPr>
          <w:sz w:val="28"/>
          <w:szCs w:val="28"/>
        </w:rPr>
        <w:t>клет</w:t>
      </w:r>
      <w:r>
        <w:rPr>
          <w:sz w:val="28"/>
          <w:szCs w:val="28"/>
        </w:rPr>
        <w:t>ки</w:t>
      </w:r>
      <w:r w:rsidRPr="00DB56F6">
        <w:rPr>
          <w:sz w:val="28"/>
          <w:szCs w:val="28"/>
        </w:rPr>
        <w:t xml:space="preserve"> снижает</w:t>
      </w:r>
      <w:r>
        <w:rPr>
          <w:sz w:val="28"/>
          <w:szCs w:val="28"/>
        </w:rPr>
        <w:t>ся, что приводит к</w:t>
      </w:r>
      <w:r w:rsidR="00611258">
        <w:rPr>
          <w:sz w:val="28"/>
          <w:szCs w:val="28"/>
        </w:rPr>
        <w:t xml:space="preserve"> активации мембранных </w:t>
      </w:r>
      <w:r w:rsidRPr="00DB56F6">
        <w:rPr>
          <w:sz w:val="28"/>
          <w:szCs w:val="28"/>
        </w:rPr>
        <w:t>кали</w:t>
      </w:r>
      <w:r w:rsidRPr="00DB56F6">
        <w:rPr>
          <w:sz w:val="28"/>
          <w:szCs w:val="28"/>
        </w:rPr>
        <w:t>е</w:t>
      </w:r>
      <w:r w:rsidR="00611258">
        <w:rPr>
          <w:sz w:val="28"/>
          <w:szCs w:val="28"/>
        </w:rPr>
        <w:t xml:space="preserve">вых </w:t>
      </w:r>
      <w:r w:rsidRPr="00DB56F6">
        <w:rPr>
          <w:sz w:val="28"/>
          <w:szCs w:val="28"/>
        </w:rPr>
        <w:t>кана</w:t>
      </w:r>
      <w:r w:rsidR="00611258">
        <w:rPr>
          <w:sz w:val="28"/>
          <w:szCs w:val="28"/>
        </w:rPr>
        <w:t xml:space="preserve">лов и </w:t>
      </w:r>
      <w:r w:rsidRPr="00DB56F6">
        <w:rPr>
          <w:sz w:val="28"/>
          <w:szCs w:val="28"/>
        </w:rPr>
        <w:t>бло</w:t>
      </w:r>
      <w:r w:rsidR="00611258">
        <w:rPr>
          <w:sz w:val="28"/>
          <w:szCs w:val="28"/>
        </w:rPr>
        <w:t>каде</w:t>
      </w:r>
      <w:r w:rsidRPr="00DB56F6">
        <w:rPr>
          <w:sz w:val="28"/>
          <w:szCs w:val="28"/>
        </w:rPr>
        <w:t xml:space="preserve"> кальцие</w:t>
      </w:r>
      <w:r w:rsidR="001D7F99">
        <w:rPr>
          <w:sz w:val="28"/>
          <w:szCs w:val="28"/>
        </w:rPr>
        <w:t>вых каналов (</w:t>
      </w:r>
      <w:r w:rsidR="00611258">
        <w:rPr>
          <w:sz w:val="28"/>
          <w:szCs w:val="28"/>
        </w:rPr>
        <w:t xml:space="preserve">калий - это </w:t>
      </w:r>
      <w:r w:rsidRPr="00DB56F6">
        <w:rPr>
          <w:sz w:val="28"/>
          <w:szCs w:val="28"/>
        </w:rPr>
        <w:t>внутриклеточн</w:t>
      </w:r>
      <w:r w:rsidR="00611258">
        <w:rPr>
          <w:sz w:val="28"/>
          <w:szCs w:val="28"/>
        </w:rPr>
        <w:t xml:space="preserve">ый ион, </w:t>
      </w:r>
      <w:r>
        <w:rPr>
          <w:sz w:val="28"/>
          <w:szCs w:val="28"/>
        </w:rPr>
        <w:t>каль</w:t>
      </w:r>
      <w:r w:rsidR="00611258">
        <w:rPr>
          <w:sz w:val="28"/>
          <w:szCs w:val="28"/>
        </w:rPr>
        <w:t xml:space="preserve">ций - </w:t>
      </w:r>
      <w:r>
        <w:rPr>
          <w:sz w:val="28"/>
          <w:szCs w:val="28"/>
        </w:rPr>
        <w:t>внеклеточ</w:t>
      </w:r>
      <w:r w:rsidRPr="00DB56F6">
        <w:rPr>
          <w:sz w:val="28"/>
          <w:szCs w:val="28"/>
        </w:rPr>
        <w:t>ный ион</w:t>
      </w:r>
      <w:r w:rsidR="001D7F99">
        <w:rPr>
          <w:sz w:val="28"/>
          <w:szCs w:val="28"/>
        </w:rPr>
        <w:t>)</w:t>
      </w:r>
      <w:r w:rsidRPr="00DB56F6">
        <w:rPr>
          <w:sz w:val="28"/>
          <w:szCs w:val="28"/>
        </w:rPr>
        <w:t>. Указанные изменения в работе ионных каналов обуслов</w:t>
      </w:r>
      <w:r>
        <w:rPr>
          <w:sz w:val="28"/>
          <w:szCs w:val="28"/>
        </w:rPr>
        <w:t>ли</w:t>
      </w:r>
      <w:r w:rsidRPr="00DB56F6">
        <w:rPr>
          <w:sz w:val="28"/>
          <w:szCs w:val="28"/>
        </w:rPr>
        <w:t>вают выход ионов калия из клетки</w:t>
      </w:r>
      <w:r w:rsidR="00611258">
        <w:rPr>
          <w:sz w:val="28"/>
          <w:szCs w:val="28"/>
        </w:rPr>
        <w:t xml:space="preserve"> (процесс реполяризации)</w:t>
      </w:r>
      <w:r w:rsidRPr="00DB56F6">
        <w:rPr>
          <w:sz w:val="28"/>
          <w:szCs w:val="28"/>
        </w:rPr>
        <w:t>,</w:t>
      </w:r>
      <w:r>
        <w:rPr>
          <w:sz w:val="28"/>
          <w:szCs w:val="28"/>
        </w:rPr>
        <w:t xml:space="preserve"> притом что кальций внутрь клет</w:t>
      </w:r>
      <w:r w:rsidRPr="00DB56F6">
        <w:rPr>
          <w:sz w:val="28"/>
          <w:szCs w:val="28"/>
        </w:rPr>
        <w:t>ки войти не мо</w:t>
      </w:r>
      <w:r w:rsidR="00611258">
        <w:rPr>
          <w:sz w:val="28"/>
          <w:szCs w:val="28"/>
        </w:rPr>
        <w:t xml:space="preserve">жет. </w:t>
      </w:r>
      <w:r w:rsidRPr="00DB56F6">
        <w:rPr>
          <w:sz w:val="28"/>
          <w:szCs w:val="28"/>
        </w:rPr>
        <w:t>В результате заряд мембраны резко снижается, и развива</w:t>
      </w:r>
      <w:r w:rsidR="00611258">
        <w:rPr>
          <w:sz w:val="28"/>
          <w:szCs w:val="28"/>
        </w:rPr>
        <w:t xml:space="preserve">ется </w:t>
      </w:r>
      <w:r w:rsidRPr="00DB56F6">
        <w:rPr>
          <w:sz w:val="28"/>
          <w:szCs w:val="28"/>
        </w:rPr>
        <w:t>гиперполяри</w:t>
      </w:r>
      <w:r w:rsidR="00611258">
        <w:rPr>
          <w:sz w:val="28"/>
          <w:szCs w:val="28"/>
        </w:rPr>
        <w:t xml:space="preserve">зация - состояние, при котором клетка </w:t>
      </w:r>
      <w:r w:rsidRPr="00DB56F6">
        <w:rPr>
          <w:sz w:val="28"/>
          <w:szCs w:val="28"/>
        </w:rPr>
        <w:t>не восприни</w:t>
      </w:r>
      <w:r w:rsidR="00611258">
        <w:rPr>
          <w:sz w:val="28"/>
          <w:szCs w:val="28"/>
        </w:rPr>
        <w:t>мает и</w:t>
      </w:r>
      <w:r w:rsidRPr="00DB56F6">
        <w:rPr>
          <w:sz w:val="28"/>
          <w:szCs w:val="28"/>
        </w:rPr>
        <w:t xml:space="preserve"> не передает возбужд</w:t>
      </w:r>
      <w:r w:rsidR="00611258">
        <w:rPr>
          <w:sz w:val="28"/>
          <w:szCs w:val="28"/>
        </w:rPr>
        <w:t>ение. Как следствие -</w:t>
      </w:r>
      <w:r>
        <w:rPr>
          <w:sz w:val="28"/>
          <w:szCs w:val="28"/>
        </w:rPr>
        <w:t xml:space="preserve"> подавле</w:t>
      </w:r>
      <w:r w:rsidRPr="00DB56F6">
        <w:rPr>
          <w:sz w:val="28"/>
          <w:szCs w:val="28"/>
        </w:rPr>
        <w:t>ние ноцице</w:t>
      </w:r>
      <w:r w:rsidRPr="00DB56F6">
        <w:rPr>
          <w:sz w:val="28"/>
          <w:szCs w:val="28"/>
        </w:rPr>
        <w:t>п</w:t>
      </w:r>
      <w:r w:rsidRPr="00DB56F6">
        <w:rPr>
          <w:sz w:val="28"/>
          <w:szCs w:val="28"/>
        </w:rPr>
        <w:t>тивной импул</w:t>
      </w:r>
      <w:r w:rsidRPr="00DB56F6">
        <w:rPr>
          <w:sz w:val="28"/>
          <w:szCs w:val="28"/>
        </w:rPr>
        <w:t>ь</w:t>
      </w:r>
      <w:r w:rsidRPr="00DB56F6">
        <w:rPr>
          <w:sz w:val="28"/>
          <w:szCs w:val="28"/>
        </w:rPr>
        <w:t>сации.</w:t>
      </w:r>
    </w:p>
    <w:p w14:paraId="04ADF87A" w14:textId="77777777" w:rsidR="00157361" w:rsidRPr="003A0C09" w:rsidRDefault="00706575" w:rsidP="00157361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</w:rPr>
      </w:pPr>
      <w:r w:rsidRPr="003A0C09">
        <w:rPr>
          <w:b/>
        </w:rPr>
        <w:lastRenderedPageBreak/>
        <w:t xml:space="preserve">3. </w:t>
      </w:r>
      <w:r w:rsidR="00231170" w:rsidRPr="003A0C09">
        <w:rPr>
          <w:b/>
        </w:rPr>
        <w:t>КЛАССИФИКАЦИЯ НА</w:t>
      </w:r>
      <w:r w:rsidR="00F1587D" w:rsidRPr="003A0C09">
        <w:rPr>
          <w:b/>
        </w:rPr>
        <w:t>РКОТИЧЕСКИХ АНАЛЬГЕТИКОВ</w:t>
      </w:r>
    </w:p>
    <w:p w14:paraId="21220C28" w14:textId="77777777" w:rsidR="00157361" w:rsidRPr="00B42B94" w:rsidRDefault="00157361" w:rsidP="00157361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42B94">
        <w:rPr>
          <w:sz w:val="28"/>
          <w:szCs w:val="28"/>
        </w:rPr>
        <w:t>Классифицируют наркотические анальгетики по их способности воздейств</w:t>
      </w:r>
      <w:r w:rsidRPr="00B42B94">
        <w:rPr>
          <w:sz w:val="28"/>
          <w:szCs w:val="28"/>
        </w:rPr>
        <w:t>о</w:t>
      </w:r>
      <w:r w:rsidRPr="00B42B94">
        <w:rPr>
          <w:sz w:val="28"/>
          <w:szCs w:val="28"/>
        </w:rPr>
        <w:t>вать на тот или иной тип опиоидных рецепторов.</w:t>
      </w:r>
    </w:p>
    <w:p w14:paraId="323917F9" w14:textId="77777777" w:rsidR="00F1587D" w:rsidRPr="00F1587D" w:rsidRDefault="00F1587D" w:rsidP="00F1587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1587D">
        <w:rPr>
          <w:b/>
          <w:sz w:val="28"/>
          <w:szCs w:val="28"/>
        </w:rPr>
        <w:t>I.</w:t>
      </w:r>
      <w:r w:rsidRPr="00F1587D">
        <w:rPr>
          <w:sz w:val="28"/>
          <w:szCs w:val="28"/>
        </w:rPr>
        <w:t xml:space="preserve"> </w:t>
      </w:r>
      <w:r w:rsidRPr="00F1587D">
        <w:rPr>
          <w:b/>
          <w:sz w:val="28"/>
          <w:szCs w:val="28"/>
        </w:rPr>
        <w:t>Полные агонисты опиоидных рецепторов</w:t>
      </w:r>
      <w:r w:rsidRPr="00F1587D">
        <w:rPr>
          <w:sz w:val="28"/>
          <w:szCs w:val="28"/>
        </w:rPr>
        <w:t xml:space="preserve"> (стимулируют все</w:t>
      </w:r>
      <w:r>
        <w:rPr>
          <w:sz w:val="28"/>
          <w:szCs w:val="28"/>
        </w:rPr>
        <w:t xml:space="preserve"> </w:t>
      </w:r>
      <w:r w:rsidRPr="00F1587D">
        <w:rPr>
          <w:sz w:val="28"/>
          <w:szCs w:val="28"/>
        </w:rPr>
        <w:t>типы опиоидных рецепторов).</w:t>
      </w:r>
    </w:p>
    <w:p w14:paraId="53598332" w14:textId="77777777" w:rsidR="00F1587D" w:rsidRPr="00F1587D" w:rsidRDefault="00B35720" w:rsidP="00F1587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35720">
        <w:rPr>
          <w:b/>
          <w:sz w:val="28"/>
          <w:szCs w:val="28"/>
        </w:rPr>
        <w:t xml:space="preserve">1.1. </w:t>
      </w:r>
      <w:r w:rsidR="00F1587D" w:rsidRPr="00B35720">
        <w:rPr>
          <w:b/>
          <w:sz w:val="28"/>
          <w:szCs w:val="28"/>
        </w:rPr>
        <w:t>Алкалоиды опия</w:t>
      </w:r>
      <w:r>
        <w:rPr>
          <w:sz w:val="28"/>
          <w:szCs w:val="28"/>
        </w:rPr>
        <w:t xml:space="preserve"> (фенантрены)</w:t>
      </w:r>
      <w:r w:rsidR="00F1587D" w:rsidRPr="00F1587D">
        <w:rPr>
          <w:sz w:val="28"/>
          <w:szCs w:val="28"/>
        </w:rPr>
        <w:t>: морфин, метилморфин (кодеин).</w:t>
      </w:r>
    </w:p>
    <w:p w14:paraId="2C0B09E7" w14:textId="77777777" w:rsidR="00F1587D" w:rsidRPr="00F1587D" w:rsidRDefault="00F1587D" w:rsidP="00F1587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35720">
        <w:rPr>
          <w:b/>
          <w:sz w:val="28"/>
          <w:szCs w:val="28"/>
        </w:rPr>
        <w:t>1.2. Синтетические препараты</w:t>
      </w:r>
      <w:r w:rsidR="00B35720">
        <w:rPr>
          <w:sz w:val="28"/>
          <w:szCs w:val="28"/>
        </w:rPr>
        <w:t xml:space="preserve"> (фенилпиперидины)</w:t>
      </w:r>
      <w:r>
        <w:rPr>
          <w:sz w:val="28"/>
          <w:szCs w:val="28"/>
        </w:rPr>
        <w:t xml:space="preserve">: </w:t>
      </w:r>
      <w:r w:rsidR="00B35720">
        <w:rPr>
          <w:sz w:val="28"/>
          <w:szCs w:val="28"/>
        </w:rPr>
        <w:t>фентанил и его произво</w:t>
      </w:r>
      <w:r w:rsidR="00B35720">
        <w:rPr>
          <w:sz w:val="28"/>
          <w:szCs w:val="28"/>
        </w:rPr>
        <w:t>д</w:t>
      </w:r>
      <w:r w:rsidR="00B35720">
        <w:rPr>
          <w:sz w:val="28"/>
          <w:szCs w:val="28"/>
        </w:rPr>
        <w:t>ные</w:t>
      </w:r>
      <w:r w:rsidRPr="00F1587D">
        <w:rPr>
          <w:sz w:val="28"/>
          <w:szCs w:val="28"/>
        </w:rPr>
        <w:t>, тримепиредин (промедол).</w:t>
      </w:r>
    </w:p>
    <w:p w14:paraId="3E87BC9C" w14:textId="77777777" w:rsidR="00D91C77" w:rsidRDefault="00F1587D" w:rsidP="00F1587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61266">
        <w:rPr>
          <w:b/>
          <w:sz w:val="28"/>
          <w:szCs w:val="28"/>
        </w:rPr>
        <w:t>II. Частичные агонисты опиоидных рецепторов</w:t>
      </w:r>
      <w:r w:rsidRPr="00F1587D">
        <w:rPr>
          <w:sz w:val="28"/>
          <w:szCs w:val="28"/>
        </w:rPr>
        <w:t xml:space="preserve"> (избирательно</w:t>
      </w:r>
      <w:r w:rsidR="00761266">
        <w:rPr>
          <w:sz w:val="28"/>
          <w:szCs w:val="28"/>
        </w:rPr>
        <w:t xml:space="preserve"> </w:t>
      </w:r>
      <w:r w:rsidRPr="00F1587D">
        <w:rPr>
          <w:sz w:val="28"/>
          <w:szCs w:val="28"/>
        </w:rPr>
        <w:t xml:space="preserve">стимулируют определенный тип опиоидных рецепторов, </w:t>
      </w:r>
      <w:r w:rsidR="00761266">
        <w:rPr>
          <w:sz w:val="28"/>
          <w:szCs w:val="28"/>
        </w:rPr>
        <w:t>не вли</w:t>
      </w:r>
      <w:r w:rsidRPr="00F1587D">
        <w:rPr>
          <w:sz w:val="28"/>
          <w:szCs w:val="28"/>
        </w:rPr>
        <w:t>яя на другие типы)</w:t>
      </w:r>
      <w:r w:rsidR="00761266">
        <w:rPr>
          <w:sz w:val="28"/>
          <w:szCs w:val="28"/>
        </w:rPr>
        <w:t>:</w:t>
      </w:r>
    </w:p>
    <w:p w14:paraId="785B7067" w14:textId="77777777" w:rsidR="00F1587D" w:rsidRPr="00F1587D" w:rsidRDefault="00761266" w:rsidP="00F1587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587D" w:rsidRPr="00F1587D">
        <w:rPr>
          <w:sz w:val="28"/>
          <w:szCs w:val="28"/>
        </w:rPr>
        <w:t>Бупрено</w:t>
      </w:r>
      <w:r w:rsidR="00F1587D" w:rsidRPr="00F1587D">
        <w:rPr>
          <w:sz w:val="28"/>
          <w:szCs w:val="28"/>
        </w:rPr>
        <w:t>р</w:t>
      </w:r>
      <w:r w:rsidR="00F1587D" w:rsidRPr="00F1587D">
        <w:rPr>
          <w:sz w:val="28"/>
          <w:szCs w:val="28"/>
        </w:rPr>
        <w:t>фин.</w:t>
      </w:r>
    </w:p>
    <w:p w14:paraId="66F42769" w14:textId="77777777" w:rsidR="00D91C77" w:rsidRDefault="00300CD6" w:rsidP="00F1587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III. </w:t>
      </w:r>
      <w:r w:rsidR="00F1587D" w:rsidRPr="00761266">
        <w:rPr>
          <w:b/>
          <w:sz w:val="28"/>
          <w:szCs w:val="28"/>
        </w:rPr>
        <w:t>Агонисты-антагонисты опиоидных рецепторов</w:t>
      </w:r>
      <w:r w:rsidR="00F1587D" w:rsidRPr="00F1587D">
        <w:rPr>
          <w:sz w:val="28"/>
          <w:szCs w:val="28"/>
        </w:rPr>
        <w:t xml:space="preserve"> (избирательно</w:t>
      </w:r>
      <w:r w:rsidR="00761266">
        <w:rPr>
          <w:sz w:val="28"/>
          <w:szCs w:val="28"/>
        </w:rPr>
        <w:t xml:space="preserve"> </w:t>
      </w:r>
      <w:r w:rsidR="00F1587D" w:rsidRPr="00F1587D">
        <w:rPr>
          <w:sz w:val="28"/>
          <w:szCs w:val="28"/>
        </w:rPr>
        <w:t>стимулир</w:t>
      </w:r>
      <w:r w:rsidR="00F1587D" w:rsidRPr="00F1587D">
        <w:rPr>
          <w:sz w:val="28"/>
          <w:szCs w:val="28"/>
        </w:rPr>
        <w:t>у</w:t>
      </w:r>
      <w:r w:rsidR="00F1587D" w:rsidRPr="00F1587D">
        <w:rPr>
          <w:sz w:val="28"/>
          <w:szCs w:val="28"/>
        </w:rPr>
        <w:t xml:space="preserve">ют определенный тип опиоидных рецепторов, </w:t>
      </w:r>
      <w:r w:rsidR="00761266">
        <w:rPr>
          <w:sz w:val="28"/>
          <w:szCs w:val="28"/>
        </w:rPr>
        <w:t>блоки</w:t>
      </w:r>
      <w:r w:rsidR="00F1587D" w:rsidRPr="00F1587D">
        <w:rPr>
          <w:sz w:val="28"/>
          <w:szCs w:val="28"/>
        </w:rPr>
        <w:t>руя другие типы)</w:t>
      </w:r>
      <w:r w:rsidR="00761266">
        <w:rPr>
          <w:sz w:val="28"/>
          <w:szCs w:val="28"/>
        </w:rPr>
        <w:t xml:space="preserve">: </w:t>
      </w:r>
    </w:p>
    <w:p w14:paraId="3F98DB0F" w14:textId="77777777" w:rsidR="00F1587D" w:rsidRPr="00F1587D" w:rsidRDefault="00761266" w:rsidP="00F1587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1587D" w:rsidRPr="00F1587D">
        <w:rPr>
          <w:sz w:val="28"/>
          <w:szCs w:val="28"/>
        </w:rPr>
        <w:t>ентаз</w:t>
      </w:r>
      <w:r w:rsidR="00F1587D" w:rsidRPr="00F1587D">
        <w:rPr>
          <w:sz w:val="28"/>
          <w:szCs w:val="28"/>
        </w:rPr>
        <w:t>о</w:t>
      </w:r>
      <w:r w:rsidR="00F1587D" w:rsidRPr="00F1587D">
        <w:rPr>
          <w:sz w:val="28"/>
          <w:szCs w:val="28"/>
        </w:rPr>
        <w:t>цин, буторфанол, налбуфин и др.</w:t>
      </w:r>
    </w:p>
    <w:p w14:paraId="6618A836" w14:textId="77777777" w:rsidR="00F1587D" w:rsidRPr="00F1587D" w:rsidRDefault="00761266" w:rsidP="00F1587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61266">
        <w:rPr>
          <w:b/>
          <w:sz w:val="28"/>
          <w:szCs w:val="28"/>
        </w:rPr>
        <w:t xml:space="preserve">IV. </w:t>
      </w:r>
      <w:r w:rsidR="00F1587D" w:rsidRPr="00761266">
        <w:rPr>
          <w:b/>
          <w:sz w:val="28"/>
          <w:szCs w:val="28"/>
        </w:rPr>
        <w:t>Полные антагонисты опиоидных рецепторов</w:t>
      </w:r>
      <w:r w:rsidRPr="0076126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(неизбирательно </w:t>
      </w:r>
      <w:r w:rsidR="00F1587D" w:rsidRPr="00F1587D">
        <w:rPr>
          <w:sz w:val="28"/>
          <w:szCs w:val="28"/>
        </w:rPr>
        <w:t>блокируют все типы опиоидных рецепторов)</w:t>
      </w:r>
      <w:r>
        <w:rPr>
          <w:sz w:val="28"/>
          <w:szCs w:val="28"/>
        </w:rPr>
        <w:t>: н</w:t>
      </w:r>
      <w:r w:rsidR="00F1587D" w:rsidRPr="00F1587D">
        <w:rPr>
          <w:sz w:val="28"/>
          <w:szCs w:val="28"/>
        </w:rPr>
        <w:t>алоксон, налорфин.</w:t>
      </w:r>
    </w:p>
    <w:p w14:paraId="5AFA10AF" w14:textId="77777777" w:rsidR="00BD5432" w:rsidRDefault="00F1587D" w:rsidP="00F1587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61266">
        <w:rPr>
          <w:b/>
          <w:sz w:val="28"/>
          <w:szCs w:val="28"/>
        </w:rPr>
        <w:t>Препараты смешанного действия</w:t>
      </w:r>
      <w:r w:rsidRPr="00F1587D">
        <w:rPr>
          <w:sz w:val="28"/>
          <w:szCs w:val="28"/>
        </w:rPr>
        <w:t xml:space="preserve"> (</w:t>
      </w:r>
      <w:r w:rsidR="00761266">
        <w:rPr>
          <w:sz w:val="28"/>
          <w:szCs w:val="28"/>
        </w:rPr>
        <w:t xml:space="preserve">опиоидный + </w:t>
      </w:r>
      <w:r w:rsidRPr="00F1587D">
        <w:rPr>
          <w:sz w:val="28"/>
          <w:szCs w:val="28"/>
        </w:rPr>
        <w:t>неопиоидный</w:t>
      </w:r>
      <w:r w:rsidR="00761266">
        <w:rPr>
          <w:sz w:val="28"/>
          <w:szCs w:val="28"/>
        </w:rPr>
        <w:t xml:space="preserve"> </w:t>
      </w:r>
      <w:r w:rsidRPr="00F1587D">
        <w:rPr>
          <w:sz w:val="28"/>
          <w:szCs w:val="28"/>
        </w:rPr>
        <w:t>механизм де</w:t>
      </w:r>
      <w:r w:rsidRPr="00F1587D">
        <w:rPr>
          <w:sz w:val="28"/>
          <w:szCs w:val="28"/>
        </w:rPr>
        <w:t>й</w:t>
      </w:r>
      <w:r w:rsidRPr="00F1587D">
        <w:rPr>
          <w:sz w:val="28"/>
          <w:szCs w:val="28"/>
        </w:rPr>
        <w:t>ст</w:t>
      </w:r>
      <w:r w:rsidR="00761266">
        <w:rPr>
          <w:sz w:val="28"/>
          <w:szCs w:val="28"/>
        </w:rPr>
        <w:t>вия): т</w:t>
      </w:r>
      <w:r w:rsidRPr="00F1587D">
        <w:rPr>
          <w:sz w:val="28"/>
          <w:szCs w:val="28"/>
        </w:rPr>
        <w:t>рамадол.</w:t>
      </w:r>
    </w:p>
    <w:p w14:paraId="465EE716" w14:textId="77777777" w:rsidR="00977583" w:rsidRDefault="00977583" w:rsidP="00F1587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41D404D8" w14:textId="77777777" w:rsidR="00977583" w:rsidRPr="003A0C09" w:rsidRDefault="00706575" w:rsidP="00977583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contextualSpacing/>
        <w:jc w:val="center"/>
        <w:rPr>
          <w:b/>
        </w:rPr>
      </w:pPr>
      <w:r w:rsidRPr="003A0C09">
        <w:rPr>
          <w:b/>
        </w:rPr>
        <w:t xml:space="preserve">4. </w:t>
      </w:r>
      <w:r w:rsidR="00977583" w:rsidRPr="003A0C09">
        <w:rPr>
          <w:b/>
        </w:rPr>
        <w:t>СПЕКТР ФАРМАКОЛОГИЧЕСКОЙ АКТИВНОСТИ МОРФИНА</w:t>
      </w:r>
    </w:p>
    <w:p w14:paraId="7DCAA1BD" w14:textId="77777777" w:rsidR="00C81927" w:rsidRPr="00C81927" w:rsidRDefault="00C81927" w:rsidP="000D6B3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D558E8">
        <w:rPr>
          <w:b/>
          <w:sz w:val="28"/>
          <w:szCs w:val="28"/>
        </w:rPr>
        <w:t>Морфин</w:t>
      </w:r>
      <w:r w:rsidRPr="00C81927">
        <w:rPr>
          <w:sz w:val="28"/>
          <w:szCs w:val="28"/>
        </w:rPr>
        <w:t xml:space="preserve"> (от </w:t>
      </w:r>
      <w:r w:rsidR="00D558E8">
        <w:rPr>
          <w:sz w:val="28"/>
          <w:szCs w:val="28"/>
        </w:rPr>
        <w:t xml:space="preserve">имени </w:t>
      </w:r>
      <w:r w:rsidRPr="00C81927">
        <w:rPr>
          <w:sz w:val="28"/>
          <w:szCs w:val="28"/>
        </w:rPr>
        <w:t>сына древне</w:t>
      </w:r>
      <w:r>
        <w:rPr>
          <w:sz w:val="28"/>
          <w:szCs w:val="28"/>
        </w:rPr>
        <w:t xml:space="preserve">греческого бога сновидений - </w:t>
      </w:r>
      <w:r w:rsidRPr="00C81927">
        <w:rPr>
          <w:sz w:val="28"/>
          <w:szCs w:val="28"/>
        </w:rPr>
        <w:t>Морфея) - о</w:t>
      </w:r>
      <w:r w:rsidRPr="00C81927">
        <w:rPr>
          <w:sz w:val="28"/>
          <w:szCs w:val="28"/>
        </w:rPr>
        <w:t>с</w:t>
      </w:r>
      <w:r w:rsidRPr="00C81927">
        <w:rPr>
          <w:sz w:val="28"/>
          <w:szCs w:val="28"/>
        </w:rPr>
        <w:t>новной алкалоид мака снотворного фенантренового ряда. Первый наркотич</w:t>
      </w:r>
      <w:r w:rsidRPr="00C81927">
        <w:rPr>
          <w:sz w:val="28"/>
          <w:szCs w:val="28"/>
        </w:rPr>
        <w:t>е</w:t>
      </w:r>
      <w:r w:rsidRPr="00C81927">
        <w:rPr>
          <w:sz w:val="28"/>
          <w:szCs w:val="28"/>
        </w:rPr>
        <w:t xml:space="preserve">ский </w:t>
      </w:r>
      <w:r w:rsidR="00D558E8">
        <w:rPr>
          <w:sz w:val="28"/>
          <w:szCs w:val="28"/>
        </w:rPr>
        <w:t xml:space="preserve">анальгетик, </w:t>
      </w:r>
      <w:r w:rsidRPr="00C81927">
        <w:rPr>
          <w:sz w:val="28"/>
          <w:szCs w:val="28"/>
        </w:rPr>
        <w:t>положивший основу для изучения фармакологии опиоидов и синт</w:t>
      </w:r>
      <w:r w:rsidRPr="00C81927">
        <w:rPr>
          <w:sz w:val="28"/>
          <w:szCs w:val="28"/>
        </w:rPr>
        <w:t>е</w:t>
      </w:r>
      <w:r w:rsidRPr="00C81927">
        <w:rPr>
          <w:sz w:val="28"/>
          <w:szCs w:val="28"/>
        </w:rPr>
        <w:t>за других препаратов этой группы.</w:t>
      </w:r>
    </w:p>
    <w:p w14:paraId="61ABD69B" w14:textId="77777777" w:rsidR="00977583" w:rsidRDefault="00977583" w:rsidP="009979CD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b/>
          <w:sz w:val="28"/>
          <w:szCs w:val="28"/>
        </w:rPr>
      </w:pPr>
    </w:p>
    <w:p w14:paraId="1854D765" w14:textId="77777777" w:rsidR="004E220C" w:rsidRPr="004E220C" w:rsidRDefault="004E220C" w:rsidP="009979CD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b/>
          <w:sz w:val="28"/>
          <w:szCs w:val="28"/>
        </w:rPr>
      </w:pPr>
      <w:r w:rsidRPr="004E220C">
        <w:rPr>
          <w:b/>
          <w:sz w:val="28"/>
          <w:szCs w:val="28"/>
        </w:rPr>
        <w:t>I. Центральные эффекты</w:t>
      </w:r>
    </w:p>
    <w:p w14:paraId="09D8046D" w14:textId="77777777" w:rsidR="004E220C" w:rsidRPr="004E220C" w:rsidRDefault="004E220C" w:rsidP="009979CD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contextualSpacing/>
        <w:jc w:val="both"/>
        <w:rPr>
          <w:b/>
          <w:i/>
          <w:sz w:val="28"/>
          <w:szCs w:val="28"/>
        </w:rPr>
      </w:pPr>
      <w:r w:rsidRPr="004E220C">
        <w:rPr>
          <w:b/>
          <w:i/>
          <w:sz w:val="28"/>
          <w:szCs w:val="28"/>
        </w:rPr>
        <w:t>1. Возникающие вследствие угнетения функций</w:t>
      </w:r>
    </w:p>
    <w:p w14:paraId="3F2E8F0E" w14:textId="77777777" w:rsidR="009B0264" w:rsidRDefault="004E220C" w:rsidP="000D6B3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7B071B">
        <w:rPr>
          <w:i/>
          <w:sz w:val="28"/>
          <w:szCs w:val="28"/>
        </w:rPr>
        <w:t>1.1. Аналъгезирующее действие</w:t>
      </w:r>
      <w:r>
        <w:rPr>
          <w:sz w:val="28"/>
          <w:szCs w:val="28"/>
        </w:rPr>
        <w:t xml:space="preserve"> - вызывает </w:t>
      </w:r>
      <w:r w:rsidRPr="004E220C">
        <w:rPr>
          <w:sz w:val="28"/>
          <w:szCs w:val="28"/>
        </w:rPr>
        <w:t>обезболивание за счет стимул</w:t>
      </w:r>
      <w:r w:rsidRPr="004E220C">
        <w:rPr>
          <w:sz w:val="28"/>
          <w:szCs w:val="28"/>
        </w:rPr>
        <w:t>я</w:t>
      </w:r>
      <w:r>
        <w:rPr>
          <w:sz w:val="28"/>
          <w:szCs w:val="28"/>
        </w:rPr>
        <w:t>ции опиоидных рецепторов (рис.</w:t>
      </w:r>
      <w:r w:rsidR="00DE099C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4E220C">
        <w:rPr>
          <w:sz w:val="28"/>
          <w:szCs w:val="28"/>
        </w:rPr>
        <w:t>.</w:t>
      </w:r>
      <w:r w:rsidR="00CD1C55">
        <w:rPr>
          <w:sz w:val="28"/>
          <w:szCs w:val="28"/>
        </w:rPr>
        <w:t xml:space="preserve"> </w:t>
      </w:r>
    </w:p>
    <w:p w14:paraId="7832F488" w14:textId="77777777" w:rsidR="009B0264" w:rsidRDefault="004E220C" w:rsidP="000D6B3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7B071B">
        <w:rPr>
          <w:i/>
          <w:sz w:val="28"/>
          <w:szCs w:val="28"/>
        </w:rPr>
        <w:lastRenderedPageBreak/>
        <w:t>1.2. Сонливость</w:t>
      </w:r>
      <w:r>
        <w:rPr>
          <w:sz w:val="28"/>
          <w:szCs w:val="28"/>
        </w:rPr>
        <w:t xml:space="preserve"> - вызывает легкий, поверхностный, </w:t>
      </w:r>
      <w:r w:rsidRPr="004E220C">
        <w:rPr>
          <w:sz w:val="28"/>
          <w:szCs w:val="28"/>
        </w:rPr>
        <w:t>легко прерываемый сон вследствие стимуляции находящихся в коре головного мозга опиоидных рецепт</w:t>
      </w:r>
      <w:r w:rsidRPr="004E220C">
        <w:rPr>
          <w:sz w:val="28"/>
          <w:szCs w:val="28"/>
        </w:rPr>
        <w:t>о</w:t>
      </w:r>
      <w:r w:rsidRPr="004E220C">
        <w:rPr>
          <w:sz w:val="28"/>
          <w:szCs w:val="28"/>
        </w:rPr>
        <w:t>ров (благодаря этому действию получил свое название).</w:t>
      </w:r>
    </w:p>
    <w:p w14:paraId="55DC0D8D" w14:textId="77777777" w:rsidR="009B0264" w:rsidRDefault="004E220C" w:rsidP="000D6B3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7B071B">
        <w:rPr>
          <w:i/>
          <w:sz w:val="28"/>
          <w:szCs w:val="28"/>
        </w:rPr>
        <w:t xml:space="preserve">1.3. Угнетение дыхания </w:t>
      </w:r>
      <w:r>
        <w:rPr>
          <w:sz w:val="28"/>
          <w:szCs w:val="28"/>
        </w:rPr>
        <w:t xml:space="preserve">- </w:t>
      </w:r>
      <w:r w:rsidR="009B0264" w:rsidRPr="009B0264">
        <w:rPr>
          <w:sz w:val="28"/>
          <w:szCs w:val="28"/>
        </w:rPr>
        <w:t>связано в основном с возбуждением μ-рецепторов. Морфин снижает чувствительность дыхательного центра к СO</w:t>
      </w:r>
      <w:r w:rsidR="009B0264" w:rsidRPr="009B0264">
        <w:rPr>
          <w:sz w:val="28"/>
          <w:szCs w:val="28"/>
          <w:vertAlign w:val="subscript"/>
        </w:rPr>
        <w:t>2</w:t>
      </w:r>
      <w:r w:rsidR="009B0264" w:rsidRPr="009B0264">
        <w:rPr>
          <w:sz w:val="28"/>
          <w:szCs w:val="28"/>
        </w:rPr>
        <w:t>. В терапевтич</w:t>
      </w:r>
      <w:r w:rsidR="009B0264" w:rsidRPr="009B0264">
        <w:rPr>
          <w:sz w:val="28"/>
          <w:szCs w:val="28"/>
        </w:rPr>
        <w:t>е</w:t>
      </w:r>
      <w:r w:rsidR="009B0264" w:rsidRPr="009B0264">
        <w:rPr>
          <w:sz w:val="28"/>
          <w:szCs w:val="28"/>
        </w:rPr>
        <w:t>ских дозах морфин мало умен</w:t>
      </w:r>
      <w:r w:rsidR="009B0264" w:rsidRPr="009B0264">
        <w:rPr>
          <w:sz w:val="28"/>
          <w:szCs w:val="28"/>
        </w:rPr>
        <w:t>ь</w:t>
      </w:r>
      <w:r w:rsidR="009B0264" w:rsidRPr="009B0264">
        <w:rPr>
          <w:sz w:val="28"/>
          <w:szCs w:val="28"/>
        </w:rPr>
        <w:t>шает объём дыхания, так как дыхание становится более редким, но более глуб</w:t>
      </w:r>
      <w:r w:rsidR="009B0264" w:rsidRPr="009B0264">
        <w:rPr>
          <w:sz w:val="28"/>
          <w:szCs w:val="28"/>
        </w:rPr>
        <w:t>о</w:t>
      </w:r>
      <w:r w:rsidR="009B0264" w:rsidRPr="009B0264">
        <w:rPr>
          <w:sz w:val="28"/>
          <w:szCs w:val="28"/>
        </w:rPr>
        <w:t>ким.</w:t>
      </w:r>
      <w:r w:rsidR="009B0264">
        <w:rPr>
          <w:sz w:val="28"/>
          <w:szCs w:val="28"/>
        </w:rPr>
        <w:t xml:space="preserve"> </w:t>
      </w:r>
      <w:r w:rsidR="009B0264" w:rsidRPr="009B0264">
        <w:rPr>
          <w:sz w:val="28"/>
          <w:szCs w:val="28"/>
        </w:rPr>
        <w:t>Морфин повышает тонус бронхов (стимуляция центров вагуса и гистаминогенное действие).</w:t>
      </w:r>
    </w:p>
    <w:p w14:paraId="7600B5B5" w14:textId="77777777" w:rsidR="009B0264" w:rsidRDefault="005D621D" w:rsidP="000D6B3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7B071B">
        <w:rPr>
          <w:i/>
          <w:sz w:val="28"/>
          <w:szCs w:val="28"/>
        </w:rPr>
        <w:t>1.4. Противокашлевое действие</w:t>
      </w:r>
      <w:r w:rsidR="004E220C" w:rsidRPr="004E220C">
        <w:rPr>
          <w:sz w:val="28"/>
          <w:szCs w:val="28"/>
        </w:rPr>
        <w:t xml:space="preserve"> - угнетает центр кашля, т.к. стимулирует на</w:t>
      </w:r>
      <w:r>
        <w:rPr>
          <w:sz w:val="28"/>
          <w:szCs w:val="28"/>
        </w:rPr>
        <w:t>ходящиеся в нем</w:t>
      </w:r>
      <w:r w:rsidR="004E220C" w:rsidRPr="004E220C">
        <w:rPr>
          <w:sz w:val="28"/>
          <w:szCs w:val="28"/>
        </w:rPr>
        <w:t xml:space="preserve"> опиоидные рецепторы. </w:t>
      </w:r>
      <w:r>
        <w:rPr>
          <w:sz w:val="28"/>
          <w:szCs w:val="28"/>
        </w:rPr>
        <w:t xml:space="preserve">Это действие нашло широкое </w:t>
      </w:r>
      <w:r w:rsidR="004E220C" w:rsidRPr="004E220C">
        <w:rPr>
          <w:sz w:val="28"/>
          <w:szCs w:val="28"/>
        </w:rPr>
        <w:t>прим</w:t>
      </w:r>
      <w:r w:rsidR="004E220C" w:rsidRPr="004E220C">
        <w:rPr>
          <w:sz w:val="28"/>
          <w:szCs w:val="28"/>
        </w:rPr>
        <w:t>е</w:t>
      </w:r>
      <w:r w:rsidR="004E220C" w:rsidRPr="004E220C">
        <w:rPr>
          <w:sz w:val="28"/>
          <w:szCs w:val="28"/>
        </w:rPr>
        <w:t>не</w:t>
      </w:r>
      <w:r>
        <w:rPr>
          <w:sz w:val="28"/>
          <w:szCs w:val="28"/>
        </w:rPr>
        <w:t xml:space="preserve">ние в </w:t>
      </w:r>
      <w:r w:rsidR="004E220C" w:rsidRPr="004E220C">
        <w:rPr>
          <w:sz w:val="28"/>
          <w:szCs w:val="28"/>
        </w:rPr>
        <w:t>медицине. Многие противокашлев</w:t>
      </w:r>
      <w:r>
        <w:rPr>
          <w:sz w:val="28"/>
          <w:szCs w:val="28"/>
        </w:rPr>
        <w:t xml:space="preserve">ые средства содержат в своем составе </w:t>
      </w:r>
      <w:r w:rsidR="004E220C" w:rsidRPr="004E220C">
        <w:rPr>
          <w:sz w:val="28"/>
          <w:szCs w:val="28"/>
        </w:rPr>
        <w:t>ко</w:t>
      </w:r>
      <w:r>
        <w:rPr>
          <w:sz w:val="28"/>
          <w:szCs w:val="28"/>
        </w:rPr>
        <w:t>деин - метилированное производное морф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</w:t>
      </w:r>
      <w:r w:rsidR="004E220C" w:rsidRPr="004E220C">
        <w:rPr>
          <w:sz w:val="28"/>
          <w:szCs w:val="28"/>
        </w:rPr>
        <w:t>.</w:t>
      </w:r>
    </w:p>
    <w:p w14:paraId="1447D8A4" w14:textId="77777777" w:rsidR="004E220C" w:rsidRPr="004E220C" w:rsidRDefault="005D621D" w:rsidP="000D6B3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7B071B">
        <w:rPr>
          <w:i/>
          <w:sz w:val="28"/>
          <w:szCs w:val="28"/>
        </w:rPr>
        <w:t xml:space="preserve">1.5. </w:t>
      </w:r>
      <w:r w:rsidR="004E220C" w:rsidRPr="007B071B">
        <w:rPr>
          <w:i/>
          <w:sz w:val="28"/>
          <w:szCs w:val="28"/>
        </w:rPr>
        <w:t>Гипотерми</w:t>
      </w:r>
      <w:r w:rsidRPr="007B071B">
        <w:rPr>
          <w:i/>
          <w:sz w:val="28"/>
          <w:szCs w:val="28"/>
        </w:rPr>
        <w:t>ческое действие</w:t>
      </w:r>
      <w:r>
        <w:rPr>
          <w:sz w:val="28"/>
          <w:szCs w:val="28"/>
        </w:rPr>
        <w:t xml:space="preserve"> - снижает нормальную температуру тела, </w:t>
      </w:r>
      <w:r w:rsidR="004E220C" w:rsidRPr="004E220C">
        <w:rPr>
          <w:sz w:val="28"/>
          <w:szCs w:val="28"/>
        </w:rPr>
        <w:t>п</w:t>
      </w:r>
      <w:r w:rsidR="004E220C" w:rsidRPr="004E220C">
        <w:rPr>
          <w:sz w:val="28"/>
          <w:szCs w:val="28"/>
        </w:rPr>
        <w:t>о</w:t>
      </w:r>
      <w:r>
        <w:rPr>
          <w:sz w:val="28"/>
          <w:szCs w:val="28"/>
        </w:rPr>
        <w:t>скольку, возбуждая опиоидные</w:t>
      </w:r>
      <w:r w:rsidR="004E220C" w:rsidRPr="004E220C">
        <w:rPr>
          <w:sz w:val="28"/>
          <w:szCs w:val="28"/>
        </w:rPr>
        <w:t xml:space="preserve"> реце</w:t>
      </w:r>
      <w:r w:rsidR="004E220C" w:rsidRPr="004E220C">
        <w:rPr>
          <w:sz w:val="28"/>
          <w:szCs w:val="28"/>
        </w:rPr>
        <w:t>п</w:t>
      </w:r>
      <w:r>
        <w:rPr>
          <w:sz w:val="28"/>
          <w:szCs w:val="28"/>
        </w:rPr>
        <w:t xml:space="preserve">торы в </w:t>
      </w:r>
      <w:r w:rsidR="004E220C" w:rsidRPr="004E220C">
        <w:rPr>
          <w:sz w:val="28"/>
          <w:szCs w:val="28"/>
        </w:rPr>
        <w:t>гипотала</w:t>
      </w:r>
      <w:r>
        <w:rPr>
          <w:sz w:val="28"/>
          <w:szCs w:val="28"/>
        </w:rPr>
        <w:t>мусе, угнетает</w:t>
      </w:r>
      <w:r w:rsidR="004E220C" w:rsidRPr="004E220C">
        <w:rPr>
          <w:sz w:val="28"/>
          <w:szCs w:val="28"/>
        </w:rPr>
        <w:t xml:space="preserve"> находящий</w:t>
      </w:r>
      <w:r>
        <w:rPr>
          <w:sz w:val="28"/>
          <w:szCs w:val="28"/>
        </w:rPr>
        <w:t xml:space="preserve">ся </w:t>
      </w:r>
      <w:r w:rsidR="004E220C" w:rsidRPr="004E220C">
        <w:rPr>
          <w:sz w:val="28"/>
          <w:szCs w:val="28"/>
        </w:rPr>
        <w:t xml:space="preserve">там центр терморегуляции. </w:t>
      </w:r>
      <w:r w:rsidR="007B071B">
        <w:rPr>
          <w:sz w:val="28"/>
          <w:szCs w:val="28"/>
        </w:rPr>
        <w:t>В результате уменьшается теплопро</w:t>
      </w:r>
      <w:r w:rsidR="004E220C" w:rsidRPr="004E220C">
        <w:rPr>
          <w:sz w:val="28"/>
          <w:szCs w:val="28"/>
        </w:rPr>
        <w:t>дукция и увелич</w:t>
      </w:r>
      <w:r w:rsidR="004E220C" w:rsidRPr="004E220C">
        <w:rPr>
          <w:sz w:val="28"/>
          <w:szCs w:val="28"/>
        </w:rPr>
        <w:t>и</w:t>
      </w:r>
      <w:r w:rsidR="004E220C" w:rsidRPr="004E220C">
        <w:rPr>
          <w:sz w:val="28"/>
          <w:szCs w:val="28"/>
        </w:rPr>
        <w:t>вается теплоотдача.</w:t>
      </w:r>
    </w:p>
    <w:p w14:paraId="234ED708" w14:textId="77777777" w:rsidR="004E220C" w:rsidRPr="007B071B" w:rsidRDefault="007B071B" w:rsidP="000D6B3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b/>
          <w:i/>
          <w:sz w:val="28"/>
          <w:szCs w:val="28"/>
        </w:rPr>
      </w:pPr>
      <w:r w:rsidRPr="007B071B">
        <w:rPr>
          <w:b/>
          <w:i/>
          <w:sz w:val="28"/>
          <w:szCs w:val="28"/>
        </w:rPr>
        <w:t xml:space="preserve">2. </w:t>
      </w:r>
      <w:r w:rsidR="004E220C" w:rsidRPr="007B071B">
        <w:rPr>
          <w:b/>
          <w:i/>
          <w:sz w:val="28"/>
          <w:szCs w:val="28"/>
        </w:rPr>
        <w:t>Возникающие вследствие стимуляции функций</w:t>
      </w:r>
    </w:p>
    <w:p w14:paraId="229C2460" w14:textId="77777777" w:rsidR="004E220C" w:rsidRPr="004E220C" w:rsidRDefault="004E220C" w:rsidP="000D6B3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7B071B">
        <w:rPr>
          <w:i/>
          <w:sz w:val="28"/>
          <w:szCs w:val="28"/>
        </w:rPr>
        <w:t>Рвота</w:t>
      </w:r>
      <w:r w:rsidRPr="004E220C">
        <w:rPr>
          <w:sz w:val="28"/>
          <w:szCs w:val="28"/>
        </w:rPr>
        <w:t xml:space="preserve"> - может спровоцирова</w:t>
      </w:r>
      <w:r w:rsidR="007B071B">
        <w:rPr>
          <w:sz w:val="28"/>
          <w:szCs w:val="28"/>
        </w:rPr>
        <w:t>ть рвоту из-за возбуждения опио</w:t>
      </w:r>
      <w:r w:rsidRPr="004E220C">
        <w:rPr>
          <w:sz w:val="28"/>
          <w:szCs w:val="28"/>
        </w:rPr>
        <w:t>идных рецепт</w:t>
      </w:r>
      <w:r w:rsidRPr="004E220C">
        <w:rPr>
          <w:sz w:val="28"/>
          <w:szCs w:val="28"/>
        </w:rPr>
        <w:t>о</w:t>
      </w:r>
      <w:r w:rsidRPr="004E220C">
        <w:rPr>
          <w:sz w:val="28"/>
          <w:szCs w:val="28"/>
        </w:rPr>
        <w:t>ров пусковой зоны рвотного центра.</w:t>
      </w:r>
    </w:p>
    <w:p w14:paraId="5B2C41E0" w14:textId="77777777" w:rsidR="004E220C" w:rsidRPr="00CD1C55" w:rsidRDefault="004E220C" w:rsidP="000D6B3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7B071B">
        <w:rPr>
          <w:i/>
          <w:sz w:val="28"/>
          <w:szCs w:val="28"/>
        </w:rPr>
        <w:t>Миоз</w:t>
      </w:r>
      <w:r w:rsidR="00CD1C55">
        <w:rPr>
          <w:i/>
          <w:sz w:val="28"/>
          <w:szCs w:val="28"/>
        </w:rPr>
        <w:t xml:space="preserve"> </w:t>
      </w:r>
      <w:r w:rsidR="00CD1C55" w:rsidRPr="00CD1C55">
        <w:rPr>
          <w:sz w:val="28"/>
          <w:szCs w:val="28"/>
        </w:rPr>
        <w:t xml:space="preserve">(сужение зрачков) </w:t>
      </w:r>
      <w:r w:rsidR="00DE099C">
        <w:rPr>
          <w:sz w:val="28"/>
          <w:szCs w:val="28"/>
        </w:rPr>
        <w:t xml:space="preserve">- </w:t>
      </w:r>
      <w:r w:rsidR="00CD1C55" w:rsidRPr="00CD1C55">
        <w:rPr>
          <w:sz w:val="28"/>
          <w:szCs w:val="28"/>
        </w:rPr>
        <w:t>связан с тем, что морфин стимулирует центры гл</w:t>
      </w:r>
      <w:r w:rsidR="00CD1C55" w:rsidRPr="00CD1C55">
        <w:rPr>
          <w:sz w:val="28"/>
          <w:szCs w:val="28"/>
        </w:rPr>
        <w:t>а</w:t>
      </w:r>
      <w:r w:rsidR="00CD1C55" w:rsidRPr="00CD1C55">
        <w:rPr>
          <w:sz w:val="28"/>
          <w:szCs w:val="28"/>
        </w:rPr>
        <w:t>зодвигательны</w:t>
      </w:r>
      <w:r w:rsidR="003D36FC">
        <w:rPr>
          <w:sz w:val="28"/>
          <w:szCs w:val="28"/>
        </w:rPr>
        <w:t>х нервов -</w:t>
      </w:r>
      <w:r w:rsidR="00CD1C55" w:rsidRPr="00CD1C55">
        <w:rPr>
          <w:sz w:val="28"/>
          <w:szCs w:val="28"/>
        </w:rPr>
        <w:t xml:space="preserve"> устраняется атропи</w:t>
      </w:r>
      <w:r w:rsidR="00CD1C55">
        <w:rPr>
          <w:sz w:val="28"/>
          <w:szCs w:val="28"/>
        </w:rPr>
        <w:t xml:space="preserve">ном. Точечные зрачки - </w:t>
      </w:r>
      <w:r w:rsidR="00CD1C55" w:rsidRPr="00CD1C55">
        <w:rPr>
          <w:sz w:val="28"/>
          <w:szCs w:val="28"/>
        </w:rPr>
        <w:t>характерный пр</w:t>
      </w:r>
      <w:r w:rsidR="00CD1C55" w:rsidRPr="00CD1C55">
        <w:rPr>
          <w:sz w:val="28"/>
          <w:szCs w:val="28"/>
        </w:rPr>
        <w:t>и</w:t>
      </w:r>
      <w:r w:rsidR="00CD1C55" w:rsidRPr="00CD1C55">
        <w:rPr>
          <w:sz w:val="28"/>
          <w:szCs w:val="28"/>
        </w:rPr>
        <w:t>знак систематического применения морфина.</w:t>
      </w:r>
    </w:p>
    <w:p w14:paraId="4BE827C2" w14:textId="77777777" w:rsidR="004E220C" w:rsidRPr="004E220C" w:rsidRDefault="004E220C" w:rsidP="000D6B3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7B071B">
        <w:rPr>
          <w:i/>
          <w:sz w:val="28"/>
          <w:szCs w:val="28"/>
        </w:rPr>
        <w:t>Брадикардия</w:t>
      </w:r>
      <w:r w:rsidR="00CD1C55">
        <w:rPr>
          <w:sz w:val="28"/>
          <w:szCs w:val="28"/>
        </w:rPr>
        <w:t xml:space="preserve"> </w:t>
      </w:r>
      <w:r w:rsidR="00DE099C">
        <w:rPr>
          <w:sz w:val="28"/>
          <w:szCs w:val="28"/>
        </w:rPr>
        <w:t xml:space="preserve">- </w:t>
      </w:r>
      <w:r w:rsidR="00CD1C55" w:rsidRPr="00CD1C55">
        <w:rPr>
          <w:sz w:val="28"/>
          <w:szCs w:val="28"/>
        </w:rPr>
        <w:t>связана со стимуляцией морфином центров блуждающих н</w:t>
      </w:r>
      <w:r w:rsidR="00CD1C55" w:rsidRPr="00CD1C55">
        <w:rPr>
          <w:sz w:val="28"/>
          <w:szCs w:val="28"/>
        </w:rPr>
        <w:t>е</w:t>
      </w:r>
      <w:r w:rsidR="00CD1C55" w:rsidRPr="00CD1C55">
        <w:rPr>
          <w:sz w:val="28"/>
          <w:szCs w:val="28"/>
        </w:rPr>
        <w:t>р</w:t>
      </w:r>
      <w:r w:rsidR="00CD1C55">
        <w:rPr>
          <w:sz w:val="28"/>
          <w:szCs w:val="28"/>
        </w:rPr>
        <w:t>вов</w:t>
      </w:r>
      <w:r w:rsidRPr="00CD1C55">
        <w:rPr>
          <w:sz w:val="28"/>
          <w:szCs w:val="28"/>
        </w:rPr>
        <w:t>.</w:t>
      </w:r>
    </w:p>
    <w:p w14:paraId="244A2135" w14:textId="77777777" w:rsidR="009979CD" w:rsidRDefault="004E220C" w:rsidP="009979C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b/>
          <w:i/>
          <w:sz w:val="28"/>
          <w:szCs w:val="28"/>
        </w:rPr>
      </w:pPr>
      <w:r w:rsidRPr="007B071B">
        <w:rPr>
          <w:b/>
          <w:i/>
          <w:sz w:val="28"/>
          <w:szCs w:val="28"/>
        </w:rPr>
        <w:t>3. Эйфория</w:t>
      </w:r>
    </w:p>
    <w:p w14:paraId="4AE8BF07" w14:textId="77777777" w:rsidR="009979CD" w:rsidRDefault="00CD1C55" w:rsidP="009979C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CD1C55">
        <w:rPr>
          <w:i/>
          <w:sz w:val="28"/>
          <w:szCs w:val="28"/>
        </w:rPr>
        <w:t>Эйфория</w:t>
      </w:r>
      <w:r w:rsidRPr="00CD1C55">
        <w:rPr>
          <w:sz w:val="28"/>
          <w:szCs w:val="28"/>
        </w:rPr>
        <w:t xml:space="preserve"> связана с возбуждением μ-рецепторов. Характеризуется чувством комфорта, отсутствием неприятных ощущений и переживаний. Устр</w:t>
      </w:r>
      <w:r w:rsidRPr="00CD1C55">
        <w:rPr>
          <w:sz w:val="28"/>
          <w:szCs w:val="28"/>
        </w:rPr>
        <w:t>а</w:t>
      </w:r>
      <w:r w:rsidRPr="00CD1C55">
        <w:rPr>
          <w:sz w:val="28"/>
          <w:szCs w:val="28"/>
        </w:rPr>
        <w:t>няются не только болевые ощущения, но и чувства недомогания, страх, тревога, голод, жа</w:t>
      </w:r>
      <w:r w:rsidRPr="00CD1C55">
        <w:rPr>
          <w:sz w:val="28"/>
          <w:szCs w:val="28"/>
        </w:rPr>
        <w:t>ж</w:t>
      </w:r>
      <w:r w:rsidR="00D91C77">
        <w:rPr>
          <w:sz w:val="28"/>
          <w:szCs w:val="28"/>
        </w:rPr>
        <w:t>да и т.</w:t>
      </w:r>
      <w:r w:rsidRPr="00CD1C55">
        <w:rPr>
          <w:sz w:val="28"/>
          <w:szCs w:val="28"/>
        </w:rPr>
        <w:t>п. Кроме того, рассеивается внимание, усиливается воображение. Субъе</w:t>
      </w:r>
      <w:r w:rsidRPr="00CD1C55">
        <w:rPr>
          <w:sz w:val="28"/>
          <w:szCs w:val="28"/>
        </w:rPr>
        <w:t>к</w:t>
      </w:r>
      <w:r w:rsidRPr="00CD1C55">
        <w:rPr>
          <w:sz w:val="28"/>
          <w:szCs w:val="28"/>
        </w:rPr>
        <w:t xml:space="preserve">тивно это переживается как состояние общего благополучия. Эйфория является </w:t>
      </w:r>
      <w:r w:rsidRPr="00CD1C55">
        <w:rPr>
          <w:sz w:val="28"/>
          <w:szCs w:val="28"/>
        </w:rPr>
        <w:lastRenderedPageBreak/>
        <w:t xml:space="preserve">важнейшим фактором, способствующим развитию лекарственной зависимости (пристрастия) к морфину – </w:t>
      </w:r>
      <w:r w:rsidRPr="00D91C77">
        <w:rPr>
          <w:i/>
          <w:sz w:val="28"/>
          <w:szCs w:val="28"/>
        </w:rPr>
        <w:t>морфинизма</w:t>
      </w:r>
      <w:r w:rsidRPr="00CD1C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D1C55">
        <w:rPr>
          <w:sz w:val="28"/>
          <w:szCs w:val="28"/>
        </w:rPr>
        <w:t>Эйфория чаще возникает при примен</w:t>
      </w:r>
      <w:r w:rsidRPr="00CD1C55">
        <w:rPr>
          <w:sz w:val="28"/>
          <w:szCs w:val="28"/>
        </w:rPr>
        <w:t>е</w:t>
      </w:r>
      <w:r w:rsidRPr="00CD1C55">
        <w:rPr>
          <w:sz w:val="28"/>
          <w:szCs w:val="28"/>
        </w:rPr>
        <w:t>нии морфина для устранения боли. У здорового человека морфин может вызывать дисфорию (тошноту, беспокойство, апатию).</w:t>
      </w:r>
    </w:p>
    <w:p w14:paraId="5DF5420A" w14:textId="77777777" w:rsidR="009979CD" w:rsidRDefault="004E220C" w:rsidP="009979C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017E8B">
        <w:rPr>
          <w:i/>
          <w:sz w:val="28"/>
          <w:szCs w:val="28"/>
        </w:rPr>
        <w:t>Лекарственная зависимость</w:t>
      </w:r>
      <w:r w:rsidR="00017E8B">
        <w:rPr>
          <w:i/>
          <w:sz w:val="28"/>
          <w:szCs w:val="28"/>
        </w:rPr>
        <w:t xml:space="preserve"> </w:t>
      </w:r>
      <w:r w:rsidRPr="004E220C">
        <w:rPr>
          <w:sz w:val="28"/>
          <w:szCs w:val="28"/>
        </w:rPr>
        <w:t xml:space="preserve">- </w:t>
      </w:r>
      <w:r w:rsidR="00017E8B">
        <w:rPr>
          <w:sz w:val="28"/>
          <w:szCs w:val="28"/>
        </w:rPr>
        <w:t xml:space="preserve">психическая и физическая потребность в </w:t>
      </w:r>
      <w:r w:rsidRPr="004E220C">
        <w:rPr>
          <w:sz w:val="28"/>
          <w:szCs w:val="28"/>
        </w:rPr>
        <w:t>п</w:t>
      </w:r>
      <w:r w:rsidRPr="004E220C">
        <w:rPr>
          <w:sz w:val="28"/>
          <w:szCs w:val="28"/>
        </w:rPr>
        <w:t>о</w:t>
      </w:r>
      <w:r w:rsidRPr="004E220C">
        <w:rPr>
          <w:sz w:val="28"/>
          <w:szCs w:val="28"/>
        </w:rPr>
        <w:t xml:space="preserve">вторном </w:t>
      </w:r>
      <w:r w:rsidR="00017E8B">
        <w:rPr>
          <w:sz w:val="28"/>
          <w:szCs w:val="28"/>
        </w:rPr>
        <w:t xml:space="preserve">принятии препарата. </w:t>
      </w:r>
    </w:p>
    <w:p w14:paraId="24F352F3" w14:textId="77777777" w:rsidR="009979CD" w:rsidRDefault="004E220C" w:rsidP="009979C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017E8B">
        <w:rPr>
          <w:i/>
          <w:sz w:val="28"/>
          <w:szCs w:val="28"/>
        </w:rPr>
        <w:t>Психическая зависимость</w:t>
      </w:r>
      <w:r w:rsidR="00017E8B">
        <w:rPr>
          <w:i/>
          <w:sz w:val="28"/>
          <w:szCs w:val="28"/>
        </w:rPr>
        <w:t xml:space="preserve"> </w:t>
      </w:r>
      <w:r w:rsidRPr="004E220C">
        <w:rPr>
          <w:sz w:val="28"/>
          <w:szCs w:val="28"/>
        </w:rPr>
        <w:t>обусловлена стремлением человека повторить и</w:t>
      </w:r>
      <w:r w:rsidRPr="004E220C">
        <w:rPr>
          <w:sz w:val="28"/>
          <w:szCs w:val="28"/>
        </w:rPr>
        <w:t>с</w:t>
      </w:r>
      <w:r w:rsidRPr="004E220C">
        <w:rPr>
          <w:sz w:val="28"/>
          <w:szCs w:val="28"/>
        </w:rPr>
        <w:t xml:space="preserve">пытанное ощущение эйфории. </w:t>
      </w:r>
    </w:p>
    <w:p w14:paraId="25C1FB89" w14:textId="77777777" w:rsidR="009979CD" w:rsidRDefault="004E220C" w:rsidP="009979C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017E8B">
        <w:rPr>
          <w:i/>
          <w:sz w:val="28"/>
          <w:szCs w:val="28"/>
        </w:rPr>
        <w:t>Физическая зависимость</w:t>
      </w:r>
      <w:r w:rsidRPr="004E220C">
        <w:rPr>
          <w:sz w:val="28"/>
          <w:szCs w:val="28"/>
        </w:rPr>
        <w:t xml:space="preserve"> возникает из-за того, что после нескольких введ</w:t>
      </w:r>
      <w:r w:rsidRPr="004E220C">
        <w:rPr>
          <w:sz w:val="28"/>
          <w:szCs w:val="28"/>
        </w:rPr>
        <w:t>е</w:t>
      </w:r>
      <w:r w:rsidRPr="004E220C">
        <w:rPr>
          <w:sz w:val="28"/>
          <w:szCs w:val="28"/>
        </w:rPr>
        <w:t xml:space="preserve">ний морфина по принципу отрицательной обратной </w:t>
      </w:r>
      <w:r w:rsidR="00017E8B">
        <w:rPr>
          <w:sz w:val="28"/>
          <w:szCs w:val="28"/>
        </w:rPr>
        <w:t xml:space="preserve">связи нарушается выработка собственных эндогенных </w:t>
      </w:r>
      <w:r w:rsidRPr="004E220C">
        <w:rPr>
          <w:sz w:val="28"/>
          <w:szCs w:val="28"/>
        </w:rPr>
        <w:t>медиаторов опиоидной системы - энкефалинов и эндо</w:t>
      </w:r>
      <w:r w:rsidRPr="004E220C">
        <w:rPr>
          <w:sz w:val="28"/>
          <w:szCs w:val="28"/>
        </w:rPr>
        <w:t>р</w:t>
      </w:r>
      <w:r w:rsidRPr="004E220C">
        <w:rPr>
          <w:sz w:val="28"/>
          <w:szCs w:val="28"/>
        </w:rPr>
        <w:t>финов, а значит, организм становится зависимым от принятия препарата на уров</w:t>
      </w:r>
      <w:r w:rsidR="00017E8B">
        <w:rPr>
          <w:sz w:val="28"/>
          <w:szCs w:val="28"/>
        </w:rPr>
        <w:t xml:space="preserve">не биохимических реакций, без </w:t>
      </w:r>
      <w:r w:rsidRPr="004E220C">
        <w:rPr>
          <w:sz w:val="28"/>
          <w:szCs w:val="28"/>
        </w:rPr>
        <w:t>которых работа антиноцицептивной и сопр</w:t>
      </w:r>
      <w:r w:rsidRPr="004E220C">
        <w:rPr>
          <w:sz w:val="28"/>
          <w:szCs w:val="28"/>
        </w:rPr>
        <w:t>я</w:t>
      </w:r>
      <w:r w:rsidR="00017E8B">
        <w:rPr>
          <w:sz w:val="28"/>
          <w:szCs w:val="28"/>
        </w:rPr>
        <w:t>же</w:t>
      </w:r>
      <w:r w:rsidR="00017E8B">
        <w:rPr>
          <w:sz w:val="28"/>
          <w:szCs w:val="28"/>
        </w:rPr>
        <w:t>н</w:t>
      </w:r>
      <w:r w:rsidRPr="004E220C">
        <w:rPr>
          <w:sz w:val="28"/>
          <w:szCs w:val="28"/>
        </w:rPr>
        <w:t>ной с ней систем нарушается.</w:t>
      </w:r>
    </w:p>
    <w:p w14:paraId="1DDB86A5" w14:textId="77777777" w:rsidR="009979CD" w:rsidRDefault="004E220C" w:rsidP="009979C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813E42">
        <w:rPr>
          <w:i/>
          <w:sz w:val="28"/>
          <w:szCs w:val="28"/>
        </w:rPr>
        <w:t>Толерантность (привыкание)</w:t>
      </w:r>
      <w:r w:rsidRPr="004E220C">
        <w:rPr>
          <w:sz w:val="28"/>
          <w:szCs w:val="28"/>
        </w:rPr>
        <w:t xml:space="preserve"> - </w:t>
      </w:r>
      <w:r w:rsidR="00813E42">
        <w:rPr>
          <w:sz w:val="28"/>
          <w:szCs w:val="28"/>
        </w:rPr>
        <w:t xml:space="preserve">снижение </w:t>
      </w:r>
      <w:r w:rsidRPr="004E220C">
        <w:rPr>
          <w:sz w:val="28"/>
          <w:szCs w:val="28"/>
        </w:rPr>
        <w:t xml:space="preserve">фармакологического </w:t>
      </w:r>
      <w:r w:rsidR="00813E42">
        <w:rPr>
          <w:sz w:val="28"/>
          <w:szCs w:val="28"/>
        </w:rPr>
        <w:t>эффекта</w:t>
      </w:r>
      <w:r w:rsidRPr="004E220C">
        <w:rPr>
          <w:sz w:val="28"/>
          <w:szCs w:val="28"/>
        </w:rPr>
        <w:t xml:space="preserve"> мо</w:t>
      </w:r>
      <w:r w:rsidRPr="004E220C">
        <w:rPr>
          <w:sz w:val="28"/>
          <w:szCs w:val="28"/>
        </w:rPr>
        <w:t>р</w:t>
      </w:r>
      <w:r w:rsidR="00813E42">
        <w:rPr>
          <w:sz w:val="28"/>
          <w:szCs w:val="28"/>
        </w:rPr>
        <w:t xml:space="preserve">фина при повторных введениях, в результате чего </w:t>
      </w:r>
      <w:r w:rsidRPr="004E220C">
        <w:rPr>
          <w:sz w:val="28"/>
          <w:szCs w:val="28"/>
        </w:rPr>
        <w:t xml:space="preserve">для </w:t>
      </w:r>
      <w:r w:rsidR="00813E42">
        <w:rPr>
          <w:sz w:val="28"/>
          <w:szCs w:val="28"/>
        </w:rPr>
        <w:t xml:space="preserve">достижения </w:t>
      </w:r>
      <w:r w:rsidRPr="004E220C">
        <w:rPr>
          <w:sz w:val="28"/>
          <w:szCs w:val="28"/>
        </w:rPr>
        <w:t>прежнего де</w:t>
      </w:r>
      <w:r w:rsidRPr="004E220C">
        <w:rPr>
          <w:sz w:val="28"/>
          <w:szCs w:val="28"/>
        </w:rPr>
        <w:t>й</w:t>
      </w:r>
      <w:r w:rsidR="00A53AAC">
        <w:rPr>
          <w:sz w:val="28"/>
          <w:szCs w:val="28"/>
        </w:rPr>
        <w:t xml:space="preserve">ствия </w:t>
      </w:r>
      <w:r w:rsidRPr="004E220C">
        <w:rPr>
          <w:sz w:val="28"/>
          <w:szCs w:val="28"/>
        </w:rPr>
        <w:t>необходимо постоянно увеличивать дозу. Основные причины развития т</w:t>
      </w:r>
      <w:r w:rsidRPr="004E220C">
        <w:rPr>
          <w:sz w:val="28"/>
          <w:szCs w:val="28"/>
        </w:rPr>
        <w:t>о</w:t>
      </w:r>
      <w:r w:rsidR="00813E42">
        <w:rPr>
          <w:sz w:val="28"/>
          <w:szCs w:val="28"/>
        </w:rPr>
        <w:t>лерантности - уменьшение чув</w:t>
      </w:r>
      <w:r w:rsidRPr="004E220C">
        <w:rPr>
          <w:sz w:val="28"/>
          <w:szCs w:val="28"/>
        </w:rPr>
        <w:t>стви</w:t>
      </w:r>
      <w:r w:rsidR="00813E42">
        <w:rPr>
          <w:sz w:val="28"/>
          <w:szCs w:val="28"/>
        </w:rPr>
        <w:t>тельности опиоидных рецепторов и усиление метаболизма пре</w:t>
      </w:r>
      <w:r w:rsidRPr="004E220C">
        <w:rPr>
          <w:sz w:val="28"/>
          <w:szCs w:val="28"/>
        </w:rPr>
        <w:t>паратов в печени.</w:t>
      </w:r>
    </w:p>
    <w:p w14:paraId="09C9338C" w14:textId="77777777" w:rsidR="009979CD" w:rsidRDefault="009979CD" w:rsidP="009979C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</w:p>
    <w:p w14:paraId="06CB3FE7" w14:textId="77777777" w:rsidR="009979CD" w:rsidRDefault="004E220C" w:rsidP="009979CD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b/>
          <w:sz w:val="28"/>
          <w:szCs w:val="28"/>
        </w:rPr>
      </w:pPr>
      <w:r w:rsidRPr="00DF6503">
        <w:rPr>
          <w:b/>
          <w:sz w:val="28"/>
          <w:szCs w:val="28"/>
        </w:rPr>
        <w:t>II. Периферические эффекты</w:t>
      </w:r>
    </w:p>
    <w:p w14:paraId="3E5F43AE" w14:textId="77777777" w:rsidR="00DE099C" w:rsidRDefault="004E220C" w:rsidP="009979C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DF6503">
        <w:rPr>
          <w:i/>
          <w:sz w:val="28"/>
          <w:szCs w:val="28"/>
        </w:rPr>
        <w:t xml:space="preserve">1. Повышение тонуса гладкой </w:t>
      </w:r>
      <w:r w:rsidR="00DF6503" w:rsidRPr="00DF6503">
        <w:rPr>
          <w:i/>
          <w:sz w:val="28"/>
          <w:szCs w:val="28"/>
        </w:rPr>
        <w:t>мускулатуры</w:t>
      </w:r>
      <w:r w:rsidR="00DF6503">
        <w:rPr>
          <w:sz w:val="28"/>
          <w:szCs w:val="28"/>
        </w:rPr>
        <w:t xml:space="preserve"> </w:t>
      </w:r>
      <w:r w:rsidRPr="004E220C">
        <w:rPr>
          <w:sz w:val="28"/>
          <w:szCs w:val="28"/>
        </w:rPr>
        <w:t>(</w:t>
      </w:r>
      <w:r w:rsidR="00DF6503">
        <w:rPr>
          <w:sz w:val="28"/>
          <w:szCs w:val="28"/>
        </w:rPr>
        <w:t xml:space="preserve">кишечник, </w:t>
      </w:r>
      <w:r w:rsidRPr="004E220C">
        <w:rPr>
          <w:sz w:val="28"/>
          <w:szCs w:val="28"/>
        </w:rPr>
        <w:t>мочеточники и т.д.) - возникает вследствие активации парасимпатической системы и стимуляции опи</w:t>
      </w:r>
      <w:r w:rsidRPr="004E220C">
        <w:rPr>
          <w:sz w:val="28"/>
          <w:szCs w:val="28"/>
        </w:rPr>
        <w:t>о</w:t>
      </w:r>
      <w:r w:rsidRPr="004E220C">
        <w:rPr>
          <w:sz w:val="28"/>
          <w:szCs w:val="28"/>
        </w:rPr>
        <w:t>идных рецепторов, находящихся в</w:t>
      </w:r>
      <w:r w:rsidR="00DF6503">
        <w:rPr>
          <w:sz w:val="28"/>
          <w:szCs w:val="28"/>
        </w:rPr>
        <w:t xml:space="preserve"> гладкой мускулатуре. Данный эф</w:t>
      </w:r>
      <w:r w:rsidRPr="004E220C">
        <w:rPr>
          <w:sz w:val="28"/>
          <w:szCs w:val="28"/>
        </w:rPr>
        <w:t>фект, в первую очере</w:t>
      </w:r>
      <w:r w:rsidR="00DF6503">
        <w:rPr>
          <w:sz w:val="28"/>
          <w:szCs w:val="28"/>
        </w:rPr>
        <w:t xml:space="preserve">дь, </w:t>
      </w:r>
      <w:r w:rsidRPr="004E220C">
        <w:rPr>
          <w:sz w:val="28"/>
          <w:szCs w:val="28"/>
        </w:rPr>
        <w:t xml:space="preserve">следует рассматривать как </w:t>
      </w:r>
      <w:r w:rsidR="00DF6503">
        <w:rPr>
          <w:sz w:val="28"/>
          <w:szCs w:val="28"/>
        </w:rPr>
        <w:t>негатив</w:t>
      </w:r>
      <w:r w:rsidRPr="004E220C">
        <w:rPr>
          <w:sz w:val="28"/>
          <w:szCs w:val="28"/>
        </w:rPr>
        <w:t>ный, т.к. спазм гладкой м</w:t>
      </w:r>
      <w:r w:rsidRPr="004E220C">
        <w:rPr>
          <w:sz w:val="28"/>
          <w:szCs w:val="28"/>
        </w:rPr>
        <w:t>у</w:t>
      </w:r>
      <w:r w:rsidRPr="004E220C">
        <w:rPr>
          <w:sz w:val="28"/>
          <w:szCs w:val="28"/>
        </w:rPr>
        <w:t>скулатуры нарушает физиологию</w:t>
      </w:r>
      <w:r w:rsidR="00DF6503">
        <w:rPr>
          <w:sz w:val="28"/>
          <w:szCs w:val="28"/>
        </w:rPr>
        <w:t xml:space="preserve"> </w:t>
      </w:r>
      <w:r w:rsidRPr="004E220C">
        <w:rPr>
          <w:sz w:val="28"/>
          <w:szCs w:val="28"/>
        </w:rPr>
        <w:t>внутренних органов. Тем не менее, он нашел свое прим</w:t>
      </w:r>
      <w:r w:rsidRPr="004E220C">
        <w:rPr>
          <w:sz w:val="28"/>
          <w:szCs w:val="28"/>
        </w:rPr>
        <w:t>е</w:t>
      </w:r>
      <w:r w:rsidRPr="004E220C">
        <w:rPr>
          <w:sz w:val="28"/>
          <w:szCs w:val="28"/>
        </w:rPr>
        <w:t>нение в медицине. Был синтезирован специальный препарат - ло-перамид (имодиум), который применяется в качестве</w:t>
      </w:r>
      <w:r w:rsidR="00DF6503">
        <w:rPr>
          <w:sz w:val="28"/>
          <w:szCs w:val="28"/>
        </w:rPr>
        <w:t xml:space="preserve"> ант</w:t>
      </w:r>
      <w:r w:rsidR="00DF6503">
        <w:rPr>
          <w:sz w:val="28"/>
          <w:szCs w:val="28"/>
        </w:rPr>
        <w:t>и</w:t>
      </w:r>
      <w:r w:rsidR="00DE099C">
        <w:rPr>
          <w:sz w:val="28"/>
          <w:szCs w:val="28"/>
        </w:rPr>
        <w:t>диарейного средства.</w:t>
      </w:r>
    </w:p>
    <w:p w14:paraId="67B43DFB" w14:textId="77777777" w:rsidR="00DE099C" w:rsidRDefault="009B0264" w:rsidP="00DE099C">
      <w:pPr>
        <w:pStyle w:val="a9"/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2</w:t>
      </w:r>
      <w:r w:rsidRPr="009B0264">
        <w:rPr>
          <w:i/>
          <w:iCs/>
          <w:sz w:val="28"/>
          <w:szCs w:val="28"/>
        </w:rPr>
        <w:t>. Гистаминогенное действие.</w:t>
      </w:r>
      <w:r w:rsidRPr="009B0264">
        <w:rPr>
          <w:sz w:val="28"/>
          <w:szCs w:val="28"/>
        </w:rPr>
        <w:t xml:space="preserve"> Морфин увеличивает высвобождение акти</w:t>
      </w:r>
      <w:r w:rsidRPr="009B0264">
        <w:rPr>
          <w:sz w:val="28"/>
          <w:szCs w:val="28"/>
        </w:rPr>
        <w:t>в</w:t>
      </w:r>
      <w:r w:rsidRPr="009B0264">
        <w:rPr>
          <w:sz w:val="28"/>
          <w:szCs w:val="28"/>
        </w:rPr>
        <w:t xml:space="preserve">ного гистамина, что может вести к аллергическим реакциям (крапивница и др.). </w:t>
      </w:r>
      <w:r>
        <w:rPr>
          <w:sz w:val="28"/>
          <w:szCs w:val="28"/>
        </w:rPr>
        <w:t xml:space="preserve">В связи </w:t>
      </w:r>
      <w:r w:rsidRPr="009B0264">
        <w:rPr>
          <w:sz w:val="28"/>
          <w:szCs w:val="28"/>
        </w:rPr>
        <w:t>с тем</w:t>
      </w:r>
      <w:r>
        <w:rPr>
          <w:sz w:val="28"/>
          <w:szCs w:val="28"/>
        </w:rPr>
        <w:t>,</w:t>
      </w:r>
      <w:r w:rsidRPr="009B0264">
        <w:rPr>
          <w:sz w:val="28"/>
          <w:szCs w:val="28"/>
        </w:rPr>
        <w:t xml:space="preserve"> что морфин повышает тонус бронхов, у больных бронхиальной ас</w:t>
      </w:r>
      <w:r w:rsidRPr="009B0264">
        <w:rPr>
          <w:sz w:val="28"/>
          <w:szCs w:val="28"/>
        </w:rPr>
        <w:t>т</w:t>
      </w:r>
      <w:r w:rsidRPr="009B0264">
        <w:rPr>
          <w:sz w:val="28"/>
          <w:szCs w:val="28"/>
        </w:rPr>
        <w:t>мой препарат может в</w:t>
      </w:r>
      <w:r w:rsidRPr="009B0264">
        <w:rPr>
          <w:sz w:val="28"/>
          <w:szCs w:val="28"/>
        </w:rPr>
        <w:t>ы</w:t>
      </w:r>
      <w:r w:rsidRPr="009B0264">
        <w:rPr>
          <w:sz w:val="28"/>
          <w:szCs w:val="28"/>
        </w:rPr>
        <w:t>зывать бронхоспазм.</w:t>
      </w:r>
    </w:p>
    <w:p w14:paraId="08BAA2E0" w14:textId="77777777" w:rsidR="001F3D46" w:rsidRDefault="001F3D46" w:rsidP="001F3D46">
      <w:pPr>
        <w:pStyle w:val="a9"/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 вышеуказанные</w:t>
      </w:r>
      <w:r w:rsidRPr="001F3D46">
        <w:rPr>
          <w:sz w:val="28"/>
          <w:szCs w:val="28"/>
        </w:rPr>
        <w:t xml:space="preserve"> фармакологические </w:t>
      </w:r>
      <w:r>
        <w:rPr>
          <w:sz w:val="28"/>
          <w:szCs w:val="28"/>
        </w:rPr>
        <w:t xml:space="preserve">эффекты морфина </w:t>
      </w:r>
      <w:r w:rsidRPr="001F3D4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полной или </w:t>
      </w:r>
      <w:r w:rsidRPr="001F3D46">
        <w:rPr>
          <w:sz w:val="28"/>
          <w:szCs w:val="28"/>
        </w:rPr>
        <w:t>ч</w:t>
      </w:r>
      <w:r w:rsidRPr="001F3D46">
        <w:rPr>
          <w:sz w:val="28"/>
          <w:szCs w:val="28"/>
        </w:rPr>
        <w:t>а</w:t>
      </w:r>
      <w:r w:rsidRPr="001F3D46">
        <w:rPr>
          <w:sz w:val="28"/>
          <w:szCs w:val="28"/>
        </w:rPr>
        <w:t>с</w:t>
      </w:r>
      <w:r>
        <w:rPr>
          <w:sz w:val="28"/>
          <w:szCs w:val="28"/>
        </w:rPr>
        <w:t xml:space="preserve">тичной мере свойственны </w:t>
      </w:r>
      <w:r w:rsidRPr="001F3D46">
        <w:rPr>
          <w:sz w:val="28"/>
          <w:szCs w:val="28"/>
        </w:rPr>
        <w:t xml:space="preserve">всем </w:t>
      </w:r>
      <w:r>
        <w:rPr>
          <w:sz w:val="28"/>
          <w:szCs w:val="28"/>
        </w:rPr>
        <w:t xml:space="preserve">другим наркотическим анальгетикам, как </w:t>
      </w:r>
      <w:r w:rsidRPr="001F3D46">
        <w:rPr>
          <w:sz w:val="28"/>
          <w:szCs w:val="28"/>
        </w:rPr>
        <w:t>раст</w:t>
      </w:r>
      <w:r w:rsidRPr="001F3D46">
        <w:rPr>
          <w:sz w:val="28"/>
          <w:szCs w:val="28"/>
        </w:rPr>
        <w:t>и</w:t>
      </w:r>
      <w:r>
        <w:rPr>
          <w:sz w:val="28"/>
          <w:szCs w:val="28"/>
        </w:rPr>
        <w:t>тельного про</w:t>
      </w:r>
      <w:r w:rsidR="006B1416">
        <w:rPr>
          <w:sz w:val="28"/>
          <w:szCs w:val="28"/>
        </w:rPr>
        <w:t>исхождения, так и синтетическим.</w:t>
      </w:r>
      <w:r w:rsidRPr="001F3D46">
        <w:rPr>
          <w:sz w:val="28"/>
          <w:szCs w:val="28"/>
        </w:rPr>
        <w:t xml:space="preserve"> Тем не менее, у каждого препар</w:t>
      </w:r>
      <w:r w:rsidRPr="001F3D46">
        <w:rPr>
          <w:sz w:val="28"/>
          <w:szCs w:val="28"/>
        </w:rPr>
        <w:t>а</w:t>
      </w:r>
      <w:r w:rsidRPr="001F3D46">
        <w:rPr>
          <w:sz w:val="28"/>
          <w:szCs w:val="28"/>
        </w:rPr>
        <w:t>та есть некот</w:t>
      </w:r>
      <w:r>
        <w:rPr>
          <w:sz w:val="28"/>
          <w:szCs w:val="28"/>
        </w:rPr>
        <w:t>орые отличительные особенности,</w:t>
      </w:r>
      <w:r w:rsidRPr="001F3D46">
        <w:rPr>
          <w:sz w:val="28"/>
          <w:szCs w:val="28"/>
        </w:rPr>
        <w:t xml:space="preserve"> заслуживающие отдельного вн</w:t>
      </w:r>
      <w:r w:rsidRPr="001F3D46">
        <w:rPr>
          <w:sz w:val="28"/>
          <w:szCs w:val="28"/>
        </w:rPr>
        <w:t>и</w:t>
      </w:r>
      <w:r w:rsidRPr="001F3D46">
        <w:rPr>
          <w:sz w:val="28"/>
          <w:szCs w:val="28"/>
        </w:rPr>
        <w:t>мания.</w:t>
      </w:r>
    </w:p>
    <w:p w14:paraId="7B0712EF" w14:textId="77777777" w:rsidR="001F3D46" w:rsidRDefault="00D529BD" w:rsidP="001F3D46">
      <w:pPr>
        <w:pStyle w:val="a9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D529BD">
        <w:rPr>
          <w:b/>
          <w:sz w:val="28"/>
          <w:szCs w:val="28"/>
        </w:rPr>
        <w:t>Фентанил</w:t>
      </w:r>
      <w:r>
        <w:rPr>
          <w:sz w:val="28"/>
          <w:szCs w:val="28"/>
        </w:rPr>
        <w:t xml:space="preserve"> - самый мощный опиоидный анальгетик. По </w:t>
      </w:r>
      <w:r w:rsidRPr="00D529BD">
        <w:rPr>
          <w:sz w:val="28"/>
          <w:szCs w:val="28"/>
        </w:rPr>
        <w:t xml:space="preserve">силе </w:t>
      </w:r>
      <w:r>
        <w:rPr>
          <w:sz w:val="28"/>
          <w:szCs w:val="28"/>
        </w:rPr>
        <w:t>действия</w:t>
      </w:r>
      <w:r w:rsidRPr="00D529BD">
        <w:rPr>
          <w:sz w:val="28"/>
          <w:szCs w:val="28"/>
        </w:rPr>
        <w:t xml:space="preserve"> пр</w:t>
      </w:r>
      <w:r w:rsidRPr="00D529BD">
        <w:rPr>
          <w:sz w:val="28"/>
          <w:szCs w:val="28"/>
        </w:rPr>
        <w:t>е</w:t>
      </w:r>
      <w:r w:rsidRPr="00D529BD">
        <w:rPr>
          <w:sz w:val="28"/>
          <w:szCs w:val="28"/>
        </w:rPr>
        <w:t>вос</w:t>
      </w:r>
      <w:r>
        <w:rPr>
          <w:sz w:val="28"/>
          <w:szCs w:val="28"/>
        </w:rPr>
        <w:t>ходит морфин в 80-1</w:t>
      </w:r>
      <w:r w:rsidRPr="00D529BD">
        <w:rPr>
          <w:sz w:val="28"/>
          <w:szCs w:val="28"/>
        </w:rPr>
        <w:t>00 раз, в связи с чем обладает очень высокой токсичн</w:t>
      </w:r>
      <w:r w:rsidRPr="00D529BD">
        <w:rPr>
          <w:sz w:val="28"/>
          <w:szCs w:val="28"/>
        </w:rPr>
        <w:t>о</w:t>
      </w:r>
      <w:r w:rsidRPr="00D529BD">
        <w:rPr>
          <w:sz w:val="28"/>
          <w:szCs w:val="28"/>
        </w:rPr>
        <w:t xml:space="preserve">стью: мощно угнетает дыхательный центр, а </w:t>
      </w:r>
      <w:r>
        <w:rPr>
          <w:sz w:val="28"/>
          <w:szCs w:val="28"/>
        </w:rPr>
        <w:t>также быстро вызывает лекарстве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ную </w:t>
      </w:r>
      <w:r w:rsidRPr="00D529BD">
        <w:rPr>
          <w:sz w:val="28"/>
          <w:szCs w:val="28"/>
        </w:rPr>
        <w:t>за</w:t>
      </w:r>
      <w:r>
        <w:rPr>
          <w:sz w:val="28"/>
          <w:szCs w:val="28"/>
        </w:rPr>
        <w:t xml:space="preserve">висимость. </w:t>
      </w:r>
      <w:r w:rsidRPr="00D529BD">
        <w:rPr>
          <w:sz w:val="28"/>
          <w:szCs w:val="28"/>
        </w:rPr>
        <w:t xml:space="preserve">Формы </w:t>
      </w:r>
      <w:r>
        <w:rPr>
          <w:sz w:val="28"/>
          <w:szCs w:val="28"/>
        </w:rPr>
        <w:t>выпуска - 0,005% раствор в ампу</w:t>
      </w:r>
      <w:r w:rsidRPr="00D529BD">
        <w:rPr>
          <w:sz w:val="28"/>
          <w:szCs w:val="28"/>
        </w:rPr>
        <w:t>лах по 2 и 5 мл. В настоящее врем</w:t>
      </w:r>
      <w:r>
        <w:rPr>
          <w:sz w:val="28"/>
          <w:szCs w:val="28"/>
        </w:rPr>
        <w:t>я применяются производные фента</w:t>
      </w:r>
      <w:r w:rsidRPr="00D529BD">
        <w:rPr>
          <w:sz w:val="28"/>
          <w:szCs w:val="28"/>
        </w:rPr>
        <w:t>нила - ремифентанил, сурфе</w:t>
      </w:r>
      <w:r w:rsidRPr="00D529BD">
        <w:rPr>
          <w:sz w:val="28"/>
          <w:szCs w:val="28"/>
        </w:rPr>
        <w:t>н</w:t>
      </w:r>
      <w:r w:rsidRPr="00D529BD">
        <w:rPr>
          <w:sz w:val="28"/>
          <w:szCs w:val="28"/>
        </w:rPr>
        <w:t>танил, карфента</w:t>
      </w:r>
      <w:r>
        <w:rPr>
          <w:sz w:val="28"/>
          <w:szCs w:val="28"/>
        </w:rPr>
        <w:t>нил. Последний явля</w:t>
      </w:r>
      <w:r w:rsidRPr="00D529BD">
        <w:rPr>
          <w:sz w:val="28"/>
          <w:szCs w:val="28"/>
        </w:rPr>
        <w:t>ется газообразным веществом, в связи с чем вводится ингаляционно.</w:t>
      </w:r>
    </w:p>
    <w:p w14:paraId="596E576E" w14:textId="77777777" w:rsidR="001F3D46" w:rsidRDefault="00D529BD" w:rsidP="001F3D46">
      <w:pPr>
        <w:pStyle w:val="a9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D529BD">
        <w:rPr>
          <w:b/>
          <w:sz w:val="28"/>
          <w:szCs w:val="28"/>
        </w:rPr>
        <w:t>Бупренорфин</w:t>
      </w:r>
      <w:r>
        <w:rPr>
          <w:sz w:val="28"/>
          <w:szCs w:val="28"/>
        </w:rPr>
        <w:t xml:space="preserve"> - стимулирует только μ-рецепторы. По анальгетиче</w:t>
      </w:r>
      <w:r w:rsidRPr="00D529BD">
        <w:rPr>
          <w:sz w:val="28"/>
          <w:szCs w:val="28"/>
        </w:rPr>
        <w:t>ской а</w:t>
      </w:r>
      <w:r w:rsidRPr="00D529BD">
        <w:rPr>
          <w:sz w:val="28"/>
          <w:szCs w:val="28"/>
        </w:rPr>
        <w:t>к</w:t>
      </w:r>
      <w:r>
        <w:rPr>
          <w:sz w:val="28"/>
          <w:szCs w:val="28"/>
        </w:rPr>
        <w:t>тивности в 20-5</w:t>
      </w:r>
      <w:r w:rsidRPr="00D529BD">
        <w:rPr>
          <w:sz w:val="28"/>
          <w:szCs w:val="28"/>
        </w:rPr>
        <w:t xml:space="preserve">0 раз сильнее морфина. Кроме того, действует дольше. Обладает меньшим, чем морфин наркогенным потенциалом. </w:t>
      </w:r>
      <w:r>
        <w:rPr>
          <w:sz w:val="28"/>
          <w:szCs w:val="28"/>
        </w:rPr>
        <w:t>Формы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пуска - </w:t>
      </w:r>
      <w:r w:rsidRPr="00D529BD">
        <w:rPr>
          <w:sz w:val="28"/>
          <w:szCs w:val="28"/>
        </w:rPr>
        <w:t xml:space="preserve">таблетки </w:t>
      </w:r>
      <w:r>
        <w:rPr>
          <w:sz w:val="28"/>
          <w:szCs w:val="28"/>
        </w:rPr>
        <w:t>по 0,0002 для приема внутрь и сублинг</w:t>
      </w:r>
      <w:r w:rsidRPr="00D529BD">
        <w:rPr>
          <w:sz w:val="28"/>
          <w:szCs w:val="28"/>
        </w:rPr>
        <w:t>вально.</w:t>
      </w:r>
    </w:p>
    <w:p w14:paraId="791CF37F" w14:textId="77777777" w:rsidR="001F3D46" w:rsidRDefault="00D529BD" w:rsidP="001F3D46">
      <w:pPr>
        <w:pStyle w:val="a9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D529BD">
        <w:rPr>
          <w:b/>
          <w:sz w:val="28"/>
          <w:szCs w:val="28"/>
        </w:rPr>
        <w:t>Пентазоцин</w:t>
      </w:r>
      <w:r>
        <w:rPr>
          <w:sz w:val="28"/>
          <w:szCs w:val="28"/>
        </w:rPr>
        <w:t xml:space="preserve"> - стимулирует κ- и δ- и блокирует μ-рецепторы. Ме</w:t>
      </w:r>
      <w:r w:rsidRPr="00D529BD">
        <w:rPr>
          <w:sz w:val="28"/>
          <w:szCs w:val="28"/>
        </w:rPr>
        <w:t>нее активен, чем морфин. Не вызывает эйфорию, а нередко, наоборот, дисфорию. Редко выз</w:t>
      </w:r>
      <w:r w:rsidRPr="00D529BD">
        <w:rPr>
          <w:sz w:val="28"/>
          <w:szCs w:val="28"/>
        </w:rPr>
        <w:t>ы</w:t>
      </w:r>
      <w:r w:rsidRPr="00D529BD">
        <w:rPr>
          <w:sz w:val="28"/>
          <w:szCs w:val="28"/>
        </w:rPr>
        <w:t>вает лекарственную зависимость. Меньше, чем морфин вызывает повышение т</w:t>
      </w:r>
      <w:r w:rsidRPr="00D529BD">
        <w:rPr>
          <w:sz w:val="28"/>
          <w:szCs w:val="28"/>
        </w:rPr>
        <w:t>о</w:t>
      </w:r>
      <w:r w:rsidRPr="00D529BD">
        <w:rPr>
          <w:sz w:val="28"/>
          <w:szCs w:val="28"/>
        </w:rPr>
        <w:t xml:space="preserve">нуса гладких мышц органов дыхания </w:t>
      </w:r>
      <w:r>
        <w:rPr>
          <w:sz w:val="28"/>
          <w:szCs w:val="28"/>
        </w:rPr>
        <w:t xml:space="preserve">и пищеварения. Увеличивает </w:t>
      </w:r>
      <w:r w:rsidRPr="00D529BD">
        <w:rPr>
          <w:sz w:val="28"/>
          <w:szCs w:val="28"/>
        </w:rPr>
        <w:t>предн</w:t>
      </w:r>
      <w:r>
        <w:rPr>
          <w:sz w:val="28"/>
          <w:szCs w:val="28"/>
        </w:rPr>
        <w:t>агрузку на сердце, так как повы</w:t>
      </w:r>
      <w:r w:rsidRPr="00D529BD">
        <w:rPr>
          <w:sz w:val="28"/>
          <w:szCs w:val="28"/>
        </w:rPr>
        <w:t>шает давление в легочной артерии, поэтому не применяе</w:t>
      </w:r>
      <w:r w:rsidRPr="00D529BD">
        <w:rPr>
          <w:sz w:val="28"/>
          <w:szCs w:val="28"/>
        </w:rPr>
        <w:t>т</w:t>
      </w:r>
      <w:r>
        <w:rPr>
          <w:sz w:val="28"/>
          <w:szCs w:val="28"/>
        </w:rPr>
        <w:t>ся для обезболивания инфаркта миокарда. Формы выпуска - таблетки</w:t>
      </w:r>
      <w:r w:rsidRPr="00D529BD">
        <w:rPr>
          <w:sz w:val="28"/>
          <w:szCs w:val="28"/>
        </w:rPr>
        <w:t xml:space="preserve"> по 0,05 пе</w:t>
      </w:r>
      <w:r w:rsidRPr="00D529BD">
        <w:rPr>
          <w:sz w:val="28"/>
          <w:szCs w:val="28"/>
        </w:rPr>
        <w:t>н</w:t>
      </w:r>
      <w:r w:rsidRPr="00D529BD">
        <w:rPr>
          <w:sz w:val="28"/>
          <w:szCs w:val="28"/>
        </w:rPr>
        <w:t xml:space="preserve">тазоцина гидрохлорида, ампулы </w:t>
      </w:r>
      <w:r>
        <w:rPr>
          <w:sz w:val="28"/>
          <w:szCs w:val="28"/>
        </w:rPr>
        <w:t>по 1 мл, содержащие по 0,03 пен</w:t>
      </w:r>
      <w:r w:rsidRPr="00D529BD">
        <w:rPr>
          <w:sz w:val="28"/>
          <w:szCs w:val="28"/>
        </w:rPr>
        <w:t>тазоцина лакт</w:t>
      </w:r>
      <w:r w:rsidRPr="00D529BD">
        <w:rPr>
          <w:sz w:val="28"/>
          <w:szCs w:val="28"/>
        </w:rPr>
        <w:t>а</w:t>
      </w:r>
      <w:r w:rsidRPr="00D529BD">
        <w:rPr>
          <w:sz w:val="28"/>
          <w:szCs w:val="28"/>
        </w:rPr>
        <w:t>та.</w:t>
      </w:r>
    </w:p>
    <w:p w14:paraId="66B6357D" w14:textId="77777777" w:rsidR="001F3D46" w:rsidRDefault="00D529BD" w:rsidP="001F3D46">
      <w:pPr>
        <w:pStyle w:val="a9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D529BD">
        <w:rPr>
          <w:b/>
          <w:sz w:val="28"/>
          <w:szCs w:val="28"/>
        </w:rPr>
        <w:t>Трамадо</w:t>
      </w:r>
      <w:r>
        <w:rPr>
          <w:b/>
          <w:sz w:val="28"/>
          <w:szCs w:val="28"/>
        </w:rPr>
        <w:t>л</w:t>
      </w:r>
      <w:r w:rsidRPr="00D529BD">
        <w:rPr>
          <w:sz w:val="28"/>
          <w:szCs w:val="28"/>
        </w:rPr>
        <w:t xml:space="preserve"> - препарат смешанного действия. Помимо </w:t>
      </w:r>
      <w:r>
        <w:rPr>
          <w:sz w:val="28"/>
          <w:szCs w:val="28"/>
        </w:rPr>
        <w:t>наркотиче</w:t>
      </w:r>
      <w:r w:rsidRPr="00D529BD">
        <w:rPr>
          <w:sz w:val="28"/>
          <w:szCs w:val="28"/>
        </w:rPr>
        <w:t>ской акти</w:t>
      </w:r>
      <w:r w:rsidRPr="00D529BD">
        <w:rPr>
          <w:sz w:val="28"/>
          <w:szCs w:val="28"/>
        </w:rPr>
        <w:t>в</w:t>
      </w:r>
      <w:r w:rsidRPr="00D529BD">
        <w:rPr>
          <w:sz w:val="28"/>
          <w:szCs w:val="28"/>
        </w:rPr>
        <w:t>ности, проявляет и ненаркотические свойства - ингибирует обратный нейронал</w:t>
      </w:r>
      <w:r w:rsidRPr="00D529BD">
        <w:rPr>
          <w:sz w:val="28"/>
          <w:szCs w:val="28"/>
        </w:rPr>
        <w:t>ь</w:t>
      </w:r>
      <w:r w:rsidRPr="00D529BD">
        <w:rPr>
          <w:sz w:val="28"/>
          <w:szCs w:val="28"/>
        </w:rPr>
        <w:lastRenderedPageBreak/>
        <w:t>ный захват норадреналина и серотонина в ЦНС, способствуя подавлению болевых импульсов. Мало влияет на дыхание и пищеварение. Обладает низким наркоге</w:t>
      </w:r>
      <w:r w:rsidRPr="00D529BD">
        <w:rPr>
          <w:sz w:val="28"/>
          <w:szCs w:val="28"/>
        </w:rPr>
        <w:t>н</w:t>
      </w:r>
      <w:r w:rsidRPr="00D529BD">
        <w:rPr>
          <w:sz w:val="28"/>
          <w:szCs w:val="28"/>
        </w:rPr>
        <w:t>ным поте</w:t>
      </w:r>
      <w:r>
        <w:rPr>
          <w:sz w:val="28"/>
          <w:szCs w:val="28"/>
        </w:rPr>
        <w:t xml:space="preserve">нциалом. Эффективен </w:t>
      </w:r>
      <w:r w:rsidRPr="00D529BD">
        <w:rPr>
          <w:sz w:val="28"/>
          <w:szCs w:val="28"/>
        </w:rPr>
        <w:t>при применении внутрь. Фо</w:t>
      </w:r>
      <w:r>
        <w:rPr>
          <w:sz w:val="28"/>
          <w:szCs w:val="28"/>
        </w:rPr>
        <w:t>рмы выпуска - капс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лы с содержа</w:t>
      </w:r>
      <w:r w:rsidRPr="00D529BD">
        <w:rPr>
          <w:sz w:val="28"/>
          <w:szCs w:val="28"/>
        </w:rPr>
        <w:t xml:space="preserve">нием </w:t>
      </w:r>
      <w:r w:rsidR="007A4C55">
        <w:rPr>
          <w:sz w:val="28"/>
          <w:szCs w:val="28"/>
        </w:rPr>
        <w:t xml:space="preserve">0,05; капли (с содержанием в 1 </w:t>
      </w:r>
      <w:r w:rsidRPr="00D529BD">
        <w:rPr>
          <w:sz w:val="28"/>
          <w:szCs w:val="28"/>
        </w:rPr>
        <w:t>мл 100 мг препарата) во флак</w:t>
      </w:r>
      <w:r w:rsidRPr="00D529BD">
        <w:rPr>
          <w:sz w:val="28"/>
          <w:szCs w:val="28"/>
        </w:rPr>
        <w:t>о</w:t>
      </w:r>
      <w:r w:rsidRPr="00D529BD">
        <w:rPr>
          <w:sz w:val="28"/>
          <w:szCs w:val="28"/>
        </w:rPr>
        <w:t xml:space="preserve">нах; </w:t>
      </w:r>
      <w:r w:rsidR="007A4C55">
        <w:rPr>
          <w:sz w:val="28"/>
          <w:szCs w:val="28"/>
        </w:rPr>
        <w:t xml:space="preserve">ампулы емкостью 1 мл с содержанием 0,05 в 1 </w:t>
      </w:r>
      <w:r w:rsidRPr="00D529BD">
        <w:rPr>
          <w:sz w:val="28"/>
          <w:szCs w:val="28"/>
        </w:rPr>
        <w:t>мл и емкостью 2 мл с соде</w:t>
      </w:r>
      <w:r w:rsidRPr="00D529BD">
        <w:rPr>
          <w:sz w:val="28"/>
          <w:szCs w:val="28"/>
        </w:rPr>
        <w:t>р</w:t>
      </w:r>
      <w:r w:rsidRPr="00D529BD">
        <w:rPr>
          <w:sz w:val="28"/>
          <w:szCs w:val="28"/>
        </w:rPr>
        <w:t>жанием 0,05 в 1 мл; ректальные свечи с содержанием 0,1.</w:t>
      </w:r>
    </w:p>
    <w:p w14:paraId="772EDB0B" w14:textId="77777777" w:rsidR="001F3D46" w:rsidRDefault="007A4C55" w:rsidP="001F3D46">
      <w:pPr>
        <w:pStyle w:val="a9"/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На</w:t>
      </w:r>
      <w:r w:rsidR="00D556BF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оксон, нал</w:t>
      </w:r>
      <w:r w:rsidRPr="007A4C55">
        <w:rPr>
          <w:b/>
          <w:sz w:val="28"/>
          <w:szCs w:val="28"/>
        </w:rPr>
        <w:t>орфин</w:t>
      </w:r>
      <w:r>
        <w:rPr>
          <w:b/>
          <w:sz w:val="28"/>
          <w:szCs w:val="28"/>
        </w:rPr>
        <w:t xml:space="preserve"> </w:t>
      </w:r>
      <w:r w:rsidRPr="007A4C55">
        <w:rPr>
          <w:sz w:val="28"/>
          <w:szCs w:val="28"/>
        </w:rPr>
        <w:t>- полны</w:t>
      </w:r>
      <w:r>
        <w:rPr>
          <w:sz w:val="28"/>
          <w:szCs w:val="28"/>
        </w:rPr>
        <w:t xml:space="preserve">е антагонисты опиоидных рецепторов. </w:t>
      </w:r>
      <w:r w:rsidRPr="007A4C55">
        <w:rPr>
          <w:sz w:val="28"/>
          <w:szCs w:val="28"/>
        </w:rPr>
        <w:t>Прим</w:t>
      </w:r>
      <w:r w:rsidRPr="007A4C55">
        <w:rPr>
          <w:sz w:val="28"/>
          <w:szCs w:val="28"/>
        </w:rPr>
        <w:t>е</w:t>
      </w:r>
      <w:r>
        <w:rPr>
          <w:sz w:val="28"/>
          <w:szCs w:val="28"/>
        </w:rPr>
        <w:t>няются при отравлении наркотическими</w:t>
      </w:r>
      <w:r w:rsidRPr="007A4C55">
        <w:rPr>
          <w:sz w:val="28"/>
          <w:szCs w:val="28"/>
        </w:rPr>
        <w:t xml:space="preserve"> анальгетиками, а также иногда в ко</w:t>
      </w:r>
      <w:r w:rsidRPr="007A4C55">
        <w:rPr>
          <w:sz w:val="28"/>
          <w:szCs w:val="28"/>
        </w:rPr>
        <w:t>м</w:t>
      </w:r>
      <w:r>
        <w:rPr>
          <w:sz w:val="28"/>
          <w:szCs w:val="28"/>
        </w:rPr>
        <w:t>плексном лечении наркомании для</w:t>
      </w:r>
      <w:r w:rsidRPr="007A4C55">
        <w:rPr>
          <w:sz w:val="28"/>
          <w:szCs w:val="28"/>
        </w:rPr>
        <w:t xml:space="preserve"> облегчения абстинентного синдрома.</w:t>
      </w:r>
    </w:p>
    <w:p w14:paraId="5B961EA5" w14:textId="77777777" w:rsidR="0033336E" w:rsidRDefault="0033336E" w:rsidP="001F3D46">
      <w:pPr>
        <w:pStyle w:val="a9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14:paraId="29227E47" w14:textId="77777777" w:rsidR="0033336E" w:rsidRDefault="0033336E" w:rsidP="0033336E">
      <w:pPr>
        <w:pStyle w:val="a9"/>
        <w:contextualSpacing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1B7BC1">
        <w:rPr>
          <w:color w:val="000000"/>
          <w:sz w:val="28"/>
          <w:szCs w:val="28"/>
        </w:rPr>
        <w:t>равнительная характеристика между препаратами о</w:t>
      </w:r>
      <w:r w:rsidRPr="001B7BC1">
        <w:rPr>
          <w:color w:val="000000"/>
          <w:sz w:val="28"/>
          <w:szCs w:val="28"/>
        </w:rPr>
        <w:t>т</w:t>
      </w:r>
      <w:r w:rsidRPr="001B7BC1">
        <w:rPr>
          <w:color w:val="000000"/>
          <w:sz w:val="28"/>
          <w:szCs w:val="28"/>
        </w:rPr>
        <w:t>носительно Морфина</w:t>
      </w:r>
      <w:r w:rsidR="00706575">
        <w:rPr>
          <w:sz w:val="28"/>
          <w:szCs w:val="28"/>
        </w:rPr>
        <w:t xml:space="preserve"> </w:t>
      </w:r>
    </w:p>
    <w:p w14:paraId="2B533792" w14:textId="77777777" w:rsidR="00706575" w:rsidRDefault="00706575" w:rsidP="0033336E">
      <w:pPr>
        <w:pStyle w:val="a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3336E">
        <w:rPr>
          <w:sz w:val="28"/>
          <w:szCs w:val="28"/>
        </w:rPr>
        <w:t xml:space="preserve">       </w:t>
      </w:r>
      <w:r w:rsidRPr="003A0C09">
        <w:rPr>
          <w:b/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4"/>
        <w:gridCol w:w="1869"/>
        <w:gridCol w:w="2087"/>
        <w:gridCol w:w="2330"/>
        <w:gridCol w:w="1921"/>
      </w:tblGrid>
      <w:tr w:rsidR="000449E1" w:rsidRPr="000449E1" w14:paraId="796AA0F9" w14:textId="77777777" w:rsidTr="000449E1">
        <w:tc>
          <w:tcPr>
            <w:tcW w:w="1727" w:type="dxa"/>
          </w:tcPr>
          <w:p w14:paraId="3287A459" w14:textId="77777777" w:rsidR="000449E1" w:rsidRPr="005C0516" w:rsidRDefault="000449E1" w:rsidP="003A0C09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  <w:r w:rsidRPr="005C0516">
              <w:rPr>
                <w:b/>
                <w:sz w:val="28"/>
                <w:szCs w:val="28"/>
              </w:rPr>
              <w:t>Группы</w:t>
            </w:r>
          </w:p>
        </w:tc>
        <w:tc>
          <w:tcPr>
            <w:tcW w:w="1909" w:type="dxa"/>
          </w:tcPr>
          <w:p w14:paraId="18B8A8AD" w14:textId="77777777" w:rsidR="000449E1" w:rsidRPr="005C0516" w:rsidRDefault="000449E1" w:rsidP="003A0C09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  <w:r w:rsidRPr="005C0516">
              <w:rPr>
                <w:b/>
                <w:sz w:val="28"/>
                <w:szCs w:val="28"/>
              </w:rPr>
              <w:t>Препараты</w:t>
            </w:r>
          </w:p>
        </w:tc>
        <w:tc>
          <w:tcPr>
            <w:tcW w:w="2142" w:type="dxa"/>
          </w:tcPr>
          <w:p w14:paraId="7F2BAD1E" w14:textId="77777777" w:rsidR="005C0516" w:rsidRDefault="000449E1" w:rsidP="003A0C09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  <w:r w:rsidRPr="005C0516">
              <w:rPr>
                <w:b/>
                <w:sz w:val="28"/>
                <w:szCs w:val="28"/>
              </w:rPr>
              <w:t xml:space="preserve">Влияние </w:t>
            </w:r>
            <w:r w:rsidR="005C0516">
              <w:rPr>
                <w:b/>
                <w:sz w:val="28"/>
                <w:szCs w:val="28"/>
              </w:rPr>
              <w:t xml:space="preserve">на </w:t>
            </w:r>
          </w:p>
          <w:p w14:paraId="499D418C" w14:textId="77777777" w:rsidR="000449E1" w:rsidRPr="005C0516" w:rsidRDefault="005C0516" w:rsidP="003A0C09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опиоидные рецепт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ры</w:t>
            </w:r>
          </w:p>
        </w:tc>
        <w:tc>
          <w:tcPr>
            <w:tcW w:w="2389" w:type="dxa"/>
          </w:tcPr>
          <w:p w14:paraId="30E87632" w14:textId="77777777" w:rsidR="0033336E" w:rsidRPr="005C0516" w:rsidRDefault="000449E1" w:rsidP="003A0C09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  <w:r w:rsidRPr="005C0516">
              <w:rPr>
                <w:b/>
                <w:sz w:val="28"/>
                <w:szCs w:val="28"/>
              </w:rPr>
              <w:t>Анальгетич</w:t>
            </w:r>
            <w:r w:rsidRPr="005C0516">
              <w:rPr>
                <w:b/>
                <w:sz w:val="28"/>
                <w:szCs w:val="28"/>
              </w:rPr>
              <w:t>е</w:t>
            </w:r>
            <w:r w:rsidRPr="005C0516">
              <w:rPr>
                <w:b/>
                <w:sz w:val="28"/>
                <w:szCs w:val="28"/>
              </w:rPr>
              <w:t xml:space="preserve">ская активность </w:t>
            </w:r>
          </w:p>
          <w:p w14:paraId="610B29F0" w14:textId="77777777" w:rsidR="0033336E" w:rsidRPr="005C0516" w:rsidRDefault="000449E1" w:rsidP="003A0C09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  <w:r w:rsidRPr="005C0516">
              <w:rPr>
                <w:b/>
                <w:sz w:val="28"/>
                <w:szCs w:val="28"/>
              </w:rPr>
              <w:t xml:space="preserve">по сравнению </w:t>
            </w:r>
          </w:p>
          <w:p w14:paraId="0454CADC" w14:textId="77777777" w:rsidR="000449E1" w:rsidRPr="005C0516" w:rsidRDefault="000449E1" w:rsidP="003A0C09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  <w:r w:rsidRPr="005C0516">
              <w:rPr>
                <w:b/>
                <w:sz w:val="28"/>
                <w:szCs w:val="28"/>
              </w:rPr>
              <w:t>с Морфином</w:t>
            </w:r>
          </w:p>
        </w:tc>
        <w:tc>
          <w:tcPr>
            <w:tcW w:w="1970" w:type="dxa"/>
          </w:tcPr>
          <w:p w14:paraId="43F71843" w14:textId="77777777" w:rsidR="000449E1" w:rsidRPr="005C0516" w:rsidRDefault="000449E1" w:rsidP="003A0C09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  <w:r w:rsidRPr="005C0516">
              <w:rPr>
                <w:b/>
                <w:sz w:val="28"/>
                <w:szCs w:val="28"/>
              </w:rPr>
              <w:t>Способность формиров</w:t>
            </w:r>
            <w:r w:rsidRPr="005C0516">
              <w:rPr>
                <w:b/>
                <w:sz w:val="28"/>
                <w:szCs w:val="28"/>
              </w:rPr>
              <w:t>а</w:t>
            </w:r>
            <w:r w:rsidRPr="005C0516">
              <w:rPr>
                <w:b/>
                <w:sz w:val="28"/>
                <w:szCs w:val="28"/>
              </w:rPr>
              <w:t>ния зависим</w:t>
            </w:r>
            <w:r w:rsidRPr="005C0516">
              <w:rPr>
                <w:b/>
                <w:sz w:val="28"/>
                <w:szCs w:val="28"/>
              </w:rPr>
              <w:t>о</w:t>
            </w:r>
            <w:r w:rsidRPr="005C0516">
              <w:rPr>
                <w:b/>
                <w:sz w:val="28"/>
                <w:szCs w:val="28"/>
              </w:rPr>
              <w:t>сти</w:t>
            </w:r>
          </w:p>
        </w:tc>
      </w:tr>
      <w:tr w:rsidR="000449E1" w:rsidRPr="000449E1" w14:paraId="7F98F011" w14:textId="77777777" w:rsidTr="00537B58">
        <w:tc>
          <w:tcPr>
            <w:tcW w:w="1727" w:type="dxa"/>
            <w:vMerge w:val="restart"/>
            <w:vAlign w:val="center"/>
          </w:tcPr>
          <w:p w14:paraId="0AAE5A1C" w14:textId="77777777" w:rsidR="000449E1" w:rsidRPr="00537B58" w:rsidRDefault="000449E1" w:rsidP="00537B58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 w:rsidRPr="00537B58">
              <w:rPr>
                <w:b/>
                <w:sz w:val="28"/>
                <w:szCs w:val="28"/>
              </w:rPr>
              <w:t>Полные агонисты</w:t>
            </w:r>
          </w:p>
        </w:tc>
        <w:tc>
          <w:tcPr>
            <w:tcW w:w="1909" w:type="dxa"/>
            <w:vAlign w:val="center"/>
          </w:tcPr>
          <w:p w14:paraId="5DC39C24" w14:textId="77777777" w:rsidR="000449E1" w:rsidRPr="000449E1" w:rsidRDefault="000449E1" w:rsidP="00537B58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0449E1">
              <w:rPr>
                <w:sz w:val="28"/>
                <w:szCs w:val="28"/>
              </w:rPr>
              <w:t>Морфин</w:t>
            </w:r>
          </w:p>
        </w:tc>
        <w:tc>
          <w:tcPr>
            <w:tcW w:w="2142" w:type="dxa"/>
            <w:vMerge w:val="restart"/>
            <w:vAlign w:val="center"/>
          </w:tcPr>
          <w:p w14:paraId="344A0538" w14:textId="77777777" w:rsidR="000449E1" w:rsidRPr="000449E1" w:rsidRDefault="000449E1" w:rsidP="003A0C0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14:paraId="16B6FDA7" w14:textId="77777777" w:rsidR="000449E1" w:rsidRPr="000449E1" w:rsidRDefault="000449E1" w:rsidP="003A0C0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0449E1">
              <w:rPr>
                <w:sz w:val="28"/>
                <w:szCs w:val="28"/>
              </w:rPr>
              <w:t>μ&gt;κ=δ</w:t>
            </w:r>
          </w:p>
        </w:tc>
        <w:tc>
          <w:tcPr>
            <w:tcW w:w="2389" w:type="dxa"/>
            <w:vAlign w:val="center"/>
          </w:tcPr>
          <w:p w14:paraId="052DAE03" w14:textId="77777777" w:rsidR="000449E1" w:rsidRPr="000449E1" w:rsidRDefault="000449E1" w:rsidP="003A0C0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0449E1">
              <w:rPr>
                <w:sz w:val="28"/>
                <w:szCs w:val="28"/>
              </w:rPr>
              <w:t>1</w:t>
            </w:r>
          </w:p>
        </w:tc>
        <w:tc>
          <w:tcPr>
            <w:tcW w:w="1970" w:type="dxa"/>
            <w:vAlign w:val="center"/>
          </w:tcPr>
          <w:p w14:paraId="4479615C" w14:textId="77777777" w:rsidR="000449E1" w:rsidRPr="000449E1" w:rsidRDefault="000449E1" w:rsidP="003A0C0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0449E1">
              <w:rPr>
                <w:sz w:val="28"/>
                <w:szCs w:val="28"/>
              </w:rPr>
              <w:t>высокая</w:t>
            </w:r>
          </w:p>
        </w:tc>
      </w:tr>
      <w:tr w:rsidR="000449E1" w:rsidRPr="000449E1" w14:paraId="3784769F" w14:textId="77777777" w:rsidTr="00537B58">
        <w:tc>
          <w:tcPr>
            <w:tcW w:w="1727" w:type="dxa"/>
            <w:vMerge/>
            <w:vAlign w:val="center"/>
          </w:tcPr>
          <w:p w14:paraId="293EC0BA" w14:textId="77777777" w:rsidR="000449E1" w:rsidRPr="00537B58" w:rsidRDefault="000449E1" w:rsidP="00537B58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14:paraId="67745F7B" w14:textId="77777777" w:rsidR="000449E1" w:rsidRPr="000449E1" w:rsidRDefault="000449E1" w:rsidP="00537B58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0449E1">
              <w:rPr>
                <w:sz w:val="28"/>
                <w:szCs w:val="28"/>
              </w:rPr>
              <w:t>Фентанил</w:t>
            </w:r>
          </w:p>
        </w:tc>
        <w:tc>
          <w:tcPr>
            <w:tcW w:w="2142" w:type="dxa"/>
            <w:vMerge/>
          </w:tcPr>
          <w:p w14:paraId="767FEF8F" w14:textId="77777777" w:rsidR="000449E1" w:rsidRPr="000449E1" w:rsidRDefault="000449E1" w:rsidP="003A0C09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389" w:type="dxa"/>
            <w:vAlign w:val="center"/>
          </w:tcPr>
          <w:p w14:paraId="25164726" w14:textId="77777777" w:rsidR="000449E1" w:rsidRPr="000449E1" w:rsidRDefault="0033336E" w:rsidP="003A0C0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449E1" w:rsidRPr="000449E1">
              <w:rPr>
                <w:sz w:val="28"/>
                <w:szCs w:val="28"/>
              </w:rPr>
              <w:t>&gt; в 100 раз</w:t>
            </w:r>
          </w:p>
        </w:tc>
        <w:tc>
          <w:tcPr>
            <w:tcW w:w="1970" w:type="dxa"/>
            <w:vAlign w:val="center"/>
          </w:tcPr>
          <w:p w14:paraId="62B43C91" w14:textId="77777777" w:rsidR="000449E1" w:rsidRPr="000449E1" w:rsidRDefault="000449E1" w:rsidP="003A0C0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0449E1">
              <w:rPr>
                <w:sz w:val="28"/>
                <w:szCs w:val="28"/>
              </w:rPr>
              <w:t>высокая</w:t>
            </w:r>
          </w:p>
        </w:tc>
      </w:tr>
      <w:tr w:rsidR="000449E1" w:rsidRPr="000449E1" w14:paraId="4FA922B3" w14:textId="77777777" w:rsidTr="00537B58">
        <w:tc>
          <w:tcPr>
            <w:tcW w:w="1727" w:type="dxa"/>
            <w:vMerge/>
            <w:vAlign w:val="center"/>
          </w:tcPr>
          <w:p w14:paraId="6FC77379" w14:textId="77777777" w:rsidR="000449E1" w:rsidRPr="00537B58" w:rsidRDefault="000449E1" w:rsidP="00537B58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14:paraId="51A5CE42" w14:textId="77777777" w:rsidR="000449E1" w:rsidRPr="000449E1" w:rsidRDefault="000449E1" w:rsidP="00537B58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0449E1">
              <w:rPr>
                <w:sz w:val="28"/>
                <w:szCs w:val="28"/>
              </w:rPr>
              <w:t>Промедол</w:t>
            </w:r>
          </w:p>
        </w:tc>
        <w:tc>
          <w:tcPr>
            <w:tcW w:w="2142" w:type="dxa"/>
            <w:vMerge/>
          </w:tcPr>
          <w:p w14:paraId="60E6A9FE" w14:textId="77777777" w:rsidR="000449E1" w:rsidRPr="000449E1" w:rsidRDefault="000449E1" w:rsidP="003A0C09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389" w:type="dxa"/>
            <w:vAlign w:val="center"/>
          </w:tcPr>
          <w:p w14:paraId="0C146452" w14:textId="77777777" w:rsidR="000449E1" w:rsidRPr="000449E1" w:rsidRDefault="0033336E" w:rsidP="003A0C0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449E1" w:rsidRPr="000449E1">
              <w:rPr>
                <w:sz w:val="28"/>
                <w:szCs w:val="28"/>
                <w:lang w:val="en-US"/>
              </w:rPr>
              <w:t>&lt;</w:t>
            </w:r>
            <w:r w:rsidR="000449E1" w:rsidRPr="000449E1">
              <w:rPr>
                <w:sz w:val="28"/>
                <w:szCs w:val="28"/>
              </w:rPr>
              <w:t xml:space="preserve"> в 3 раза</w:t>
            </w:r>
          </w:p>
        </w:tc>
        <w:tc>
          <w:tcPr>
            <w:tcW w:w="1970" w:type="dxa"/>
            <w:vAlign w:val="center"/>
          </w:tcPr>
          <w:p w14:paraId="0559589D" w14:textId="77777777" w:rsidR="000449E1" w:rsidRPr="000449E1" w:rsidRDefault="000449E1" w:rsidP="003A0C0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0449E1">
              <w:rPr>
                <w:sz w:val="28"/>
                <w:szCs w:val="28"/>
              </w:rPr>
              <w:t>средняя</w:t>
            </w:r>
          </w:p>
        </w:tc>
      </w:tr>
      <w:tr w:rsidR="000449E1" w:rsidRPr="000449E1" w14:paraId="1C580673" w14:textId="77777777" w:rsidTr="00537B58">
        <w:tc>
          <w:tcPr>
            <w:tcW w:w="1727" w:type="dxa"/>
            <w:vMerge/>
            <w:vAlign w:val="center"/>
          </w:tcPr>
          <w:p w14:paraId="26A5188D" w14:textId="77777777" w:rsidR="000449E1" w:rsidRPr="00537B58" w:rsidRDefault="000449E1" w:rsidP="00537B58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14:paraId="26ABA5CD" w14:textId="77777777" w:rsidR="000449E1" w:rsidRPr="000449E1" w:rsidRDefault="000449E1" w:rsidP="00537B58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0449E1">
              <w:rPr>
                <w:sz w:val="28"/>
                <w:szCs w:val="28"/>
              </w:rPr>
              <w:t>Кодеин</w:t>
            </w:r>
          </w:p>
        </w:tc>
        <w:tc>
          <w:tcPr>
            <w:tcW w:w="2142" w:type="dxa"/>
            <w:vMerge/>
          </w:tcPr>
          <w:p w14:paraId="22047561" w14:textId="77777777" w:rsidR="000449E1" w:rsidRPr="000449E1" w:rsidRDefault="000449E1" w:rsidP="003A0C09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389" w:type="dxa"/>
            <w:vAlign w:val="center"/>
          </w:tcPr>
          <w:p w14:paraId="2017BDCB" w14:textId="77777777" w:rsidR="000449E1" w:rsidRPr="000449E1" w:rsidRDefault="000449E1" w:rsidP="003A0C0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0449E1">
              <w:rPr>
                <w:sz w:val="28"/>
                <w:szCs w:val="28"/>
                <w:lang w:val="en-US"/>
              </w:rPr>
              <w:t>&lt;</w:t>
            </w:r>
            <w:r w:rsidRPr="000449E1">
              <w:rPr>
                <w:sz w:val="28"/>
                <w:szCs w:val="28"/>
              </w:rPr>
              <w:t xml:space="preserve"> в 5 раз</w:t>
            </w:r>
          </w:p>
        </w:tc>
        <w:tc>
          <w:tcPr>
            <w:tcW w:w="1970" w:type="dxa"/>
            <w:vAlign w:val="center"/>
          </w:tcPr>
          <w:p w14:paraId="49D8C706" w14:textId="77777777" w:rsidR="000449E1" w:rsidRPr="000449E1" w:rsidRDefault="000449E1" w:rsidP="003A0C0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0449E1">
              <w:rPr>
                <w:sz w:val="28"/>
                <w:szCs w:val="28"/>
              </w:rPr>
              <w:t>средняя</w:t>
            </w:r>
          </w:p>
        </w:tc>
      </w:tr>
      <w:tr w:rsidR="000449E1" w:rsidRPr="000449E1" w14:paraId="5B076263" w14:textId="77777777" w:rsidTr="00537B58">
        <w:tc>
          <w:tcPr>
            <w:tcW w:w="1727" w:type="dxa"/>
            <w:vAlign w:val="center"/>
          </w:tcPr>
          <w:p w14:paraId="77FC3860" w14:textId="77777777" w:rsidR="000449E1" w:rsidRPr="00537B58" w:rsidRDefault="000449E1" w:rsidP="00537B58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 w:rsidRPr="00537B58">
              <w:rPr>
                <w:b/>
                <w:sz w:val="28"/>
                <w:szCs w:val="28"/>
              </w:rPr>
              <w:t>Частичные агонисты</w:t>
            </w:r>
          </w:p>
        </w:tc>
        <w:tc>
          <w:tcPr>
            <w:tcW w:w="1909" w:type="dxa"/>
            <w:vAlign w:val="center"/>
          </w:tcPr>
          <w:p w14:paraId="220BA979" w14:textId="77777777" w:rsidR="000449E1" w:rsidRPr="000449E1" w:rsidRDefault="000449E1" w:rsidP="00537B58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0449E1">
              <w:rPr>
                <w:sz w:val="28"/>
                <w:szCs w:val="28"/>
              </w:rPr>
              <w:t>Бупрено</w:t>
            </w:r>
            <w:r w:rsidRPr="000449E1">
              <w:rPr>
                <w:sz w:val="28"/>
                <w:szCs w:val="28"/>
              </w:rPr>
              <w:t>р</w:t>
            </w:r>
            <w:r w:rsidRPr="000449E1">
              <w:rPr>
                <w:sz w:val="28"/>
                <w:szCs w:val="28"/>
              </w:rPr>
              <w:t>фин</w:t>
            </w:r>
          </w:p>
        </w:tc>
        <w:tc>
          <w:tcPr>
            <w:tcW w:w="2142" w:type="dxa"/>
          </w:tcPr>
          <w:p w14:paraId="34713E54" w14:textId="77777777" w:rsidR="000449E1" w:rsidRPr="000449E1" w:rsidRDefault="000449E1" w:rsidP="003A0C09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0449E1">
              <w:rPr>
                <w:sz w:val="28"/>
                <w:szCs w:val="28"/>
              </w:rPr>
              <w:t>Частичный агонист μ, а</w:t>
            </w:r>
            <w:r w:rsidRPr="000449E1">
              <w:rPr>
                <w:sz w:val="28"/>
                <w:szCs w:val="28"/>
              </w:rPr>
              <w:t>н</w:t>
            </w:r>
            <w:r w:rsidRPr="000449E1">
              <w:rPr>
                <w:sz w:val="28"/>
                <w:szCs w:val="28"/>
              </w:rPr>
              <w:t>тагонист κ</w:t>
            </w:r>
          </w:p>
        </w:tc>
        <w:tc>
          <w:tcPr>
            <w:tcW w:w="2389" w:type="dxa"/>
            <w:vAlign w:val="center"/>
          </w:tcPr>
          <w:p w14:paraId="7770FF45" w14:textId="77777777" w:rsidR="000449E1" w:rsidRPr="000449E1" w:rsidRDefault="0033336E" w:rsidP="003A0C0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449E1" w:rsidRPr="000449E1">
              <w:rPr>
                <w:sz w:val="28"/>
                <w:szCs w:val="28"/>
              </w:rPr>
              <w:t>&gt; в 50 раз</w:t>
            </w:r>
          </w:p>
        </w:tc>
        <w:tc>
          <w:tcPr>
            <w:tcW w:w="1970" w:type="dxa"/>
            <w:vAlign w:val="center"/>
          </w:tcPr>
          <w:p w14:paraId="44FDE357" w14:textId="77777777" w:rsidR="000449E1" w:rsidRPr="000449E1" w:rsidRDefault="000449E1" w:rsidP="003A0C0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0449E1">
              <w:rPr>
                <w:sz w:val="28"/>
                <w:szCs w:val="28"/>
              </w:rPr>
              <w:t>низкая</w:t>
            </w:r>
          </w:p>
        </w:tc>
      </w:tr>
      <w:tr w:rsidR="000449E1" w:rsidRPr="000449E1" w14:paraId="54D90DC0" w14:textId="77777777" w:rsidTr="00537B58">
        <w:tc>
          <w:tcPr>
            <w:tcW w:w="1727" w:type="dxa"/>
            <w:vAlign w:val="center"/>
          </w:tcPr>
          <w:p w14:paraId="45564B61" w14:textId="77777777" w:rsidR="000449E1" w:rsidRPr="00537B58" w:rsidRDefault="000449E1" w:rsidP="00537B58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 w:rsidRPr="00537B58">
              <w:rPr>
                <w:b/>
                <w:sz w:val="28"/>
                <w:szCs w:val="28"/>
              </w:rPr>
              <w:t>Агонист-антагонист</w:t>
            </w:r>
          </w:p>
        </w:tc>
        <w:tc>
          <w:tcPr>
            <w:tcW w:w="1909" w:type="dxa"/>
            <w:vAlign w:val="center"/>
          </w:tcPr>
          <w:p w14:paraId="1A9692CB" w14:textId="77777777" w:rsidR="000449E1" w:rsidRPr="000449E1" w:rsidRDefault="000449E1" w:rsidP="00537B58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0449E1">
              <w:rPr>
                <w:sz w:val="28"/>
                <w:szCs w:val="28"/>
              </w:rPr>
              <w:t>Пентазоцин</w:t>
            </w:r>
          </w:p>
        </w:tc>
        <w:tc>
          <w:tcPr>
            <w:tcW w:w="2142" w:type="dxa"/>
          </w:tcPr>
          <w:p w14:paraId="1D8A4553" w14:textId="77777777" w:rsidR="000449E1" w:rsidRPr="000449E1" w:rsidRDefault="000449E1" w:rsidP="003A0C09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0449E1">
              <w:rPr>
                <w:sz w:val="28"/>
                <w:szCs w:val="28"/>
              </w:rPr>
              <w:t>агонист κ, а</w:t>
            </w:r>
            <w:r w:rsidRPr="000449E1">
              <w:rPr>
                <w:sz w:val="28"/>
                <w:szCs w:val="28"/>
              </w:rPr>
              <w:t>н</w:t>
            </w:r>
            <w:r w:rsidRPr="000449E1">
              <w:rPr>
                <w:sz w:val="28"/>
                <w:szCs w:val="28"/>
              </w:rPr>
              <w:t>тагонист μ</w:t>
            </w:r>
          </w:p>
        </w:tc>
        <w:tc>
          <w:tcPr>
            <w:tcW w:w="2389" w:type="dxa"/>
            <w:vAlign w:val="center"/>
          </w:tcPr>
          <w:p w14:paraId="5C9230E1" w14:textId="77777777" w:rsidR="000449E1" w:rsidRPr="000449E1" w:rsidRDefault="0033336E" w:rsidP="003A0C0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449E1" w:rsidRPr="000449E1">
              <w:rPr>
                <w:sz w:val="28"/>
                <w:szCs w:val="28"/>
                <w:lang w:val="en-US"/>
              </w:rPr>
              <w:t>&lt;</w:t>
            </w:r>
            <w:r w:rsidR="000449E1" w:rsidRPr="000449E1">
              <w:rPr>
                <w:sz w:val="28"/>
                <w:szCs w:val="28"/>
              </w:rPr>
              <w:t xml:space="preserve"> в 3 раза</w:t>
            </w:r>
          </w:p>
        </w:tc>
        <w:tc>
          <w:tcPr>
            <w:tcW w:w="1970" w:type="dxa"/>
            <w:vAlign w:val="center"/>
          </w:tcPr>
          <w:p w14:paraId="6F6A1CA0" w14:textId="77777777" w:rsidR="000449E1" w:rsidRPr="000449E1" w:rsidRDefault="000449E1" w:rsidP="003A0C0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0449E1">
              <w:rPr>
                <w:sz w:val="28"/>
                <w:szCs w:val="28"/>
              </w:rPr>
              <w:t>низкая</w:t>
            </w:r>
          </w:p>
        </w:tc>
      </w:tr>
      <w:tr w:rsidR="000449E1" w:rsidRPr="000449E1" w14:paraId="3F936FAC" w14:textId="77777777" w:rsidTr="00537B58">
        <w:tc>
          <w:tcPr>
            <w:tcW w:w="1727" w:type="dxa"/>
            <w:vAlign w:val="center"/>
          </w:tcPr>
          <w:p w14:paraId="25F160AF" w14:textId="77777777" w:rsidR="000449E1" w:rsidRPr="00537B58" w:rsidRDefault="000449E1" w:rsidP="00537B58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 w:rsidRPr="00537B58">
              <w:rPr>
                <w:b/>
                <w:sz w:val="28"/>
                <w:szCs w:val="28"/>
              </w:rPr>
              <w:t>Полные а</w:t>
            </w:r>
            <w:r w:rsidRPr="00537B58">
              <w:rPr>
                <w:b/>
                <w:sz w:val="28"/>
                <w:szCs w:val="28"/>
              </w:rPr>
              <w:t>н</w:t>
            </w:r>
            <w:r w:rsidRPr="00537B58">
              <w:rPr>
                <w:b/>
                <w:sz w:val="28"/>
                <w:szCs w:val="28"/>
              </w:rPr>
              <w:t>тагонисты</w:t>
            </w:r>
          </w:p>
        </w:tc>
        <w:tc>
          <w:tcPr>
            <w:tcW w:w="1909" w:type="dxa"/>
            <w:vAlign w:val="center"/>
          </w:tcPr>
          <w:p w14:paraId="3816DC90" w14:textId="77777777" w:rsidR="000449E1" w:rsidRPr="000449E1" w:rsidRDefault="000449E1" w:rsidP="00537B58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0449E1">
              <w:rPr>
                <w:sz w:val="28"/>
                <w:szCs w:val="28"/>
              </w:rPr>
              <w:t>Налоксон</w:t>
            </w:r>
          </w:p>
          <w:p w14:paraId="6018429F" w14:textId="77777777" w:rsidR="000449E1" w:rsidRPr="000449E1" w:rsidRDefault="000449E1" w:rsidP="00537B58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0449E1">
              <w:rPr>
                <w:sz w:val="28"/>
                <w:szCs w:val="28"/>
              </w:rPr>
              <w:t>Налорфин</w:t>
            </w:r>
          </w:p>
        </w:tc>
        <w:tc>
          <w:tcPr>
            <w:tcW w:w="2142" w:type="dxa"/>
            <w:vAlign w:val="center"/>
          </w:tcPr>
          <w:p w14:paraId="1DC0C473" w14:textId="77777777" w:rsidR="000449E1" w:rsidRPr="000449E1" w:rsidRDefault="000449E1" w:rsidP="003A0C0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0449E1">
              <w:rPr>
                <w:sz w:val="28"/>
                <w:szCs w:val="28"/>
              </w:rPr>
              <w:t>μ&gt;κ&gt;δ</w:t>
            </w:r>
          </w:p>
        </w:tc>
        <w:tc>
          <w:tcPr>
            <w:tcW w:w="2389" w:type="dxa"/>
            <w:vAlign w:val="center"/>
          </w:tcPr>
          <w:p w14:paraId="073D3ED5" w14:textId="77777777" w:rsidR="000449E1" w:rsidRPr="000449E1" w:rsidRDefault="000449E1" w:rsidP="003A0C0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0449E1">
              <w:rPr>
                <w:sz w:val="28"/>
                <w:szCs w:val="28"/>
              </w:rPr>
              <w:t>-</w:t>
            </w:r>
          </w:p>
        </w:tc>
        <w:tc>
          <w:tcPr>
            <w:tcW w:w="1970" w:type="dxa"/>
            <w:vAlign w:val="center"/>
          </w:tcPr>
          <w:p w14:paraId="53A016B1" w14:textId="77777777" w:rsidR="000449E1" w:rsidRPr="000449E1" w:rsidRDefault="000449E1" w:rsidP="003A0C0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0449E1">
              <w:rPr>
                <w:sz w:val="28"/>
                <w:szCs w:val="28"/>
              </w:rPr>
              <w:t>-</w:t>
            </w:r>
          </w:p>
        </w:tc>
      </w:tr>
      <w:tr w:rsidR="000449E1" w:rsidRPr="000449E1" w14:paraId="37602968" w14:textId="77777777" w:rsidTr="00537B58">
        <w:trPr>
          <w:trHeight w:val="1398"/>
        </w:trPr>
        <w:tc>
          <w:tcPr>
            <w:tcW w:w="1727" w:type="dxa"/>
            <w:vAlign w:val="center"/>
          </w:tcPr>
          <w:p w14:paraId="162FFE7E" w14:textId="77777777" w:rsidR="000449E1" w:rsidRPr="00537B58" w:rsidRDefault="000449E1" w:rsidP="00537B58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 w:rsidRPr="00537B58">
              <w:rPr>
                <w:b/>
                <w:sz w:val="28"/>
                <w:szCs w:val="28"/>
              </w:rPr>
              <w:t>Препараты смешанного действия</w:t>
            </w:r>
          </w:p>
        </w:tc>
        <w:tc>
          <w:tcPr>
            <w:tcW w:w="1909" w:type="dxa"/>
            <w:vAlign w:val="center"/>
          </w:tcPr>
          <w:p w14:paraId="4A42D58E" w14:textId="77777777" w:rsidR="000449E1" w:rsidRPr="000449E1" w:rsidRDefault="000449E1" w:rsidP="00537B58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0449E1">
              <w:rPr>
                <w:sz w:val="28"/>
                <w:szCs w:val="28"/>
              </w:rPr>
              <w:t>Трамадол</w:t>
            </w:r>
          </w:p>
        </w:tc>
        <w:tc>
          <w:tcPr>
            <w:tcW w:w="2142" w:type="dxa"/>
          </w:tcPr>
          <w:p w14:paraId="010781C1" w14:textId="77777777" w:rsidR="000449E1" w:rsidRPr="000449E1" w:rsidRDefault="000449E1" w:rsidP="003A0C09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0449E1">
              <w:rPr>
                <w:sz w:val="28"/>
                <w:szCs w:val="28"/>
              </w:rPr>
              <w:t>Агонист μ и ингибитор о</w:t>
            </w:r>
            <w:r w:rsidRPr="000449E1">
              <w:rPr>
                <w:sz w:val="28"/>
                <w:szCs w:val="28"/>
              </w:rPr>
              <w:t>б</w:t>
            </w:r>
            <w:r w:rsidRPr="000449E1">
              <w:rPr>
                <w:sz w:val="28"/>
                <w:szCs w:val="28"/>
              </w:rPr>
              <w:t>ратного захв</w:t>
            </w:r>
            <w:r w:rsidRPr="000449E1">
              <w:rPr>
                <w:sz w:val="28"/>
                <w:szCs w:val="28"/>
              </w:rPr>
              <w:t>а</w:t>
            </w:r>
            <w:r w:rsidRPr="000449E1">
              <w:rPr>
                <w:sz w:val="28"/>
                <w:szCs w:val="28"/>
              </w:rPr>
              <w:t>та норадрен</w:t>
            </w:r>
            <w:r w:rsidRPr="000449E1">
              <w:rPr>
                <w:sz w:val="28"/>
                <w:szCs w:val="28"/>
              </w:rPr>
              <w:t>а</w:t>
            </w:r>
            <w:r w:rsidRPr="000449E1">
              <w:rPr>
                <w:sz w:val="28"/>
                <w:szCs w:val="28"/>
              </w:rPr>
              <w:t>лина и сер</w:t>
            </w:r>
            <w:r w:rsidRPr="000449E1">
              <w:rPr>
                <w:sz w:val="28"/>
                <w:szCs w:val="28"/>
              </w:rPr>
              <w:t>о</w:t>
            </w:r>
            <w:r w:rsidRPr="000449E1">
              <w:rPr>
                <w:sz w:val="28"/>
                <w:szCs w:val="28"/>
              </w:rPr>
              <w:t>танина</w:t>
            </w:r>
          </w:p>
        </w:tc>
        <w:tc>
          <w:tcPr>
            <w:tcW w:w="2389" w:type="dxa"/>
            <w:vAlign w:val="center"/>
          </w:tcPr>
          <w:p w14:paraId="18098270" w14:textId="77777777" w:rsidR="000449E1" w:rsidRPr="000449E1" w:rsidRDefault="0033336E" w:rsidP="003A0C0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449E1" w:rsidRPr="000449E1">
              <w:rPr>
                <w:sz w:val="28"/>
                <w:szCs w:val="28"/>
                <w:lang w:val="en-US"/>
              </w:rPr>
              <w:t>&lt;</w:t>
            </w:r>
            <w:r w:rsidR="000449E1" w:rsidRPr="000449E1">
              <w:rPr>
                <w:sz w:val="28"/>
                <w:szCs w:val="28"/>
              </w:rPr>
              <w:t xml:space="preserve"> в 10 раз</w:t>
            </w:r>
          </w:p>
        </w:tc>
        <w:tc>
          <w:tcPr>
            <w:tcW w:w="1970" w:type="dxa"/>
            <w:vAlign w:val="center"/>
          </w:tcPr>
          <w:p w14:paraId="3FDDB471" w14:textId="77777777" w:rsidR="000449E1" w:rsidRPr="000449E1" w:rsidRDefault="000449E1" w:rsidP="003A0C0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0449E1">
              <w:rPr>
                <w:sz w:val="28"/>
                <w:szCs w:val="28"/>
              </w:rPr>
              <w:t>низкая</w:t>
            </w:r>
          </w:p>
        </w:tc>
      </w:tr>
    </w:tbl>
    <w:p w14:paraId="7F214E8C" w14:textId="77777777" w:rsidR="000449E1" w:rsidRPr="00915E5D" w:rsidRDefault="000449E1" w:rsidP="001F3D46">
      <w:pPr>
        <w:pStyle w:val="a9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15E5D">
        <w:rPr>
          <w:sz w:val="28"/>
          <w:szCs w:val="28"/>
        </w:rPr>
        <w:t xml:space="preserve">Все препараты </w:t>
      </w:r>
      <w:r w:rsidR="00915E5D" w:rsidRPr="00915E5D">
        <w:rPr>
          <w:sz w:val="28"/>
          <w:szCs w:val="28"/>
        </w:rPr>
        <w:t>хранятся по списку А в сухом месте, соблюдая правила хр</w:t>
      </w:r>
      <w:r w:rsidR="00915E5D" w:rsidRPr="00915E5D">
        <w:rPr>
          <w:sz w:val="28"/>
          <w:szCs w:val="28"/>
        </w:rPr>
        <w:t>а</w:t>
      </w:r>
      <w:r w:rsidR="00915E5D" w:rsidRPr="00915E5D">
        <w:rPr>
          <w:sz w:val="28"/>
          <w:szCs w:val="28"/>
        </w:rPr>
        <w:t>нения нарк</w:t>
      </w:r>
      <w:r w:rsidR="00915E5D" w:rsidRPr="00915E5D">
        <w:rPr>
          <w:sz w:val="28"/>
          <w:szCs w:val="28"/>
        </w:rPr>
        <w:t>о</w:t>
      </w:r>
      <w:r w:rsidR="00915E5D" w:rsidRPr="00915E5D">
        <w:rPr>
          <w:sz w:val="28"/>
          <w:szCs w:val="28"/>
        </w:rPr>
        <w:t>тических анальгетиков.</w:t>
      </w:r>
    </w:p>
    <w:p w14:paraId="3BCF53E9" w14:textId="77777777" w:rsidR="001F3D46" w:rsidRPr="003A0C09" w:rsidRDefault="00706575" w:rsidP="003A0C09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b/>
        </w:rPr>
      </w:pPr>
      <w:r w:rsidRPr="003A0C09">
        <w:rPr>
          <w:b/>
        </w:rPr>
        <w:t xml:space="preserve">5. </w:t>
      </w:r>
      <w:r w:rsidR="0016024C" w:rsidRPr="003A0C09">
        <w:rPr>
          <w:b/>
        </w:rPr>
        <w:t>МЕРЫ ПОМОЩИ ПРИ ПЕРЕДОЗИРОВКЕ НАРКОТИЧЕСКИМИ АНАЛЬГЕТ</w:t>
      </w:r>
      <w:r w:rsidR="0016024C" w:rsidRPr="003A0C09">
        <w:rPr>
          <w:b/>
        </w:rPr>
        <w:t>И</w:t>
      </w:r>
      <w:r w:rsidR="0016024C" w:rsidRPr="003A0C09">
        <w:rPr>
          <w:b/>
        </w:rPr>
        <w:t>КАМИ</w:t>
      </w:r>
    </w:p>
    <w:p w14:paraId="1BD2DFA6" w14:textId="77777777" w:rsidR="001F3D46" w:rsidRPr="001F3D46" w:rsidRDefault="001F3D46" w:rsidP="001F3D4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Передозировка наркотическими анальгетиками чревата летальным исходом вследствие остановки дыхания. В этой связи </w:t>
      </w:r>
      <w:r w:rsidRPr="001F3D46">
        <w:rPr>
          <w:sz w:val="28"/>
          <w:szCs w:val="28"/>
        </w:rPr>
        <w:t>высокую актуальность приобретают меры помощи при отравлении опиоидами.</w:t>
      </w:r>
    </w:p>
    <w:p w14:paraId="03DA9A28" w14:textId="77777777" w:rsidR="001F3D46" w:rsidRPr="001F3D46" w:rsidRDefault="001F3D46" w:rsidP="001F3D4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случае, если возникла остановка дыхания, </w:t>
      </w:r>
      <w:r w:rsidRPr="001F3D46">
        <w:rPr>
          <w:sz w:val="28"/>
          <w:szCs w:val="28"/>
        </w:rPr>
        <w:t xml:space="preserve">единственной </w:t>
      </w:r>
      <w:r>
        <w:rPr>
          <w:sz w:val="28"/>
          <w:szCs w:val="28"/>
        </w:rPr>
        <w:t xml:space="preserve">по-настоящему эффективной мерой является искусственная вентиляция легких, </w:t>
      </w:r>
      <w:r w:rsidRPr="001F3D46">
        <w:rPr>
          <w:sz w:val="28"/>
          <w:szCs w:val="28"/>
        </w:rPr>
        <w:t>п</w:t>
      </w:r>
      <w:r w:rsidRPr="001F3D46">
        <w:rPr>
          <w:sz w:val="28"/>
          <w:szCs w:val="28"/>
        </w:rPr>
        <w:t>о</w:t>
      </w:r>
      <w:r>
        <w:rPr>
          <w:sz w:val="28"/>
          <w:szCs w:val="28"/>
        </w:rPr>
        <w:t xml:space="preserve">этому пострадавшего крайне важно в </w:t>
      </w:r>
      <w:r w:rsidRPr="001F3D46">
        <w:rPr>
          <w:sz w:val="28"/>
          <w:szCs w:val="28"/>
        </w:rPr>
        <w:t xml:space="preserve">кратчайшие </w:t>
      </w:r>
      <w:r>
        <w:rPr>
          <w:sz w:val="28"/>
          <w:szCs w:val="28"/>
        </w:rPr>
        <w:t xml:space="preserve">сроки доставить в стационар. Кроме того, показано введение </w:t>
      </w:r>
      <w:r w:rsidR="00D836F8">
        <w:rPr>
          <w:sz w:val="28"/>
          <w:szCs w:val="28"/>
        </w:rPr>
        <w:t>анта</w:t>
      </w:r>
      <w:r>
        <w:rPr>
          <w:sz w:val="28"/>
          <w:szCs w:val="28"/>
        </w:rPr>
        <w:t xml:space="preserve">гонистов опиоидных рецепторов </w:t>
      </w:r>
      <w:r w:rsidRPr="001F3D46">
        <w:rPr>
          <w:sz w:val="28"/>
          <w:szCs w:val="28"/>
        </w:rPr>
        <w:t xml:space="preserve">(налорфин, налоксон, налтрексон), </w:t>
      </w:r>
      <w:r>
        <w:rPr>
          <w:sz w:val="28"/>
          <w:szCs w:val="28"/>
        </w:rPr>
        <w:t>которые, блокируя</w:t>
      </w:r>
      <w:r w:rsidRPr="001F3D46">
        <w:rPr>
          <w:sz w:val="28"/>
          <w:szCs w:val="28"/>
        </w:rPr>
        <w:t xml:space="preserve"> опиоидные рецептор</w:t>
      </w:r>
      <w:r>
        <w:rPr>
          <w:sz w:val="28"/>
          <w:szCs w:val="28"/>
        </w:rPr>
        <w:t>ы, способствуют восстанов</w:t>
      </w:r>
      <w:r w:rsidRPr="001F3D46">
        <w:rPr>
          <w:sz w:val="28"/>
          <w:szCs w:val="28"/>
        </w:rPr>
        <w:t>лению активности дыхательного центра. В качестве вспомогател</w:t>
      </w:r>
      <w:r w:rsidRPr="001F3D46">
        <w:rPr>
          <w:sz w:val="28"/>
          <w:szCs w:val="28"/>
        </w:rPr>
        <w:t>ь</w:t>
      </w:r>
      <w:r w:rsidRPr="001F3D46">
        <w:rPr>
          <w:sz w:val="28"/>
          <w:szCs w:val="28"/>
        </w:rPr>
        <w:t xml:space="preserve">ных </w:t>
      </w:r>
      <w:r>
        <w:rPr>
          <w:sz w:val="28"/>
          <w:szCs w:val="28"/>
        </w:rPr>
        <w:t xml:space="preserve">средств иногда применяются центральные аналептики - </w:t>
      </w:r>
      <w:r w:rsidRPr="001F3D46">
        <w:rPr>
          <w:sz w:val="28"/>
          <w:szCs w:val="28"/>
        </w:rPr>
        <w:t>камфора, бемегрид, ник</w:t>
      </w:r>
      <w:r w:rsidRPr="001F3D46">
        <w:rPr>
          <w:sz w:val="28"/>
          <w:szCs w:val="28"/>
        </w:rPr>
        <w:t>е</w:t>
      </w:r>
      <w:r w:rsidRPr="001F3D46">
        <w:rPr>
          <w:sz w:val="28"/>
          <w:szCs w:val="28"/>
        </w:rPr>
        <w:t>тамид. Параллельно</w:t>
      </w:r>
      <w:r>
        <w:rPr>
          <w:sz w:val="28"/>
          <w:szCs w:val="28"/>
        </w:rPr>
        <w:t xml:space="preserve"> рекомендуется согревать постра</w:t>
      </w:r>
      <w:r w:rsidRPr="001F3D46">
        <w:rPr>
          <w:sz w:val="28"/>
          <w:szCs w:val="28"/>
        </w:rPr>
        <w:t>давшего, поско</w:t>
      </w:r>
      <w:r>
        <w:rPr>
          <w:sz w:val="28"/>
          <w:szCs w:val="28"/>
        </w:rPr>
        <w:t>льку,</w:t>
      </w:r>
      <w:r w:rsidRPr="001F3D46">
        <w:rPr>
          <w:sz w:val="28"/>
          <w:szCs w:val="28"/>
        </w:rPr>
        <w:t xml:space="preserve"> опио</w:t>
      </w:r>
      <w:r w:rsidRPr="001F3D46">
        <w:rPr>
          <w:sz w:val="28"/>
          <w:szCs w:val="28"/>
        </w:rPr>
        <w:t>и</w:t>
      </w:r>
      <w:r w:rsidRPr="001F3D46">
        <w:rPr>
          <w:sz w:val="28"/>
          <w:szCs w:val="28"/>
        </w:rPr>
        <w:t>ды вызывают гипотермию.</w:t>
      </w:r>
    </w:p>
    <w:p w14:paraId="7458A281" w14:textId="77777777" w:rsidR="001F3D46" w:rsidRPr="001F3D46" w:rsidRDefault="001F3D46" w:rsidP="001F3D4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купирования токсических эффектов опиоидов, вызванных ак</w:t>
      </w:r>
      <w:r w:rsidRPr="001F3D46">
        <w:rPr>
          <w:sz w:val="28"/>
          <w:szCs w:val="28"/>
        </w:rPr>
        <w:t>тивацией парасимпатической системы (брадикардия, бронхоспазм, спазм мускулатуры к</w:t>
      </w:r>
      <w:r w:rsidRPr="001F3D46">
        <w:rPr>
          <w:sz w:val="28"/>
          <w:szCs w:val="28"/>
        </w:rPr>
        <w:t>и</w:t>
      </w:r>
      <w:r w:rsidRPr="001F3D46">
        <w:rPr>
          <w:sz w:val="28"/>
          <w:szCs w:val="28"/>
        </w:rPr>
        <w:t>шечника и др.) вводят М-холиноблокатор атропин.</w:t>
      </w:r>
    </w:p>
    <w:p w14:paraId="075F34FD" w14:textId="77777777" w:rsidR="001F3D46" w:rsidRPr="001F3D46" w:rsidRDefault="001F3D46" w:rsidP="009C57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F3D46">
        <w:rPr>
          <w:sz w:val="28"/>
          <w:szCs w:val="28"/>
        </w:rPr>
        <w:t>Для ускорения выведения наркотических анальгетиков зачастую приходится проводить катетеризацию мочевого пузыря, т.к. на фоне спазмогенного действия опиоидов</w:t>
      </w:r>
      <w:r w:rsidR="009C57F0">
        <w:rPr>
          <w:sz w:val="28"/>
          <w:szCs w:val="28"/>
        </w:rPr>
        <w:t xml:space="preserve"> мочеиспускание затруднено. Кро</w:t>
      </w:r>
      <w:r w:rsidRPr="001F3D46">
        <w:rPr>
          <w:sz w:val="28"/>
          <w:szCs w:val="28"/>
        </w:rPr>
        <w:t xml:space="preserve">ме того, при отравлении морфином </w:t>
      </w:r>
      <w:r w:rsidR="009C57F0">
        <w:rPr>
          <w:sz w:val="28"/>
          <w:szCs w:val="28"/>
        </w:rPr>
        <w:t>осуществляется промывание же</w:t>
      </w:r>
      <w:r w:rsidRPr="001F3D46">
        <w:rPr>
          <w:sz w:val="28"/>
          <w:szCs w:val="28"/>
        </w:rPr>
        <w:t xml:space="preserve">лудка раствором перманганата калия, </w:t>
      </w:r>
      <w:r w:rsidR="009C57F0">
        <w:rPr>
          <w:sz w:val="28"/>
          <w:szCs w:val="28"/>
        </w:rPr>
        <w:t xml:space="preserve">так как </w:t>
      </w:r>
      <w:r w:rsidRPr="001F3D46">
        <w:rPr>
          <w:sz w:val="28"/>
          <w:szCs w:val="28"/>
        </w:rPr>
        <w:t>морфину присуща важная особенность фармакокинетики - по</w:t>
      </w:r>
      <w:r w:rsidR="009C57F0">
        <w:rPr>
          <w:sz w:val="28"/>
          <w:szCs w:val="28"/>
        </w:rPr>
        <w:t xml:space="preserve">сле инъекционного введения он инкретируется из крови в </w:t>
      </w:r>
      <w:r w:rsidRPr="001F3D46">
        <w:rPr>
          <w:sz w:val="28"/>
          <w:szCs w:val="28"/>
        </w:rPr>
        <w:t xml:space="preserve">просвет </w:t>
      </w:r>
      <w:r w:rsidR="009C57F0">
        <w:rPr>
          <w:sz w:val="28"/>
          <w:szCs w:val="28"/>
        </w:rPr>
        <w:t xml:space="preserve">желудка, а затем вновь </w:t>
      </w:r>
      <w:r w:rsidRPr="001F3D46">
        <w:rPr>
          <w:sz w:val="28"/>
          <w:szCs w:val="28"/>
        </w:rPr>
        <w:t>всасывае</w:t>
      </w:r>
      <w:r w:rsidRPr="001F3D46">
        <w:rPr>
          <w:sz w:val="28"/>
          <w:szCs w:val="28"/>
        </w:rPr>
        <w:t>т</w:t>
      </w:r>
      <w:r w:rsidR="009C57F0">
        <w:rPr>
          <w:sz w:val="28"/>
          <w:szCs w:val="28"/>
        </w:rPr>
        <w:t>ся в кровь. Поэтому цель</w:t>
      </w:r>
      <w:r w:rsidRPr="001F3D46">
        <w:rPr>
          <w:sz w:val="28"/>
          <w:szCs w:val="28"/>
        </w:rPr>
        <w:t xml:space="preserve"> данного </w:t>
      </w:r>
      <w:r w:rsidR="009C57F0">
        <w:rPr>
          <w:sz w:val="28"/>
          <w:szCs w:val="28"/>
        </w:rPr>
        <w:t xml:space="preserve">мероприятия – </w:t>
      </w:r>
      <w:r w:rsidR="009C57F0" w:rsidRPr="009C57F0">
        <w:rPr>
          <w:sz w:val="28"/>
          <w:szCs w:val="28"/>
        </w:rPr>
        <w:t>“</w:t>
      </w:r>
      <w:r w:rsidRPr="001F3D46">
        <w:rPr>
          <w:sz w:val="28"/>
          <w:szCs w:val="28"/>
        </w:rPr>
        <w:t>уловить</w:t>
      </w:r>
      <w:r w:rsidR="009C57F0" w:rsidRPr="009C57F0">
        <w:rPr>
          <w:sz w:val="28"/>
          <w:szCs w:val="28"/>
        </w:rPr>
        <w:t>”</w:t>
      </w:r>
      <w:r w:rsidRPr="001F3D46">
        <w:rPr>
          <w:sz w:val="28"/>
          <w:szCs w:val="28"/>
        </w:rPr>
        <w:t xml:space="preserve"> и нейтрализовать нах</w:t>
      </w:r>
      <w:r w:rsidRPr="001F3D46">
        <w:rPr>
          <w:sz w:val="28"/>
          <w:szCs w:val="28"/>
        </w:rPr>
        <w:t>о</w:t>
      </w:r>
      <w:r w:rsidRPr="001F3D46">
        <w:rPr>
          <w:sz w:val="28"/>
          <w:szCs w:val="28"/>
        </w:rPr>
        <w:t>дящуюся в желудке часть морфина.</w:t>
      </w:r>
    </w:p>
    <w:p w14:paraId="6A8086C7" w14:textId="77777777" w:rsidR="00BE0676" w:rsidRPr="009C57F0" w:rsidRDefault="009C57F0" w:rsidP="009C57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наркотические анальгетики являются важней</w:t>
      </w:r>
      <w:r w:rsidR="001F3D46" w:rsidRPr="001F3D46">
        <w:rPr>
          <w:sz w:val="28"/>
          <w:szCs w:val="28"/>
        </w:rPr>
        <w:t>шей группой обезболивающих сре</w:t>
      </w:r>
      <w:r>
        <w:rPr>
          <w:sz w:val="28"/>
          <w:szCs w:val="28"/>
        </w:rPr>
        <w:t>дств, широко применяемой в меди</w:t>
      </w:r>
      <w:r w:rsidR="0016024C">
        <w:rPr>
          <w:sz w:val="28"/>
          <w:szCs w:val="28"/>
        </w:rPr>
        <w:t>цинской практике. П</w:t>
      </w:r>
      <w:r w:rsidR="001F3D46" w:rsidRPr="001F3D46">
        <w:rPr>
          <w:sz w:val="28"/>
          <w:szCs w:val="28"/>
        </w:rPr>
        <w:t>реп</w:t>
      </w:r>
      <w:r w:rsidR="001F3D46" w:rsidRPr="001F3D46">
        <w:rPr>
          <w:sz w:val="28"/>
          <w:szCs w:val="28"/>
        </w:rPr>
        <w:t>а</w:t>
      </w:r>
      <w:r w:rsidR="001F3D46" w:rsidRPr="001F3D46">
        <w:rPr>
          <w:sz w:val="28"/>
          <w:szCs w:val="28"/>
        </w:rPr>
        <w:t xml:space="preserve">раты в связи </w:t>
      </w:r>
      <w:r>
        <w:rPr>
          <w:sz w:val="28"/>
          <w:szCs w:val="28"/>
        </w:rPr>
        <w:t>с их высокой токсичностью применяются для купирования</w:t>
      </w:r>
      <w:r w:rsidR="001F3D46" w:rsidRPr="001F3D46">
        <w:rPr>
          <w:sz w:val="28"/>
          <w:szCs w:val="28"/>
        </w:rPr>
        <w:t xml:space="preserve"> тол</w:t>
      </w:r>
      <w:r>
        <w:rPr>
          <w:sz w:val="28"/>
          <w:szCs w:val="28"/>
        </w:rPr>
        <w:t>ько</w:t>
      </w:r>
      <w:r w:rsidRPr="009C57F0">
        <w:rPr>
          <w:sz w:val="28"/>
          <w:szCs w:val="28"/>
        </w:rPr>
        <w:t xml:space="preserve"> </w:t>
      </w:r>
      <w:r w:rsidR="001F3D46" w:rsidRPr="001F3D46">
        <w:rPr>
          <w:sz w:val="28"/>
          <w:szCs w:val="28"/>
        </w:rPr>
        <w:t>сильно</w:t>
      </w:r>
      <w:r w:rsidR="0016024C">
        <w:rPr>
          <w:sz w:val="28"/>
          <w:szCs w:val="28"/>
        </w:rPr>
        <w:t>й и очень сильной боли</w:t>
      </w:r>
      <w:r>
        <w:rPr>
          <w:sz w:val="28"/>
          <w:szCs w:val="28"/>
        </w:rPr>
        <w:t>.</w:t>
      </w:r>
    </w:p>
    <w:p w14:paraId="5FBF7B53" w14:textId="77777777" w:rsidR="005B3476" w:rsidRDefault="005B3476" w:rsidP="0046202F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</w:p>
    <w:p w14:paraId="4FEB02BB" w14:textId="77777777" w:rsidR="00AE1A81" w:rsidRPr="003A0C09" w:rsidRDefault="00706575" w:rsidP="006F0C7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</w:rPr>
      </w:pPr>
      <w:r w:rsidRPr="003A0C09">
        <w:rPr>
          <w:b/>
          <w:color w:val="000000"/>
        </w:rPr>
        <w:t>ЗАКЛЮЧЕНИЕ</w:t>
      </w:r>
    </w:p>
    <w:p w14:paraId="05D4A923" w14:textId="77777777" w:rsidR="00967177" w:rsidRPr="001B7BC1" w:rsidRDefault="0085743E" w:rsidP="00D7238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color w:val="000000"/>
          <w:sz w:val="28"/>
          <w:szCs w:val="28"/>
        </w:rPr>
      </w:pPr>
      <w:r w:rsidRPr="001B7BC1">
        <w:rPr>
          <w:color w:val="000000"/>
          <w:sz w:val="28"/>
          <w:szCs w:val="28"/>
        </w:rPr>
        <w:t>В реферате был</w:t>
      </w:r>
      <w:r w:rsidR="001B7BC1" w:rsidRPr="001B7BC1">
        <w:rPr>
          <w:color w:val="000000"/>
          <w:sz w:val="28"/>
          <w:szCs w:val="28"/>
        </w:rPr>
        <w:t>и рассмотрены механизмы восприятия, проведения и ко</w:t>
      </w:r>
      <w:r w:rsidR="001B7BC1" w:rsidRPr="001B7BC1">
        <w:rPr>
          <w:color w:val="000000"/>
          <w:sz w:val="28"/>
          <w:szCs w:val="28"/>
        </w:rPr>
        <w:t>н</w:t>
      </w:r>
      <w:r w:rsidR="001B7BC1" w:rsidRPr="001B7BC1">
        <w:rPr>
          <w:color w:val="000000"/>
          <w:sz w:val="28"/>
          <w:szCs w:val="28"/>
        </w:rPr>
        <w:t>троля боли</w:t>
      </w:r>
      <w:r w:rsidR="001B7BC1">
        <w:rPr>
          <w:color w:val="000000"/>
          <w:sz w:val="28"/>
          <w:szCs w:val="28"/>
        </w:rPr>
        <w:t xml:space="preserve"> (ноцицепти</w:t>
      </w:r>
      <w:r w:rsidR="00D836F8">
        <w:rPr>
          <w:color w:val="000000"/>
          <w:sz w:val="28"/>
          <w:szCs w:val="28"/>
        </w:rPr>
        <w:t>вная и антиноцицептивная системы</w:t>
      </w:r>
      <w:r w:rsidR="001B7BC1">
        <w:rPr>
          <w:color w:val="000000"/>
          <w:sz w:val="28"/>
          <w:szCs w:val="28"/>
        </w:rPr>
        <w:t>)</w:t>
      </w:r>
      <w:r w:rsidR="001B7BC1" w:rsidRPr="001B7BC1">
        <w:rPr>
          <w:color w:val="000000"/>
          <w:sz w:val="28"/>
          <w:szCs w:val="28"/>
        </w:rPr>
        <w:t>. Также</w:t>
      </w:r>
      <w:r w:rsidRPr="001B7BC1">
        <w:rPr>
          <w:color w:val="000000"/>
          <w:sz w:val="28"/>
          <w:szCs w:val="28"/>
        </w:rPr>
        <w:t xml:space="preserve"> рассмотрена кла</w:t>
      </w:r>
      <w:r w:rsidRPr="001B7BC1">
        <w:rPr>
          <w:color w:val="000000"/>
          <w:sz w:val="28"/>
          <w:szCs w:val="28"/>
        </w:rPr>
        <w:t>с</w:t>
      </w:r>
      <w:r w:rsidRPr="001B7BC1">
        <w:rPr>
          <w:color w:val="000000"/>
          <w:sz w:val="28"/>
          <w:szCs w:val="28"/>
        </w:rPr>
        <w:t>сификация</w:t>
      </w:r>
      <w:r w:rsidR="001B7BC1" w:rsidRPr="001B7BC1">
        <w:rPr>
          <w:color w:val="000000"/>
          <w:sz w:val="28"/>
          <w:szCs w:val="28"/>
        </w:rPr>
        <w:t>, механизм действия</w:t>
      </w:r>
      <w:r w:rsidR="008E12C3">
        <w:rPr>
          <w:color w:val="000000"/>
          <w:sz w:val="28"/>
          <w:szCs w:val="28"/>
        </w:rPr>
        <w:t xml:space="preserve"> и эффекты</w:t>
      </w:r>
      <w:r w:rsidR="001B7BC1" w:rsidRPr="001B7BC1">
        <w:rPr>
          <w:color w:val="000000"/>
          <w:sz w:val="28"/>
          <w:szCs w:val="28"/>
        </w:rPr>
        <w:t xml:space="preserve"> </w:t>
      </w:r>
      <w:r w:rsidRPr="001B7BC1">
        <w:rPr>
          <w:color w:val="000000"/>
          <w:sz w:val="28"/>
          <w:szCs w:val="28"/>
        </w:rPr>
        <w:t>наркотических анальгетиче</w:t>
      </w:r>
      <w:r w:rsidR="001B7BC1" w:rsidRPr="001B7BC1">
        <w:rPr>
          <w:color w:val="000000"/>
          <w:sz w:val="28"/>
          <w:szCs w:val="28"/>
        </w:rPr>
        <w:t>ских средств, в том числе характеристика отдельных препаратов.</w:t>
      </w:r>
      <w:r w:rsidR="008E12C3">
        <w:rPr>
          <w:color w:val="000000"/>
          <w:sz w:val="28"/>
          <w:szCs w:val="28"/>
        </w:rPr>
        <w:t xml:space="preserve"> </w:t>
      </w:r>
      <w:r w:rsidR="001B7BC1" w:rsidRPr="001B7BC1">
        <w:rPr>
          <w:color w:val="000000"/>
          <w:sz w:val="28"/>
          <w:szCs w:val="28"/>
        </w:rPr>
        <w:t>Проведена небольшая сравнительная характеристика между препаратами о</w:t>
      </w:r>
      <w:r w:rsidR="001B7BC1" w:rsidRPr="001B7BC1">
        <w:rPr>
          <w:color w:val="000000"/>
          <w:sz w:val="28"/>
          <w:szCs w:val="28"/>
        </w:rPr>
        <w:t>т</w:t>
      </w:r>
      <w:r w:rsidR="001B7BC1" w:rsidRPr="001B7BC1">
        <w:rPr>
          <w:color w:val="000000"/>
          <w:sz w:val="28"/>
          <w:szCs w:val="28"/>
        </w:rPr>
        <w:t>носительно Морфина.</w:t>
      </w:r>
    </w:p>
    <w:p w14:paraId="4A695817" w14:textId="77777777" w:rsidR="003D3053" w:rsidRDefault="001B7BC1" w:rsidP="003D3053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B7BC1">
        <w:rPr>
          <w:sz w:val="28"/>
          <w:szCs w:val="28"/>
        </w:rPr>
        <w:t>аркотические анальгетики являются важнейшей группой обезболивающих средств, широко применя</w:t>
      </w:r>
      <w:r>
        <w:rPr>
          <w:sz w:val="28"/>
          <w:szCs w:val="28"/>
        </w:rPr>
        <w:t>емой в медицинской практике. П</w:t>
      </w:r>
      <w:r w:rsidRPr="001B7BC1">
        <w:rPr>
          <w:sz w:val="28"/>
          <w:szCs w:val="28"/>
        </w:rPr>
        <w:t>репараты в связи с их высокой токсичностью применяются для купирования только сильной и очень сильной боли</w:t>
      </w:r>
      <w:r>
        <w:rPr>
          <w:sz w:val="28"/>
          <w:szCs w:val="28"/>
        </w:rPr>
        <w:t>.</w:t>
      </w:r>
    </w:p>
    <w:p w14:paraId="466542EC" w14:textId="77777777" w:rsidR="003D3053" w:rsidRDefault="003D3053" w:rsidP="003D3053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color w:val="000000"/>
          <w:sz w:val="28"/>
          <w:szCs w:val="28"/>
        </w:rPr>
      </w:pPr>
      <w:r w:rsidRPr="003D3053">
        <w:rPr>
          <w:color w:val="000000"/>
          <w:sz w:val="28"/>
          <w:szCs w:val="28"/>
        </w:rPr>
        <w:t xml:space="preserve">Почти все эффекты </w:t>
      </w:r>
      <w:bookmarkStart w:id="0" w:name="Ind25401_16"/>
      <w:r w:rsidRPr="003D3053">
        <w:rPr>
          <w:color w:val="000000"/>
          <w:sz w:val="28"/>
          <w:szCs w:val="28"/>
        </w:rPr>
        <w:fldChar w:fldCharType="begin"/>
      </w:r>
      <w:r w:rsidRPr="003D3053">
        <w:rPr>
          <w:color w:val="000000"/>
          <w:sz w:val="28"/>
          <w:szCs w:val="28"/>
        </w:rPr>
        <w:instrText xml:space="preserve"> HYPERLINK "http://www.rlsnet.ru/search_synonym.htm?synid=25401" \t "TermSearch" </w:instrText>
      </w:r>
      <w:r w:rsidRPr="003D3053">
        <w:rPr>
          <w:color w:val="000000"/>
          <w:sz w:val="28"/>
          <w:szCs w:val="28"/>
        </w:rPr>
        <w:fldChar w:fldCharType="separate"/>
      </w:r>
      <w:r w:rsidRPr="003D3053">
        <w:rPr>
          <w:rStyle w:val="ab"/>
          <w:color w:val="000000"/>
          <w:sz w:val="28"/>
          <w:szCs w:val="28"/>
          <w:u w:val="none"/>
        </w:rPr>
        <w:t>наркотических анальгетиков</w:t>
      </w:r>
      <w:r w:rsidRPr="003D3053">
        <w:rPr>
          <w:color w:val="000000"/>
          <w:sz w:val="28"/>
          <w:szCs w:val="28"/>
        </w:rPr>
        <w:fldChar w:fldCharType="end"/>
      </w:r>
      <w:bookmarkEnd w:id="0"/>
      <w:r w:rsidRPr="003D3053">
        <w:rPr>
          <w:color w:val="000000"/>
          <w:sz w:val="28"/>
          <w:szCs w:val="28"/>
        </w:rPr>
        <w:t xml:space="preserve">, кроме </w:t>
      </w:r>
      <w:bookmarkStart w:id="1" w:name="Ind24825_4"/>
      <w:r w:rsidRPr="003D3053">
        <w:rPr>
          <w:color w:val="000000"/>
          <w:sz w:val="28"/>
          <w:szCs w:val="28"/>
        </w:rPr>
        <w:fldChar w:fldCharType="begin"/>
      </w:r>
      <w:r w:rsidRPr="003D3053">
        <w:rPr>
          <w:color w:val="000000"/>
          <w:sz w:val="28"/>
          <w:szCs w:val="28"/>
        </w:rPr>
        <w:instrText xml:space="preserve"> HYPERLINK "http://www.rlsnet.ru/search_synonym.htm?synid=24825" \t "TermSearch" </w:instrText>
      </w:r>
      <w:r w:rsidRPr="003D3053">
        <w:rPr>
          <w:color w:val="000000"/>
          <w:sz w:val="28"/>
          <w:szCs w:val="28"/>
        </w:rPr>
        <w:fldChar w:fldCharType="separate"/>
      </w:r>
      <w:r w:rsidRPr="003D3053">
        <w:rPr>
          <w:rStyle w:val="ab"/>
          <w:color w:val="000000"/>
          <w:sz w:val="28"/>
          <w:szCs w:val="28"/>
          <w:u w:val="none"/>
        </w:rPr>
        <w:t>болеутоляющего</w:t>
      </w:r>
      <w:r w:rsidRPr="003D3053">
        <w:rPr>
          <w:color w:val="000000"/>
          <w:sz w:val="28"/>
          <w:szCs w:val="28"/>
        </w:rPr>
        <w:fldChar w:fldCharType="end"/>
      </w:r>
      <w:bookmarkEnd w:id="1"/>
      <w:r w:rsidRPr="003D3053">
        <w:rPr>
          <w:color w:val="000000"/>
          <w:sz w:val="28"/>
          <w:szCs w:val="28"/>
        </w:rPr>
        <w:t>, я</w:t>
      </w:r>
      <w:r w:rsidRPr="003D3053">
        <w:rPr>
          <w:color w:val="000000"/>
          <w:sz w:val="28"/>
          <w:szCs w:val="28"/>
        </w:rPr>
        <w:t>в</w:t>
      </w:r>
      <w:r w:rsidRPr="003D3053">
        <w:rPr>
          <w:color w:val="000000"/>
          <w:sz w:val="28"/>
          <w:szCs w:val="28"/>
        </w:rPr>
        <w:t>ляются нежелательными, особенно такие, как привыкание, лекарственная завис</w:t>
      </w:r>
      <w:r w:rsidRPr="003D3053">
        <w:rPr>
          <w:color w:val="000000"/>
          <w:sz w:val="28"/>
          <w:szCs w:val="28"/>
        </w:rPr>
        <w:t>и</w:t>
      </w:r>
      <w:r w:rsidRPr="003D3053">
        <w:rPr>
          <w:color w:val="000000"/>
          <w:sz w:val="28"/>
          <w:szCs w:val="28"/>
        </w:rPr>
        <w:t>мость и угнетение дыхания, которые и ограничивают применение морфиноподо</w:t>
      </w:r>
      <w:r w:rsidRPr="003D3053">
        <w:rPr>
          <w:color w:val="000000"/>
          <w:sz w:val="28"/>
          <w:szCs w:val="28"/>
        </w:rPr>
        <w:t>б</w:t>
      </w:r>
      <w:r w:rsidRPr="003D3053">
        <w:rPr>
          <w:color w:val="000000"/>
          <w:sz w:val="28"/>
          <w:szCs w:val="28"/>
        </w:rPr>
        <w:t xml:space="preserve">ных средств. Развитие лекарственной зависимости (психическая и физическая) является главным недостатком лечения </w:t>
      </w:r>
      <w:bookmarkStart w:id="2" w:name="Ind25401_17"/>
      <w:r w:rsidRPr="003D3053">
        <w:rPr>
          <w:color w:val="000000"/>
          <w:sz w:val="28"/>
          <w:szCs w:val="28"/>
        </w:rPr>
        <w:fldChar w:fldCharType="begin"/>
      </w:r>
      <w:r w:rsidRPr="003D3053">
        <w:rPr>
          <w:color w:val="000000"/>
          <w:sz w:val="28"/>
          <w:szCs w:val="28"/>
        </w:rPr>
        <w:instrText xml:space="preserve"> HYPERLINK "http://www.rlsnet.ru/search_synonym.htm?synid=25401" \t "TermSearch" </w:instrText>
      </w:r>
      <w:r w:rsidRPr="003D3053">
        <w:rPr>
          <w:color w:val="000000"/>
          <w:sz w:val="28"/>
          <w:szCs w:val="28"/>
        </w:rPr>
        <w:fldChar w:fldCharType="separate"/>
      </w:r>
      <w:r w:rsidRPr="003D3053">
        <w:rPr>
          <w:rStyle w:val="ab"/>
          <w:color w:val="000000"/>
          <w:sz w:val="28"/>
          <w:szCs w:val="28"/>
          <w:u w:val="none"/>
        </w:rPr>
        <w:t>наркотическими анальгетиками</w:t>
      </w:r>
      <w:r w:rsidRPr="003D3053">
        <w:rPr>
          <w:color w:val="000000"/>
          <w:sz w:val="28"/>
          <w:szCs w:val="28"/>
        </w:rPr>
        <w:fldChar w:fldCharType="end"/>
      </w:r>
      <w:bookmarkEnd w:id="2"/>
      <w:r w:rsidRPr="003D3053">
        <w:rPr>
          <w:color w:val="000000"/>
          <w:sz w:val="28"/>
          <w:szCs w:val="28"/>
        </w:rPr>
        <w:t xml:space="preserve"> и </w:t>
      </w:r>
      <w:bookmarkStart w:id="3" w:name="Ind4715_28"/>
      <w:r w:rsidRPr="003D3053">
        <w:rPr>
          <w:color w:val="000000"/>
          <w:sz w:val="28"/>
          <w:szCs w:val="28"/>
        </w:rPr>
        <w:fldChar w:fldCharType="begin"/>
      </w:r>
      <w:r w:rsidRPr="003D3053">
        <w:rPr>
          <w:color w:val="000000"/>
          <w:sz w:val="28"/>
          <w:szCs w:val="28"/>
        </w:rPr>
        <w:instrText xml:space="preserve"> HYPERLINK "http://www.rlsnet.ru/search_synonym.htm?synid=4715" \t "TermSearch" </w:instrText>
      </w:r>
      <w:r w:rsidRPr="003D3053">
        <w:rPr>
          <w:color w:val="000000"/>
          <w:sz w:val="28"/>
          <w:szCs w:val="28"/>
        </w:rPr>
        <w:fldChar w:fldCharType="separate"/>
      </w:r>
      <w:r w:rsidRPr="003D3053">
        <w:rPr>
          <w:rStyle w:val="ab"/>
          <w:color w:val="000000"/>
          <w:sz w:val="28"/>
          <w:szCs w:val="28"/>
          <w:u w:val="none"/>
        </w:rPr>
        <w:t>морф</w:t>
      </w:r>
      <w:r w:rsidRPr="003D3053">
        <w:rPr>
          <w:rStyle w:val="ab"/>
          <w:color w:val="000000"/>
          <w:sz w:val="28"/>
          <w:szCs w:val="28"/>
          <w:u w:val="none"/>
        </w:rPr>
        <w:t>и</w:t>
      </w:r>
      <w:r w:rsidRPr="003D3053">
        <w:rPr>
          <w:rStyle w:val="ab"/>
          <w:color w:val="000000"/>
          <w:sz w:val="28"/>
          <w:szCs w:val="28"/>
          <w:u w:val="none"/>
        </w:rPr>
        <w:t>ном</w:t>
      </w:r>
      <w:r w:rsidRPr="003D3053">
        <w:rPr>
          <w:color w:val="000000"/>
          <w:sz w:val="28"/>
          <w:szCs w:val="28"/>
        </w:rPr>
        <w:fldChar w:fldCharType="end"/>
      </w:r>
      <w:bookmarkEnd w:id="3"/>
      <w:r w:rsidRPr="003D3053">
        <w:rPr>
          <w:color w:val="000000"/>
          <w:sz w:val="28"/>
          <w:szCs w:val="28"/>
        </w:rPr>
        <w:t xml:space="preserve"> в частности. При зависимости к </w:t>
      </w:r>
      <w:bookmarkStart w:id="4" w:name="Ind4715_29"/>
      <w:r w:rsidRPr="003D3053">
        <w:rPr>
          <w:color w:val="000000"/>
          <w:sz w:val="28"/>
          <w:szCs w:val="28"/>
        </w:rPr>
        <w:fldChar w:fldCharType="begin"/>
      </w:r>
      <w:r w:rsidRPr="003D3053">
        <w:rPr>
          <w:color w:val="000000"/>
          <w:sz w:val="28"/>
          <w:szCs w:val="28"/>
        </w:rPr>
        <w:instrText xml:space="preserve"> HYPERLINK "http://www.rlsnet.ru/search_synonym.htm?synid=4715" \t "TermSearch" </w:instrText>
      </w:r>
      <w:r w:rsidRPr="003D3053">
        <w:rPr>
          <w:color w:val="000000"/>
          <w:sz w:val="28"/>
          <w:szCs w:val="28"/>
        </w:rPr>
        <w:fldChar w:fldCharType="separate"/>
      </w:r>
      <w:r w:rsidRPr="003D3053">
        <w:rPr>
          <w:rStyle w:val="ab"/>
          <w:color w:val="000000"/>
          <w:sz w:val="28"/>
          <w:szCs w:val="28"/>
          <w:u w:val="none"/>
        </w:rPr>
        <w:t>морфину</w:t>
      </w:r>
      <w:r w:rsidRPr="003D3053">
        <w:rPr>
          <w:color w:val="000000"/>
          <w:sz w:val="28"/>
          <w:szCs w:val="28"/>
        </w:rPr>
        <w:fldChar w:fldCharType="end"/>
      </w:r>
      <w:bookmarkEnd w:id="4"/>
      <w:r w:rsidRPr="003D3053">
        <w:rPr>
          <w:color w:val="000000"/>
          <w:sz w:val="28"/>
          <w:szCs w:val="28"/>
        </w:rPr>
        <w:t xml:space="preserve"> абстинентный си</w:t>
      </w:r>
      <w:r w:rsidRPr="003D3053">
        <w:rPr>
          <w:color w:val="000000"/>
          <w:sz w:val="28"/>
          <w:szCs w:val="28"/>
        </w:rPr>
        <w:t>н</w:t>
      </w:r>
      <w:r w:rsidRPr="003D3053">
        <w:rPr>
          <w:color w:val="000000"/>
          <w:sz w:val="28"/>
          <w:szCs w:val="28"/>
        </w:rPr>
        <w:t>дром начинается через 6-12 ч после введения препарата, протекает очень тяжело и может зако</w:t>
      </w:r>
      <w:r w:rsidRPr="003D3053">
        <w:rPr>
          <w:color w:val="000000"/>
          <w:sz w:val="28"/>
          <w:szCs w:val="28"/>
        </w:rPr>
        <w:t>н</w:t>
      </w:r>
      <w:r w:rsidRPr="003D3053">
        <w:rPr>
          <w:color w:val="000000"/>
          <w:sz w:val="28"/>
          <w:szCs w:val="28"/>
        </w:rPr>
        <w:t>читься летально.</w:t>
      </w:r>
    </w:p>
    <w:p w14:paraId="35C52609" w14:textId="77777777" w:rsidR="00C3330A" w:rsidRPr="008E12C3" w:rsidRDefault="00C3330A" w:rsidP="00C3330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8E12C3">
        <w:rPr>
          <w:color w:val="000000"/>
          <w:sz w:val="28"/>
          <w:szCs w:val="28"/>
        </w:rPr>
        <w:t>Лекарственная зависимость, возникающая на фоне применения наркотич</w:t>
      </w:r>
      <w:r w:rsidRPr="008E12C3">
        <w:rPr>
          <w:color w:val="000000"/>
          <w:sz w:val="28"/>
          <w:szCs w:val="28"/>
        </w:rPr>
        <w:t>е</w:t>
      </w:r>
      <w:r w:rsidRPr="008E12C3">
        <w:rPr>
          <w:color w:val="000000"/>
          <w:sz w:val="28"/>
          <w:szCs w:val="28"/>
        </w:rPr>
        <w:t>ских анальгетиков, является сложнейшей медицинской и социальной проблемой - пр</w:t>
      </w:r>
      <w:r w:rsidRPr="008E12C3">
        <w:rPr>
          <w:color w:val="000000"/>
          <w:sz w:val="28"/>
          <w:szCs w:val="28"/>
        </w:rPr>
        <w:t>о</w:t>
      </w:r>
      <w:r w:rsidRPr="008E12C3">
        <w:rPr>
          <w:color w:val="000000"/>
          <w:sz w:val="28"/>
          <w:szCs w:val="28"/>
        </w:rPr>
        <w:t>блемой наркомании. Поэтому морфин и подобные ему средства должны при­</w:t>
      </w:r>
    </w:p>
    <w:p w14:paraId="6750F9FD" w14:textId="77777777" w:rsidR="00C3330A" w:rsidRDefault="00C3330A" w:rsidP="00C3330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E12C3">
        <w:rPr>
          <w:color w:val="000000"/>
          <w:sz w:val="28"/>
          <w:szCs w:val="28"/>
        </w:rPr>
        <w:t>меняться строго под квалифицированным контролем специалиста, а их оборот в аптечной сети - быть строго регламентированным.</w:t>
      </w:r>
    </w:p>
    <w:p w14:paraId="28934D22" w14:textId="77777777" w:rsidR="003D3053" w:rsidRDefault="003D3053" w:rsidP="00C3330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14:paraId="3602CC3F" w14:textId="77777777" w:rsidR="003D3053" w:rsidRDefault="003D3053" w:rsidP="00C3330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14:paraId="24625DE3" w14:textId="77777777" w:rsidR="003D3053" w:rsidRDefault="003D3053" w:rsidP="00C3330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14:paraId="6CB88E80" w14:textId="77777777" w:rsidR="003D3053" w:rsidRDefault="003D3053" w:rsidP="00C3330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14:paraId="7F3FB7D0" w14:textId="77777777" w:rsidR="003D3053" w:rsidRDefault="003D3053" w:rsidP="00C3330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14:paraId="4A7B9562" w14:textId="77777777" w:rsidR="003D3053" w:rsidRPr="008E12C3" w:rsidRDefault="003D3053" w:rsidP="00C3330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14:paraId="021E9CF5" w14:textId="77777777" w:rsidR="00DA6079" w:rsidRDefault="003D3053" w:rsidP="00DA6079">
      <w:pPr>
        <w:pStyle w:val="a9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СПИСОК Л</w:t>
      </w:r>
      <w:r w:rsidRPr="00466FA9">
        <w:rPr>
          <w:b/>
          <w:color w:val="000000"/>
          <w:sz w:val="28"/>
          <w:szCs w:val="28"/>
        </w:rPr>
        <w:t>ИТЕРАТУРЫ</w:t>
      </w:r>
    </w:p>
    <w:p w14:paraId="6B781A00" w14:textId="77777777" w:rsidR="00F74E13" w:rsidRDefault="00F74E13" w:rsidP="001843EA">
      <w:pPr>
        <w:pStyle w:val="a9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Базисная Фармакология опиоидных анальгетиков. Лекции к.м.н. Ку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ряшов Н.В. </w:t>
      </w:r>
      <w:r w:rsidRPr="00F74E13">
        <w:rPr>
          <w:color w:val="000000"/>
          <w:sz w:val="28"/>
          <w:szCs w:val="28"/>
        </w:rPr>
        <w:t>https://www.youtube.com/watch?v=hKPBg_T1Cwk</w:t>
      </w:r>
    </w:p>
    <w:p w14:paraId="798A5847" w14:textId="77777777" w:rsidR="001843EA" w:rsidRPr="00466FA9" w:rsidRDefault="00F74E13" w:rsidP="001843EA">
      <w:pPr>
        <w:pStyle w:val="a9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843EA" w:rsidRPr="001843EA">
        <w:rPr>
          <w:color w:val="000000"/>
          <w:sz w:val="28"/>
          <w:szCs w:val="28"/>
        </w:rPr>
        <w:t xml:space="preserve">. Википедия. </w:t>
      </w:r>
      <w:r w:rsidR="001843EA" w:rsidRPr="00003E53">
        <w:rPr>
          <w:color w:val="000000"/>
          <w:sz w:val="28"/>
          <w:szCs w:val="28"/>
          <w:lang w:val="en-US"/>
        </w:rPr>
        <w:t>https</w:t>
      </w:r>
      <w:r w:rsidR="001843EA" w:rsidRPr="00003E53">
        <w:rPr>
          <w:color w:val="000000"/>
          <w:sz w:val="28"/>
          <w:szCs w:val="28"/>
        </w:rPr>
        <w:t>://</w:t>
      </w:r>
      <w:r w:rsidR="001843EA" w:rsidRPr="00003E53">
        <w:rPr>
          <w:color w:val="000000"/>
          <w:sz w:val="28"/>
          <w:szCs w:val="28"/>
          <w:lang w:val="en-US"/>
        </w:rPr>
        <w:t>ru</w:t>
      </w:r>
      <w:r w:rsidR="001843EA" w:rsidRPr="00003E53">
        <w:rPr>
          <w:color w:val="000000"/>
          <w:sz w:val="28"/>
          <w:szCs w:val="28"/>
        </w:rPr>
        <w:t>.</w:t>
      </w:r>
      <w:r w:rsidR="001843EA" w:rsidRPr="00003E53">
        <w:rPr>
          <w:color w:val="000000"/>
          <w:sz w:val="28"/>
          <w:szCs w:val="28"/>
          <w:lang w:val="en-US"/>
        </w:rPr>
        <w:t>wikipedia</w:t>
      </w:r>
      <w:r w:rsidR="001843EA" w:rsidRPr="00003E53">
        <w:rPr>
          <w:color w:val="000000"/>
          <w:sz w:val="28"/>
          <w:szCs w:val="28"/>
        </w:rPr>
        <w:t>.</w:t>
      </w:r>
      <w:r w:rsidR="001843EA" w:rsidRPr="00003E53">
        <w:rPr>
          <w:color w:val="000000"/>
          <w:sz w:val="28"/>
          <w:szCs w:val="28"/>
          <w:lang w:val="en-US"/>
        </w:rPr>
        <w:t>org</w:t>
      </w:r>
      <w:r w:rsidR="001843EA" w:rsidRPr="00003E53">
        <w:rPr>
          <w:color w:val="000000"/>
          <w:sz w:val="28"/>
          <w:szCs w:val="28"/>
        </w:rPr>
        <w:t>/</w:t>
      </w:r>
      <w:r w:rsidR="001843EA" w:rsidRPr="00003E53">
        <w:rPr>
          <w:color w:val="000000"/>
          <w:sz w:val="28"/>
          <w:szCs w:val="28"/>
          <w:lang w:val="en-US"/>
        </w:rPr>
        <w:t>wiki</w:t>
      </w:r>
      <w:r w:rsidR="001843EA" w:rsidRPr="00003E53">
        <w:rPr>
          <w:color w:val="000000"/>
          <w:sz w:val="28"/>
          <w:szCs w:val="28"/>
        </w:rPr>
        <w:t>/</w:t>
      </w:r>
      <w:r w:rsidR="00003E53" w:rsidRPr="00003E53">
        <w:rPr>
          <w:color w:val="000000"/>
          <w:sz w:val="28"/>
          <w:szCs w:val="28"/>
        </w:rPr>
        <w:t>Фенантрен</w:t>
      </w:r>
      <w:r w:rsidR="00003E53" w:rsidRPr="00466FA9">
        <w:rPr>
          <w:b/>
          <w:color w:val="000000"/>
          <w:sz w:val="28"/>
          <w:szCs w:val="28"/>
        </w:rPr>
        <w:t xml:space="preserve"> </w:t>
      </w:r>
    </w:p>
    <w:p w14:paraId="4B698A50" w14:textId="77777777" w:rsidR="007D6554" w:rsidRPr="00F64AF8" w:rsidRDefault="00F74E13" w:rsidP="007D6554">
      <w:pPr>
        <w:spacing w:line="360" w:lineRule="auto"/>
        <w:ind w:right="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D6554" w:rsidRPr="00F64AF8">
        <w:rPr>
          <w:color w:val="000000"/>
          <w:sz w:val="28"/>
          <w:szCs w:val="28"/>
        </w:rPr>
        <w:t>. Лекции по фармакологии для высшего медицинского и фармацевтического о</w:t>
      </w:r>
      <w:r w:rsidR="007D6554" w:rsidRPr="00F64AF8">
        <w:rPr>
          <w:color w:val="000000"/>
          <w:sz w:val="28"/>
          <w:szCs w:val="28"/>
        </w:rPr>
        <w:t>б</w:t>
      </w:r>
      <w:r w:rsidR="007D6554" w:rsidRPr="00F64AF8">
        <w:rPr>
          <w:color w:val="000000"/>
          <w:sz w:val="28"/>
          <w:szCs w:val="28"/>
        </w:rPr>
        <w:t>разования / В.М. Брюханов, Я.Ф. Зверев, В.В. Лампатов, А.Ю. Жариков, О.С. Т</w:t>
      </w:r>
      <w:r w:rsidR="007D6554" w:rsidRPr="00F64AF8">
        <w:rPr>
          <w:color w:val="000000"/>
          <w:sz w:val="28"/>
          <w:szCs w:val="28"/>
        </w:rPr>
        <w:t>а</w:t>
      </w:r>
      <w:r w:rsidR="007D6554" w:rsidRPr="00F64AF8">
        <w:rPr>
          <w:color w:val="000000"/>
          <w:sz w:val="28"/>
          <w:szCs w:val="28"/>
        </w:rPr>
        <w:t>лалаева - Барнаул: изд-во Спектр, 2014. - 560с.</w:t>
      </w:r>
    </w:p>
    <w:p w14:paraId="2AEBF5E8" w14:textId="77777777" w:rsidR="005B162B" w:rsidRPr="00003E53" w:rsidRDefault="00F74E13" w:rsidP="00005389">
      <w:pPr>
        <w:pStyle w:val="a9"/>
        <w:spacing w:line="36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843EA" w:rsidRPr="00003E53">
        <w:rPr>
          <w:color w:val="000000"/>
          <w:sz w:val="28"/>
          <w:szCs w:val="28"/>
        </w:rPr>
        <w:t xml:space="preserve">. </w:t>
      </w:r>
      <w:r w:rsidR="007D6554" w:rsidRPr="00003E53">
        <w:rPr>
          <w:color w:val="000000"/>
          <w:sz w:val="28"/>
          <w:szCs w:val="28"/>
        </w:rPr>
        <w:t>Регистр Лекарственных Средств России</w:t>
      </w:r>
      <w:r w:rsidR="001843EA" w:rsidRPr="00003E53">
        <w:rPr>
          <w:color w:val="000000"/>
          <w:sz w:val="28"/>
          <w:szCs w:val="28"/>
        </w:rPr>
        <w:t xml:space="preserve"> </w:t>
      </w:r>
      <w:hyperlink r:id="rId10" w:history="1">
        <w:r w:rsidR="001843EA" w:rsidRPr="00003E53">
          <w:rPr>
            <w:rStyle w:val="ab"/>
            <w:color w:val="000000"/>
            <w:sz w:val="28"/>
            <w:szCs w:val="28"/>
            <w:u w:val="none"/>
          </w:rPr>
          <w:t>http://www.rlsnet.ru/books_book_id_4_ page _50.htm</w:t>
        </w:r>
      </w:hyperlink>
      <w:r w:rsidR="001843EA" w:rsidRPr="00003E53">
        <w:rPr>
          <w:color w:val="000000"/>
          <w:sz w:val="28"/>
          <w:szCs w:val="28"/>
        </w:rPr>
        <w:t>l</w:t>
      </w:r>
    </w:p>
    <w:p w14:paraId="39458CC3" w14:textId="77777777" w:rsidR="001843EA" w:rsidRPr="001843EA" w:rsidRDefault="00F74E13" w:rsidP="001843EA">
      <w:pPr>
        <w:pStyle w:val="a9"/>
        <w:spacing w:line="360" w:lineRule="auto"/>
        <w:jc w:val="both"/>
        <w:rPr>
          <w:b/>
          <w:color w:val="000000"/>
        </w:rPr>
      </w:pPr>
      <w:r>
        <w:rPr>
          <w:color w:val="000000"/>
          <w:sz w:val="28"/>
          <w:szCs w:val="28"/>
        </w:rPr>
        <w:t>5</w:t>
      </w:r>
      <w:r w:rsidR="001843EA" w:rsidRPr="001843EA">
        <w:rPr>
          <w:color w:val="000000"/>
          <w:sz w:val="28"/>
          <w:szCs w:val="28"/>
        </w:rPr>
        <w:t xml:space="preserve">. Спортивная энциклопедия </w:t>
      </w:r>
      <w:r w:rsidR="001843EA" w:rsidRPr="00003E53">
        <w:rPr>
          <w:color w:val="000000"/>
          <w:sz w:val="28"/>
          <w:szCs w:val="28"/>
          <w:lang w:val="en-US"/>
        </w:rPr>
        <w:t>http</w:t>
      </w:r>
      <w:r w:rsidR="001843EA" w:rsidRPr="00003E53">
        <w:rPr>
          <w:color w:val="000000"/>
          <w:sz w:val="28"/>
          <w:szCs w:val="28"/>
        </w:rPr>
        <w:t>://</w:t>
      </w:r>
      <w:r w:rsidR="001843EA" w:rsidRPr="00003E53">
        <w:rPr>
          <w:color w:val="000000"/>
          <w:sz w:val="28"/>
          <w:szCs w:val="28"/>
          <w:lang w:val="en-US"/>
        </w:rPr>
        <w:t>sportwiki</w:t>
      </w:r>
      <w:r w:rsidR="001843EA" w:rsidRPr="00003E53">
        <w:rPr>
          <w:color w:val="000000"/>
          <w:sz w:val="28"/>
          <w:szCs w:val="28"/>
        </w:rPr>
        <w:t>.</w:t>
      </w:r>
      <w:r w:rsidR="001843EA" w:rsidRPr="00003E53">
        <w:rPr>
          <w:color w:val="000000"/>
          <w:sz w:val="28"/>
          <w:szCs w:val="28"/>
          <w:lang w:val="en-US"/>
        </w:rPr>
        <w:t>to</w:t>
      </w:r>
      <w:r w:rsidR="001843EA" w:rsidRPr="00003E53">
        <w:rPr>
          <w:color w:val="000000"/>
          <w:sz w:val="28"/>
          <w:szCs w:val="28"/>
        </w:rPr>
        <w:t>/</w:t>
      </w:r>
      <w:r w:rsidR="00003E53" w:rsidRPr="00003E53">
        <w:t xml:space="preserve"> </w:t>
      </w:r>
      <w:r w:rsidR="00003E53" w:rsidRPr="00003E53">
        <w:rPr>
          <w:color w:val="000000"/>
          <w:sz w:val="28"/>
          <w:szCs w:val="28"/>
        </w:rPr>
        <w:t>Опиоидные_препараты</w:t>
      </w:r>
      <w:r w:rsidR="00003E53" w:rsidRPr="001843EA">
        <w:rPr>
          <w:b/>
          <w:color w:val="000000"/>
        </w:rPr>
        <w:t xml:space="preserve"> </w:t>
      </w:r>
    </w:p>
    <w:p w14:paraId="3C35F99E" w14:textId="77777777" w:rsidR="000822E0" w:rsidRPr="001843EA" w:rsidRDefault="00F74E13" w:rsidP="001843E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843EA">
        <w:rPr>
          <w:sz w:val="28"/>
          <w:szCs w:val="28"/>
        </w:rPr>
        <w:t xml:space="preserve">. </w:t>
      </w:r>
      <w:r w:rsidR="007D6554" w:rsidRPr="001843EA">
        <w:rPr>
          <w:sz w:val="28"/>
          <w:szCs w:val="28"/>
        </w:rPr>
        <w:t xml:space="preserve">Файловый архив студентов. </w:t>
      </w:r>
      <w:r w:rsidR="0065499D" w:rsidRPr="001843EA">
        <w:rPr>
          <w:sz w:val="28"/>
          <w:szCs w:val="28"/>
        </w:rPr>
        <w:t>http://www.studfiles.ru/preview/6012063/</w:t>
      </w:r>
    </w:p>
    <w:p w14:paraId="7DB607FF" w14:textId="77777777" w:rsidR="005B162B" w:rsidRPr="00023086" w:rsidRDefault="00F74E13" w:rsidP="001843EA">
      <w:pPr>
        <w:pStyle w:val="a9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1843EA" w:rsidRPr="00F97DF7">
        <w:rPr>
          <w:color w:val="000000"/>
          <w:sz w:val="28"/>
          <w:szCs w:val="28"/>
        </w:rPr>
        <w:t xml:space="preserve">. Фармакология лекции. </w:t>
      </w:r>
      <w:hyperlink r:id="rId11" w:history="1">
        <w:r w:rsidR="001843EA" w:rsidRPr="00F97DF7">
          <w:rPr>
            <w:rStyle w:val="ab"/>
            <w:color w:val="000000"/>
            <w:sz w:val="28"/>
            <w:szCs w:val="28"/>
            <w:u w:val="none"/>
            <w:lang w:val="en-US"/>
          </w:rPr>
          <w:t>http://pharmacology.by/lekcii/chastnaya-farmakologiya /tsen tralnaya-nervnaya-sistema/opioidnye-narkoticheskie-analgetiki.html</w:t>
        </w:r>
      </w:hyperlink>
    </w:p>
    <w:sectPr w:rsidR="005B162B" w:rsidRPr="00023086">
      <w:headerReference w:type="default" r:id="rId12"/>
      <w:pgSz w:w="11906" w:h="16838" w:code="9"/>
      <w:pgMar w:top="1134" w:right="567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4CBE7" w14:textId="77777777" w:rsidR="00C72187" w:rsidRDefault="00C72187">
      <w:r>
        <w:separator/>
      </w:r>
    </w:p>
  </w:endnote>
  <w:endnote w:type="continuationSeparator" w:id="0">
    <w:p w14:paraId="0734ADAA" w14:textId="77777777" w:rsidR="00C72187" w:rsidRDefault="00C7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BAFBC" w14:textId="77777777" w:rsidR="00C72187" w:rsidRDefault="00C72187">
      <w:r>
        <w:separator/>
      </w:r>
    </w:p>
  </w:footnote>
  <w:footnote w:type="continuationSeparator" w:id="0">
    <w:p w14:paraId="7C74D4EC" w14:textId="77777777" w:rsidR="00C72187" w:rsidRDefault="00C72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F89C3" w14:textId="77777777" w:rsidR="009C2AFB" w:rsidRDefault="009C2AF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4E13" w:rsidRPr="00F74E13">
      <w:rPr>
        <w:noProof/>
        <w:lang w:val="ru-RU" w:eastAsia="ru-RU"/>
      </w:rPr>
      <w:t>15</w:t>
    </w:r>
    <w:r>
      <w:fldChar w:fldCharType="end"/>
    </w:r>
  </w:p>
  <w:p w14:paraId="0954F667" w14:textId="77777777" w:rsidR="009C2AFB" w:rsidRDefault="009C2AF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96C6C074"/>
    <w:lvl w:ilvl="0" w:tplc="9E4E9396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Restart w:val="0"/>
      <w:lvlText w:val="%2."/>
      <w:lvlJc w:val="left"/>
      <w:pPr>
        <w:ind w:left="162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34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306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78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50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22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94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660" w:hanging="180"/>
      </w:pPr>
    </w:lvl>
  </w:abstractNum>
  <w:abstractNum w:abstractNumId="1" w15:restartNumberingAfterBreak="0">
    <w:nsid w:val="00000002"/>
    <w:multiLevelType w:val="multilevel"/>
    <w:tmpl w:val="1610C0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Restart w:val="0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Restart w:val="0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Restart w:val="0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hybridMultilevel"/>
    <w:tmpl w:val="E8A6BD4C"/>
    <w:lvl w:ilvl="0" w:tplc="27F2DC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162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34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306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78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50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22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94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660" w:hanging="180"/>
      </w:pPr>
    </w:lvl>
  </w:abstractNum>
  <w:abstractNum w:abstractNumId="3" w15:restartNumberingAfterBreak="0">
    <w:nsid w:val="00000004"/>
    <w:multiLevelType w:val="hybridMultilevel"/>
    <w:tmpl w:val="E05CB45C"/>
    <w:lvl w:ilvl="0" w:tplc="3A4608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162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34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306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78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50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22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94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660" w:hanging="180"/>
      </w:pPr>
    </w:lvl>
  </w:abstractNum>
  <w:abstractNum w:abstractNumId="4" w15:restartNumberingAfterBreak="0">
    <w:nsid w:val="00000005"/>
    <w:multiLevelType w:val="hybridMultilevel"/>
    <w:tmpl w:val="29A4F1B2"/>
    <w:lvl w:ilvl="0" w:tplc="E0F221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162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34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306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78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50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22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94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660" w:hanging="180"/>
      </w:pPr>
    </w:lvl>
  </w:abstractNum>
  <w:abstractNum w:abstractNumId="5" w15:restartNumberingAfterBreak="0">
    <w:nsid w:val="00000006"/>
    <w:multiLevelType w:val="multilevel"/>
    <w:tmpl w:val="12C68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Restart w:val="0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Restart w:val="0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Restart w:val="0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0000007"/>
    <w:multiLevelType w:val="hybridMultilevel"/>
    <w:tmpl w:val="69846AB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multilevel"/>
    <w:tmpl w:val="F5D81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Restart w:val="0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Restart w:val="0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Restart w:val="0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0000009"/>
    <w:multiLevelType w:val="hybridMultilevel"/>
    <w:tmpl w:val="B77813C0"/>
    <w:lvl w:ilvl="0" w:tplc="1E0882F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CDCEF628"/>
    <w:lvl w:ilvl="0" w:tplc="BA9C9C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1647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367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3087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807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527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247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967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687" w:hanging="180"/>
      </w:pPr>
    </w:lvl>
  </w:abstractNum>
  <w:abstractNum w:abstractNumId="10" w15:restartNumberingAfterBreak="0">
    <w:nsid w:val="0000000B"/>
    <w:multiLevelType w:val="hybridMultilevel"/>
    <w:tmpl w:val="5FD034CA"/>
    <w:lvl w:ilvl="0" w:tplc="86F26E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1" w15:restartNumberingAfterBreak="0">
    <w:nsid w:val="0000000C"/>
    <w:multiLevelType w:val="multilevel"/>
    <w:tmpl w:val="AB50C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Restart w:val="0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Restart w:val="0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Restart w:val="0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0D"/>
    <w:multiLevelType w:val="hybridMultilevel"/>
    <w:tmpl w:val="027CAF0C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FB28EB5E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6668264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5" w15:restartNumberingAfterBreak="0">
    <w:nsid w:val="00000010"/>
    <w:multiLevelType w:val="multilevel"/>
    <w:tmpl w:val="F5D81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Restart w:val="0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Restart w:val="0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Restart w:val="0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0000011"/>
    <w:multiLevelType w:val="multilevel"/>
    <w:tmpl w:val="BB9845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Restart w:val="0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Restart w:val="0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Restart w:val="0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0000012"/>
    <w:multiLevelType w:val="hybridMultilevel"/>
    <w:tmpl w:val="A66C1882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65746AEC"/>
    <w:lvl w:ilvl="0" w:tplc="D578EB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162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34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306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78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50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22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94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660" w:hanging="180"/>
      </w:pPr>
    </w:lvl>
  </w:abstractNum>
  <w:abstractNum w:abstractNumId="19" w15:restartNumberingAfterBreak="0">
    <w:nsid w:val="00000014"/>
    <w:multiLevelType w:val="hybridMultilevel"/>
    <w:tmpl w:val="93B03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EDE61642"/>
    <w:lvl w:ilvl="0" w:tplc="263C4EDA">
      <w:start w:val="1"/>
      <w:numFmt w:val="decimal"/>
      <w:lvlText w:val="%1."/>
      <w:lvlJc w:val="left"/>
      <w:pPr>
        <w:ind w:left="900" w:hanging="360"/>
      </w:pPr>
      <w:rPr>
        <w:rFonts w:hint="default"/>
        <w:b/>
        <w:color w:val="auto"/>
        <w:sz w:val="24"/>
        <w:szCs w:val="24"/>
      </w:rPr>
    </w:lvl>
    <w:lvl w:ilvl="1" w:tplc="04190019">
      <w:start w:val="1"/>
      <w:numFmt w:val="lowerLetter"/>
      <w:lvlRestart w:val="0"/>
      <w:lvlText w:val="%2."/>
      <w:lvlJc w:val="left"/>
      <w:pPr>
        <w:ind w:left="162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34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306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78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50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22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94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660" w:hanging="180"/>
      </w:pPr>
    </w:lvl>
  </w:abstractNum>
  <w:abstractNum w:abstractNumId="21" w15:restartNumberingAfterBreak="0">
    <w:nsid w:val="00000016"/>
    <w:multiLevelType w:val="hybridMultilevel"/>
    <w:tmpl w:val="37DA2764"/>
    <w:lvl w:ilvl="0" w:tplc="774C0F52">
      <w:start w:val="1"/>
      <w:numFmt w:val="upperRoman"/>
      <w:lvlText w:val="%1."/>
      <w:lvlJc w:val="left"/>
      <w:pPr>
        <w:ind w:left="1174" w:hanging="720"/>
      </w:pPr>
      <w:rPr>
        <w:rFonts w:hint="default"/>
        <w:b w:val="0"/>
      </w:rPr>
    </w:lvl>
    <w:lvl w:ilvl="1" w:tplc="04190019">
      <w:start w:val="1"/>
      <w:numFmt w:val="lowerLetter"/>
      <w:lvlRestart w:val="0"/>
      <w:lvlText w:val="%2."/>
      <w:lvlJc w:val="left"/>
      <w:pPr>
        <w:ind w:left="1534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254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974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94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414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134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854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574" w:hanging="180"/>
      </w:pPr>
    </w:lvl>
  </w:abstractNum>
  <w:abstractNum w:abstractNumId="22" w15:restartNumberingAfterBreak="0">
    <w:nsid w:val="00000017"/>
    <w:multiLevelType w:val="hybridMultilevel"/>
    <w:tmpl w:val="B63802FE"/>
    <w:lvl w:ilvl="0" w:tplc="1E10A81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3" w15:restartNumberingAfterBreak="0">
    <w:nsid w:val="00000018"/>
    <w:multiLevelType w:val="hybridMultilevel"/>
    <w:tmpl w:val="3110B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C3EE0CFC"/>
    <w:lvl w:ilvl="0" w:tplc="8AC2DE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5" w15:restartNumberingAfterBreak="0">
    <w:nsid w:val="0000001A"/>
    <w:multiLevelType w:val="hybridMultilevel"/>
    <w:tmpl w:val="BF86F086"/>
    <w:lvl w:ilvl="0" w:tplc="6930B4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162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34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306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78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50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22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94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660" w:hanging="180"/>
      </w:pPr>
    </w:lvl>
  </w:abstractNum>
  <w:abstractNum w:abstractNumId="26" w15:restartNumberingAfterBreak="0">
    <w:nsid w:val="0000001B"/>
    <w:multiLevelType w:val="hybridMultilevel"/>
    <w:tmpl w:val="9DE28C72"/>
    <w:lvl w:ilvl="0" w:tplc="D30020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162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34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306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78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50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22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94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660" w:hanging="180"/>
      </w:pPr>
    </w:lvl>
  </w:abstractNum>
  <w:abstractNum w:abstractNumId="27" w15:restartNumberingAfterBreak="0">
    <w:nsid w:val="0000001C"/>
    <w:multiLevelType w:val="multilevel"/>
    <w:tmpl w:val="0F4EA1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Restart w:val="0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Restart w:val="0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Restart w:val="0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Restart w:val="0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000001D"/>
    <w:multiLevelType w:val="hybridMultilevel"/>
    <w:tmpl w:val="EE143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9" w15:restartNumberingAfterBreak="0">
    <w:nsid w:val="0000001E"/>
    <w:multiLevelType w:val="hybridMultilevel"/>
    <w:tmpl w:val="1B26D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000001F"/>
    <w:multiLevelType w:val="hybridMultilevel"/>
    <w:tmpl w:val="DF5EDCD8"/>
    <w:lvl w:ilvl="0" w:tplc="C7022B04">
      <w:start w:val="1"/>
      <w:numFmt w:val="upperRoman"/>
      <w:lvlText w:val="%1."/>
      <w:lvlJc w:val="left"/>
      <w:pPr>
        <w:ind w:left="1174" w:hanging="720"/>
      </w:pPr>
      <w:rPr>
        <w:rFonts w:hint="default"/>
        <w:b/>
      </w:rPr>
    </w:lvl>
    <w:lvl w:ilvl="1" w:tplc="04190019">
      <w:start w:val="1"/>
      <w:numFmt w:val="lowerLetter"/>
      <w:lvlRestart w:val="0"/>
      <w:lvlText w:val="%2."/>
      <w:lvlJc w:val="left"/>
      <w:pPr>
        <w:ind w:left="1534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254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974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94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414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134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854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574" w:hanging="180"/>
      </w:pPr>
    </w:lvl>
  </w:abstractNum>
  <w:abstractNum w:abstractNumId="31" w15:restartNumberingAfterBreak="0">
    <w:nsid w:val="00000020"/>
    <w:multiLevelType w:val="hybridMultilevel"/>
    <w:tmpl w:val="2DF21CE8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2" w15:restartNumberingAfterBreak="0">
    <w:nsid w:val="00000021"/>
    <w:multiLevelType w:val="hybridMultilevel"/>
    <w:tmpl w:val="7FF8E5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00000022"/>
    <w:multiLevelType w:val="multilevel"/>
    <w:tmpl w:val="F5D81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Restart w:val="0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Restart w:val="0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Restart w:val="0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0000023"/>
    <w:multiLevelType w:val="hybridMultilevel"/>
    <w:tmpl w:val="099E41D4"/>
    <w:lvl w:ilvl="0" w:tplc="32C882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162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34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306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78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50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22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94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660" w:hanging="180"/>
      </w:pPr>
    </w:lvl>
  </w:abstractNum>
  <w:abstractNum w:abstractNumId="35" w15:restartNumberingAfterBreak="0">
    <w:nsid w:val="05541697"/>
    <w:multiLevelType w:val="multilevel"/>
    <w:tmpl w:val="CC8E2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80C37B8"/>
    <w:multiLevelType w:val="hybridMultilevel"/>
    <w:tmpl w:val="8CC4A210"/>
    <w:lvl w:ilvl="0" w:tplc="970291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1FCF6ED3"/>
    <w:multiLevelType w:val="hybridMultilevel"/>
    <w:tmpl w:val="BCC2EBA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8" w15:restartNumberingAfterBreak="0">
    <w:nsid w:val="52AC60D0"/>
    <w:multiLevelType w:val="hybridMultilevel"/>
    <w:tmpl w:val="C6E03424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5CD10277"/>
    <w:multiLevelType w:val="hybridMultilevel"/>
    <w:tmpl w:val="E08AC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0602EF"/>
    <w:multiLevelType w:val="hybridMultilevel"/>
    <w:tmpl w:val="DAA2F8AA"/>
    <w:lvl w:ilvl="0" w:tplc="7C123F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5"/>
  </w:num>
  <w:num w:numId="3">
    <w:abstractNumId w:val="19"/>
  </w:num>
  <w:num w:numId="4">
    <w:abstractNumId w:val="0"/>
  </w:num>
  <w:num w:numId="5">
    <w:abstractNumId w:val="6"/>
  </w:num>
  <w:num w:numId="6">
    <w:abstractNumId w:val="20"/>
  </w:num>
  <w:num w:numId="7">
    <w:abstractNumId w:val="31"/>
  </w:num>
  <w:num w:numId="8">
    <w:abstractNumId w:val="11"/>
  </w:num>
  <w:num w:numId="9">
    <w:abstractNumId w:val="1"/>
  </w:num>
  <w:num w:numId="10">
    <w:abstractNumId w:val="14"/>
  </w:num>
  <w:num w:numId="11">
    <w:abstractNumId w:val="12"/>
  </w:num>
  <w:num w:numId="12">
    <w:abstractNumId w:val="13"/>
  </w:num>
  <w:num w:numId="13">
    <w:abstractNumId w:val="29"/>
  </w:num>
  <w:num w:numId="14">
    <w:abstractNumId w:val="28"/>
  </w:num>
  <w:num w:numId="15">
    <w:abstractNumId w:val="7"/>
  </w:num>
  <w:num w:numId="16">
    <w:abstractNumId w:val="22"/>
  </w:num>
  <w:num w:numId="17">
    <w:abstractNumId w:val="21"/>
  </w:num>
  <w:num w:numId="18">
    <w:abstractNumId w:val="34"/>
  </w:num>
  <w:num w:numId="19">
    <w:abstractNumId w:val="9"/>
  </w:num>
  <w:num w:numId="20">
    <w:abstractNumId w:val="23"/>
  </w:num>
  <w:num w:numId="21">
    <w:abstractNumId w:val="16"/>
  </w:num>
  <w:num w:numId="22">
    <w:abstractNumId w:val="15"/>
  </w:num>
  <w:num w:numId="23">
    <w:abstractNumId w:val="24"/>
  </w:num>
  <w:num w:numId="24">
    <w:abstractNumId w:val="8"/>
  </w:num>
  <w:num w:numId="25">
    <w:abstractNumId w:val="10"/>
  </w:num>
  <w:num w:numId="26">
    <w:abstractNumId w:val="17"/>
  </w:num>
  <w:num w:numId="27">
    <w:abstractNumId w:val="32"/>
  </w:num>
  <w:num w:numId="28">
    <w:abstractNumId w:val="33"/>
  </w:num>
  <w:num w:numId="29">
    <w:abstractNumId w:val="2"/>
  </w:num>
  <w:num w:numId="30">
    <w:abstractNumId w:val="27"/>
  </w:num>
  <w:num w:numId="31">
    <w:abstractNumId w:val="5"/>
  </w:num>
  <w:num w:numId="32">
    <w:abstractNumId w:val="4"/>
  </w:num>
  <w:num w:numId="33">
    <w:abstractNumId w:val="26"/>
  </w:num>
  <w:num w:numId="34">
    <w:abstractNumId w:val="18"/>
  </w:num>
  <w:num w:numId="35">
    <w:abstractNumId w:val="30"/>
  </w:num>
  <w:num w:numId="36">
    <w:abstractNumId w:val="38"/>
  </w:num>
  <w:num w:numId="37">
    <w:abstractNumId w:val="37"/>
  </w:num>
  <w:num w:numId="38">
    <w:abstractNumId w:val="35"/>
  </w:num>
  <w:num w:numId="39">
    <w:abstractNumId w:val="36"/>
  </w:num>
  <w:num w:numId="40">
    <w:abstractNumId w:val="40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2E58"/>
    <w:rsid w:val="000035C7"/>
    <w:rsid w:val="00003E53"/>
    <w:rsid w:val="00005389"/>
    <w:rsid w:val="000069FF"/>
    <w:rsid w:val="0001447D"/>
    <w:rsid w:val="0001778B"/>
    <w:rsid w:val="00017E8B"/>
    <w:rsid w:val="000200DE"/>
    <w:rsid w:val="0002116F"/>
    <w:rsid w:val="00021E2D"/>
    <w:rsid w:val="00023086"/>
    <w:rsid w:val="00025B71"/>
    <w:rsid w:val="00026685"/>
    <w:rsid w:val="00026B21"/>
    <w:rsid w:val="000271D0"/>
    <w:rsid w:val="000310D7"/>
    <w:rsid w:val="0004033E"/>
    <w:rsid w:val="0004213F"/>
    <w:rsid w:val="000449E1"/>
    <w:rsid w:val="00044AD3"/>
    <w:rsid w:val="00046B3F"/>
    <w:rsid w:val="000540B4"/>
    <w:rsid w:val="00054BDA"/>
    <w:rsid w:val="00055472"/>
    <w:rsid w:val="00055FEF"/>
    <w:rsid w:val="00057E75"/>
    <w:rsid w:val="00070F78"/>
    <w:rsid w:val="000733B9"/>
    <w:rsid w:val="000767F8"/>
    <w:rsid w:val="00081510"/>
    <w:rsid w:val="000822E0"/>
    <w:rsid w:val="000929B5"/>
    <w:rsid w:val="000A3A1C"/>
    <w:rsid w:val="000B0C77"/>
    <w:rsid w:val="000B2BA3"/>
    <w:rsid w:val="000B3490"/>
    <w:rsid w:val="000B424E"/>
    <w:rsid w:val="000B5CC6"/>
    <w:rsid w:val="000C1FB7"/>
    <w:rsid w:val="000C27AF"/>
    <w:rsid w:val="000D1132"/>
    <w:rsid w:val="000D29EA"/>
    <w:rsid w:val="000D4735"/>
    <w:rsid w:val="000D5FEE"/>
    <w:rsid w:val="000D6B38"/>
    <w:rsid w:val="000D7D73"/>
    <w:rsid w:val="000E2A75"/>
    <w:rsid w:val="000E34D7"/>
    <w:rsid w:val="000E4B8B"/>
    <w:rsid w:val="000F339B"/>
    <w:rsid w:val="000F3F7A"/>
    <w:rsid w:val="00100595"/>
    <w:rsid w:val="00106A86"/>
    <w:rsid w:val="001138DE"/>
    <w:rsid w:val="00114AC6"/>
    <w:rsid w:val="00115E3C"/>
    <w:rsid w:val="001176A2"/>
    <w:rsid w:val="001179B0"/>
    <w:rsid w:val="0012097A"/>
    <w:rsid w:val="0012128C"/>
    <w:rsid w:val="00122639"/>
    <w:rsid w:val="00123E6F"/>
    <w:rsid w:val="00126BE3"/>
    <w:rsid w:val="001357B9"/>
    <w:rsid w:val="0013680C"/>
    <w:rsid w:val="001424B1"/>
    <w:rsid w:val="00143277"/>
    <w:rsid w:val="00143A87"/>
    <w:rsid w:val="0015234D"/>
    <w:rsid w:val="001546E4"/>
    <w:rsid w:val="00157361"/>
    <w:rsid w:val="0016024C"/>
    <w:rsid w:val="00164126"/>
    <w:rsid w:val="001673DC"/>
    <w:rsid w:val="0017065F"/>
    <w:rsid w:val="0017211B"/>
    <w:rsid w:val="001838FB"/>
    <w:rsid w:val="001843EA"/>
    <w:rsid w:val="0019289B"/>
    <w:rsid w:val="00195F21"/>
    <w:rsid w:val="001A05A0"/>
    <w:rsid w:val="001A1A57"/>
    <w:rsid w:val="001A266D"/>
    <w:rsid w:val="001A34F3"/>
    <w:rsid w:val="001A44FA"/>
    <w:rsid w:val="001B0985"/>
    <w:rsid w:val="001B3D33"/>
    <w:rsid w:val="001B4D85"/>
    <w:rsid w:val="001B7BC1"/>
    <w:rsid w:val="001C02DE"/>
    <w:rsid w:val="001C5BDF"/>
    <w:rsid w:val="001C5E00"/>
    <w:rsid w:val="001C6992"/>
    <w:rsid w:val="001D113D"/>
    <w:rsid w:val="001D54DA"/>
    <w:rsid w:val="001D619E"/>
    <w:rsid w:val="001D7F99"/>
    <w:rsid w:val="001F2324"/>
    <w:rsid w:val="001F3D46"/>
    <w:rsid w:val="001F53A6"/>
    <w:rsid w:val="0020034A"/>
    <w:rsid w:val="00203A90"/>
    <w:rsid w:val="00210854"/>
    <w:rsid w:val="00212B1D"/>
    <w:rsid w:val="0021717E"/>
    <w:rsid w:val="002220A8"/>
    <w:rsid w:val="0022396C"/>
    <w:rsid w:val="00223E4C"/>
    <w:rsid w:val="00224F3A"/>
    <w:rsid w:val="00225FD8"/>
    <w:rsid w:val="00231170"/>
    <w:rsid w:val="00232A97"/>
    <w:rsid w:val="0023419B"/>
    <w:rsid w:val="002344E2"/>
    <w:rsid w:val="0023604E"/>
    <w:rsid w:val="00237470"/>
    <w:rsid w:val="00250067"/>
    <w:rsid w:val="0025016E"/>
    <w:rsid w:val="0026136A"/>
    <w:rsid w:val="00265F41"/>
    <w:rsid w:val="00266503"/>
    <w:rsid w:val="002706AF"/>
    <w:rsid w:val="00274012"/>
    <w:rsid w:val="00275F0C"/>
    <w:rsid w:val="002860DD"/>
    <w:rsid w:val="00287F84"/>
    <w:rsid w:val="00291599"/>
    <w:rsid w:val="002929B0"/>
    <w:rsid w:val="00293991"/>
    <w:rsid w:val="002954B2"/>
    <w:rsid w:val="00295759"/>
    <w:rsid w:val="002A0D17"/>
    <w:rsid w:val="002A3C05"/>
    <w:rsid w:val="002A50F6"/>
    <w:rsid w:val="002A5766"/>
    <w:rsid w:val="002A5DDC"/>
    <w:rsid w:val="002B4940"/>
    <w:rsid w:val="002B6ADD"/>
    <w:rsid w:val="002C1FB2"/>
    <w:rsid w:val="002C37C2"/>
    <w:rsid w:val="002C49FE"/>
    <w:rsid w:val="002D04EB"/>
    <w:rsid w:val="002D177F"/>
    <w:rsid w:val="002D3A97"/>
    <w:rsid w:val="002D482B"/>
    <w:rsid w:val="002D4A9E"/>
    <w:rsid w:val="002E0BA7"/>
    <w:rsid w:val="002F08CD"/>
    <w:rsid w:val="002F401F"/>
    <w:rsid w:val="002F4BE6"/>
    <w:rsid w:val="002F61AC"/>
    <w:rsid w:val="002F7153"/>
    <w:rsid w:val="002F7213"/>
    <w:rsid w:val="00300CD6"/>
    <w:rsid w:val="0030129D"/>
    <w:rsid w:val="003012C7"/>
    <w:rsid w:val="00302192"/>
    <w:rsid w:val="00302D7C"/>
    <w:rsid w:val="00302F8F"/>
    <w:rsid w:val="003039CF"/>
    <w:rsid w:val="00304062"/>
    <w:rsid w:val="003053BE"/>
    <w:rsid w:val="00310F36"/>
    <w:rsid w:val="0031440E"/>
    <w:rsid w:val="00316A05"/>
    <w:rsid w:val="00325D09"/>
    <w:rsid w:val="00331D1B"/>
    <w:rsid w:val="0033336E"/>
    <w:rsid w:val="0033637C"/>
    <w:rsid w:val="003460C5"/>
    <w:rsid w:val="003510F9"/>
    <w:rsid w:val="00354960"/>
    <w:rsid w:val="00356C93"/>
    <w:rsid w:val="00356C9D"/>
    <w:rsid w:val="00357BEC"/>
    <w:rsid w:val="0036122F"/>
    <w:rsid w:val="0036759E"/>
    <w:rsid w:val="00372A8F"/>
    <w:rsid w:val="00372AC8"/>
    <w:rsid w:val="003735BA"/>
    <w:rsid w:val="003735FC"/>
    <w:rsid w:val="00380651"/>
    <w:rsid w:val="00390227"/>
    <w:rsid w:val="00393EBA"/>
    <w:rsid w:val="003A0C09"/>
    <w:rsid w:val="003A58C4"/>
    <w:rsid w:val="003A693F"/>
    <w:rsid w:val="003B3834"/>
    <w:rsid w:val="003B3B91"/>
    <w:rsid w:val="003C4B07"/>
    <w:rsid w:val="003D3053"/>
    <w:rsid w:val="003D36FC"/>
    <w:rsid w:val="003D6C65"/>
    <w:rsid w:val="003E1ED7"/>
    <w:rsid w:val="003E6C2A"/>
    <w:rsid w:val="003F19E8"/>
    <w:rsid w:val="003F3B27"/>
    <w:rsid w:val="003F3B8E"/>
    <w:rsid w:val="003F64EC"/>
    <w:rsid w:val="00404815"/>
    <w:rsid w:val="0040729D"/>
    <w:rsid w:val="00410F0F"/>
    <w:rsid w:val="00414DAF"/>
    <w:rsid w:val="00417333"/>
    <w:rsid w:val="004202EA"/>
    <w:rsid w:val="0042059F"/>
    <w:rsid w:val="004240CF"/>
    <w:rsid w:val="00424B7B"/>
    <w:rsid w:val="004311AC"/>
    <w:rsid w:val="0043351C"/>
    <w:rsid w:val="0043487A"/>
    <w:rsid w:val="0043781F"/>
    <w:rsid w:val="00440D4B"/>
    <w:rsid w:val="00442EA2"/>
    <w:rsid w:val="00445756"/>
    <w:rsid w:val="00446ED0"/>
    <w:rsid w:val="0044755B"/>
    <w:rsid w:val="004514E1"/>
    <w:rsid w:val="0046078E"/>
    <w:rsid w:val="0046172C"/>
    <w:rsid w:val="0046202F"/>
    <w:rsid w:val="00466FA9"/>
    <w:rsid w:val="004716B5"/>
    <w:rsid w:val="00473F36"/>
    <w:rsid w:val="004763BC"/>
    <w:rsid w:val="00482CB4"/>
    <w:rsid w:val="00483D7E"/>
    <w:rsid w:val="0048487F"/>
    <w:rsid w:val="0049070F"/>
    <w:rsid w:val="00491F6E"/>
    <w:rsid w:val="00492735"/>
    <w:rsid w:val="004973FE"/>
    <w:rsid w:val="004A051E"/>
    <w:rsid w:val="004A064B"/>
    <w:rsid w:val="004A0A09"/>
    <w:rsid w:val="004A0DA1"/>
    <w:rsid w:val="004A4657"/>
    <w:rsid w:val="004A4ECB"/>
    <w:rsid w:val="004B4F02"/>
    <w:rsid w:val="004B7462"/>
    <w:rsid w:val="004B7CD6"/>
    <w:rsid w:val="004C239F"/>
    <w:rsid w:val="004C2D9F"/>
    <w:rsid w:val="004C4D15"/>
    <w:rsid w:val="004C5B92"/>
    <w:rsid w:val="004D00D9"/>
    <w:rsid w:val="004D078B"/>
    <w:rsid w:val="004D1C3F"/>
    <w:rsid w:val="004D1D69"/>
    <w:rsid w:val="004D2407"/>
    <w:rsid w:val="004D26DD"/>
    <w:rsid w:val="004D4425"/>
    <w:rsid w:val="004D671E"/>
    <w:rsid w:val="004D77CF"/>
    <w:rsid w:val="004E16A8"/>
    <w:rsid w:val="004E1C0A"/>
    <w:rsid w:val="004E220C"/>
    <w:rsid w:val="004F2465"/>
    <w:rsid w:val="004F3E18"/>
    <w:rsid w:val="004F47FC"/>
    <w:rsid w:val="00503628"/>
    <w:rsid w:val="005051D8"/>
    <w:rsid w:val="0051235C"/>
    <w:rsid w:val="00515441"/>
    <w:rsid w:val="0051774F"/>
    <w:rsid w:val="005201FB"/>
    <w:rsid w:val="005206FC"/>
    <w:rsid w:val="005311F7"/>
    <w:rsid w:val="00533763"/>
    <w:rsid w:val="00537B58"/>
    <w:rsid w:val="00544B7A"/>
    <w:rsid w:val="00545B95"/>
    <w:rsid w:val="005541CC"/>
    <w:rsid w:val="005550E3"/>
    <w:rsid w:val="005553FF"/>
    <w:rsid w:val="00555865"/>
    <w:rsid w:val="005628C0"/>
    <w:rsid w:val="0057067A"/>
    <w:rsid w:val="0057612A"/>
    <w:rsid w:val="00576212"/>
    <w:rsid w:val="00577904"/>
    <w:rsid w:val="00581A71"/>
    <w:rsid w:val="00585940"/>
    <w:rsid w:val="00586CC1"/>
    <w:rsid w:val="005873B6"/>
    <w:rsid w:val="00593C4B"/>
    <w:rsid w:val="00594783"/>
    <w:rsid w:val="005A0AB3"/>
    <w:rsid w:val="005A1590"/>
    <w:rsid w:val="005A3006"/>
    <w:rsid w:val="005A489A"/>
    <w:rsid w:val="005A5D19"/>
    <w:rsid w:val="005B0697"/>
    <w:rsid w:val="005B162B"/>
    <w:rsid w:val="005B1CCB"/>
    <w:rsid w:val="005B3476"/>
    <w:rsid w:val="005B6603"/>
    <w:rsid w:val="005C0516"/>
    <w:rsid w:val="005C212A"/>
    <w:rsid w:val="005C33F9"/>
    <w:rsid w:val="005C36A9"/>
    <w:rsid w:val="005C40E6"/>
    <w:rsid w:val="005D1A58"/>
    <w:rsid w:val="005D3B23"/>
    <w:rsid w:val="005D5799"/>
    <w:rsid w:val="005D59C8"/>
    <w:rsid w:val="005D621D"/>
    <w:rsid w:val="005D6E41"/>
    <w:rsid w:val="005D7832"/>
    <w:rsid w:val="005D787F"/>
    <w:rsid w:val="005E5B1C"/>
    <w:rsid w:val="005E605D"/>
    <w:rsid w:val="005E7F19"/>
    <w:rsid w:val="005F206F"/>
    <w:rsid w:val="006032CC"/>
    <w:rsid w:val="0060415F"/>
    <w:rsid w:val="006050ED"/>
    <w:rsid w:val="00611258"/>
    <w:rsid w:val="00627204"/>
    <w:rsid w:val="006275AD"/>
    <w:rsid w:val="00630228"/>
    <w:rsid w:val="006321C3"/>
    <w:rsid w:val="00632F7E"/>
    <w:rsid w:val="0063577B"/>
    <w:rsid w:val="00644526"/>
    <w:rsid w:val="00650D9E"/>
    <w:rsid w:val="0065499D"/>
    <w:rsid w:val="0065789E"/>
    <w:rsid w:val="00657BD9"/>
    <w:rsid w:val="00657E35"/>
    <w:rsid w:val="006607AE"/>
    <w:rsid w:val="00662E42"/>
    <w:rsid w:val="006645C4"/>
    <w:rsid w:val="0067760B"/>
    <w:rsid w:val="00682C05"/>
    <w:rsid w:val="006833BD"/>
    <w:rsid w:val="0068372B"/>
    <w:rsid w:val="00686EB5"/>
    <w:rsid w:val="00690FBD"/>
    <w:rsid w:val="00692C41"/>
    <w:rsid w:val="006946BD"/>
    <w:rsid w:val="006968D2"/>
    <w:rsid w:val="006A0779"/>
    <w:rsid w:val="006A1FB0"/>
    <w:rsid w:val="006A7000"/>
    <w:rsid w:val="006A70AF"/>
    <w:rsid w:val="006B1416"/>
    <w:rsid w:val="006B34D8"/>
    <w:rsid w:val="006C0FD5"/>
    <w:rsid w:val="006C2485"/>
    <w:rsid w:val="006C35D8"/>
    <w:rsid w:val="006D090C"/>
    <w:rsid w:val="006D1146"/>
    <w:rsid w:val="006D2334"/>
    <w:rsid w:val="006D55C7"/>
    <w:rsid w:val="006D59F5"/>
    <w:rsid w:val="006D6DB1"/>
    <w:rsid w:val="006D7849"/>
    <w:rsid w:val="006E1BB5"/>
    <w:rsid w:val="006F02B2"/>
    <w:rsid w:val="006F0C7D"/>
    <w:rsid w:val="006F1794"/>
    <w:rsid w:val="006F3D0B"/>
    <w:rsid w:val="006F5089"/>
    <w:rsid w:val="006F5E9F"/>
    <w:rsid w:val="006F66B3"/>
    <w:rsid w:val="007003CE"/>
    <w:rsid w:val="007052D5"/>
    <w:rsid w:val="00706575"/>
    <w:rsid w:val="00713D3F"/>
    <w:rsid w:val="00716342"/>
    <w:rsid w:val="00720874"/>
    <w:rsid w:val="00721CAF"/>
    <w:rsid w:val="007220D3"/>
    <w:rsid w:val="00723B89"/>
    <w:rsid w:val="00733ACA"/>
    <w:rsid w:val="007341B7"/>
    <w:rsid w:val="007362F3"/>
    <w:rsid w:val="00744D12"/>
    <w:rsid w:val="00746B7C"/>
    <w:rsid w:val="00747F11"/>
    <w:rsid w:val="00750000"/>
    <w:rsid w:val="007504EC"/>
    <w:rsid w:val="00751372"/>
    <w:rsid w:val="007519DD"/>
    <w:rsid w:val="00751CB7"/>
    <w:rsid w:val="00751CC4"/>
    <w:rsid w:val="00753D57"/>
    <w:rsid w:val="00761266"/>
    <w:rsid w:val="00762F6F"/>
    <w:rsid w:val="00766163"/>
    <w:rsid w:val="00766213"/>
    <w:rsid w:val="00767769"/>
    <w:rsid w:val="00770EEF"/>
    <w:rsid w:val="007754DA"/>
    <w:rsid w:val="00776AD5"/>
    <w:rsid w:val="00777A1E"/>
    <w:rsid w:val="007808BA"/>
    <w:rsid w:val="00785D20"/>
    <w:rsid w:val="0078773E"/>
    <w:rsid w:val="00794EBA"/>
    <w:rsid w:val="00795479"/>
    <w:rsid w:val="007A077A"/>
    <w:rsid w:val="007A4C55"/>
    <w:rsid w:val="007B071B"/>
    <w:rsid w:val="007C01F4"/>
    <w:rsid w:val="007C1B3A"/>
    <w:rsid w:val="007C29C8"/>
    <w:rsid w:val="007C782F"/>
    <w:rsid w:val="007C7EB2"/>
    <w:rsid w:val="007D1FC8"/>
    <w:rsid w:val="007D4224"/>
    <w:rsid w:val="007D6554"/>
    <w:rsid w:val="007D7376"/>
    <w:rsid w:val="007E203A"/>
    <w:rsid w:val="007E2D4F"/>
    <w:rsid w:val="007E68FE"/>
    <w:rsid w:val="007E758F"/>
    <w:rsid w:val="007F27CE"/>
    <w:rsid w:val="007F3B61"/>
    <w:rsid w:val="007F5200"/>
    <w:rsid w:val="007F60C9"/>
    <w:rsid w:val="00803CD6"/>
    <w:rsid w:val="00804A1E"/>
    <w:rsid w:val="008054BB"/>
    <w:rsid w:val="00805ADF"/>
    <w:rsid w:val="00812093"/>
    <w:rsid w:val="00812830"/>
    <w:rsid w:val="00813E42"/>
    <w:rsid w:val="00815C0B"/>
    <w:rsid w:val="00827C4B"/>
    <w:rsid w:val="00832482"/>
    <w:rsid w:val="0083391F"/>
    <w:rsid w:val="00835CF3"/>
    <w:rsid w:val="0083696F"/>
    <w:rsid w:val="00836F17"/>
    <w:rsid w:val="00840CC1"/>
    <w:rsid w:val="00842343"/>
    <w:rsid w:val="0084352D"/>
    <w:rsid w:val="008462C2"/>
    <w:rsid w:val="0085292C"/>
    <w:rsid w:val="00853BF6"/>
    <w:rsid w:val="00855D74"/>
    <w:rsid w:val="008567B5"/>
    <w:rsid w:val="0085743E"/>
    <w:rsid w:val="00860F5D"/>
    <w:rsid w:val="00861212"/>
    <w:rsid w:val="0086223B"/>
    <w:rsid w:val="00863E67"/>
    <w:rsid w:val="00872512"/>
    <w:rsid w:val="00873C17"/>
    <w:rsid w:val="00876C3F"/>
    <w:rsid w:val="00877C88"/>
    <w:rsid w:val="00881DAD"/>
    <w:rsid w:val="00882D10"/>
    <w:rsid w:val="00883E02"/>
    <w:rsid w:val="00890F3D"/>
    <w:rsid w:val="00892EF3"/>
    <w:rsid w:val="00894A77"/>
    <w:rsid w:val="008979F0"/>
    <w:rsid w:val="008A1794"/>
    <w:rsid w:val="008A1D48"/>
    <w:rsid w:val="008A573C"/>
    <w:rsid w:val="008A74F9"/>
    <w:rsid w:val="008B4ACF"/>
    <w:rsid w:val="008B6696"/>
    <w:rsid w:val="008C341E"/>
    <w:rsid w:val="008C54A3"/>
    <w:rsid w:val="008C6845"/>
    <w:rsid w:val="008C690C"/>
    <w:rsid w:val="008C6A06"/>
    <w:rsid w:val="008D2824"/>
    <w:rsid w:val="008D2ABC"/>
    <w:rsid w:val="008D4F38"/>
    <w:rsid w:val="008D5316"/>
    <w:rsid w:val="008D65FA"/>
    <w:rsid w:val="008E12C3"/>
    <w:rsid w:val="008E1CFA"/>
    <w:rsid w:val="008E4763"/>
    <w:rsid w:val="008E6725"/>
    <w:rsid w:val="008E7224"/>
    <w:rsid w:val="008F1DB2"/>
    <w:rsid w:val="008F6309"/>
    <w:rsid w:val="008F76CD"/>
    <w:rsid w:val="008F77D7"/>
    <w:rsid w:val="00905599"/>
    <w:rsid w:val="00912631"/>
    <w:rsid w:val="00914EB2"/>
    <w:rsid w:val="00915E5D"/>
    <w:rsid w:val="0091731C"/>
    <w:rsid w:val="00923D9F"/>
    <w:rsid w:val="00931E37"/>
    <w:rsid w:val="00935EDC"/>
    <w:rsid w:val="009361DD"/>
    <w:rsid w:val="009453F5"/>
    <w:rsid w:val="00946E11"/>
    <w:rsid w:val="009478F5"/>
    <w:rsid w:val="00947CAE"/>
    <w:rsid w:val="0095197B"/>
    <w:rsid w:val="009522E0"/>
    <w:rsid w:val="00956B5E"/>
    <w:rsid w:val="00967177"/>
    <w:rsid w:val="00967DFA"/>
    <w:rsid w:val="00972146"/>
    <w:rsid w:val="009722F5"/>
    <w:rsid w:val="00973F61"/>
    <w:rsid w:val="00977583"/>
    <w:rsid w:val="0098230B"/>
    <w:rsid w:val="009867AE"/>
    <w:rsid w:val="0099273F"/>
    <w:rsid w:val="00992C4E"/>
    <w:rsid w:val="00992C64"/>
    <w:rsid w:val="00996629"/>
    <w:rsid w:val="00996807"/>
    <w:rsid w:val="00996B4B"/>
    <w:rsid w:val="00997438"/>
    <w:rsid w:val="009979CD"/>
    <w:rsid w:val="009A0280"/>
    <w:rsid w:val="009A0E0B"/>
    <w:rsid w:val="009A18B4"/>
    <w:rsid w:val="009A23D9"/>
    <w:rsid w:val="009B0264"/>
    <w:rsid w:val="009B3513"/>
    <w:rsid w:val="009B70B5"/>
    <w:rsid w:val="009C1CDD"/>
    <w:rsid w:val="009C2AFB"/>
    <w:rsid w:val="009C5608"/>
    <w:rsid w:val="009C57F0"/>
    <w:rsid w:val="009E104C"/>
    <w:rsid w:val="009E159A"/>
    <w:rsid w:val="009E4483"/>
    <w:rsid w:val="009E5EA6"/>
    <w:rsid w:val="009F4738"/>
    <w:rsid w:val="00A01A64"/>
    <w:rsid w:val="00A06539"/>
    <w:rsid w:val="00A067E0"/>
    <w:rsid w:val="00A0799A"/>
    <w:rsid w:val="00A1298F"/>
    <w:rsid w:val="00A13063"/>
    <w:rsid w:val="00A20438"/>
    <w:rsid w:val="00A20E08"/>
    <w:rsid w:val="00A21D89"/>
    <w:rsid w:val="00A24AEC"/>
    <w:rsid w:val="00A2591A"/>
    <w:rsid w:val="00A319B2"/>
    <w:rsid w:val="00A31B8B"/>
    <w:rsid w:val="00A3282A"/>
    <w:rsid w:val="00A34A8C"/>
    <w:rsid w:val="00A37512"/>
    <w:rsid w:val="00A37905"/>
    <w:rsid w:val="00A41236"/>
    <w:rsid w:val="00A44953"/>
    <w:rsid w:val="00A46BD4"/>
    <w:rsid w:val="00A53AAC"/>
    <w:rsid w:val="00A55840"/>
    <w:rsid w:val="00A576FA"/>
    <w:rsid w:val="00A64A65"/>
    <w:rsid w:val="00A64D38"/>
    <w:rsid w:val="00A66AAA"/>
    <w:rsid w:val="00A67D86"/>
    <w:rsid w:val="00A775E1"/>
    <w:rsid w:val="00A839CA"/>
    <w:rsid w:val="00A83B0D"/>
    <w:rsid w:val="00A87E37"/>
    <w:rsid w:val="00A95A4F"/>
    <w:rsid w:val="00A97B60"/>
    <w:rsid w:val="00AA0067"/>
    <w:rsid w:val="00AA1272"/>
    <w:rsid w:val="00AA7A88"/>
    <w:rsid w:val="00AA7C9B"/>
    <w:rsid w:val="00AB2808"/>
    <w:rsid w:val="00AB30BF"/>
    <w:rsid w:val="00AB33D2"/>
    <w:rsid w:val="00AB4377"/>
    <w:rsid w:val="00AB4C01"/>
    <w:rsid w:val="00AB51F4"/>
    <w:rsid w:val="00AD05D0"/>
    <w:rsid w:val="00AD0C0A"/>
    <w:rsid w:val="00AD17C0"/>
    <w:rsid w:val="00AD3670"/>
    <w:rsid w:val="00AD4BC1"/>
    <w:rsid w:val="00AE03CB"/>
    <w:rsid w:val="00AE094B"/>
    <w:rsid w:val="00AE175A"/>
    <w:rsid w:val="00AE1A81"/>
    <w:rsid w:val="00AE3F42"/>
    <w:rsid w:val="00AE62D8"/>
    <w:rsid w:val="00AF5409"/>
    <w:rsid w:val="00B046D6"/>
    <w:rsid w:val="00B04C09"/>
    <w:rsid w:val="00B0540C"/>
    <w:rsid w:val="00B05449"/>
    <w:rsid w:val="00B06261"/>
    <w:rsid w:val="00B17CA3"/>
    <w:rsid w:val="00B20290"/>
    <w:rsid w:val="00B21A66"/>
    <w:rsid w:val="00B35720"/>
    <w:rsid w:val="00B37038"/>
    <w:rsid w:val="00B408E0"/>
    <w:rsid w:val="00B41632"/>
    <w:rsid w:val="00B42090"/>
    <w:rsid w:val="00B428FF"/>
    <w:rsid w:val="00B42B94"/>
    <w:rsid w:val="00B443B9"/>
    <w:rsid w:val="00B467C7"/>
    <w:rsid w:val="00B50EEF"/>
    <w:rsid w:val="00B5136D"/>
    <w:rsid w:val="00B55368"/>
    <w:rsid w:val="00B570FB"/>
    <w:rsid w:val="00B65518"/>
    <w:rsid w:val="00B71354"/>
    <w:rsid w:val="00B81237"/>
    <w:rsid w:val="00B84B0A"/>
    <w:rsid w:val="00B86DAC"/>
    <w:rsid w:val="00B8756F"/>
    <w:rsid w:val="00B92570"/>
    <w:rsid w:val="00BA0E07"/>
    <w:rsid w:val="00BA4E65"/>
    <w:rsid w:val="00BA6B1C"/>
    <w:rsid w:val="00BA793C"/>
    <w:rsid w:val="00BB2336"/>
    <w:rsid w:val="00BC11B8"/>
    <w:rsid w:val="00BC1B07"/>
    <w:rsid w:val="00BC5382"/>
    <w:rsid w:val="00BC57D5"/>
    <w:rsid w:val="00BC586C"/>
    <w:rsid w:val="00BC5ABD"/>
    <w:rsid w:val="00BC7ABE"/>
    <w:rsid w:val="00BD0B6F"/>
    <w:rsid w:val="00BD2776"/>
    <w:rsid w:val="00BD5432"/>
    <w:rsid w:val="00BE0676"/>
    <w:rsid w:val="00BE22A7"/>
    <w:rsid w:val="00BE34F0"/>
    <w:rsid w:val="00BE353D"/>
    <w:rsid w:val="00BE7633"/>
    <w:rsid w:val="00BF0565"/>
    <w:rsid w:val="00BF22EC"/>
    <w:rsid w:val="00BF7D78"/>
    <w:rsid w:val="00C021E0"/>
    <w:rsid w:val="00C036DD"/>
    <w:rsid w:val="00C10B0A"/>
    <w:rsid w:val="00C10E80"/>
    <w:rsid w:val="00C13D9D"/>
    <w:rsid w:val="00C1526A"/>
    <w:rsid w:val="00C22F31"/>
    <w:rsid w:val="00C230F1"/>
    <w:rsid w:val="00C24E9D"/>
    <w:rsid w:val="00C27375"/>
    <w:rsid w:val="00C307DB"/>
    <w:rsid w:val="00C3184A"/>
    <w:rsid w:val="00C32060"/>
    <w:rsid w:val="00C3330A"/>
    <w:rsid w:val="00C34648"/>
    <w:rsid w:val="00C35717"/>
    <w:rsid w:val="00C50029"/>
    <w:rsid w:val="00C51A97"/>
    <w:rsid w:val="00C53525"/>
    <w:rsid w:val="00C609D7"/>
    <w:rsid w:val="00C624EA"/>
    <w:rsid w:val="00C65911"/>
    <w:rsid w:val="00C70C22"/>
    <w:rsid w:val="00C72187"/>
    <w:rsid w:val="00C73878"/>
    <w:rsid w:val="00C73C48"/>
    <w:rsid w:val="00C7735F"/>
    <w:rsid w:val="00C81927"/>
    <w:rsid w:val="00C8312E"/>
    <w:rsid w:val="00C914B4"/>
    <w:rsid w:val="00C94873"/>
    <w:rsid w:val="00C9653C"/>
    <w:rsid w:val="00CA147E"/>
    <w:rsid w:val="00CA6970"/>
    <w:rsid w:val="00CB0C3C"/>
    <w:rsid w:val="00CB2774"/>
    <w:rsid w:val="00CB40B8"/>
    <w:rsid w:val="00CB68C5"/>
    <w:rsid w:val="00CC1883"/>
    <w:rsid w:val="00CC27A4"/>
    <w:rsid w:val="00CC6149"/>
    <w:rsid w:val="00CC78E9"/>
    <w:rsid w:val="00CD0856"/>
    <w:rsid w:val="00CD1C55"/>
    <w:rsid w:val="00CE2A51"/>
    <w:rsid w:val="00CE3B1B"/>
    <w:rsid w:val="00CE757E"/>
    <w:rsid w:val="00CF3F2B"/>
    <w:rsid w:val="00CF5760"/>
    <w:rsid w:val="00D066AE"/>
    <w:rsid w:val="00D10A51"/>
    <w:rsid w:val="00D125A8"/>
    <w:rsid w:val="00D12A94"/>
    <w:rsid w:val="00D15C8A"/>
    <w:rsid w:val="00D21D02"/>
    <w:rsid w:val="00D32F23"/>
    <w:rsid w:val="00D378C6"/>
    <w:rsid w:val="00D41016"/>
    <w:rsid w:val="00D4402A"/>
    <w:rsid w:val="00D467CF"/>
    <w:rsid w:val="00D50B91"/>
    <w:rsid w:val="00D514E8"/>
    <w:rsid w:val="00D52350"/>
    <w:rsid w:val="00D5264B"/>
    <w:rsid w:val="00D529BD"/>
    <w:rsid w:val="00D55383"/>
    <w:rsid w:val="00D556BF"/>
    <w:rsid w:val="00D558E8"/>
    <w:rsid w:val="00D60230"/>
    <w:rsid w:val="00D7238B"/>
    <w:rsid w:val="00D72EB8"/>
    <w:rsid w:val="00D73078"/>
    <w:rsid w:val="00D74107"/>
    <w:rsid w:val="00D7575E"/>
    <w:rsid w:val="00D777AB"/>
    <w:rsid w:val="00D822F5"/>
    <w:rsid w:val="00D836F8"/>
    <w:rsid w:val="00D83D0C"/>
    <w:rsid w:val="00D86AD2"/>
    <w:rsid w:val="00D87B66"/>
    <w:rsid w:val="00D90ED1"/>
    <w:rsid w:val="00D911CC"/>
    <w:rsid w:val="00D9159F"/>
    <w:rsid w:val="00D91C77"/>
    <w:rsid w:val="00D91EAD"/>
    <w:rsid w:val="00D926D9"/>
    <w:rsid w:val="00D927EA"/>
    <w:rsid w:val="00D92AC2"/>
    <w:rsid w:val="00D93642"/>
    <w:rsid w:val="00DA21BB"/>
    <w:rsid w:val="00DA2FE9"/>
    <w:rsid w:val="00DA6079"/>
    <w:rsid w:val="00DA65D7"/>
    <w:rsid w:val="00DA7B01"/>
    <w:rsid w:val="00DB0FC0"/>
    <w:rsid w:val="00DB56F6"/>
    <w:rsid w:val="00DC0B8A"/>
    <w:rsid w:val="00DC0C23"/>
    <w:rsid w:val="00DC2305"/>
    <w:rsid w:val="00DC38DF"/>
    <w:rsid w:val="00DC6367"/>
    <w:rsid w:val="00DD2E74"/>
    <w:rsid w:val="00DD61CA"/>
    <w:rsid w:val="00DE079B"/>
    <w:rsid w:val="00DE099C"/>
    <w:rsid w:val="00DE7CC0"/>
    <w:rsid w:val="00DF0952"/>
    <w:rsid w:val="00DF45E3"/>
    <w:rsid w:val="00DF6503"/>
    <w:rsid w:val="00DF69BC"/>
    <w:rsid w:val="00DF6ADA"/>
    <w:rsid w:val="00DF6B31"/>
    <w:rsid w:val="00DF71F1"/>
    <w:rsid w:val="00E016A6"/>
    <w:rsid w:val="00E04EEA"/>
    <w:rsid w:val="00E05CE5"/>
    <w:rsid w:val="00E07764"/>
    <w:rsid w:val="00E11A40"/>
    <w:rsid w:val="00E12ED8"/>
    <w:rsid w:val="00E13002"/>
    <w:rsid w:val="00E144A0"/>
    <w:rsid w:val="00E216A4"/>
    <w:rsid w:val="00E226A4"/>
    <w:rsid w:val="00E23D89"/>
    <w:rsid w:val="00E26B2A"/>
    <w:rsid w:val="00E27A7C"/>
    <w:rsid w:val="00E34E73"/>
    <w:rsid w:val="00E37965"/>
    <w:rsid w:val="00E410E2"/>
    <w:rsid w:val="00E41A76"/>
    <w:rsid w:val="00E45EC2"/>
    <w:rsid w:val="00E5068E"/>
    <w:rsid w:val="00E51786"/>
    <w:rsid w:val="00E56472"/>
    <w:rsid w:val="00E56B65"/>
    <w:rsid w:val="00E56E1B"/>
    <w:rsid w:val="00E56FE2"/>
    <w:rsid w:val="00E62787"/>
    <w:rsid w:val="00E73474"/>
    <w:rsid w:val="00E73827"/>
    <w:rsid w:val="00E75683"/>
    <w:rsid w:val="00E81AD6"/>
    <w:rsid w:val="00E84F70"/>
    <w:rsid w:val="00E85900"/>
    <w:rsid w:val="00E94D01"/>
    <w:rsid w:val="00EA0376"/>
    <w:rsid w:val="00EA09A3"/>
    <w:rsid w:val="00EA12EA"/>
    <w:rsid w:val="00EA1A03"/>
    <w:rsid w:val="00EA4153"/>
    <w:rsid w:val="00EA4237"/>
    <w:rsid w:val="00EA5859"/>
    <w:rsid w:val="00EA6FCB"/>
    <w:rsid w:val="00EB5351"/>
    <w:rsid w:val="00EB5371"/>
    <w:rsid w:val="00EB5EAB"/>
    <w:rsid w:val="00EB776F"/>
    <w:rsid w:val="00EC003C"/>
    <w:rsid w:val="00EC1FDA"/>
    <w:rsid w:val="00EC286A"/>
    <w:rsid w:val="00EC3B15"/>
    <w:rsid w:val="00EC5880"/>
    <w:rsid w:val="00EE5FA8"/>
    <w:rsid w:val="00EF0088"/>
    <w:rsid w:val="00EF70C9"/>
    <w:rsid w:val="00F04B71"/>
    <w:rsid w:val="00F05741"/>
    <w:rsid w:val="00F1124E"/>
    <w:rsid w:val="00F1587D"/>
    <w:rsid w:val="00F20018"/>
    <w:rsid w:val="00F33BAF"/>
    <w:rsid w:val="00F33FBF"/>
    <w:rsid w:val="00F34AAF"/>
    <w:rsid w:val="00F3688D"/>
    <w:rsid w:val="00F37BD6"/>
    <w:rsid w:val="00F41548"/>
    <w:rsid w:val="00F424B3"/>
    <w:rsid w:val="00F4509C"/>
    <w:rsid w:val="00F45107"/>
    <w:rsid w:val="00F52A59"/>
    <w:rsid w:val="00F54340"/>
    <w:rsid w:val="00F565F3"/>
    <w:rsid w:val="00F56A4D"/>
    <w:rsid w:val="00F62AAB"/>
    <w:rsid w:val="00F62D04"/>
    <w:rsid w:val="00F6475B"/>
    <w:rsid w:val="00F726C5"/>
    <w:rsid w:val="00F74E13"/>
    <w:rsid w:val="00F7613C"/>
    <w:rsid w:val="00F7614B"/>
    <w:rsid w:val="00F811C2"/>
    <w:rsid w:val="00F82CC2"/>
    <w:rsid w:val="00F86185"/>
    <w:rsid w:val="00F8740D"/>
    <w:rsid w:val="00F87D82"/>
    <w:rsid w:val="00F90743"/>
    <w:rsid w:val="00F933BA"/>
    <w:rsid w:val="00F94782"/>
    <w:rsid w:val="00F9495E"/>
    <w:rsid w:val="00F94BC7"/>
    <w:rsid w:val="00F9545E"/>
    <w:rsid w:val="00F97DF7"/>
    <w:rsid w:val="00F97E4C"/>
    <w:rsid w:val="00FA1BAD"/>
    <w:rsid w:val="00FA56FE"/>
    <w:rsid w:val="00FA5B6A"/>
    <w:rsid w:val="00FB4857"/>
    <w:rsid w:val="00FC2D92"/>
    <w:rsid w:val="00FC6276"/>
    <w:rsid w:val="00FD074E"/>
    <w:rsid w:val="00FE0339"/>
    <w:rsid w:val="00FE0E88"/>
    <w:rsid w:val="00FE27AA"/>
    <w:rsid w:val="00FE3D35"/>
    <w:rsid w:val="00FE54CA"/>
    <w:rsid w:val="00FE681C"/>
    <w:rsid w:val="00FF097B"/>
    <w:rsid w:val="00FF2A4E"/>
    <w:rsid w:val="00FF4B80"/>
    <w:rsid w:val="00FF631D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04A33F"/>
  <w15:chartTrackingRefBased/>
  <w15:docId w15:val="{67801799-DB38-446E-8FF6-3C279F84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autoSpaceDN w:val="0"/>
      <w:ind w:right="8" w:firstLine="567"/>
      <w:jc w:val="both"/>
      <w:textAlignment w:val="baseline"/>
      <w:outlineLvl w:val="0"/>
    </w:pPr>
    <w:rPr>
      <w:szCs w:val="20"/>
      <w:lang w:val="x-none" w:eastAsia="x-none"/>
    </w:rPr>
  </w:style>
  <w:style w:type="paragraph" w:styleId="2">
    <w:name w:val="heading 2"/>
    <w:basedOn w:val="a"/>
    <w:link w:val="20"/>
    <w:qFormat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autoSpaceDN w:val="0"/>
      <w:ind w:right="8" w:firstLine="567"/>
      <w:jc w:val="center"/>
      <w:textAlignment w:val="baseline"/>
      <w:outlineLvl w:val="2"/>
    </w:pPr>
    <w:rPr>
      <w:b/>
      <w:bCs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pPr>
      <w:keepNext/>
      <w:autoSpaceDN w:val="0"/>
      <w:ind w:right="8"/>
      <w:jc w:val="center"/>
      <w:textAlignment w:val="baseline"/>
      <w:outlineLvl w:val="3"/>
    </w:pPr>
    <w:rPr>
      <w:b/>
      <w:bCs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pPr>
      <w:keepNext/>
      <w:autoSpaceDN w:val="0"/>
      <w:ind w:left="567" w:right="8"/>
      <w:jc w:val="center"/>
      <w:textAlignment w:val="baseline"/>
      <w:outlineLvl w:val="4"/>
    </w:pPr>
    <w:rPr>
      <w:b/>
      <w:bCs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pPr>
      <w:keepNext/>
      <w:autoSpaceDN w:val="0"/>
      <w:ind w:right="8"/>
      <w:jc w:val="center"/>
      <w:textAlignment w:val="baseline"/>
      <w:outlineLvl w:val="5"/>
    </w:pPr>
    <w:rPr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pPr>
      <w:keepNext/>
      <w:autoSpaceDN w:val="0"/>
      <w:spacing w:before="60"/>
      <w:jc w:val="both"/>
      <w:textAlignment w:val="baseline"/>
      <w:outlineLvl w:val="6"/>
    </w:pPr>
    <w:rPr>
      <w:spacing w:val="-4"/>
      <w:kern w:val="3"/>
      <w:szCs w:val="20"/>
      <w:lang w:val="x-none" w:eastAsia="x-none"/>
    </w:rPr>
  </w:style>
  <w:style w:type="character" w:default="1" w:styleId="a0">
    <w:name w:val="Default Paragraph Font"/>
    <w:rPr>
      <w:rFonts w:ascii="Times New Roman" w:eastAsia="Times New Roman" w:hAnsi="Times New Roman" w:cs="Times New Roman"/>
    </w:rPr>
  </w:style>
  <w:style w:type="table" w:default="1" w:styleId="a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</w:style>
  <w:style w:type="paragraph" w:styleId="a3">
    <w:name w:val="Balloon Text"/>
    <w:basedOn w:val="a"/>
    <w:link w:val="a4"/>
    <w:rPr>
      <w:rFonts w:ascii="Tahoma" w:hAnsi="Tahoma"/>
      <w:sz w:val="16"/>
      <w:szCs w:val="16"/>
      <w:lang w:val="x-none" w:eastAsia="x-none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Обычный (веб)"/>
    <w:basedOn w:val="a"/>
    <w:uiPriority w:val="99"/>
    <w:pPr>
      <w:spacing w:before="100" w:beforeAutospacing="1" w:after="100" w:afterAutospacing="1"/>
    </w:pPr>
  </w:style>
  <w:style w:type="table" w:styleId="a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c">
    <w:name w:val="Plain Text"/>
    <w:basedOn w:val="a"/>
    <w:link w:val="ad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link w:val="ac"/>
    <w:rPr>
      <w:rFonts w:ascii="Courier New" w:eastAsia="Times New Roman" w:hAnsi="Courier New" w:cs="Times New Roman"/>
    </w:rPr>
  </w:style>
  <w:style w:type="character" w:styleId="ae">
    <w:name w:val="FollowedHyperlink"/>
    <w:rPr>
      <w:rFonts w:ascii="Times New Roman" w:eastAsia="Times New Roman" w:hAnsi="Times New Roman" w:cs="Times New Roman"/>
      <w:color w:val="800080"/>
      <w:u w:val="single"/>
    </w:rPr>
  </w:style>
  <w:style w:type="character" w:customStyle="1" w:styleId="apple-converted-space">
    <w:name w:val="apple-converted-space"/>
    <w:rPr>
      <w:rFonts w:ascii="Times New Roman" w:eastAsia="Times New Roman" w:hAnsi="Times New Roman"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bCs/>
      <w:sz w:val="24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bCs/>
      <w:sz w:val="24"/>
    </w:rPr>
  </w:style>
  <w:style w:type="character" w:customStyle="1" w:styleId="50">
    <w:name w:val="Заголовок 5 Знак"/>
    <w:link w:val="5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link w:val="6"/>
    <w:rPr>
      <w:rFonts w:ascii="Times New Roman" w:eastAsia="Times New Roman" w:hAnsi="Times New Roman" w:cs="Times New Roman"/>
      <w:sz w:val="24"/>
    </w:rPr>
  </w:style>
  <w:style w:type="character" w:customStyle="1" w:styleId="70">
    <w:name w:val="Заголовок 7 Знак"/>
    <w:link w:val="7"/>
    <w:rPr>
      <w:rFonts w:ascii="Times New Roman" w:eastAsia="Times New Roman" w:hAnsi="Times New Roman" w:cs="Times New Roman"/>
      <w:spacing w:val="-4"/>
      <w:kern w:val="3"/>
      <w:sz w:val="24"/>
    </w:rPr>
  </w:style>
  <w:style w:type="paragraph" w:styleId="af">
    <w:name w:val="Название"/>
    <w:basedOn w:val="a"/>
    <w:link w:val="af0"/>
    <w:qFormat/>
    <w:pPr>
      <w:autoSpaceDN w:val="0"/>
      <w:ind w:right="8" w:firstLine="567"/>
      <w:jc w:val="center"/>
      <w:textAlignment w:val="baseline"/>
    </w:pPr>
    <w:rPr>
      <w:szCs w:val="20"/>
      <w:lang w:val="x-none" w:eastAsia="x-none"/>
    </w:rPr>
  </w:style>
  <w:style w:type="character" w:customStyle="1" w:styleId="af0">
    <w:name w:val="Название Знак"/>
    <w:link w:val="af"/>
    <w:rPr>
      <w:rFonts w:ascii="Times New Roman" w:eastAsia="Times New Roman" w:hAnsi="Times New Roman" w:cs="Times New Roman"/>
      <w:sz w:val="24"/>
    </w:rPr>
  </w:style>
  <w:style w:type="paragraph" w:styleId="af1">
    <w:name w:val="Body Text Indent"/>
    <w:basedOn w:val="a"/>
    <w:link w:val="af2"/>
    <w:pPr>
      <w:tabs>
        <w:tab w:val="left" w:pos="0"/>
      </w:tabs>
      <w:autoSpaceDN w:val="0"/>
      <w:ind w:right="8" w:firstLine="567"/>
      <w:jc w:val="both"/>
      <w:textAlignment w:val="baseline"/>
    </w:pPr>
    <w:rPr>
      <w:szCs w:val="20"/>
      <w:lang w:val="x-none" w:eastAsia="x-none"/>
    </w:rPr>
  </w:style>
  <w:style w:type="character" w:customStyle="1" w:styleId="af2">
    <w:name w:val="Основной текст с отступом Знак"/>
    <w:link w:val="af1"/>
    <w:rPr>
      <w:rFonts w:ascii="Times New Roman" w:eastAsia="Times New Roman" w:hAnsi="Times New Roman" w:cs="Times New Roman"/>
      <w:sz w:val="24"/>
    </w:rPr>
  </w:style>
  <w:style w:type="paragraph" w:styleId="af3">
    <w:name w:val="Block Text"/>
    <w:basedOn w:val="a"/>
    <w:pPr>
      <w:autoSpaceDN w:val="0"/>
      <w:ind w:left="567" w:right="8"/>
      <w:jc w:val="both"/>
      <w:textAlignment w:val="baseline"/>
    </w:pPr>
    <w:rPr>
      <w:i/>
      <w:iCs/>
      <w:szCs w:val="20"/>
    </w:rPr>
  </w:style>
  <w:style w:type="paragraph" w:styleId="af4">
    <w:name w:val="Body Text"/>
    <w:basedOn w:val="a"/>
    <w:link w:val="af5"/>
    <w:pPr>
      <w:autoSpaceDN w:val="0"/>
      <w:ind w:right="8"/>
      <w:jc w:val="both"/>
      <w:textAlignment w:val="baseline"/>
    </w:pPr>
    <w:rPr>
      <w:i/>
      <w:iCs/>
      <w:szCs w:val="20"/>
      <w:lang w:val="x-none" w:eastAsia="x-none"/>
    </w:rPr>
  </w:style>
  <w:style w:type="character" w:customStyle="1" w:styleId="af5">
    <w:name w:val="Основной текст Знак"/>
    <w:link w:val="af4"/>
    <w:rPr>
      <w:rFonts w:ascii="Times New Roman" w:eastAsia="Times New Roman" w:hAnsi="Times New Roman" w:cs="Times New Roman"/>
      <w:i/>
      <w:iCs/>
      <w:sz w:val="24"/>
    </w:rPr>
  </w:style>
  <w:style w:type="paragraph" w:styleId="af6">
    <w:name w:val="Document Map"/>
    <w:basedOn w:val="a"/>
    <w:link w:val="af7"/>
    <w:pPr>
      <w:shd w:val="clear" w:color="auto" w:fill="000080"/>
      <w:autoSpaceDN w:val="0"/>
      <w:textAlignment w:val="baseline"/>
    </w:pPr>
    <w:rPr>
      <w:rFonts w:ascii="Tahoma" w:hAnsi="Tahoma"/>
      <w:sz w:val="20"/>
      <w:szCs w:val="20"/>
      <w:lang w:val="x-none" w:eastAsia="x-none"/>
    </w:rPr>
  </w:style>
  <w:style w:type="character" w:customStyle="1" w:styleId="af7">
    <w:name w:val="Схема документа Знак"/>
    <w:link w:val="af6"/>
    <w:rPr>
      <w:rFonts w:ascii="Tahoma" w:eastAsia="Times New Roman" w:hAnsi="Tahoma" w:cs="Tahoma"/>
      <w:shd w:val="clear" w:color="auto" w:fill="000080"/>
    </w:rPr>
  </w:style>
  <w:style w:type="paragraph" w:styleId="af8">
    <w:name w:val="footnote text"/>
    <w:basedOn w:val="a"/>
    <w:link w:val="af9"/>
    <w:pPr>
      <w:autoSpaceDN w:val="0"/>
      <w:textAlignment w:val="baseline"/>
    </w:pPr>
    <w:rPr>
      <w:sz w:val="20"/>
      <w:szCs w:val="20"/>
    </w:rPr>
  </w:style>
  <w:style w:type="character" w:customStyle="1" w:styleId="af9">
    <w:name w:val="Текст сноски Знак"/>
    <w:link w:val="af8"/>
    <w:rPr>
      <w:rFonts w:ascii="Times New Roman" w:eastAsia="Times New Roman" w:hAnsi="Times New Roman" w:cs="Times New Roman"/>
    </w:rPr>
  </w:style>
  <w:style w:type="character" w:styleId="afa">
    <w:name w:val="footnote reference"/>
    <w:rPr>
      <w:rFonts w:ascii="Times New Roman" w:eastAsia="Times New Roman" w:hAnsi="Times New Roman" w:cs="Times New Roman"/>
      <w:position w:val="0"/>
      <w:vertAlign w:val="superscript"/>
    </w:rPr>
  </w:style>
  <w:style w:type="paragraph" w:styleId="21">
    <w:name w:val="Body Text 2"/>
    <w:basedOn w:val="a"/>
    <w:link w:val="22"/>
    <w:pPr>
      <w:autoSpaceDN w:val="0"/>
      <w:spacing w:before="60"/>
      <w:jc w:val="both"/>
      <w:textAlignment w:val="baseline"/>
    </w:pPr>
    <w:rPr>
      <w:spacing w:val="-4"/>
      <w:kern w:val="3"/>
      <w:szCs w:val="20"/>
      <w:lang w:val="x-none" w:eastAsia="x-none"/>
    </w:rPr>
  </w:style>
  <w:style w:type="character" w:customStyle="1" w:styleId="22">
    <w:name w:val="Основной текст 2 Знак"/>
    <w:link w:val="21"/>
    <w:rPr>
      <w:rFonts w:ascii="Times New Roman" w:eastAsia="Times New Roman" w:hAnsi="Times New Roman" w:cs="Times New Roman"/>
      <w:spacing w:val="-4"/>
      <w:kern w:val="3"/>
      <w:sz w:val="24"/>
    </w:rPr>
  </w:style>
  <w:style w:type="character" w:styleId="afb">
    <w:name w:val="Placeholder Text"/>
    <w:rPr>
      <w:rFonts w:ascii="Times New Roman" w:eastAsia="Times New Roman" w:hAnsi="Times New Roman" w:cs="Times New Roman"/>
      <w:color w:val="808080"/>
    </w:rPr>
  </w:style>
  <w:style w:type="character" w:customStyle="1" w:styleId="a4">
    <w:name w:val="Текст выноски Знак"/>
    <w:link w:val="a3"/>
    <w:rPr>
      <w:rFonts w:ascii="Tahoma" w:eastAsia="Times New Roman" w:hAnsi="Tahoma" w:cs="Tahoma"/>
      <w:sz w:val="16"/>
      <w:szCs w:val="16"/>
    </w:rPr>
  </w:style>
  <w:style w:type="paragraph" w:styleId="afc">
    <w:name w:val="caption"/>
    <w:basedOn w:val="a"/>
    <w:next w:val="a"/>
    <w:qFormat/>
    <w:pPr>
      <w:jc w:val="center"/>
    </w:pPr>
    <w:rPr>
      <w:b/>
      <w:bCs/>
      <w:szCs w:val="20"/>
    </w:rPr>
  </w:style>
  <w:style w:type="paragraph" w:styleId="23">
    <w:name w:val="Body Text Indent 2"/>
    <w:basedOn w:val="a"/>
    <w:link w:val="24"/>
    <w:pPr>
      <w:autoSpaceDN w:val="0"/>
      <w:spacing w:after="120" w:line="480" w:lineRule="auto"/>
      <w:ind w:left="283"/>
      <w:textAlignment w:val="baseline"/>
    </w:pPr>
    <w:rPr>
      <w:sz w:val="20"/>
      <w:szCs w:val="20"/>
    </w:rPr>
  </w:style>
  <w:style w:type="character" w:customStyle="1" w:styleId="24">
    <w:name w:val="Основной текст с отступом 2 Знак"/>
    <w:link w:val="23"/>
    <w:rPr>
      <w:rFonts w:ascii="Times New Roman" w:eastAsia="Times New Roman" w:hAnsi="Times New Roman" w:cs="Times New Roman"/>
    </w:rPr>
  </w:style>
  <w:style w:type="paragraph" w:styleId="31">
    <w:name w:val="Body Text Indent 3"/>
    <w:basedOn w:val="a"/>
    <w:link w:val="32"/>
    <w:pPr>
      <w:autoSpaceDN w:val="0"/>
      <w:spacing w:after="120"/>
      <w:ind w:left="283"/>
      <w:textAlignment w:val="baseline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Pr>
      <w:rFonts w:ascii="Times New Roman" w:eastAsia="Times New Roman" w:hAnsi="Times New Roman" w:cs="Times New Roman"/>
      <w:sz w:val="16"/>
      <w:szCs w:val="16"/>
    </w:rPr>
  </w:style>
  <w:style w:type="paragraph" w:styleId="afd">
    <w:name w:val="List Paragraph"/>
    <w:basedOn w:val="a"/>
    <w:qFormat/>
    <w:pPr>
      <w:autoSpaceDN w:val="0"/>
      <w:ind w:left="720"/>
      <w:contextualSpacing/>
      <w:textAlignment w:val="baseline"/>
    </w:pPr>
    <w:rPr>
      <w:sz w:val="20"/>
      <w:szCs w:val="20"/>
    </w:rPr>
  </w:style>
  <w:style w:type="paragraph" w:customStyle="1" w:styleId="tabletitle">
    <w:name w:val="tabletitle"/>
    <w:basedOn w:val="a"/>
    <w:pPr>
      <w:spacing w:before="100" w:beforeAutospacing="1" w:after="100" w:afterAutospacing="1"/>
    </w:pPr>
    <w:rPr>
      <w:lang w:val="en-US" w:eastAsia="en-US"/>
    </w:rPr>
  </w:style>
  <w:style w:type="paragraph" w:customStyle="1" w:styleId="txt">
    <w:name w:val="txt"/>
    <w:basedOn w:val="a"/>
    <w:pPr>
      <w:spacing w:before="100" w:beforeAutospacing="1" w:after="100" w:afterAutospacing="1"/>
    </w:pPr>
  </w:style>
  <w:style w:type="character" w:customStyle="1" w:styleId="copyright-span">
    <w:name w:val="copyright-span"/>
    <w:rPr>
      <w:rFonts w:ascii="Times New Roman" w:eastAsia="Times New Roman" w:hAnsi="Times New Roman" w:cs="Times New Roman"/>
    </w:rPr>
  </w:style>
  <w:style w:type="character" w:customStyle="1" w:styleId="spelle">
    <w:name w:val="spelle"/>
    <w:rPr>
      <w:rFonts w:ascii="Times New Roman" w:eastAsia="Times New Roman" w:hAnsi="Times New Roman" w:cs="Times New Roman"/>
    </w:rPr>
  </w:style>
  <w:style w:type="character" w:styleId="afe">
    <w:name w:val="Emphasis"/>
    <w:uiPriority w:val="20"/>
    <w:qFormat/>
    <w:rPr>
      <w:rFonts w:ascii="Times New Roman" w:eastAsia="Times New Roman" w:hAnsi="Times New Roman" w:cs="Times New Roman"/>
      <w:i/>
      <w:iCs/>
    </w:rPr>
  </w:style>
  <w:style w:type="character" w:styleId="aff">
    <w:name w:val="Strong"/>
    <w:uiPriority w:val="22"/>
    <w:qFormat/>
    <w:rPr>
      <w:rFonts w:ascii="Times New Roman" w:eastAsia="Times New Roman" w:hAnsi="Times New Roman" w:cs="Times New Roman"/>
      <w:b/>
      <w:bCs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Pr>
      <w:rFonts w:ascii="Courier New" w:eastAsia="Times New Roman" w:hAnsi="Courier New" w:cs="Courier New"/>
    </w:rPr>
  </w:style>
  <w:style w:type="character" w:customStyle="1" w:styleId="sokr">
    <w:name w:val="sokr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harmacology.by/lekcii/chastnaya-farmakologiya%20/tsen%20tralnaya-nervnaya-sistema/opioidnye-narkoticheskie-analgetiki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lsnet.ru/books_book_id_4_%20page%20_50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81C7B-DEF6-4806-AB08-F702C7D76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3007</Words>
  <Characters>17141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Speed_XP</Company>
  <LinksUpToDate>false</LinksUpToDate>
  <CharactersWithSpaces>20108</CharactersWithSpaces>
  <SharedDoc>false</SharedDoc>
  <HLinks>
    <vt:vector size="42" baseType="variant">
      <vt:variant>
        <vt:i4>8126571</vt:i4>
      </vt:variant>
      <vt:variant>
        <vt:i4>21</vt:i4>
      </vt:variant>
      <vt:variant>
        <vt:i4>0</vt:i4>
      </vt:variant>
      <vt:variant>
        <vt:i4>5</vt:i4>
      </vt:variant>
      <vt:variant>
        <vt:lpwstr>http://pharmacology.by/lekcii/chastnaya-farmakologiya /tsen tralnaya-nervnaya-sistema/opioidnye-narkoticheskie-analgetiki.html</vt:lpwstr>
      </vt:variant>
      <vt:variant>
        <vt:lpwstr/>
      </vt:variant>
      <vt:variant>
        <vt:i4>2490389</vt:i4>
      </vt:variant>
      <vt:variant>
        <vt:i4>18</vt:i4>
      </vt:variant>
      <vt:variant>
        <vt:i4>0</vt:i4>
      </vt:variant>
      <vt:variant>
        <vt:i4>5</vt:i4>
      </vt:variant>
      <vt:variant>
        <vt:lpwstr>http://www.rlsnet.ru/books_book_id_4_ page _50.htm</vt:lpwstr>
      </vt:variant>
      <vt:variant>
        <vt:lpwstr/>
      </vt:variant>
      <vt:variant>
        <vt:i4>2031715</vt:i4>
      </vt:variant>
      <vt:variant>
        <vt:i4>15</vt:i4>
      </vt:variant>
      <vt:variant>
        <vt:i4>0</vt:i4>
      </vt:variant>
      <vt:variant>
        <vt:i4>5</vt:i4>
      </vt:variant>
      <vt:variant>
        <vt:lpwstr>http://www.rlsnet.ru/search_synonym.htm?synid=4715</vt:lpwstr>
      </vt:variant>
      <vt:variant>
        <vt:lpwstr/>
      </vt:variant>
      <vt:variant>
        <vt:i4>2031715</vt:i4>
      </vt:variant>
      <vt:variant>
        <vt:i4>12</vt:i4>
      </vt:variant>
      <vt:variant>
        <vt:i4>0</vt:i4>
      </vt:variant>
      <vt:variant>
        <vt:i4>5</vt:i4>
      </vt:variant>
      <vt:variant>
        <vt:lpwstr>http://www.rlsnet.ru/search_synonym.htm?synid=4715</vt:lpwstr>
      </vt:variant>
      <vt:variant>
        <vt:lpwstr/>
      </vt:variant>
      <vt:variant>
        <vt:i4>1572960</vt:i4>
      </vt:variant>
      <vt:variant>
        <vt:i4>9</vt:i4>
      </vt:variant>
      <vt:variant>
        <vt:i4>0</vt:i4>
      </vt:variant>
      <vt:variant>
        <vt:i4>5</vt:i4>
      </vt:variant>
      <vt:variant>
        <vt:lpwstr>http://www.rlsnet.ru/search_synonym.htm?synid=25401</vt:lpwstr>
      </vt:variant>
      <vt:variant>
        <vt:lpwstr/>
      </vt:variant>
      <vt:variant>
        <vt:i4>1769580</vt:i4>
      </vt:variant>
      <vt:variant>
        <vt:i4>6</vt:i4>
      </vt:variant>
      <vt:variant>
        <vt:i4>0</vt:i4>
      </vt:variant>
      <vt:variant>
        <vt:i4>5</vt:i4>
      </vt:variant>
      <vt:variant>
        <vt:lpwstr>http://www.rlsnet.ru/search_synonym.htm?synid=24825</vt:lpwstr>
      </vt:variant>
      <vt:variant>
        <vt:lpwstr/>
      </vt:variant>
      <vt:variant>
        <vt:i4>1572960</vt:i4>
      </vt:variant>
      <vt:variant>
        <vt:i4>3</vt:i4>
      </vt:variant>
      <vt:variant>
        <vt:i4>0</vt:i4>
      </vt:variant>
      <vt:variant>
        <vt:i4>5</vt:i4>
      </vt:variant>
      <vt:variant>
        <vt:lpwstr>http://www.rlsnet.ru/search_synonym.htm?synid=25401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Speed_XP</dc:creator>
  <cp:keywords/>
  <cp:lastModifiedBy>Igor</cp:lastModifiedBy>
  <cp:revision>3</cp:revision>
  <cp:lastPrinted>2017-04-18T06:32:00Z</cp:lastPrinted>
  <dcterms:created xsi:type="dcterms:W3CDTF">2024-10-29T15:13:00Z</dcterms:created>
  <dcterms:modified xsi:type="dcterms:W3CDTF">2024-10-29T15:13:00Z</dcterms:modified>
</cp:coreProperties>
</file>