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000000" w:rsidRDefault="008F2A7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Нарушение детско-родительских отношений как основа формирования наркозависимости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8F2A7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наркозависимый аддиктивный семейный подросток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десятилетия тема наркомании является актуальной. Также наиболее сложными ост</w:t>
      </w:r>
      <w:r>
        <w:rPr>
          <w:color w:val="000000"/>
          <w:sz w:val="28"/>
          <w:szCs w:val="28"/>
        </w:rPr>
        <w:t>аются вопросы о формировании наркотической зависимости.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Наркомания является как социальным, так и психическим заболеванием, при котором происходят функционально-органические изменения в организме. У человека, страдающего наркоманией, происходит потеря физи</w:t>
      </w:r>
      <w:r>
        <w:rPr>
          <w:color w:val="000000"/>
          <w:sz w:val="28"/>
          <w:szCs w:val="28"/>
        </w:rPr>
        <w:t>ческого и психического здоровья: деградация личности, развитие агрессивности, лживости.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основы личности ребенка закладываются, прежде всего, в семье на первоначальных этапах контакта, мы считаем необходимым изучение детско-родительских отношений на</w:t>
      </w:r>
      <w:r>
        <w:rPr>
          <w:color w:val="000000"/>
          <w:sz w:val="28"/>
          <w:szCs w:val="28"/>
        </w:rPr>
        <w:t xml:space="preserve"> основе результатов стандартных психологических тестов, так как нарушения семейных взаимоотношений нередко лежат в основе наркотической зависимости.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особенности детско-родительских отношений будут рассматриваться с точки зрения психоанализа</w:t>
      </w:r>
      <w:r>
        <w:rPr>
          <w:color w:val="000000"/>
          <w:sz w:val="28"/>
          <w:szCs w:val="28"/>
        </w:rPr>
        <w:t>, где существует метод исследования ОПД-2 (Операционализированная психодинамическая диагностика). Он отражает не все необходимые факторы для раскрытия темы данной курсовой работы, в то время как существуют методики ACB и PARI, с помощью которых можно выяви</w:t>
      </w:r>
      <w:r>
        <w:rPr>
          <w:color w:val="000000"/>
          <w:sz w:val="28"/>
          <w:szCs w:val="28"/>
        </w:rPr>
        <w:t>ть нарушения процесса воспитания, его патологические формы, а также тип взаимоотношения родителя с ребенком. Таким образом, результаты будут описаны в парадигме общей психологии, согласно результатам использованных методик, которые не имеют существенных ра</w:t>
      </w:r>
      <w:r>
        <w:rPr>
          <w:color w:val="000000"/>
          <w:sz w:val="28"/>
          <w:szCs w:val="28"/>
        </w:rPr>
        <w:t>зличий с психоаналитическими положениями.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изучение детско-родительских отношений на основе результатов стандартных психологических тестов.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Объект: </w:t>
      </w:r>
      <w:r>
        <w:rPr>
          <w:color w:val="000000"/>
          <w:sz w:val="28"/>
          <w:szCs w:val="28"/>
        </w:rPr>
        <w:t>Детско-родительские отношения.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Предмет: </w:t>
      </w:r>
      <w:r>
        <w:rPr>
          <w:color w:val="000000"/>
          <w:sz w:val="28"/>
          <w:szCs w:val="28"/>
        </w:rPr>
        <w:t xml:space="preserve">Особенности детско-родительских отношений в семьях с </w:t>
      </w:r>
      <w:r>
        <w:rPr>
          <w:color w:val="000000"/>
          <w:sz w:val="28"/>
          <w:szCs w:val="28"/>
        </w:rPr>
        <w:lastRenderedPageBreak/>
        <w:t>наркозавис</w:t>
      </w:r>
      <w:r>
        <w:rPr>
          <w:color w:val="000000"/>
          <w:sz w:val="28"/>
          <w:szCs w:val="28"/>
        </w:rPr>
        <w:t>имым подростком, влияние этих отношений на формирование зависимого поведения и их специфическая взаимосвязь.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Гипотеза: </w:t>
      </w:r>
      <w:r>
        <w:rPr>
          <w:color w:val="000000"/>
          <w:sz w:val="28"/>
          <w:szCs w:val="28"/>
        </w:rPr>
        <w:t>Детско-родительские отношения в семьях наркозависимых, как фактор детерминирующий возникновение зависимого поведения подростков. Зависимо</w:t>
      </w:r>
      <w:r>
        <w:rPr>
          <w:color w:val="000000"/>
          <w:sz w:val="28"/>
          <w:szCs w:val="28"/>
        </w:rPr>
        <w:t>е поведение подростка коррелирует с психологическими особенностями семейного воспитания детей больных наркоманией.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Дать определение детско-родительских отношений.</w:t>
      </w:r>
    </w:p>
    <w:p w:rsidR="00000000" w:rsidRDefault="008F2A7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Рассмотреть развитие наркозависимости с точки зрения детско-родительских отноше</w:t>
      </w:r>
      <w:r>
        <w:rPr>
          <w:color w:val="000000"/>
          <w:sz w:val="28"/>
          <w:szCs w:val="28"/>
        </w:rPr>
        <w:t>ний.</w:t>
      </w:r>
    </w:p>
    <w:p w:rsidR="00000000" w:rsidRDefault="008F2A7F">
      <w:pPr>
        <w:tabs>
          <w:tab w:val="left" w:pos="567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Провести сравнение детско-родительских отношений в семье с наркозависимым подростком и в семье со здоровым подростком.</w:t>
      </w:r>
    </w:p>
    <w:p w:rsidR="00000000" w:rsidRDefault="008F2A7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Проанализировать результаты, сделать выводы.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поставленных задач были использованы следующие </w:t>
      </w:r>
      <w:r>
        <w:rPr>
          <w:b/>
          <w:bCs/>
          <w:color w:val="000000"/>
          <w:sz w:val="28"/>
          <w:szCs w:val="28"/>
        </w:rPr>
        <w:t>методы исследования: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зучение научных материалов, анализ текстов, сравнение выявленных сторон исследуемого предмета, выявление связей между ними с использованием психодиагностических методов (анализ семейного воспитания (АСВ), </w:t>
      </w:r>
      <w:r>
        <w:rPr>
          <w:color w:val="000000"/>
          <w:sz w:val="28"/>
          <w:szCs w:val="28"/>
          <w:lang w:val="en-US"/>
        </w:rPr>
        <w:t>PARI</w:t>
      </w:r>
      <w:r>
        <w:rPr>
          <w:color w:val="000000"/>
          <w:sz w:val="28"/>
          <w:szCs w:val="28"/>
        </w:rPr>
        <w:t xml:space="preserve"> Е. Шеффера и Р. Белла).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и объем:</w:t>
      </w:r>
      <w:r>
        <w:rPr>
          <w:color w:val="000000"/>
          <w:sz w:val="28"/>
          <w:szCs w:val="28"/>
        </w:rPr>
        <w:t xml:space="preserve"> во </w:t>
      </w:r>
      <w:r>
        <w:rPr>
          <w:color w:val="000000"/>
          <w:sz w:val="28"/>
          <w:szCs w:val="28"/>
        </w:rPr>
        <w:t>введении обоснована актуальность исследуемой проблемы, определены цель, объект, предмет, задачи исследования, указаны методы исследования, а также выдвинута гипотеза.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главе рассмотрена теория формирования наркозависимости, а также различные теорет</w:t>
      </w:r>
      <w:r>
        <w:rPr>
          <w:color w:val="000000"/>
          <w:sz w:val="28"/>
          <w:szCs w:val="28"/>
        </w:rPr>
        <w:t>ические подходы в психоанализе. Во второй главе описано обоснование выборки и методы психологического исследования. В третьей главе предоставлены результаты исследования и их описание. В заключении излагаются основные выводы, сделанные в ходе анализа работ</w:t>
      </w:r>
      <w:r>
        <w:rPr>
          <w:color w:val="000000"/>
          <w:sz w:val="28"/>
          <w:szCs w:val="28"/>
        </w:rPr>
        <w:t>ы. В работе имеется список литературы, состоящий из 7 источников.</w:t>
      </w:r>
    </w:p>
    <w:p w:rsidR="00000000" w:rsidRDefault="008F2A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>
        <w:rPr>
          <w:b/>
          <w:bCs/>
          <w:color w:val="000000"/>
          <w:sz w:val="28"/>
          <w:szCs w:val="28"/>
        </w:rPr>
        <w:tab/>
        <w:t>Формирование наркозависимости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Ранние отношения между матерью и ребенком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более глубокого понимания формирования ранних отношений между матерью и ребенком, необходимо дать опреде</w:t>
      </w:r>
      <w:r>
        <w:rPr>
          <w:color w:val="000000"/>
          <w:sz w:val="28"/>
          <w:szCs w:val="28"/>
        </w:rPr>
        <w:t xml:space="preserve">ление понятию «детско-родительские отношения». В нашей курсовой работе данное определение рассматривается с точки зрения психоанализа и под </w:t>
      </w:r>
      <w:r>
        <w:rPr>
          <w:b/>
          <w:bCs/>
          <w:color w:val="000000"/>
          <w:sz w:val="28"/>
          <w:szCs w:val="28"/>
          <w:u w:val="single"/>
        </w:rPr>
        <w:t>детско-родительскими отношениями</w:t>
      </w:r>
      <w:r>
        <w:rPr>
          <w:color w:val="000000"/>
          <w:sz w:val="28"/>
          <w:szCs w:val="28"/>
        </w:rPr>
        <w:t xml:space="preserve"> понимается система разнообразных чувств родителей по отношению к ребенку, а также р</w:t>
      </w:r>
      <w:r>
        <w:rPr>
          <w:color w:val="000000"/>
          <w:sz w:val="28"/>
          <w:szCs w:val="28"/>
        </w:rPr>
        <w:t>ебенка по отношению к родителям, особенностей восприятия, понимания характера личности и поступков друг друга.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Ранние отношения между матерью и ребенком начинают развиваться еще в перинатальный период, тогда начинают появляться первые бессознательные комму</w:t>
      </w:r>
      <w:r>
        <w:rPr>
          <w:color w:val="000000"/>
          <w:sz w:val="28"/>
          <w:szCs w:val="28"/>
        </w:rPr>
        <w:t>никации, а именно: при появлении мыслей о материнстве женщина задумывается, о том какими содержаниями она сможет наполнить своего ребенка и свою «материнскую роль». В период беременности у женщины обостряются эмоциональные проблемы, которые связаны с появл</w:t>
      </w:r>
      <w:r>
        <w:rPr>
          <w:color w:val="000000"/>
          <w:sz w:val="28"/>
          <w:szCs w:val="28"/>
        </w:rPr>
        <w:t>ением новых ощущений и физиологических изменений в организме. В данный период у женщины главную роль начинают занимать внутриличностные конфликты, неизжитые детские психологические проблемы, которые связаны с взаимодействием с матерью, появляется инфантили</w:t>
      </w:r>
      <w:r>
        <w:rPr>
          <w:color w:val="000000"/>
          <w:sz w:val="28"/>
          <w:szCs w:val="28"/>
        </w:rPr>
        <w:t>зация, повышается уровень тревожности. Во время вживания женщиной в роль «матери» появляются кризисные переживания, в процессе которых у неё меняется отношение к самой себе и миру. Страх зависимости от собственной матери и вновь обнаружившиеся проблемы сеп</w:t>
      </w:r>
      <w:r>
        <w:rPr>
          <w:color w:val="000000"/>
          <w:sz w:val="28"/>
          <w:szCs w:val="28"/>
        </w:rPr>
        <w:t>арации от нее, решение вопроса удержания власти, все это может нарушать психическое равновесие будущей матери наряду с фантазиями об исполнении нужд и запросов беспомощного и зависимого существа внутри нее. Агрессивные импульсы проецируются вовне, на мать,</w:t>
      </w:r>
      <w:r>
        <w:rPr>
          <w:color w:val="000000"/>
          <w:sz w:val="28"/>
          <w:szCs w:val="28"/>
        </w:rPr>
        <w:t xml:space="preserve"> которая становится объектом для переноса ребёнка, если мать не интроецирует перенос, то у роженицы появляется острое чувство страха. Важнейший сопровождающий аффект - благодарность, которая связана с чувством доверия. Хорошая и плохая грудь - это первые т</w:t>
      </w:r>
      <w:r>
        <w:rPr>
          <w:color w:val="000000"/>
          <w:sz w:val="28"/>
          <w:szCs w:val="28"/>
        </w:rPr>
        <w:t>елесные объекты, которые принимают участие в самых ранних бессознательных фантазиях и представляют либидо или агрессию; «внутренние объекты» становятся, таким образом, отражением истории развития врожденных инстинктов либидо и агрессии. Если мать не способ</w:t>
      </w:r>
      <w:r>
        <w:rPr>
          <w:color w:val="000000"/>
          <w:sz w:val="28"/>
          <w:szCs w:val="28"/>
        </w:rPr>
        <w:t>на адекватно удовлетворить потребности новорожденного, впоследствии это приводит к формированию объекта в виде «плохой» груди и в дальнейшем к психическим нарушениям у ребенка.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том, что психические нарушения у ребёнка тесно связаны с эмоциональными наруш</w:t>
      </w:r>
      <w:r>
        <w:rPr>
          <w:color w:val="000000"/>
          <w:sz w:val="28"/>
          <w:szCs w:val="28"/>
        </w:rPr>
        <w:t>ениями у матери говорил и Рене Шпиц. В восьмимесячном возрасте ребенок переживает стадию формирования либидозного объекта. Эта стадия сопровождается чувством тревоги у младенца, которая появляется в результате столкновения с незнакомцами во внешнем мире. Н</w:t>
      </w:r>
      <w:r>
        <w:rPr>
          <w:color w:val="000000"/>
          <w:sz w:val="28"/>
          <w:szCs w:val="28"/>
        </w:rPr>
        <w:t>оворожденный понимает, что это не его мать, а значит что она его «бросила». В этом случае тревога у восьмимесячных указывает на прочные следы памяти и подтверждает тот факт, что ребенок уже успел сформировать объектные отношения с матерью, которая стала ег</w:t>
      </w:r>
      <w:r>
        <w:rPr>
          <w:color w:val="000000"/>
          <w:sz w:val="28"/>
          <w:szCs w:val="28"/>
        </w:rPr>
        <w:t>о либидозным объектом. При нарушении нормальных объектных отношений, личность матери способна воздействовать на ребенка как психологический яд, впоследствии это может вызвать психотические расстройства у младенцев. Р. Шпиц выявил ряд патогенных паттернов м</w:t>
      </w:r>
      <w:r>
        <w:rPr>
          <w:color w:val="000000"/>
          <w:sz w:val="28"/>
          <w:szCs w:val="28"/>
        </w:rPr>
        <w:t>атеринского поведения, которые, как правило, связаны со специфическими психическими расстройствами у новорожденных, а впоследствии они проявляются и во взрослом возрасте.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Наркомания является видом психического расстройства, которое связано с употреблением </w:t>
      </w:r>
      <w:r>
        <w:rPr>
          <w:color w:val="000000"/>
          <w:sz w:val="28"/>
          <w:szCs w:val="28"/>
        </w:rPr>
        <w:t>психоактивных веществ и выражено зависимостью.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Хайнц Кохут выдвинул свою теорию образования наркотической зависимости, ставшую определяющей для сэлф-психологии. По его мнению, наркотик не является заместителем любимых и любящих объектов или отношений с ним</w:t>
      </w:r>
      <w:r>
        <w:rPr>
          <w:color w:val="000000"/>
          <w:sz w:val="28"/>
          <w:szCs w:val="28"/>
        </w:rPr>
        <w:t>и, а является, своего рода, патогенным замещением дефекта в психической структуре человека</w:t>
      </w:r>
      <w:r>
        <w:rPr>
          <w:b/>
          <w:bCs/>
          <w:color w:val="000000"/>
          <w:sz w:val="28"/>
          <w:szCs w:val="28"/>
        </w:rPr>
        <w:t>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Х. Кохуту родители в мировоззрении ребенка являются селф-объектами и представляются в качестве расширенного эго, которым ребенок, в какой-то степени может управл</w:t>
      </w:r>
      <w:r>
        <w:rPr>
          <w:color w:val="000000"/>
          <w:sz w:val="28"/>
          <w:szCs w:val="28"/>
        </w:rPr>
        <w:t>ять. Такую связь можно рассматривать как защитную, при помощи которой можно избежать травматического опыта связанного с осознанием беспомощности и ранимости маленького ребенка.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Селф-объектом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особо близкая связь между родителем и ребенком, при кото</w:t>
      </w:r>
      <w:r>
        <w:rPr>
          <w:color w:val="000000"/>
          <w:sz w:val="28"/>
          <w:szCs w:val="28"/>
        </w:rPr>
        <w:t>рой другой не является целым «я», но и не отделяются полностью. Представляет собой конгломерат, включающий в себя фрагмент отношений родителя и ребенка, фрагмент личности родителя (в том числе эмоциональный опыт), фрагмент личности ребенка в ситуации комму</w:t>
      </w:r>
      <w:r>
        <w:rPr>
          <w:color w:val="000000"/>
          <w:sz w:val="28"/>
          <w:szCs w:val="28"/>
        </w:rPr>
        <w:t>никации (в том числе чувственный опыт).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можно прийти к выводу, что аддиктивное поведение подростков может появиться в результате несформированности объектных отношений с матерью и нарушения формирования дообъектных отношений, что в итоге при</w:t>
      </w:r>
      <w:r>
        <w:rPr>
          <w:color w:val="000000"/>
          <w:sz w:val="28"/>
          <w:szCs w:val="28"/>
        </w:rPr>
        <w:t>водит к фрагментарно сформированному Эго и как следствие появлению «пробелов». Если Эго не будет сформировано целостно, то «пробелы», которые появились во время формирования объектных отношений, не будут заполняться, следовательно, индивиду будет трудно ад</w:t>
      </w:r>
      <w:r>
        <w:rPr>
          <w:color w:val="000000"/>
          <w:sz w:val="28"/>
          <w:szCs w:val="28"/>
        </w:rPr>
        <w:t>аптироваться в социуме, в виду неумения справляться с фрустрациями это может привести к большим проблемам в разных сферах жизни. «Спасением» для таких людей могут служить разного рода зависимости.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более полного рассмотрения появления и развития наркоти</w:t>
      </w:r>
      <w:r>
        <w:rPr>
          <w:color w:val="000000"/>
          <w:sz w:val="28"/>
          <w:szCs w:val="28"/>
        </w:rPr>
        <w:t>ческих зависимостей у подростков, которые появляются вследствие психических расстройств необходимо учитывать динамику развития семейных отношений.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Семейные отношения наркозависимых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определенные типы «проблемных» семей, в которых вероятне</w:t>
      </w:r>
      <w:r>
        <w:rPr>
          <w:color w:val="000000"/>
          <w:sz w:val="28"/>
          <w:szCs w:val="28"/>
        </w:rPr>
        <w:t>е всего может развиться наркотическая зависимость у ребенка: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Деструктивная семья (отделение отдельных членов семьи, отсутствие взаимных эмоциональных контактов, хронический супружеский или детско-родительский конфликт);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Неполная семья (один из родителей от</w:t>
      </w:r>
      <w:r>
        <w:rPr>
          <w:color w:val="000000"/>
          <w:sz w:val="28"/>
          <w:szCs w:val="28"/>
        </w:rPr>
        <w:t>сутствует, что приводит к разнообразным особенностям развития семейных отношений и, прежде всего, размываются границы между матерью и ребенком);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Ригидная семья (полное доминирование одного из членов семьи, жесткая регламентация семейной жизни, подавляющий </w:t>
      </w:r>
      <w:r>
        <w:rPr>
          <w:color w:val="000000"/>
          <w:sz w:val="28"/>
          <w:szCs w:val="28"/>
        </w:rPr>
        <w:t>тип воспитания);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Распавшаяся семья (т.е. ситуация, когда один из родителей живет отдельно, но сохраняет контакты с прежней семьей и продолжает выполнять в ней какие-либо функции, при этом сохраняется сильная эмоциональная зависимость от него).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семьях нар</w:t>
      </w:r>
      <w:r>
        <w:rPr>
          <w:color w:val="000000"/>
          <w:sz w:val="28"/>
          <w:szCs w:val="28"/>
        </w:rPr>
        <w:t>команов подросткового и юношеского возраста существует определенная динамика, которая включает в себя три стадии: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Семья до момента обнаружения факта наркотизации (стадия латентной наркотизации).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на данной стадии подростки могут прибегать к упо</w:t>
      </w:r>
      <w:r>
        <w:rPr>
          <w:color w:val="000000"/>
          <w:sz w:val="28"/>
          <w:szCs w:val="28"/>
        </w:rPr>
        <w:t>треблению наркотических средств как к способу ухода от давления семейных конфликтов, как способу, снижающему генерализованную неудовлетворенность.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Семья в период «открытой» наркотизации (от момента обнаружения факта наркотизации до начала психологической</w:t>
      </w:r>
      <w:r>
        <w:rPr>
          <w:color w:val="000000"/>
          <w:sz w:val="28"/>
          <w:szCs w:val="28"/>
        </w:rPr>
        <w:t xml:space="preserve"> реабилитации).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период зависимость от наркотика переходит в сочетание с мощной физиологической зависимостью, а родители и другие члены семьи уже включены в систему «наркоманского» поведения и у них формируется синдром родительской реакции на наркома</w:t>
      </w:r>
      <w:r>
        <w:rPr>
          <w:color w:val="000000"/>
          <w:sz w:val="28"/>
          <w:szCs w:val="28"/>
        </w:rPr>
        <w:t>нию (СРРН).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СРРН у матерей появляется боязнь утраты ребенка, чувство вины, чувство стыда, происходит проецирование на ребенка собственных отвергаемых черт. У отцов в структуре СРРН появляется эмоциональная и поведенческая неустойчивость, отверж</w:t>
      </w:r>
      <w:r>
        <w:rPr>
          <w:color w:val="000000"/>
          <w:sz w:val="28"/>
          <w:szCs w:val="28"/>
        </w:rPr>
        <w:t xml:space="preserve">ение ребенка, отвержение материнского стиля воспитания. В детско-родительских отношениях СРРН проявляется в том, что у матерей начинает преобладать либо опекающая, либо потворствующая гиперопека, у отцов - неустойчивый стиль детско-родительских отношений. </w:t>
      </w:r>
      <w:r>
        <w:rPr>
          <w:color w:val="000000"/>
          <w:sz w:val="28"/>
          <w:szCs w:val="28"/>
        </w:rPr>
        <w:t>СРРН является основой для формирования созависимости в семьях наркозависимых.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«открытой» наркотизации в детско-родительских взаимоотношениях могут преобладать следующие типы воспитания: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вовлечения в жизнь подростка или желание «прожить </w:t>
      </w:r>
      <w:r>
        <w:rPr>
          <w:color w:val="000000"/>
          <w:sz w:val="28"/>
          <w:szCs w:val="28"/>
        </w:rPr>
        <w:t>жизнь за него»;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Гипоопека или гиперопека за подростком;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Фобия утраты ребенка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 супружеских конфликтов при помощи ребенка, когда наркомания ребенка становится условием разрешения конфликта;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Делегирующая позиция родителей, когда вина за наркоманию п</w:t>
      </w:r>
      <w:r>
        <w:rPr>
          <w:color w:val="000000"/>
          <w:sz w:val="28"/>
          <w:szCs w:val="28"/>
        </w:rPr>
        <w:t>риписывается исключительно подростку или другому родителю;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подростка для манипуляции и давления супругами друг на друга, как «психологической» мести;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вины перед подростком и друг другом;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Семья в период терапии, реабилитации и после </w:t>
      </w:r>
      <w:r>
        <w:rPr>
          <w:color w:val="000000"/>
          <w:sz w:val="28"/>
          <w:szCs w:val="28"/>
        </w:rPr>
        <w:t>него.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случаев подростковой и юношеской наркомании обнаруживается в период, предшествующий наркотизации.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можно прийти к выводу, что на формирование и развитие зависимостей влияют не только ранние отношения между матерью и ребенком</w:t>
      </w:r>
      <w:r>
        <w:rPr>
          <w:color w:val="000000"/>
          <w:sz w:val="28"/>
          <w:szCs w:val="28"/>
        </w:rPr>
        <w:t>, но и определенные типы семейных отношений, а также протекание их динамики. Рассмотрение влияния данных факторов на формирование наркотической зависимости дает возможность более полного и глубокого ее понимания.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Аддиктивное поведение наркозависимых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ля определения аддиктивного поведения наркозависимых, необходимо определить понятия: «аддикт» и «аддикция»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</w:t>
      </w:r>
      <w:r>
        <w:rPr>
          <w:b/>
          <w:bCs/>
          <w:color w:val="000000"/>
          <w:sz w:val="28"/>
          <w:szCs w:val="28"/>
          <w:u w:val="single"/>
        </w:rPr>
        <w:t>аддиктом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человек, склонный к решению проблем, связанных с психологическим давлением, плохой переносимостью фрустраций повседневной жиз</w:t>
      </w:r>
      <w:r>
        <w:rPr>
          <w:color w:val="000000"/>
          <w:sz w:val="28"/>
          <w:szCs w:val="28"/>
        </w:rPr>
        <w:t>ни, путём формирования зависимости, зачастую от химических веществ.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самым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аддикция</w:t>
      </w:r>
      <w:r>
        <w:rPr>
          <w:color w:val="000000"/>
          <w:sz w:val="28"/>
          <w:szCs w:val="28"/>
        </w:rPr>
        <w:t xml:space="preserve"> представляет собой состояние сознания, которое характеризуется уходом от реальности при помощи искусственных средств, зачастую химических. Наиболее частые аддикции: алко</w:t>
      </w:r>
      <w:r>
        <w:rPr>
          <w:color w:val="000000"/>
          <w:sz w:val="28"/>
          <w:szCs w:val="28"/>
        </w:rPr>
        <w:t>голизм, наркомания, токсикомания, игромания.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для некоторых людей состояние психологического давления или дискомфорта является невыносимым. Такие люди прибегаю к средствам «защиты», которые способны быстро снять это напряжение путем выведения чел</w:t>
      </w:r>
      <w:r>
        <w:rPr>
          <w:color w:val="000000"/>
          <w:sz w:val="28"/>
          <w:szCs w:val="28"/>
        </w:rPr>
        <w:t xml:space="preserve">овека, из суровой действительности меняя их физическое состояние. Простота решения проблем таким способом довольно быстро закрепляется и формируется </w:t>
      </w:r>
      <w:r>
        <w:rPr>
          <w:b/>
          <w:bCs/>
          <w:color w:val="000000"/>
          <w:sz w:val="28"/>
          <w:szCs w:val="28"/>
          <w:u w:val="single"/>
        </w:rPr>
        <w:t>аддиктивное поведение</w:t>
      </w:r>
      <w:r>
        <w:rPr>
          <w:color w:val="000000"/>
          <w:sz w:val="28"/>
          <w:szCs w:val="28"/>
        </w:rPr>
        <w:t>, которое является одной из форм девиантного поведения. Такое поведение характеризуетс</w:t>
      </w:r>
      <w:r>
        <w:rPr>
          <w:color w:val="000000"/>
          <w:sz w:val="28"/>
          <w:szCs w:val="28"/>
        </w:rPr>
        <w:t>я стремлением к уходу от реальности путем искусственного изменения психического состояния при помощи некоторых веществ или постоянной фиксацией внимания на определенных видах деятельности.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особенности лиц с аддиктивными формами поведения</w:t>
      </w:r>
      <w:r>
        <w:rPr>
          <w:b/>
          <w:bCs/>
          <w:color w:val="000000"/>
          <w:sz w:val="28"/>
          <w:szCs w:val="28"/>
        </w:rPr>
        <w:t>: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Сниженная переносимость трудностей повседневной жизни, наряду с хорошей переносимостью кризисных ситуаций.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Скрытый комплекс неполноценности, сочетающийся с внешне проявляемым превосходством.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Внешняя социабельность, сочетающаяся со страхом перед стойки</w:t>
      </w:r>
      <w:r>
        <w:rPr>
          <w:color w:val="000000"/>
          <w:sz w:val="28"/>
          <w:szCs w:val="28"/>
        </w:rPr>
        <w:t>ми эмоциональными контактами.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Стремление говорить неправду.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Стремление обвинять других, зная, что они невиновны.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Стремление уходить от ответственности в принятии решений.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Стереотипность, повторяемость поведения.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Зависимость.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Тревожность.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ым мотивом для формирования аддиктивного поведения является неудовлетворение психическим состоянием, которое, по мнению аддиктов, является «скучным», «серым», «монотонным» =&gt; они предпринимают активные действия, чтобы избежать этого состояния или уйти от н</w:t>
      </w:r>
      <w:r>
        <w:rPr>
          <w:color w:val="000000"/>
          <w:sz w:val="28"/>
          <w:szCs w:val="28"/>
        </w:rPr>
        <w:t>его. Как правило, таким людям не удаётся найти в реальном мире какую-либо сферу деятельности, которая смогла бы надолго привлечь их внимание, увлечь, обрадовать или вызвать другую сильную эмоциональную реакцию. Они не приемлют того, что считается в обществ</w:t>
      </w:r>
      <w:r>
        <w:rPr>
          <w:color w:val="000000"/>
          <w:sz w:val="28"/>
          <w:szCs w:val="28"/>
        </w:rPr>
        <w:t>е нормальным: необходимость что-либо делать, заниматься какой-либо деятельностью, соблюдать принятые в обществе или семье нормы, законы и правила. У аддиктов зачастую снижена активность в обыденной жизни. Но аддиктивная активность имеет избирательный харак</w:t>
      </w:r>
      <w:r>
        <w:rPr>
          <w:color w:val="000000"/>
          <w:sz w:val="28"/>
          <w:szCs w:val="28"/>
        </w:rPr>
        <w:t>тер - в тех областях жизни, которые приносят человеку хоть какую-то радость, вырывают его из его мира эмоциональной бесчувственности, он может быть очень активным для достижения какой-либо цели.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видов аддиктивного поведения является </w:t>
      </w:r>
      <w:r>
        <w:rPr>
          <w:b/>
          <w:bCs/>
          <w:color w:val="000000"/>
          <w:sz w:val="28"/>
          <w:szCs w:val="28"/>
          <w:u w:val="single"/>
        </w:rPr>
        <w:t>наркомания</w:t>
      </w:r>
      <w:r>
        <w:rPr>
          <w:color w:val="000000"/>
          <w:sz w:val="28"/>
          <w:szCs w:val="28"/>
        </w:rPr>
        <w:t>, то</w:t>
      </w:r>
      <w:r>
        <w:rPr>
          <w:color w:val="000000"/>
          <w:sz w:val="28"/>
          <w:szCs w:val="28"/>
        </w:rPr>
        <w:t xml:space="preserve"> есть патологическое влечение к употреблению наркотических средств. При их систематическом употреблении возникает привыкание, сопряженное с возникновением состояния абстиненции, представляющей собой плохое самочувствие при отсутствии наркотических веществ.</w:t>
      </w:r>
      <w:r>
        <w:rPr>
          <w:color w:val="000000"/>
          <w:sz w:val="28"/>
          <w:szCs w:val="28"/>
        </w:rPr>
        <w:t xml:space="preserve"> При постоянном приеме наркотиков происходит деградация личности, характеризующаяся интеллектуальным и эмоциональным оскуднением, утратой всех интересов, не связанных с наркотиками. Это приводит к определенным трудностям в различных сферах жизнедеятельност</w:t>
      </w:r>
      <w:r>
        <w:rPr>
          <w:color w:val="000000"/>
          <w:sz w:val="28"/>
          <w:szCs w:val="28"/>
        </w:rPr>
        <w:t>и, а именно: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Чувства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Вместо решения проблем и трудностей рациональным путем через разговор, осознавание и выражение своих чувств, наркозависимые применяют химические вещества, таким образом, уходя от реальности, «отключая» свои чувства и у них создаётся</w:t>
      </w:r>
      <w:r>
        <w:rPr>
          <w:color w:val="000000"/>
          <w:sz w:val="28"/>
          <w:szCs w:val="28"/>
        </w:rPr>
        <w:t xml:space="preserve"> иллюзия контроля. Таким способом, наркоманы скрывают свою уязвимость и «убегают» от чувства дисгармонии. Вследствие этого развиваются дефективные защиты - избегание, отрицание, отказ от реальности. В конечном итоге это приводит к утрате контроля над собой</w:t>
      </w:r>
      <w:r>
        <w:rPr>
          <w:color w:val="000000"/>
          <w:sz w:val="28"/>
          <w:szCs w:val="28"/>
        </w:rPr>
        <w:t xml:space="preserve"> и своей жизнью.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Самооценка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Самооценка у наркозависимых меняется по мере течения зависимости от неадекватно низкой до неадекватно высокой.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Изменения на социальном уровне.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Происходит снижение значимости, а потом и полное разрушение социальных связей. Зави</w:t>
      </w:r>
      <w:r>
        <w:rPr>
          <w:color w:val="000000"/>
          <w:sz w:val="28"/>
          <w:szCs w:val="28"/>
        </w:rPr>
        <w:t>симый человек прекращает быть частью общества. В процессе развития зависимости изменяется система ценностей. Все, что раньше было значимым, теряет какой-либо смысл.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Отношения с близкими довольно быстро ухудшаются. Сначала они становятся формальными: поддер</w:t>
      </w:r>
      <w:r>
        <w:rPr>
          <w:color w:val="000000"/>
          <w:sz w:val="28"/>
          <w:szCs w:val="28"/>
        </w:rPr>
        <w:t>живается видимость семейного уклада, встреч с друзьями и любимым человеком, но делается это лишь ради сохранения «маски» любимого человека. Но со временем зависимому человеку все труднее это делать - нет желания и сил. Отношения с близкими принимают манипу</w:t>
      </w:r>
      <w:r>
        <w:rPr>
          <w:color w:val="000000"/>
          <w:sz w:val="28"/>
          <w:szCs w:val="28"/>
        </w:rPr>
        <w:t>лятивный характер - наркозависимый пытается извлечь выгоду из любых контактов. В конечном итоге манипулировать окружающими удается все реже, растет отчуждение. Родители теряют надежду, прибегают к жестким мерам. Отношения в семье становятся враждебными.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чинаются проблемы в социальной сфере и это связано с проблемами в психической и физической сферах. В процессе зависимости у человека становятся размытыми понятия о моральных нормах, и постоянные финансовые затруднения могут привести его к конфликту с закон</w:t>
      </w:r>
      <w:r>
        <w:rPr>
          <w:color w:val="000000"/>
          <w:sz w:val="28"/>
          <w:szCs w:val="28"/>
        </w:rPr>
        <w:t>ом.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Изменения на духовном уровне.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Наркозависимый человек теряет нравственный стержень. Ему становятся безразличны такие понятия, как высокие духовные идеалы и ценности (вера в Бога, любовь к родине, забота о людях, сострадание к слабым и больным, альтруизм</w:t>
      </w:r>
      <w:r>
        <w:rPr>
          <w:color w:val="000000"/>
          <w:sz w:val="28"/>
          <w:szCs w:val="28"/>
        </w:rPr>
        <w:t>, самопожертвование).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Взаимоотношения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взаимодействии личности с самим собой и с другими людьми доминируют фантазии и разочарования. Формируется мышление в виде фантазий о собственном могуществе или всемогуществе наркотика или «мышление по желанию» (с</w:t>
      </w:r>
      <w:r>
        <w:rPr>
          <w:color w:val="000000"/>
          <w:sz w:val="28"/>
          <w:szCs w:val="28"/>
        </w:rPr>
        <w:t>читают, что они всё контролируют, все наркоманы - хорошие люди, так жить нормально).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этим развивается недоверие к остальным людям, в том числе специалистам (врачи, психологи, социальные работники), наркоманы считают, что врачи не могут понять их, </w:t>
      </w:r>
      <w:r>
        <w:rPr>
          <w:color w:val="000000"/>
          <w:sz w:val="28"/>
          <w:szCs w:val="28"/>
        </w:rPr>
        <w:t>потому что сами не знают, что это такое.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отношениях с людьми доминируют манипуляции (появляются попытки «давить» на жалость, пытаются оправдать своё наркотическое поведение через агрессию).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Наркоманы полностью теряют способность получать удовольствие от </w:t>
      </w:r>
      <w:r>
        <w:rPr>
          <w:color w:val="000000"/>
          <w:sz w:val="28"/>
          <w:szCs w:val="28"/>
        </w:rPr>
        <w:t>реальной жизни.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Забота о себе</w:t>
      </w:r>
    </w:p>
    <w:p w:rsidR="00000000" w:rsidRDefault="008F2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Забота о себе - </w:t>
      </w:r>
      <w:r>
        <w:rPr>
          <w:color w:val="000000"/>
          <w:sz w:val="28"/>
          <w:szCs w:val="28"/>
        </w:rPr>
        <w:t>«наплевательское» отношение к себе, игнорирование смертельно опасных последствий употребления наркотика (ВИЧ, гепатиты). Даже смерть от наркотиков близких друзей не всегда может остановить наркомана от употре</w:t>
      </w:r>
      <w:r>
        <w:rPr>
          <w:color w:val="000000"/>
          <w:sz w:val="28"/>
          <w:szCs w:val="28"/>
        </w:rPr>
        <w:t>бления.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F2A7F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Дизайн исследования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Исследование было проведено среди родителей в возрасте от 30 до 45 лет, дети которых являются наркозависимыми. В качестве испытуемых контрольной группы выступили родители здоровых подростков, также в возрасте от 30 до 45 </w:t>
      </w:r>
      <w:r>
        <w:rPr>
          <w:color w:val="000000"/>
          <w:sz w:val="28"/>
          <w:szCs w:val="28"/>
        </w:rPr>
        <w:t>лет. Верхняя и нижняя возрастные рамки были установлены по двум причинам: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 среднем в возрасте от 30 до 45 лет родители имеют детей подросткового возраста.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Как правило, именно в подростковый период семьи сталкиваются с появлением и развитием наркозавис</w:t>
      </w:r>
      <w:r>
        <w:rPr>
          <w:color w:val="000000"/>
          <w:sz w:val="28"/>
          <w:szCs w:val="28"/>
        </w:rPr>
        <w:t>имости у детей.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проводилось в удобное для испытуемых время, с целью создания комфортных условий проведения методик и достоверности результатов. Время, затраченное на выполнение методики, было индивидуальным, в зависимости от индивидуально-личн</w:t>
      </w:r>
      <w:r>
        <w:rPr>
          <w:color w:val="000000"/>
          <w:sz w:val="28"/>
          <w:szCs w:val="28"/>
        </w:rPr>
        <w:t>остных особенностей родителей. После обработки результатов была составлена база данных для всех родителей, принимавших участие в данном исследовании.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курсовой работе при анализе психодиагностических методик преимущественно будут рассматриваться по</w:t>
      </w:r>
      <w:r>
        <w:rPr>
          <w:color w:val="000000"/>
          <w:sz w:val="28"/>
          <w:szCs w:val="28"/>
        </w:rPr>
        <w:t>казатели по шкалам: гиперопека, неразвитость родительских чувств, неустойчивость стиля воспитания, поощрение зависимости ребенка от родителей, игнорирование потребностей ребенка, по которым могут развиться данные типы. Это обусловлено тем, что именно по да</w:t>
      </w:r>
      <w:r>
        <w:rPr>
          <w:color w:val="000000"/>
          <w:sz w:val="28"/>
          <w:szCs w:val="28"/>
        </w:rPr>
        <w:t>нным факторам можно проследить тенденции в развитии наркозависимости у подростков.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методов психодиагностического обследования были выбраны: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семейного воспитания (АСВ)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PARI</w:t>
      </w:r>
      <w:r>
        <w:rPr>
          <w:color w:val="000000"/>
          <w:sz w:val="28"/>
          <w:szCs w:val="28"/>
        </w:rPr>
        <w:t xml:space="preserve"> Е. Шеффера и Р. Белла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«Анализ семейного воспитания» (АСВ)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Опросник разработан В. Юстицкисом и Э.Г. Эйдемиллером. АСВ позволяет определить различные нарушения процесса воспитания, выявить тип негармоничного патологизирующего воспитания и установить некоторые психологические причины этих нарушений.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«</w:t>
      </w:r>
      <w:r>
        <w:rPr>
          <w:color w:val="000000"/>
          <w:sz w:val="28"/>
          <w:szCs w:val="28"/>
          <w:lang w:val="en-US"/>
        </w:rPr>
        <w:t>PARI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 Шеффера и Р. Белла» (адаптация Т.В. Нещерет).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методики </w:t>
      </w:r>
      <w:r>
        <w:rPr>
          <w:color w:val="000000"/>
          <w:sz w:val="28"/>
          <w:szCs w:val="28"/>
          <w:lang w:val="en-US"/>
        </w:rPr>
        <w:t>PARI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parental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attitude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research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instrument</w:t>
      </w:r>
      <w:r>
        <w:rPr>
          <w:color w:val="000000"/>
          <w:sz w:val="28"/>
          <w:szCs w:val="28"/>
        </w:rPr>
        <w:t>) изучают наиболее общие особенности воспитания. Опросник не связан с установками на воспитание конкретного ребенка: родители выражают свое мнени</w:t>
      </w:r>
      <w:r>
        <w:rPr>
          <w:color w:val="000000"/>
          <w:sz w:val="28"/>
          <w:szCs w:val="28"/>
        </w:rPr>
        <w:t xml:space="preserve">е, касающееся воспитания детей вообще. При этом </w:t>
      </w:r>
      <w:r>
        <w:rPr>
          <w:color w:val="000000"/>
          <w:sz w:val="28"/>
          <w:szCs w:val="28"/>
          <w:lang w:val="en-US"/>
        </w:rPr>
        <w:t>PARI</w:t>
      </w:r>
      <w:r>
        <w:rPr>
          <w:color w:val="000000"/>
          <w:sz w:val="28"/>
          <w:szCs w:val="28"/>
        </w:rPr>
        <w:t xml:space="preserve"> затрагивает не только сферу взаимоотношений родителей с ребенком, но и также отражает позицию родителей в межсупружеских отношениях.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достоверных данных, материалы были обработаны с помощью </w:t>
      </w:r>
      <w:r>
        <w:rPr>
          <w:color w:val="000000"/>
          <w:sz w:val="28"/>
          <w:szCs w:val="28"/>
        </w:rPr>
        <w:t xml:space="preserve">статистическо-математических методов. Были применены анализ по критерию Пирсона и по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-критерию Стьюдента для независимых выборок.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Сравнение показателей детско-родительских отношений в семьях с наркозависимым подростком и контрольной группы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</w:t>
      </w:r>
      <w:r>
        <w:rPr>
          <w:color w:val="000000"/>
          <w:sz w:val="28"/>
          <w:szCs w:val="28"/>
        </w:rPr>
        <w:t xml:space="preserve"> исследовании было продиагностировано 32 человека в наркологическом реабилитационном центре «Урал без наркотиков». Согласно одной из задач, группа родителей была разбита на 2 подгруппы: первую группу составили родители наркозависимых подростков, вторую - р</w:t>
      </w:r>
      <w:r>
        <w:rPr>
          <w:color w:val="000000"/>
          <w:sz w:val="28"/>
          <w:szCs w:val="28"/>
        </w:rPr>
        <w:t>одители здоровых подростков.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методике анализа семейного воспитания (АСВ) были получены следующие результаты: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203D0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2A7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1. Диаграмма распределения завышенных показателей по методике АСВ</w:t>
      </w:r>
    </w:p>
    <w:p w:rsidR="00000000" w:rsidRDefault="008F2A7F">
      <w:pPr>
        <w:ind w:firstLine="709"/>
        <w:rPr>
          <w:color w:val="000000"/>
          <w:sz w:val="28"/>
          <w:szCs w:val="28"/>
        </w:rPr>
      </w:pPr>
    </w:p>
    <w:p w:rsidR="00000000" w:rsidRDefault="008F2A7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Уровень опеки в процессе вос</w:t>
      </w:r>
      <w:r>
        <w:rPr>
          <w:color w:val="000000"/>
          <w:sz w:val="28"/>
          <w:szCs w:val="28"/>
        </w:rPr>
        <w:t>питания.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Показатель №1 (Гиперопека). В экспериментальной группе этот показатель выше, чем в контрольной. Можно сделать вывод о том, что родители семей, в которых находятся наркозависимые подростки, уделяю ребенку много внимания, времени и сил. Его воспитан</w:t>
      </w:r>
      <w:r>
        <w:rPr>
          <w:color w:val="000000"/>
          <w:sz w:val="28"/>
          <w:szCs w:val="28"/>
        </w:rPr>
        <w:t>ие становится центральным делом в их жизни.</w:t>
      </w:r>
    </w:p>
    <w:p w:rsidR="00000000" w:rsidRDefault="008F2A7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Степень удовлетворения потребностей подростка.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Показатель №4 (Игнорирование потребностей подростка). В контрольной группе показатель ниже, чем в экспериментальной. Из этого следует, что такой стиль воспитания </w:t>
      </w:r>
      <w:r>
        <w:rPr>
          <w:color w:val="000000"/>
          <w:sz w:val="28"/>
          <w:szCs w:val="28"/>
        </w:rPr>
        <w:t>определяется недостаточным стремлением к удовлетворению потребностей ребенка. Как правило, страдают духовные запросы, а больше всего потребность в эмоциональном контакте, то есть в общении с родителями.</w:t>
      </w:r>
    </w:p>
    <w:p w:rsidR="00000000" w:rsidRDefault="008F2A7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Количество и качество требований к подростку в сем</w:t>
      </w:r>
      <w:r>
        <w:rPr>
          <w:color w:val="000000"/>
          <w:sz w:val="28"/>
          <w:szCs w:val="28"/>
        </w:rPr>
        <w:t>ье.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№5 (Чрезмерность требований-обязанностей). Контрольная группа показала завышенный показатель, нежели экспериментальная. Это значит, что родители здоровых детей выдвигают большее количество требований к ребенку, которые могут выступать в виде</w:t>
      </w:r>
      <w:r>
        <w:rPr>
          <w:color w:val="000000"/>
          <w:sz w:val="28"/>
          <w:szCs w:val="28"/>
        </w:rPr>
        <w:t xml:space="preserve"> обязанностей ребенка, или заданий (учеба, уход за собой, домашние дела, оказание помощи другим членам семьи и так далее).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№6 (Недостаточность требований-обязанностей) прослеживается завышенный показатель у экспериментальной группы. Можно сделат</w:t>
      </w:r>
      <w:r>
        <w:rPr>
          <w:color w:val="000000"/>
          <w:sz w:val="28"/>
          <w:szCs w:val="28"/>
        </w:rPr>
        <w:t>ь вывод о том, что количество обязанностей ребенка в семье сведено к минимуму. Такая особенность воспитания может проявляться в жалобах родителей на то, что ребенка трудно привлечь к домашним делам.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№8 (Недостаточность требований-запретов к подр</w:t>
      </w:r>
      <w:r>
        <w:rPr>
          <w:color w:val="000000"/>
          <w:sz w:val="28"/>
          <w:szCs w:val="28"/>
        </w:rPr>
        <w:t>остку). Данный показатель более выражен у экспериментальной группы, чем у контрольной. Это означает, что у родителей наркозависимых подростков ребенок легко может нарушить какие-либо запреты при этом, понимая, что никакого наказания не последует. Подросток</w:t>
      </w:r>
      <w:r>
        <w:rPr>
          <w:color w:val="000000"/>
          <w:sz w:val="28"/>
          <w:szCs w:val="28"/>
        </w:rPr>
        <w:t xml:space="preserve"> сам определяет для себя время своего досуга, образ жизни. Родители не в состоянии установить какие-либо рамки в поведении для своего ребенка, поэтому подросток не отчитывается перед ними за свои поступки. Такой тип воспитания может привести к развитию гип</w:t>
      </w:r>
      <w:r>
        <w:rPr>
          <w:color w:val="000000"/>
          <w:sz w:val="28"/>
          <w:szCs w:val="28"/>
        </w:rPr>
        <w:t>ертимного и неустойчивого типа личности подростка.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№9 (Чрезмерность санкций (наказаний) за нарушение требований). В экспериментальной группе показатель ниже, чем в контрольной. Родители наркозависимых подростков менее привержены к применению стр</w:t>
      </w:r>
      <w:r>
        <w:rPr>
          <w:color w:val="000000"/>
          <w:sz w:val="28"/>
          <w:szCs w:val="28"/>
        </w:rPr>
        <w:t>огих наказаний, чем родители здоровых подростков.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№11 (Неустойчивость стиля воспитания). В контрольной группе показатель ниже, чем в экспериментальной. Из этого следует, что резкая смена приёмов воспитательного воздействия является следствием не</w:t>
      </w:r>
      <w:r>
        <w:rPr>
          <w:color w:val="000000"/>
          <w:sz w:val="28"/>
          <w:szCs w:val="28"/>
        </w:rPr>
        <w:t>устойчивого типа воспитания, который проявляется в виде перехода от либерального к строгому воздействию на ребенка и наоборот. Также внимание родителей к ребенку может переходить от повышенного к эмоциональному отвержению подростка в принципе. Этот тип вос</w:t>
      </w:r>
      <w:r>
        <w:rPr>
          <w:color w:val="000000"/>
          <w:sz w:val="28"/>
          <w:szCs w:val="28"/>
        </w:rPr>
        <w:t>питания может привести к развитию таких черт как упрямство, склонность противостоять любому авторитету.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Психологические причины отклонений в семейном воспитании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№12 (Расширение сферы родительских чувств). Данный показатель в контрольной группе</w:t>
      </w:r>
      <w:r>
        <w:rPr>
          <w:color w:val="000000"/>
          <w:sz w:val="28"/>
          <w:szCs w:val="28"/>
        </w:rPr>
        <w:t xml:space="preserve"> отсутствует, а в экспериментальной является завышенным. Когда супружеские отношения между родителями по каким-либо причинам становятся деструктивными (развод, смерть одного из супругов, неудовлетворенность отношениями родителя, который играет важную роль </w:t>
      </w:r>
      <w:r>
        <w:rPr>
          <w:color w:val="000000"/>
          <w:sz w:val="28"/>
          <w:szCs w:val="28"/>
        </w:rPr>
        <w:t>в воспитании), появляется источник нарушения воспитания. Родители пытаются при помощи подростка удовлетворить те потребности, которые должен быть реализованы в психологических отношениях супругов. Часто матери отказывается повторно выходить замуж. У неё во</w:t>
      </w:r>
      <w:r>
        <w:rPr>
          <w:color w:val="000000"/>
          <w:sz w:val="28"/>
          <w:szCs w:val="28"/>
        </w:rPr>
        <w:t>зникает желание отдать ребенку (как правило, противоположного пола) «все чувства», «всю любовь». Также в детском возрасте могут стимулироваться эротические отношения к родителям, такие как детская ревность и влюбленность. К тому же у родителя появляется ст</w:t>
      </w:r>
      <w:r>
        <w:rPr>
          <w:color w:val="000000"/>
          <w:sz w:val="28"/>
          <w:szCs w:val="28"/>
        </w:rPr>
        <w:t>рах перед самостоятельностью подростка, который проявляется в стремлении удержать его при помощи доминирующей гиперопеки.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№13 (Предпочтение в подростке детских качеств). В экспериментальной группе этот показатель более выражен, чем в контрольной</w:t>
      </w:r>
      <w:r>
        <w:rPr>
          <w:color w:val="000000"/>
          <w:sz w:val="28"/>
          <w:szCs w:val="28"/>
        </w:rPr>
        <w:t>. Как правило, родители наркозависимых подростков стараются игнорировать взросление детей. Родители начинают активно стимулировать детские качества у подростков. Например, непосредственность, наивность, игривость. Родители с таким типом поведения восприним</w:t>
      </w:r>
      <w:r>
        <w:rPr>
          <w:color w:val="000000"/>
          <w:sz w:val="28"/>
          <w:szCs w:val="28"/>
        </w:rPr>
        <w:t>ают своего ребенка, который уже является подростком, «маленьким». Часто они признают, что с большими детьми им не так интересно, а маленькие дети нравятся родителям куда больше. В итоге у родителей снижается уровень требований к своему ребенку. Они создают</w:t>
      </w:r>
      <w:r>
        <w:rPr>
          <w:color w:val="000000"/>
          <w:sz w:val="28"/>
          <w:szCs w:val="28"/>
        </w:rPr>
        <w:t xml:space="preserve"> мнимое состояние гиперопеки, чем стимулируют развитие нездорового инфантилизма у подростка.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№15 (Фобия утраты ребенка). Данный показатель в контрольной группе отсутствует, а в экспериментальной является завышенным. Можно сделать вывод о том, чт</w:t>
      </w:r>
      <w:r>
        <w:rPr>
          <w:color w:val="000000"/>
          <w:sz w:val="28"/>
          <w:szCs w:val="28"/>
        </w:rPr>
        <w:t>о отношение родителей к ребенку развивалось под воздействием страха его утраты. Родители преувеличивали представления о хрупкости и болезненности своего ребенка. Такой страх не редко вынуждает родителей тревожно и внимательно воспринимать любые желания реб</w:t>
      </w:r>
      <w:r>
        <w:rPr>
          <w:color w:val="000000"/>
          <w:sz w:val="28"/>
          <w:szCs w:val="28"/>
        </w:rPr>
        <w:t>енка и стараться удовлетворить их. Также данный страх может проявиться в мелочной опеке по отношению к ребенку.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№16 (Неразвитость родительских чувств). Данный показатель в контрольной группе отсутствует, а в экспериментальной является завышенным</w:t>
      </w:r>
      <w:r>
        <w:rPr>
          <w:color w:val="000000"/>
          <w:sz w:val="28"/>
          <w:szCs w:val="28"/>
        </w:rPr>
        <w:t>. Не редко родители наркозависимых подростков проявляют нарушения воспитания. Например, гиперопека, жестокое обращение с детьми, эмоциональное отвержение и другие. Как правило, слабость и неразвитость родительских чувств характеризует родителей с отклонени</w:t>
      </w:r>
      <w:r>
        <w:rPr>
          <w:color w:val="000000"/>
          <w:sz w:val="28"/>
          <w:szCs w:val="28"/>
        </w:rPr>
        <w:t>ем личностного развития. Подобное отклонение редко ими осознается и признается факт его наличия. Внешне оно проявляется, как нежелание взаимодействовать с ребенком и возникновение поверхностного интереса к жизни ребенка. Причинами отклонения личностного ра</w:t>
      </w:r>
      <w:r>
        <w:rPr>
          <w:color w:val="000000"/>
          <w:sz w:val="28"/>
          <w:szCs w:val="28"/>
        </w:rPr>
        <w:t>звития у родителей, могут выступать недостаток тепла, полученного в детстве или отверженность в семье. Напряженные и конфликтные отношения в семье перекладывают на ребенка значительную часть родительских обязанностей, которые приводят к таким типам воспита</w:t>
      </w:r>
      <w:r>
        <w:rPr>
          <w:color w:val="000000"/>
          <w:sz w:val="28"/>
          <w:szCs w:val="28"/>
        </w:rPr>
        <w:t>ния: «повышенная моральная ответственность» или «раздражительно-вражденое отношение».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№17. (Проекция на подростка собственных не желаемых качеств) - в экспериментальной группе показатель завышен. При таком воспитании зачастую родитель видит в ре</w:t>
      </w:r>
      <w:r>
        <w:rPr>
          <w:color w:val="000000"/>
          <w:sz w:val="28"/>
          <w:szCs w:val="28"/>
        </w:rPr>
        <w:t>бенке такие черты характера, которое он чувствует, но не может признать в себе. Такие черты как: агрессивность, склонность к лени, влечение к вредным привычкам, негативизм, протестные реакции, несдержанность и т.д. Пытаясь бороться с мнимыми качествами реб</w:t>
      </w:r>
      <w:r>
        <w:rPr>
          <w:color w:val="000000"/>
          <w:sz w:val="28"/>
          <w:szCs w:val="28"/>
        </w:rPr>
        <w:t>енка, родитель, в большинстве случаев это отец, пытается извлечь из этого эмоциональную выгоду для самого себя. Такая борьба помогает верить родителю, что данных качеств в нем нет. Чаще всего это проявляется в жалобах на отрицательные черты и слабости ребе</w:t>
      </w:r>
      <w:r>
        <w:rPr>
          <w:color w:val="000000"/>
          <w:sz w:val="28"/>
          <w:szCs w:val="28"/>
        </w:rPr>
        <w:t>нка, а также о мерах наказания, которые они применяют к нему. В таких жалобах прослеживается отсутствие веры в ребенка и стремление найти в его поступках «истинную», плохую причину. В виде таковой чаще всего выступают черты, с которыми родитель неосознанно</w:t>
      </w:r>
      <w:r>
        <w:rPr>
          <w:color w:val="000000"/>
          <w:sz w:val="28"/>
          <w:szCs w:val="28"/>
        </w:rPr>
        <w:t xml:space="preserve"> борется.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№19. Сдвиг в установках родителя по отношению к подростку в зависимости от его (подростка) пола. (Шкала предпочтения мужских качеств) - в экспериментальной группе более выражена, чем в контрольной группе. Данный сдвиг проявляется у род</w:t>
      </w:r>
      <w:r>
        <w:rPr>
          <w:color w:val="000000"/>
          <w:sz w:val="28"/>
          <w:szCs w:val="28"/>
        </w:rPr>
        <w:t>ителей наркозависимых подростков, у которых нарушение воспитания обуславливается мнимой гиперопекой и эмоциональным отвержением. В таком случае отношение родителя к ребенку формируется на основе черт, которые приписываются его полу, то есть «вообще мужчина</w:t>
      </w:r>
      <w:r>
        <w:rPr>
          <w:color w:val="000000"/>
          <w:sz w:val="28"/>
          <w:szCs w:val="28"/>
        </w:rPr>
        <w:t>м».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методике </w:t>
      </w:r>
      <w:r>
        <w:rPr>
          <w:color w:val="000000"/>
          <w:sz w:val="28"/>
          <w:szCs w:val="28"/>
          <w:lang w:val="en-US"/>
        </w:rPr>
        <w:t>PARI</w:t>
      </w:r>
      <w:r>
        <w:rPr>
          <w:color w:val="000000"/>
          <w:sz w:val="28"/>
          <w:szCs w:val="28"/>
        </w:rPr>
        <w:t xml:space="preserve"> были получены следующие результаты: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7203D0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2A7F">
      <w:pPr>
        <w:ind w:firstLine="709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Рисунок 2. Диаграмма распределения завышенных показателей по методике </w:t>
      </w:r>
      <w:r>
        <w:rPr>
          <w:color w:val="000000"/>
          <w:sz w:val="28"/>
          <w:szCs w:val="28"/>
          <w:lang w:val="en-US"/>
        </w:rPr>
        <w:t>PARI</w:t>
      </w:r>
    </w:p>
    <w:p w:rsidR="00000000" w:rsidRDefault="008F2A7F">
      <w:pPr>
        <w:ind w:firstLine="709"/>
        <w:rPr>
          <w:color w:val="000000"/>
          <w:sz w:val="28"/>
          <w:szCs w:val="28"/>
        </w:rPr>
      </w:pPr>
    </w:p>
    <w:p w:rsidR="00000000" w:rsidRDefault="008F2A7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опроснику </w:t>
      </w:r>
      <w:r>
        <w:rPr>
          <w:color w:val="000000"/>
          <w:sz w:val="28"/>
          <w:szCs w:val="28"/>
          <w:lang w:val="en-US"/>
        </w:rPr>
        <w:t>PARI</w:t>
      </w:r>
      <w:r>
        <w:rPr>
          <w:color w:val="000000"/>
          <w:sz w:val="28"/>
          <w:szCs w:val="28"/>
        </w:rPr>
        <w:t>, были выделены показатели, которые имеют в экспериментальной гру</w:t>
      </w:r>
      <w:r>
        <w:rPr>
          <w:color w:val="000000"/>
          <w:sz w:val="28"/>
          <w:szCs w:val="28"/>
        </w:rPr>
        <w:t>ппе высокие значения, а в контрольной - низкие: показатель №22 (оберегание ребенка от трудностей), показатель №30 (зависимость ребенка от матери), показатель №31 (поощрение зависимости ребенка от родителей), показатель №40 (навязчивость родителей). Можно с</w:t>
      </w:r>
      <w:r>
        <w:rPr>
          <w:color w:val="000000"/>
          <w:sz w:val="28"/>
          <w:szCs w:val="28"/>
        </w:rPr>
        <w:t>делать вывод о том, что родители наркозависимых детей хотят контролировать своего ребенка во всем, ограждая его от забот, которые, по их мнению, могут утомить подростка. Так же родители стараются ограничивать внешнее влияние на ребенка и приучать его к бес</w:t>
      </w:r>
      <w:r>
        <w:rPr>
          <w:color w:val="000000"/>
          <w:sz w:val="28"/>
          <w:szCs w:val="28"/>
        </w:rPr>
        <w:t>прекословному послушанию. В итоге ребенок становится зависимым от взрослого, вследствие недостаточной зрелости, которую постоянно подчеркивают родители и вынужденного послушания во всем.</w:t>
      </w:r>
    </w:p>
    <w:p w:rsidR="00000000" w:rsidRDefault="008F2A7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сравнении с родителями наркозависимых подростков, родители здоровых</w:t>
      </w:r>
      <w:r>
        <w:rPr>
          <w:color w:val="000000"/>
          <w:sz w:val="28"/>
          <w:szCs w:val="28"/>
        </w:rPr>
        <w:t xml:space="preserve"> подростков имеют следующие завышенные показатели: показатель №21 (предоставление ребенку возможности высказаться), показатель №34 (равенство родителей и ребенка), показатель №41 (товарищеские отношения между родителями и детьми). Из этого следует, что род</w:t>
      </w:r>
      <w:r>
        <w:rPr>
          <w:color w:val="000000"/>
          <w:sz w:val="28"/>
          <w:szCs w:val="28"/>
        </w:rPr>
        <w:t>ители здоровых детей преимущественно предпочитают демократичный тип воспитания. Они дают ребенку право на высказывание своего мнения, обращаются и общаются с подростком на равных, стараются быть включенными в его дела, а также разделять и поощрять его инте</w:t>
      </w:r>
      <w:r>
        <w:rPr>
          <w:color w:val="000000"/>
          <w:sz w:val="28"/>
          <w:szCs w:val="28"/>
        </w:rPr>
        <w:t>ресы и начинания.</w:t>
      </w:r>
    </w:p>
    <w:p w:rsidR="00000000" w:rsidRDefault="008F2A7F">
      <w:pPr>
        <w:ind w:firstLine="709"/>
        <w:rPr>
          <w:color w:val="000000"/>
          <w:sz w:val="28"/>
          <w:szCs w:val="28"/>
        </w:rPr>
      </w:pPr>
    </w:p>
    <w:p w:rsidR="00000000" w:rsidRDefault="008F2A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курсовой работы были выполнены следующие поставленные задачи.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Рассмотрено влияние детско-родительских отношений на формирование наркозависимости с точек зрения ранних отношений между матерью и ребенком. А также были </w:t>
      </w:r>
      <w:r>
        <w:rPr>
          <w:color w:val="000000"/>
          <w:sz w:val="28"/>
          <w:szCs w:val="28"/>
        </w:rPr>
        <w:t>охарактеризованы типы семейных отношений и особенности протекания их динамики. Выяснилось, что на формирование и развитие зависимостей влияют не только ранние отношения между матерью и ребенком, но и определенные типы семейных отношений. Также основным мот</w:t>
      </w:r>
      <w:r>
        <w:rPr>
          <w:color w:val="000000"/>
          <w:sz w:val="28"/>
          <w:szCs w:val="28"/>
        </w:rPr>
        <w:t>ивом для формирования наркозависимости является неудовлетворение психическим состоянием, трудности с адаптацией в социуме, в виду неумения справляться с фрустрациями, все это может привести к большим проблемам в разных сферах жизни, и как следствие к фикса</w:t>
      </w:r>
      <w:r>
        <w:rPr>
          <w:color w:val="000000"/>
          <w:sz w:val="28"/>
          <w:szCs w:val="28"/>
        </w:rPr>
        <w:t>ции и желанию уйти от реального мира при помощи химических веществ.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теоретического обоснования данной работы взяты психоаналитические теории Мелани Кляйн, Рене Шпица и Хайнца Кохута. На основании теорий перечисленных авторов было дано определени</w:t>
      </w:r>
      <w:r>
        <w:rPr>
          <w:color w:val="000000"/>
          <w:sz w:val="28"/>
          <w:szCs w:val="28"/>
        </w:rPr>
        <w:t>е детско-родительских отношений, которые представляют собой систему разнообразных чувств родителей по отношению к ребенку, а также ребенка по отношению к родителям, особенностей восприятия, понимания характера личности и поступков друг друга.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проведен</w:t>
      </w:r>
      <w:r>
        <w:rPr>
          <w:color w:val="000000"/>
          <w:sz w:val="28"/>
          <w:szCs w:val="28"/>
        </w:rPr>
        <w:t>о психодиагностическое исследование среди родителей в возрасте от 30 до 45 лет, дети которых являются наркозависимыми. В качестве испытуемых контрольной группы выступили родители здоровых подростков, также в возрасте от 30 до 45 лет. Общую выборку обеих гр</w:t>
      </w:r>
      <w:r>
        <w:rPr>
          <w:color w:val="000000"/>
          <w:sz w:val="28"/>
          <w:szCs w:val="28"/>
        </w:rPr>
        <w:t>упп составили 32 человека.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Полученные данные были обработаны с использованием критерия Пирсона 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-критерия Стьюдента для независимых выборок.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полученных результатов, можно сделать следующие выводы по курсовой работе о том, что: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Семьи больных н</w:t>
      </w:r>
      <w:r>
        <w:rPr>
          <w:color w:val="000000"/>
          <w:sz w:val="28"/>
          <w:szCs w:val="28"/>
        </w:rPr>
        <w:t>аркоманией отличаются от семей со здоровыми подростками специфическими установками - родителям наркозависимых свойственна чрезмерная гиперопека. А семьям со здоровыми подростками характерна установка на демократичность, проявляющаяся в «товарищеских» отнош</w:t>
      </w:r>
      <w:r>
        <w:rPr>
          <w:color w:val="000000"/>
          <w:sz w:val="28"/>
          <w:szCs w:val="28"/>
        </w:rPr>
        <w:t>ениях между родителями и детьми.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Анализ внутрисемейных отношений показал, что родителям больных наркоманией характерно: неустойчивый стиль воспитания, который проявляется в переходах от строго воспитания к либеральному; расширенная сфера родительских чув</w:t>
      </w:r>
      <w:r>
        <w:rPr>
          <w:color w:val="000000"/>
          <w:sz w:val="28"/>
          <w:szCs w:val="28"/>
        </w:rPr>
        <w:t>ств; развитие в подростке детских качеств; страх утраты ребенка, а также проекция собственных чувств на подростка, которые не принимаются в себе.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Семьи с наркозависимыми детьми прослеживается основной тип воспитания - гиперопека, которая выражается в чре</w:t>
      </w:r>
      <w:r>
        <w:rPr>
          <w:color w:val="000000"/>
          <w:sz w:val="28"/>
          <w:szCs w:val="28"/>
        </w:rPr>
        <w:t>змерном внимании к ребенку со стороны родителей. Для таких семей воспитание становится главным делом.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 результате корреляционного анализа выяснилось существование влияний, которые могут привести к отклонениям в развитии при формировании детско-родительс</w:t>
      </w:r>
      <w:r>
        <w:rPr>
          <w:color w:val="000000"/>
          <w:sz w:val="28"/>
          <w:szCs w:val="28"/>
        </w:rPr>
        <w:t>ких отношений у семей с наркозависимыми подростками. Такие влияния как, гиперопека, неразвитость родительских чувств, неустойчивость стиля воспитания, поощрение зависимости ребенка от родителей, игнорирование потребностей ребенка и так далее. В контрольной</w:t>
      </w:r>
      <w:r>
        <w:rPr>
          <w:color w:val="000000"/>
          <w:sz w:val="28"/>
          <w:szCs w:val="28"/>
        </w:rPr>
        <w:t xml:space="preserve"> группе детско-родительские отношения имеют более нормативный характер, но прослеживаются авторитарные тенденции, а именно: строгость, требовательность, запреты.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результате исследования гипотеза о том, что зависимое поведение подростка кор</w:t>
      </w:r>
      <w:r>
        <w:rPr>
          <w:color w:val="000000"/>
          <w:sz w:val="28"/>
          <w:szCs w:val="28"/>
        </w:rPr>
        <w:t>релирует с психологическими особенностями семейного воспитания подростков больных наркоманией была подтверждена. Нарушение детско-родительских отношений может привести к формированию наркозависимости у подростков.</w:t>
      </w:r>
    </w:p>
    <w:p w:rsidR="00000000" w:rsidRDefault="008F2A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F2A7F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F2A7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F2A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Божович Л.И. Личн</w:t>
      </w:r>
      <w:r>
        <w:rPr>
          <w:color w:val="000000"/>
          <w:sz w:val="28"/>
          <w:szCs w:val="28"/>
        </w:rPr>
        <w:t>ость и ее формирование в детском возрасте. - М.: Просвещение, 2008 г. - 464 с.</w:t>
      </w:r>
    </w:p>
    <w:p w:rsidR="00000000" w:rsidRDefault="008F2A7F">
      <w:pPr>
        <w:pStyle w:val="1"/>
        <w:shd w:val="clear" w:color="auto" w:fill="FFFFFF"/>
        <w:spacing w:line="360" w:lineRule="auto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2)</w:t>
      </w:r>
      <w:r>
        <w:rPr>
          <w:color w:val="000000"/>
          <w:kern w:val="32"/>
          <w:sz w:val="28"/>
          <w:szCs w:val="28"/>
        </w:rPr>
        <w:tab/>
        <w:t>Боулби Д. Создание и разрушение эмоциональных связей / Пер. с англ. В.В. Старовойтова -2-е изд. - М.: Академический Проект, 2004 г. - 232 с.</w:t>
      </w:r>
    </w:p>
    <w:p w:rsidR="00000000" w:rsidRDefault="008F2A7F">
      <w:pPr>
        <w:pStyle w:val="1"/>
        <w:shd w:val="clear" w:color="auto" w:fill="FFFFFF"/>
        <w:spacing w:line="360" w:lineRule="auto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)</w:t>
      </w:r>
      <w:r>
        <w:rPr>
          <w:color w:val="000000"/>
          <w:kern w:val="32"/>
          <w:sz w:val="28"/>
          <w:szCs w:val="28"/>
        </w:rPr>
        <w:tab/>
        <w:t xml:space="preserve">Габиани А.А. На краю пропасти: </w:t>
      </w:r>
      <w:r>
        <w:rPr>
          <w:color w:val="000000"/>
          <w:kern w:val="32"/>
          <w:sz w:val="28"/>
          <w:szCs w:val="28"/>
        </w:rPr>
        <w:t xml:space="preserve">наркомания и наркоманы </w:t>
      </w:r>
      <w:r>
        <w:rPr>
          <w:b/>
          <w:bCs/>
          <w:color w:val="000000"/>
          <w:kern w:val="32"/>
          <w:sz w:val="28"/>
          <w:szCs w:val="28"/>
        </w:rPr>
        <w:t>-</w:t>
      </w:r>
      <w:r>
        <w:rPr>
          <w:color w:val="000000"/>
          <w:kern w:val="32"/>
          <w:sz w:val="28"/>
          <w:szCs w:val="28"/>
        </w:rPr>
        <w:t xml:space="preserve"> М.: Мысль, 1990 г. </w:t>
      </w:r>
      <w:r>
        <w:rPr>
          <w:b/>
          <w:bCs/>
          <w:color w:val="000000"/>
          <w:kern w:val="32"/>
          <w:sz w:val="28"/>
          <w:szCs w:val="28"/>
        </w:rPr>
        <w:t>-</w:t>
      </w:r>
      <w:r>
        <w:rPr>
          <w:color w:val="000000"/>
          <w:kern w:val="32"/>
          <w:sz w:val="28"/>
          <w:szCs w:val="28"/>
        </w:rPr>
        <w:t xml:space="preserve"> 222 с.</w:t>
      </w:r>
    </w:p>
    <w:p w:rsidR="00000000" w:rsidRDefault="008F2A7F">
      <w:pPr>
        <w:pStyle w:val="1"/>
        <w:shd w:val="clear" w:color="auto" w:fill="FFFFFF"/>
        <w:spacing w:line="360" w:lineRule="auto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)</w:t>
      </w:r>
      <w:r>
        <w:rPr>
          <w:color w:val="000000"/>
          <w:kern w:val="32"/>
          <w:sz w:val="28"/>
          <w:szCs w:val="28"/>
        </w:rPr>
        <w:tab/>
        <w:t>Кляйн М. Зависть и благодарность. Исследование бессознательных источников / Пер. с англ. Информационный центр психоаналитической культуры Санкт-Петербурга; - СПб.: Б.С.К., 1997 г. - 100 с.</w:t>
      </w:r>
    </w:p>
    <w:p w:rsidR="00000000" w:rsidRDefault="008F2A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>Дж. МакДу</w:t>
      </w:r>
      <w:r>
        <w:rPr>
          <w:color w:val="000000"/>
          <w:sz w:val="28"/>
          <w:szCs w:val="28"/>
        </w:rPr>
        <w:t>галл Тысячеликий эрос. - М.: Совместное издание Восточно-Европейского института психоанализа и Б&amp;К, 2009 г. - 278 с.</w:t>
      </w:r>
    </w:p>
    <w:p w:rsidR="00000000" w:rsidRDefault="008F2A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Хорни К. Наши внутренние конфликты. - М.: Академический проект, 2007 г.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256 с.</w:t>
      </w:r>
    </w:p>
    <w:p w:rsidR="008F2A7F" w:rsidRDefault="008F2A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Шпиц Р. Психоанализ раннего детского возраста - М.:ПЕР</w:t>
      </w:r>
      <w:r>
        <w:rPr>
          <w:color w:val="000000"/>
          <w:sz w:val="28"/>
          <w:szCs w:val="28"/>
        </w:rPr>
        <w:t xml:space="preserve"> СЭ; СПб.: Университетская книга, 2011 г. - 159 с.</w:t>
      </w:r>
    </w:p>
    <w:sectPr w:rsidR="008F2A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0"/>
    <w:rsid w:val="007203D0"/>
    <w:rsid w:val="008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617722-1590-450B-A1A2-C1030CBD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5270</Words>
  <Characters>30039</Characters>
  <Application>Microsoft Office Word</Application>
  <DocSecurity>0</DocSecurity>
  <Lines>250</Lines>
  <Paragraphs>70</Paragraphs>
  <ScaleCrop>false</ScaleCrop>
  <Company/>
  <LinksUpToDate>false</LinksUpToDate>
  <CharactersWithSpaces>35239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2024-09-04T20:23:00Z</dcterms:created>
  <dcterms:modified xsi:type="dcterms:W3CDTF">2024-09-04T20:23:00Z</dcterms:modified>
</cp:coreProperties>
</file>