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72" w:rsidRPr="00E50E68" w:rsidRDefault="00A66272" w:rsidP="00A6627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Нарушения метаболизма липидов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Регуляция липидов в плазме крови. Транспорт липидов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Экзогенный путь. В стенке кишечника триглицериды и холестерин, находящиеся в составе пищи, включаются в большие липопротеиды (хиломикроны), которые попадают через лимфу в кровоток. Хиломикроны содержат апопротеин СП, активирующий липопротеидлипазу в капиллярах, высвобождая таким образом жирные кислоты и моноглицериды из хшюмикрона. Жирные кислоты проходят через клетки эндотелия в жировые или мышечные клетки. Остатки хиломикрона захватываются из крови печенью. В результате триглицериды доставляются в жировую ткань, а холестерин - в печень.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Эндогенный путь. Печень синтезирует триглицериды и выделяет их в кровь вместе с холестерином в форме липопротеидов очень низкой плотности (ЛПОНП). ЛПОНП - крупные частицы, они переносят в 5-10 раз больше триглицеридов, чем сложных эфиров холестерина; связанные с апопротеинами ЛПОНП переносят их в ткани, где липопротеидлипаза гидролизует триглицериды. Остатки ЛПОНП либо возвращаются в печень для повторного использования, либо преобразуются в липопротеиды низкой плотности (ЛПНП). ЛПНП доставляют холестерин в клетки, расположенные вне печени (клетки кортикального слоя надпочечников, лимфоциты, а также миоциты и клетки почки). ЛПНП связываются специфическими рецепторами, локализованными на поверхности клеток, а затем подвергаются эндоцитозу и перевариванию в лизосомах. Освобожденный холестерин участвует в синтезе мембран и метаболизме. Кроме того, некоторое количество ЛПНП разрушается фагоцитами«мусорщиками» в ретикулоэндотелиальной системе. В то время как в клеточных мембранах происходит обмен веществ, неэстерифицированный холестерин высвобождается в плазму, где связывается с липопротеидами высокой плотности (ЛПВП) и эстерифицируется жирными кислотами с помощью лецитинхолестеринацетилтрансферазы (ЛХ AT). Сложные эфиры холестерина ЛПВП превращаются в ЛПОНП и, в итоге, в ЛПНП. Посредством этого цикла ЛПНП доставляет холестерин в клетки, а холестерин возвращается из внепеченочных зон с помощью ЛПВП. </w:t>
      </w:r>
    </w:p>
    <w:p w:rsidR="00A66272" w:rsidRPr="00A66272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A66272">
        <w:rPr>
          <w:b/>
          <w:bCs/>
          <w:sz w:val="28"/>
          <w:szCs w:val="28"/>
        </w:rPr>
        <w:t xml:space="preserve">Гиперлипопротеидения (табл 1581)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У взрослых гиперлипопротеидемию определяют, когда содержание холестерина в плазме крови превышает 5,2 ммоль/л или содержание триглицеридов выше 2,2 ммоль/л. Изолированное повышение в плазме крови концентрации триглицеридов свидетельствует о повышении количества хиломикронов, ЛПОНП и (или) их остатков. Изолированная гиперхолестеринемия указывает на повышение ЛПНП. Повышение содержания как триглицеридов, так и холестерина вызвано увеличением хиломикронов или ЛПОНП, при этом отношение триглицериды/холестерин выше 5:1. С другой стороны, одновременное увеличение ЛПОНП и ЛПНП сопровождается отношением триглицериды/холестерин ниже 5:1 (табл. 1582).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>Таблица 1581 Характеристика первичных гиперлипопротеидемий, вызванных мутацией одного гена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1299"/>
        <w:gridCol w:w="1752"/>
        <w:gridCol w:w="1365"/>
        <w:gridCol w:w="1010"/>
        <w:gridCol w:w="1451"/>
        <w:gridCol w:w="1351"/>
      </w:tblGrid>
      <w:tr w:rsidR="00A66272" w:rsidRPr="00BC14BA" w:rsidTr="00881EDB">
        <w:trPr>
          <w:trHeight w:val="42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1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Лекарственная терапия</w:t>
            </w:r>
          </w:p>
        </w:tc>
      </w:tr>
      <w:tr w:rsidR="00A66272" w:rsidRPr="00BC14BA" w:rsidTr="00881EDB">
        <w:trPr>
          <w:trHeight w:val="123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Генетические нарушения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Первичный бх дефект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Повышение конц-ии ЛП в плазме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Типичные клин. проявления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Стр-ра ЛП у родствен-ников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Основная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Другая</w:t>
            </w:r>
          </w:p>
        </w:tc>
      </w:tr>
      <w:tr w:rsidR="00A66272" w:rsidRPr="00BC14BA" w:rsidTr="00881EDB">
        <w:trPr>
          <w:trHeight w:val="75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Семейный дефицит ЛПЛ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Дефицит ЛПЛ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Хиломикроны ( 1 )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Ксантоматоз панкреатит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</w:tr>
      <w:tr w:rsidR="00A66272" w:rsidRPr="00BC14BA" w:rsidTr="00881EDB">
        <w:trPr>
          <w:trHeight w:val="60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lastRenderedPageBreak/>
              <w:t>Семейный дефицит апопротеина СИ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Дефицит апопротеина СП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Хиломикроны иЛПОНП(1или5)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Панкреатит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1 или 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Нет</w:t>
            </w:r>
          </w:p>
        </w:tc>
      </w:tr>
      <w:tr w:rsidR="00A66272" w:rsidRPr="00BC14BA" w:rsidTr="00881EDB">
        <w:trPr>
          <w:trHeight w:val="1425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Семейная ГЛП 3 типа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Патология апопротеина Е в ЛПОНП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Остатки хиломикрона и ЛПНП (3)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Узловатые ксантомы ладоней; ранний атеросклероз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3, 2а, 2Ь или 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Гемфиброзил, клофибрат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Никотиновая кислота</w:t>
            </w:r>
          </w:p>
        </w:tc>
      </w:tr>
      <w:tr w:rsidR="00A66272" w:rsidRPr="00BC14BA" w:rsidTr="00881EDB">
        <w:trPr>
          <w:trHeight w:val="123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Семейная гиперхолесте-ринемия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Дефицит рецептора ЛПНП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Ксантомы сухожилий, ранний атеросклероз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2а (редко, 2Ь)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Смолы, связывающая желчные кисл. + ловастатин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Никотиновая [ кислота + пы ловастатин</w:t>
            </w:r>
          </w:p>
        </w:tc>
      </w:tr>
      <w:tr w:rsidR="00A66272" w:rsidRPr="00BC14BA" w:rsidTr="00881EDB">
        <w:trPr>
          <w:trHeight w:val="900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Семейная гипертригли-церидемия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 известен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ЛПОНП (редко Хиломикроны)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(4, редко 5)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Гемфиброзил; никотиновая кислота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Клофибрат</w:t>
            </w:r>
          </w:p>
        </w:tc>
      </w:tr>
      <w:tr w:rsidR="00A66272" w:rsidRPr="00BC14BA" w:rsidTr="00881EDB">
        <w:trPr>
          <w:trHeight w:val="1275"/>
          <w:tblCellSpacing w:w="0" w:type="dxa"/>
          <w:jc w:val="center"/>
        </w:trPr>
        <w:tc>
          <w:tcPr>
            <w:tcW w:w="7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Множ-я ГЛП, ЛП типа (семейная комб. ГЛП)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Не известен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 и ЛПОНП (2а, 2Ь или 4, редко 5)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Ксантоматоз, ранний атеросклероз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2а, 2Ь или 4 (редко, 5)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Гемфиброзил; никотиновая кислота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Ловастатин</w:t>
            </w:r>
          </w:p>
        </w:tc>
      </w:tr>
    </w:tbl>
    <w:p w:rsidR="00A66272" w:rsidRDefault="00A66272" w:rsidP="00A66272">
      <w:pPr>
        <w:spacing w:before="120"/>
        <w:ind w:firstLine="567"/>
        <w:jc w:val="both"/>
      </w:pPr>
      <w:r w:rsidRPr="00BC14BA">
        <w:t>Примечание. ЛПЛ - липопротеидлипаза; ГЛП - гиперлипопротеидемия. Источник: Brown M.S., Goldstein J.L.: HPIM13, p.2061.</w:t>
      </w:r>
      <w:r>
        <w:t xml:space="preserve"> 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Семейный дефицит липопротеидлипазы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Редкое нарушение, передающееся по аутосомнорецессивному типу, возникающее при отсутствии или дефиците липопротеидлипазы, что замедляет метаболизм хиломикронов. Накопление хиломикронов в плазме крови вызывает рецидивирующие приступы панкреатита обычно еще в детстве. Ксантоматозные высыпания появляются на ягодицах, туловище и конечностях. Плазма крови имеет молочный вид (липемическая). Проявления исчезают, когда больной получает диету, с резким ограничением жиров (20 г в день). Ускорение атеросклероза не происходит.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Семейный дефицит апопротеина СП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Редкое нарушение, передающееся по аутосомнорецессивному типу, вызвано отсутствием апопротеина СП, эссенциального кофактора липопротеидлипазы. В результате накапливаются хиломикроны и триглицериды, вызывающие такие же нарушения, как и дефицит липопротеидлипазы. Диагностика требует установления отсутствия апопротеина СП с помощью электрофореза белков. Лечение требует диеты, свободной от жиров.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Семейная дисбеталипопротеидемия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Передается как мутация одного гена, но экспрессия требует дополнительного воздействия генетических и (или) факторов внешней среды. Повышение содержания холестерина и триглицеридов в плазме крови обусловлено накоплением частиц, подобных остаткам ЛПОНП. В выраженный атеросклеротический процесс вовлечены коронарные, внутренние сонные артерии и абдоминальный отдел аорты; рано возникают ИМ, перемежающаяся хромота и гангрена. Выражены ксантомы кожи, полосатые ксантомы ладоней, а также узловатые или узловатоэруптивные ксантомы. Содержание триглицеридов </w:t>
      </w:r>
      <w:r w:rsidRPr="00BC14BA">
        <w:lastRenderedPageBreak/>
        <w:t xml:space="preserve">и холестерина повышено в одинаковой степени. Диагноз устанавливают, выявляя широкую бетаполосу при электрофорезе. Лечение включает клофибрат либо гемфиброзил. При сопутствующих гипотиреозе или сахарном диабете проводят их лечение.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>Таблица 1582 Виды гиперлипопротеидемий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4116"/>
        <w:gridCol w:w="3433"/>
      </w:tblGrid>
      <w:tr w:rsidR="00A66272" w:rsidRPr="00BC14BA" w:rsidTr="00881EDB">
        <w:trPr>
          <w:trHeight w:val="45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>
              <w:t xml:space="preserve"> </w:t>
            </w:r>
          </w:p>
        </w:tc>
        <w:tc>
          <w:tcPr>
            <w:tcW w:w="3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Значительное повышение в плазме крови</w:t>
            </w:r>
          </w:p>
        </w:tc>
      </w:tr>
      <w:tr w:rsidR="00A66272" w:rsidRPr="00BC14BA" w:rsidTr="00881EDB">
        <w:trPr>
          <w:trHeight w:val="525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 ГЛП*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Липопротеиды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Липиды</w:t>
            </w:r>
          </w:p>
        </w:tc>
      </w:tr>
      <w:tr w:rsidR="00A66272" w:rsidRPr="00BC14BA" w:rsidTr="00881EDB">
        <w:trPr>
          <w:trHeight w:val="39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Тип!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Хиломикроны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</w:t>
            </w:r>
          </w:p>
        </w:tc>
      </w:tr>
      <w:tr w:rsidR="00A66272" w:rsidRPr="00BC14BA" w:rsidTr="00881EDB">
        <w:trPr>
          <w:trHeight w:val="30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Тип2а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Холестерин</w:t>
            </w:r>
          </w:p>
        </w:tc>
      </w:tr>
      <w:tr w:rsidR="00A66272" w:rsidRPr="00BC14BA" w:rsidTr="00881EDB">
        <w:trPr>
          <w:trHeight w:val="285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 26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ЛПНП и ЛПОНП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Холестерин и триглицериды</w:t>
            </w:r>
          </w:p>
        </w:tc>
      </w:tr>
      <w:tr w:rsidR="00A66272" w:rsidRPr="00BC14BA" w:rsidTr="00881EDB">
        <w:trPr>
          <w:trHeight w:val="33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ТипЗ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Остатки хиломикронов и ЛПНП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 и холестерин</w:t>
            </w:r>
          </w:p>
        </w:tc>
      </w:tr>
      <w:tr w:rsidR="00A66272" w:rsidRPr="00BC14BA" w:rsidTr="00881EDB">
        <w:trPr>
          <w:trHeight w:val="33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 4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ЛПОНП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</w:t>
            </w:r>
          </w:p>
        </w:tc>
      </w:tr>
      <w:tr w:rsidR="00A66272" w:rsidRPr="00BC14BA" w:rsidTr="00881EDB">
        <w:trPr>
          <w:trHeight w:val="270"/>
          <w:tblCellSpacing w:w="0" w:type="dxa"/>
          <w:jc w:val="center"/>
        </w:trPr>
        <w:tc>
          <w:tcPr>
            <w:tcW w:w="10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ТипЗ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ЛПОНП и хиломикроны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Триглицериды и холестерин</w:t>
            </w:r>
          </w:p>
        </w:tc>
      </w:tr>
    </w:tbl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* ГЛП - гиперлипопротеидемия. </w:t>
      </w:r>
    </w:p>
    <w:p w:rsidR="00A66272" w:rsidRPr="00BC14BA" w:rsidRDefault="00A66272" w:rsidP="00A66272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Brown M. S., Goldstein J. L: HPIM13, </w:t>
      </w:r>
      <w:r w:rsidRPr="00BC14BA">
        <w:t>р</w:t>
      </w:r>
      <w:r w:rsidRPr="00BC14BA">
        <w:rPr>
          <w:lang w:val="en-US"/>
        </w:rPr>
        <w:t xml:space="preserve">.2060. 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Семейная гиперхолестеринемия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Передается по аутосомнодоминантному типу, встречается с частотой 1:500. У гетерозиготных находят 2 - и 3кратное повышение содержания холестерина и ЛПНП в плазме крови. Ускоренное течение атеросклероза ведет к ранним ИМ, особенно у мужчин. Часты ксантомы сухожилий и ксантелазмы роговицы. Диагноз предполагают при изолированной гиперхолестеринемии и нормальном содержании триглицеридов. Необходимо сделать все для нормализации содержания холестерина в плазме крови. Лечение заключается в назначении гипохолестериновой диеты, а также смол, связывающих желчные кислоты (холестирамин или колестипол), и ингибиторов ГМГКоАредуктазы (ловастатин, провастатин, симвастатин).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Семейная гипертриглицеридемия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Передается по аутосомнодоминантному типу, при этом увеличение ЛПОНП в плазме крови повышает содержание триглицеридов от 2,2 до 5,5 ммоль/л. Характерны ожирение, гипергликемия и гиперинсулинемия. Сахарный диабет, употребление алкоголя, оральных контрацептивов, а также гипотиреоз ухудшают состояние. Ввиду ускорения атеросклеротического процесса следует предпринять энергичное устранение всех способствующих факторов, в том числе, резко снизить потребление насыщенных жиров. При неэффективности диетических мероприятий назначают клофибрат или гемфиброзил.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Множественная гиперлипидемия липопротеидного типа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 xml:space="preserve">Наследственное нарушение, сопровождающееся различными изменениями липопротеидов у пораженных лиц, включая гиперхолестеринемию (ГЛП типа 2а), гипертриглицеридемию (тип 4) или одновременно гиперхолестеринемию и гипертриглицеридемию (тип 26). Атеросклеретический процесс ускорен. Терапия направлена на коррекцию ведущего нарушения липидов. В диете ограничивают продукты, содержащие жиры и холестерин, запрещают прием алкоголя и оральных контрацептивов. Клофибрат или гемфиброзил снижают содержание триглицеридов; ионообменные смолы, связывающие желчные кислоты, могут быть назначены вместе с ловастатином при повышении концентрации холестерина.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Вторичные гиперлипопротеидемии (ГЛП)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lastRenderedPageBreak/>
        <w:t xml:space="preserve">Сахарный диабет, алкоголь, оральные контрацептивы и гипотиреоз могут вызвать либо вторичную ГЛП, либо ухудшение предшествовавшей ГЛП. В любом случае устранение причины или состояния, способствующего обострению, является важным элементом лечения. </w:t>
      </w:r>
    </w:p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A66272" w:rsidRDefault="00A66272" w:rsidP="00A66272">
      <w:pPr>
        <w:spacing w:before="120"/>
        <w:ind w:firstLine="567"/>
        <w:jc w:val="both"/>
      </w:pPr>
      <w:r w:rsidRPr="00BC14BA">
        <w:t xml:space="preserve">Возможности медикаментозного лечения представлены в табл. 1583. </w:t>
      </w:r>
    </w:p>
    <w:p w:rsidR="00A66272" w:rsidRPr="00BC14BA" w:rsidRDefault="00A66272" w:rsidP="00A66272">
      <w:pPr>
        <w:spacing w:before="120"/>
        <w:ind w:firstLine="567"/>
        <w:jc w:val="both"/>
      </w:pPr>
      <w:r w:rsidRPr="00BC14BA">
        <w:t>Таблица 1583 Гиполипидемические средства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2144"/>
        <w:gridCol w:w="1361"/>
        <w:gridCol w:w="2369"/>
        <w:gridCol w:w="2186"/>
      </w:tblGrid>
      <w:tr w:rsidR="00A66272" w:rsidRPr="00BC14BA" w:rsidTr="00881EDB">
        <w:trPr>
          <w:trHeight w:val="40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Механизм действия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Дозировка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Клиническое использование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Побочное действие</w:t>
            </w:r>
          </w:p>
        </w:tc>
      </w:tr>
      <w:tr w:rsidR="00A66272" w:rsidRPr="00BC14BA" w:rsidTr="00881EDB">
        <w:trPr>
          <w:trHeight w:val="222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Препараты, повышающие экскрецию желчных кислот (колестипол, холестирамин)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Связывание желчных кислот в просвете кишечника, прерывание кишечнопеченочной циркуляции желчных кислот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20 г в день 16 г в день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Первичная гиперхолестеринемия; только при увеличении холестерина ЛПНП (более эффективны при гетерозиготной семейной гиперхолестеринемии)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Запор, метеоризм, чувство тяжести в эпигастрии, тошнота, вздутие живота, гиперхлоремический ацидоз; связывание тироксина, кумадина и тиазидов; увеличение триглицеридов</w:t>
            </w:r>
          </w:p>
        </w:tc>
      </w:tr>
      <w:tr w:rsidR="00A66272" w:rsidRPr="00BC14BA" w:rsidTr="00881EDB">
        <w:trPr>
          <w:trHeight w:val="297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Никотиновая кислота (ниацин)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Снижение уровней ЛПНП и ЛПОНП; уменьшение синтеза ЛПОНП в печени; может вызвать 1540% снижение ЛПНП, с конкурентным повышением на 1012% ЛПВП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Начинают с 100250 мг 3 раза в день после еды; повышая каждую неделю до 3 г в день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Первичная гиперхолестеринемия (терапия первой линии); семейная комбинированная гиперлипидемия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Гиперемия кожи ( предотвращают предварительным приемом 325 мг аспирина), тошнота, диарея, абдоминальный дискомфорт; противопоказана при заболеваниях печени, гиперурикемии; периодически проверяют функцию печени и уровень мочевой кислоты</w:t>
            </w:r>
          </w:p>
        </w:tc>
      </w:tr>
      <w:tr w:rsidR="00A66272" w:rsidRPr="00BC14BA" w:rsidTr="00881EDB">
        <w:trPr>
          <w:trHeight w:val="157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Пробукол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Снижает уровни ЛПНП (1520%) и ЛПВП (810%), механизм действия не полностью изучен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500мг 2 раза в день, во время еды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Терапия второй линии при первичной гиперхолестеринемии; не эффективна при триглицеридемии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Диарея, метеоризм, боль в животе, тошнота, зловонный пот, гипергидроз, сосудистый отек; противопоказан при удлинении интервала QT</w:t>
            </w:r>
          </w:p>
        </w:tc>
      </w:tr>
    </w:tbl>
    <w:p w:rsidR="00A66272" w:rsidRDefault="00A66272" w:rsidP="00A66272">
      <w:pPr>
        <w:spacing w:before="120"/>
        <w:ind w:firstLine="567"/>
        <w:jc w:val="both"/>
      </w:pPr>
      <w:r>
        <w:t xml:space="preserve"> </w:t>
      </w:r>
    </w:p>
    <w:p w:rsidR="00A66272" w:rsidRPr="00BC14BA" w:rsidRDefault="00A66272" w:rsidP="00A66272">
      <w:pPr>
        <w:spacing w:before="120"/>
        <w:ind w:firstLine="567"/>
        <w:jc w:val="both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163"/>
        <w:gridCol w:w="1188"/>
        <w:gridCol w:w="2492"/>
        <w:gridCol w:w="1802"/>
      </w:tblGrid>
      <w:tr w:rsidR="00A66272" w:rsidRPr="00BC14BA" w:rsidTr="00881EDB">
        <w:trPr>
          <w:trHeight w:val="420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Механизм действия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Дозировка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Клиническое использование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Побочное действие</w:t>
            </w:r>
          </w:p>
        </w:tc>
      </w:tr>
      <w:tr w:rsidR="00A66272" w:rsidRPr="00BC14BA" w:rsidTr="00881EDB">
        <w:trPr>
          <w:trHeight w:val="1875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lastRenderedPageBreak/>
              <w:t>Ингибиторы ГМГКоАредуктазы (ловастатин, симвастатин, провастатин)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Снижение уровня ЛПНП холестерина, посредством ингибирования ГМГКоАредуктазы и увеличения катаболизма ЛПНП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20-40 &lt; мг 2 раза в день, 540 мг ежедневно, 10-20 мг ежедневно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Первичная (семейная) гиперхолестеринемия; семейная комбинированная гиперлипидемия, нефротический синдром; потенцирование действия при применении со смолами, связывающими желчные кты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Нарушения функции кишечника, головная боль, тошнота, утомляемость, сонливость, кожная сыпь, повышение показателей функциональных печеночных проб, миозит с повышением КФК</w:t>
            </w:r>
          </w:p>
        </w:tc>
      </w:tr>
      <w:tr w:rsidR="00A66272" w:rsidRPr="00BC14BA" w:rsidTr="00881EDB">
        <w:trPr>
          <w:trHeight w:val="3120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Гемфиброзил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Снижение синтеза ЛПОНП триглицеридов и апопротеина В с конкурентным повышением скорости богатого триглицеридами липопротеидного клиренса плазмы; снижение ЛПОНП на 5075%; менее постоянное снижение ЛПНП на 2545%; повышение концентрации ЛПВП на 10-15%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600мг 2 раза в день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Тяжелая гипертриглицеридемия (тип 4); также применяют для типов 2Ь и 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Боль в животе, диарея, тошнота, слабость в мышцах, сыпь, повышение показателей функциональных проб печени; потенцирует эффект кумадина; повышает риск образования желчных камней</w:t>
            </w:r>
          </w:p>
        </w:tc>
      </w:tr>
      <w:tr w:rsidR="00A66272" w:rsidRPr="00BC14BA" w:rsidTr="00881EDB">
        <w:trPr>
          <w:trHeight w:val="3525"/>
          <w:tblCellSpacing w:w="0" w:type="dxa"/>
          <w:jc w:val="center"/>
        </w:trPr>
        <w:tc>
          <w:tcPr>
            <w:tcW w:w="99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Клофибрат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Механизм действия не ясен; повышает скорость метаболизма липопротеидов, богатых триглицеридами, повышая дефицит липопротеидлипазы; снижает уровни холестерина ЛПОНП и триглицеридов в плазме крови до 75%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1 г, 2 раза вдень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>Препарат выбора для типа 3; терапия второй линии для тяжелой гипертриглицеридемии, когда больные не могут принимать гемфиброзил или никотиновую кислоту; не играет роли в лечении первичной гиперхолестеринемии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6272" w:rsidRPr="00BC14BA" w:rsidRDefault="00A66272" w:rsidP="00881EDB">
            <w:pPr>
              <w:jc w:val="both"/>
            </w:pPr>
            <w:r w:rsidRPr="00BC14BA">
              <w:t xml:space="preserve">Тошнота, абдоминальный дискомфорт, снижение libido, болезненность молочных желез, миозит; редко аритмия или СКВсиндром, транзиторное повышение показателей функциональных проб печени, риск образования желчных камней, потенцирует эффект </w:t>
            </w:r>
            <w:r w:rsidRPr="00BC14BA">
              <w:lastRenderedPageBreak/>
              <w:t>кумадина; противопоказан больным с ХПН или нефротическим синдромом</w:t>
            </w:r>
          </w:p>
        </w:tc>
      </w:tr>
    </w:tbl>
    <w:p w:rsidR="00A66272" w:rsidRPr="00E50E68" w:rsidRDefault="00A66272" w:rsidP="00A66272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lastRenderedPageBreak/>
        <w:t>Список литературы</w:t>
      </w:r>
    </w:p>
    <w:p w:rsidR="00A66272" w:rsidRDefault="00A66272" w:rsidP="00A66272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72"/>
    <w:rsid w:val="00002B5A"/>
    <w:rsid w:val="0010437E"/>
    <w:rsid w:val="00316F32"/>
    <w:rsid w:val="00616072"/>
    <w:rsid w:val="006A5004"/>
    <w:rsid w:val="00710178"/>
    <w:rsid w:val="0081563E"/>
    <w:rsid w:val="00881EDB"/>
    <w:rsid w:val="008B35EE"/>
    <w:rsid w:val="00905CC1"/>
    <w:rsid w:val="00A66272"/>
    <w:rsid w:val="00B42C45"/>
    <w:rsid w:val="00B47B6A"/>
    <w:rsid w:val="00BC14BA"/>
    <w:rsid w:val="00CC1D30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6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6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10408</Characters>
  <Application>Microsoft Office Word</Application>
  <DocSecurity>0</DocSecurity>
  <Lines>86</Lines>
  <Paragraphs>24</Paragraphs>
  <ScaleCrop>false</ScaleCrop>
  <Company>Home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метаболизма липидов</dc:title>
  <dc:creator>User</dc:creator>
  <cp:lastModifiedBy>Igor</cp:lastModifiedBy>
  <cp:revision>2</cp:revision>
  <dcterms:created xsi:type="dcterms:W3CDTF">2024-10-03T12:16:00Z</dcterms:created>
  <dcterms:modified xsi:type="dcterms:W3CDTF">2024-10-03T12:16:00Z</dcterms:modified>
</cp:coreProperties>
</file>