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C1E86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Содержание</w:t>
      </w:r>
    </w:p>
    <w:p w:rsidR="00000000" w:rsidRDefault="00AC1E86">
      <w:pPr>
        <w:tabs>
          <w:tab w:val="right" w:pos="25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1E86">
      <w:pPr>
        <w:tabs>
          <w:tab w:val="left" w:pos="425"/>
          <w:tab w:val="right" w:pos="252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AC1E86">
      <w:pPr>
        <w:tabs>
          <w:tab w:val="left" w:pos="425"/>
          <w:tab w:val="right" w:pos="252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Понятие об интеллекте и интеллектуальных нарушениях</w:t>
      </w:r>
    </w:p>
    <w:p w:rsidR="00000000" w:rsidRDefault="00AC1E86">
      <w:pPr>
        <w:tabs>
          <w:tab w:val="left" w:pos="425"/>
          <w:tab w:val="right" w:pos="252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Основные формы</w:t>
      </w:r>
    </w:p>
    <w:p w:rsidR="00000000" w:rsidRDefault="00AC1E86">
      <w:pPr>
        <w:tabs>
          <w:tab w:val="left" w:pos="425"/>
          <w:tab w:val="right" w:pos="252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Клинико-педагогическая характеристика детей с нарушениями интеллекта при олигофрении</w:t>
      </w:r>
    </w:p>
    <w:p w:rsidR="00000000" w:rsidRDefault="00AC1E86">
      <w:pPr>
        <w:tabs>
          <w:tab w:val="left" w:pos="425"/>
          <w:tab w:val="right" w:pos="252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.2 Клинико-педагогическая характеристика детей с нарушениями интеллекта при </w:t>
      </w:r>
      <w:r>
        <w:rPr>
          <w:sz w:val="28"/>
          <w:szCs w:val="28"/>
        </w:rPr>
        <w:t>деменции</w:t>
      </w:r>
    </w:p>
    <w:p w:rsidR="00000000" w:rsidRDefault="00AC1E86">
      <w:pPr>
        <w:tabs>
          <w:tab w:val="left" w:pos="425"/>
          <w:tab w:val="right" w:pos="252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Клинико-педагогическая характеристика детей с нарушениями интеллекта при пограничных формах интеллектуальных нарушений</w:t>
      </w:r>
    </w:p>
    <w:p w:rsidR="00000000" w:rsidRDefault="00AC1E86">
      <w:pPr>
        <w:tabs>
          <w:tab w:val="left" w:pos="425"/>
          <w:tab w:val="right" w:pos="252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Клинико-педагогическая характеристика детей с нарушением интеллекта при искаженном психическом развитии</w:t>
      </w:r>
    </w:p>
    <w:p w:rsidR="00000000" w:rsidRDefault="00AC1E86">
      <w:pPr>
        <w:tabs>
          <w:tab w:val="left" w:pos="425"/>
          <w:tab w:val="right" w:pos="1767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AC1E86">
      <w:pPr>
        <w:tabs>
          <w:tab w:val="left" w:pos="425"/>
          <w:tab w:val="right" w:pos="1767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литературы</w:t>
      </w:r>
    </w:p>
    <w:p w:rsidR="00000000" w:rsidRDefault="00AC1E86">
      <w:pPr>
        <w:tabs>
          <w:tab w:val="left" w:pos="425"/>
        </w:tabs>
        <w:suppressAutoHyphens/>
        <w:spacing w:line="360" w:lineRule="auto"/>
        <w:rPr>
          <w:sz w:val="28"/>
          <w:szCs w:val="28"/>
        </w:rPr>
      </w:pPr>
    </w:p>
    <w:p w:rsidR="00000000" w:rsidRDefault="00AC1E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AC1E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1E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середине XIX столетия появляются первые результаты научного изучения лиц с недостатками умственного развития, связанные с попытками медицинской помощи умственно отсталым. Французский психиатр Ж. Э.Д. Эскироль в 1839 г. опубликовал </w:t>
      </w:r>
      <w:r>
        <w:rPr>
          <w:sz w:val="28"/>
          <w:szCs w:val="28"/>
        </w:rPr>
        <w:t>двухтомный труд об умственно отсталых, где среди медицинских, гигиенических и медико-социальных проблем, связанных с умственной отсталостью, значительное место занимали чисто психологические вопросы. Умственная отсталость (тогда она называлась идиотией) бы</w:t>
      </w:r>
      <w:r>
        <w:rPr>
          <w:sz w:val="28"/>
          <w:szCs w:val="28"/>
        </w:rPr>
        <w:t>ла впервые определена как стойкое состояние, отличное от психических заболеваний, возникающее вследствие нарушения развития и обязательно сопровождающееся интеллектуальной недостаточностью. До Эскироля умственная отсталость рассматривалась как вид психоза.</w:t>
      </w:r>
      <w:r>
        <w:rPr>
          <w:sz w:val="28"/>
          <w:szCs w:val="28"/>
        </w:rPr>
        <w:t xml:space="preserve"> Характерной особенностью умственно отсталых Эскироль считает недостатки речи.</w:t>
      </w:r>
    </w:p>
    <w:p w:rsidR="00000000" w:rsidRDefault="00AC1E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психиатрии начиналось и организованное обучение умственно отсталых. Его основатели - французские психиатры Ж. Итар и Э. Сеген, работавшие во второй половине XIX в., - з</w:t>
      </w:r>
      <w:r>
        <w:rPr>
          <w:sz w:val="28"/>
          <w:szCs w:val="28"/>
        </w:rPr>
        <w:t>начительное внимание уделяли изучению психологических особенностей умственно отсталых. Сеген, в частности, обратил внимание на проявления недостаточности волевой сферы и выделил их в качестве ведущего психологического дефекта при умственной отсталости, опр</w:t>
      </w:r>
      <w:r>
        <w:rPr>
          <w:sz w:val="28"/>
          <w:szCs w:val="28"/>
        </w:rPr>
        <w:t>еделяющего остальные недостатки.</w:t>
      </w:r>
    </w:p>
    <w:p w:rsidR="00000000" w:rsidRDefault="00AC1E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с началом XX в. связан целый поток публикаций в основном по методикам диагностики умственной отсталости. Накапливаются знания об умственно отсталых, при этом подавляющее большинство исследований посвящ</w:t>
      </w:r>
      <w:r>
        <w:rPr>
          <w:sz w:val="28"/>
          <w:szCs w:val="28"/>
        </w:rPr>
        <w:t>ается познавательным процессам у детей школьного возраста, и таким образом формируется олигофренопсихология.</w:t>
      </w:r>
    </w:p>
    <w:p w:rsidR="00000000" w:rsidRDefault="00AC1E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1970-х гг. возникает еще одно новое направление - психологическое изучение детей с ранним детским аутизмом.</w:t>
      </w:r>
    </w:p>
    <w:p w:rsidR="00000000" w:rsidRDefault="00AC1E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Какова бы ни была причина умственной </w:t>
      </w:r>
      <w:r>
        <w:rPr>
          <w:sz w:val="28"/>
          <w:szCs w:val="28"/>
        </w:rPr>
        <w:t>отсталости ребенка, как бы тяжела ни была болезнь его нервной системы (даже если болезнь прогрессирует), наряду с распадом происходит и развитие. При разных поражениях нервной системы развитие происходит по-разному. Учащиеся вспомогательных школ вовсе не п</w:t>
      </w:r>
      <w:r>
        <w:rPr>
          <w:sz w:val="28"/>
          <w:szCs w:val="28"/>
        </w:rPr>
        <w:t xml:space="preserve">редставляют собой однородной массы обучаемых олигофренов. Современная психиатрия различает множество разных форм олигофрении. Кроме того, во вспомогательных школах обучаются (и должны обучаться) многие дети не олигофрены, т. е. такие, у которых умственная </w:t>
      </w:r>
      <w:r>
        <w:rPr>
          <w:sz w:val="28"/>
          <w:szCs w:val="28"/>
        </w:rPr>
        <w:t>отсталость возникла в результате различных видов заболеваний головного мозга, перенесенных в дошкольном возрасте. Глубокое знание этих различных групп умственно отсталых детей помогает найти дифференцированные пути коррекции и компенсации патологии их псих</w:t>
      </w:r>
      <w:r>
        <w:rPr>
          <w:sz w:val="28"/>
          <w:szCs w:val="28"/>
        </w:rPr>
        <w:t>ического развития. Чтобы воспитывать и обучать, педагог и психолог должны знать, каковы последствия той или иной болезни, т. е. знать детскую психиатрию.</w:t>
      </w:r>
    </w:p>
    <w:p w:rsidR="00000000" w:rsidRDefault="00AC1E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1E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1. Понятие об интеллекте и интеллектуальных нарушениях</w:t>
      </w:r>
    </w:p>
    <w:p w:rsidR="00000000" w:rsidRDefault="00AC1E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1E86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Интеллект (от латинского слова</w:t>
      </w:r>
      <w:r>
        <w:rPr>
          <w:kern w:val="32"/>
          <w:sz w:val="28"/>
          <w:szCs w:val="28"/>
        </w:rPr>
        <w:t xml:space="preserve"> intellectus - разумение, понимание, постижение) в психологической науке рассматривается как «относительно устойчивая структура умственных способностей индивида». </w:t>
      </w:r>
      <w:r>
        <w:rPr>
          <w:sz w:val="28"/>
          <w:szCs w:val="28"/>
        </w:rPr>
        <w:t>Умственные способности</w:t>
      </w:r>
      <w:r>
        <w:rPr>
          <w:kern w:val="32"/>
          <w:sz w:val="28"/>
          <w:szCs w:val="28"/>
        </w:rPr>
        <w:t xml:space="preserve"> - сформировавшаяся в процессе мышления совокупность умственных операци</w:t>
      </w:r>
      <w:r>
        <w:rPr>
          <w:kern w:val="32"/>
          <w:sz w:val="28"/>
          <w:szCs w:val="28"/>
        </w:rPr>
        <w:t>й, которые мышление порождает, но к которым не сводится.</w:t>
      </w:r>
    </w:p>
    <w:p w:rsidR="00000000" w:rsidRDefault="00AC1E86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sz w:val="28"/>
          <w:szCs w:val="28"/>
        </w:rPr>
        <w:t>Умственное развитие</w:t>
      </w:r>
      <w:r>
        <w:rPr>
          <w:kern w:val="32"/>
          <w:sz w:val="28"/>
          <w:szCs w:val="28"/>
        </w:rPr>
        <w:t xml:space="preserve"> - это характеристика способов, форм и содержания мышления.</w:t>
      </w:r>
    </w:p>
    <w:p w:rsidR="00000000" w:rsidRDefault="00AC1E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Мышление </w:t>
      </w:r>
      <w:r>
        <w:rPr>
          <w:kern w:val="32"/>
          <w:sz w:val="28"/>
          <w:szCs w:val="28"/>
        </w:rPr>
        <w:t>- это непрерывный процесс анализа, синтеза, обобщения условий и требований решаемых задач и способов их решения</w:t>
      </w:r>
      <w:r>
        <w:rPr>
          <w:kern w:val="32"/>
          <w:sz w:val="28"/>
          <w:szCs w:val="28"/>
        </w:rPr>
        <w:t xml:space="preserve">. В этом непрерывном процессе образуются прерывные умственные операции, которые мышление порождает, но к которым не сводится. В дальнейшем мыслительный процесс осуществляется, исходя из уже сложившихся умственных способностей, обеспечивающих более высокий </w:t>
      </w:r>
      <w:r>
        <w:rPr>
          <w:kern w:val="32"/>
          <w:sz w:val="28"/>
          <w:szCs w:val="28"/>
        </w:rPr>
        <w:t>уровень анализа, синтеза и обобщения. Дальнейшее формирование способностей происходит на последующих стадиях мыслительного процесса. В процессе мышления умственные способности реализуются через образование адекватных действительности понятий, суждений, умо</w:t>
      </w:r>
      <w:r>
        <w:rPr>
          <w:kern w:val="32"/>
          <w:sz w:val="28"/>
          <w:szCs w:val="28"/>
        </w:rPr>
        <w:t xml:space="preserve">заключений. </w:t>
      </w:r>
      <w:r>
        <w:rPr>
          <w:sz w:val="28"/>
          <w:szCs w:val="28"/>
        </w:rPr>
        <w:t>Понятия, суждения, умозаключения есть собственно интеллект.</w:t>
      </w:r>
    </w:p>
    <w:p w:rsidR="00000000" w:rsidRDefault="00AC1E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интеллектуальные способности одновременно являются результатом и предпосылкой обучения.</w:t>
      </w:r>
    </w:p>
    <w:p w:rsidR="00000000" w:rsidRDefault="00AC1E86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В структуре интеллекта различают врожденные способности, независимые от степени п</w:t>
      </w:r>
      <w:r>
        <w:rPr>
          <w:kern w:val="32"/>
          <w:sz w:val="28"/>
          <w:szCs w:val="28"/>
        </w:rPr>
        <w:t xml:space="preserve">риобщенности к культуре, и приобретенные в ходе социализации знания и умственные навыки. </w:t>
      </w:r>
      <w:r>
        <w:rPr>
          <w:sz w:val="28"/>
          <w:szCs w:val="28"/>
        </w:rPr>
        <w:t xml:space="preserve">Врожденные способности </w:t>
      </w:r>
      <w:r>
        <w:rPr>
          <w:kern w:val="32"/>
          <w:sz w:val="28"/>
          <w:szCs w:val="28"/>
        </w:rPr>
        <w:t xml:space="preserve">сводятся к психофизиологическим свойствам центральной нервной системы. </w:t>
      </w:r>
      <w:r>
        <w:rPr>
          <w:sz w:val="28"/>
          <w:szCs w:val="28"/>
        </w:rPr>
        <w:t>Приобретенные знания и умственные навыки</w:t>
      </w:r>
      <w:r>
        <w:rPr>
          <w:kern w:val="32"/>
          <w:sz w:val="28"/>
          <w:szCs w:val="28"/>
        </w:rPr>
        <w:t xml:space="preserve"> являются мерой овладения культур</w:t>
      </w:r>
      <w:r>
        <w:rPr>
          <w:kern w:val="32"/>
          <w:sz w:val="28"/>
          <w:szCs w:val="28"/>
        </w:rPr>
        <w:t>ой того общества, к которому принадлежит индивид.</w:t>
      </w:r>
    </w:p>
    <w:p w:rsidR="00000000" w:rsidRDefault="00AC1E86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sz w:val="28"/>
          <w:szCs w:val="28"/>
        </w:rPr>
        <w:t>Интеллектуальное нарушение</w:t>
      </w:r>
      <w:r>
        <w:rPr>
          <w:kern w:val="32"/>
          <w:sz w:val="28"/>
          <w:szCs w:val="28"/>
        </w:rPr>
        <w:t xml:space="preserve"> - состояние, обусловленное нарушениями структуры и функций мозга и его реакциями на эти нарушения. В нейропсихологических исследованиях, задачей которых является изучение мозговых</w:t>
      </w:r>
      <w:r>
        <w:rPr>
          <w:kern w:val="32"/>
          <w:sz w:val="28"/>
          <w:szCs w:val="28"/>
        </w:rPr>
        <w:t xml:space="preserve"> основ психических функций, было показано, что мозговым субстратом наиболее сложных форм целенаправленного осмысленного поведения, и, прежде всего интеллектуальных процессов, являются лобные доли головного мозга.</w:t>
      </w:r>
    </w:p>
    <w:p w:rsidR="00000000" w:rsidRDefault="00AC1E86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При анализе клиники интеллектуальных наруше</w:t>
      </w:r>
      <w:r>
        <w:rPr>
          <w:kern w:val="32"/>
          <w:sz w:val="28"/>
          <w:szCs w:val="28"/>
        </w:rPr>
        <w:t>ний на первый план выступает нарушение способности образовывать адекватные действительности понятия, суждения, умозаключения (В. М. Банщиков, В. В. Ковалев).</w:t>
      </w:r>
    </w:p>
    <w:p w:rsidR="00000000" w:rsidRDefault="00AC1E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интеллекта может быть обусловлено, с одной стороны, недоразвитием или распадом собственн</w:t>
      </w:r>
      <w:r>
        <w:rPr>
          <w:sz w:val="28"/>
          <w:szCs w:val="28"/>
        </w:rPr>
        <w:t>о умственной способности образовывать адекватные действительности понятия, суждения, умозаключения. С другой стороны, интеллектуальная недостаточность может возникнуть в результате нарушения «предпосылок интеллекта» (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Jaspers</w:t>
      </w:r>
      <w:r>
        <w:rPr>
          <w:sz w:val="28"/>
          <w:szCs w:val="28"/>
        </w:rPr>
        <w:t>): памяти, внимания, работосп</w:t>
      </w:r>
      <w:r>
        <w:rPr>
          <w:sz w:val="28"/>
          <w:szCs w:val="28"/>
        </w:rPr>
        <w:t>особности, речи, эмоционально-волевой сферы. К лицам с нарушением умственного развития относят лиц, со стойким, необратимым нарушением преимущественно познавательной сферы, возникающим вследствие органического поражения коры головного мозга, имеющего диффу</w:t>
      </w:r>
      <w:r>
        <w:rPr>
          <w:sz w:val="28"/>
          <w:szCs w:val="28"/>
        </w:rPr>
        <w:t>зный (разлитой) характер.</w:t>
      </w:r>
    </w:p>
    <w:p w:rsidR="00000000" w:rsidRDefault="00AC1E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1E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 Основные формы интеллектуальных нарушений</w:t>
      </w:r>
    </w:p>
    <w:p w:rsidR="00000000" w:rsidRDefault="00AC1E86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В клинической психиатрии принято выделять две основные формы интеллектуальных нарушений: </w:t>
      </w:r>
      <w:r>
        <w:rPr>
          <w:sz w:val="28"/>
          <w:szCs w:val="28"/>
        </w:rPr>
        <w:t>умственную отсталость (олигофрению) как разновидность дизонтогенеза и деменцию (В. В. Ковалев)</w:t>
      </w:r>
      <w:r>
        <w:rPr>
          <w:sz w:val="28"/>
          <w:szCs w:val="28"/>
        </w:rPr>
        <w:t>.</w:t>
      </w:r>
    </w:p>
    <w:p w:rsidR="00000000" w:rsidRDefault="00AC1E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kern w:val="32"/>
          <w:sz w:val="28"/>
          <w:szCs w:val="28"/>
        </w:rPr>
        <w:t xml:space="preserve">Наряду с основными формами интеллектуальных нарушений (олигофренией и деменцией) выделяют </w:t>
      </w:r>
      <w:r>
        <w:rPr>
          <w:sz w:val="28"/>
          <w:szCs w:val="28"/>
        </w:rPr>
        <w:t>пограничную умственную отсталость, интеллектуальные нарушения при искаженном психическом развитии, (В. В. Ковалев).</w:t>
      </w:r>
    </w:p>
    <w:p w:rsidR="00000000" w:rsidRDefault="00AC1E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1E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.1 Клинико-педагогическая характеристика детей </w:t>
      </w:r>
      <w:r>
        <w:rPr>
          <w:sz w:val="28"/>
          <w:szCs w:val="28"/>
        </w:rPr>
        <w:t>при олигофрении</w:t>
      </w:r>
    </w:p>
    <w:p w:rsidR="00000000" w:rsidRDefault="00AC1E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1E86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sz w:val="28"/>
          <w:szCs w:val="28"/>
        </w:rPr>
        <w:t xml:space="preserve">Олигофрения </w:t>
      </w:r>
      <w:r>
        <w:rPr>
          <w:kern w:val="32"/>
          <w:sz w:val="28"/>
          <w:szCs w:val="28"/>
        </w:rPr>
        <w:t>- группа различных по этиологии, патогенезу и клиническим проявлениям непрогредиентных патологических состояний, общим признаком которых является наличие врожденного или приобретенного в раннем детстве (до 3-х лет) общего психи</w:t>
      </w:r>
      <w:r>
        <w:rPr>
          <w:kern w:val="32"/>
          <w:sz w:val="28"/>
          <w:szCs w:val="28"/>
        </w:rPr>
        <w:t>ческого недоразвития с преимущественной недостаточностью интеллектуальных способностей.</w:t>
      </w:r>
    </w:p>
    <w:p w:rsidR="00000000" w:rsidRDefault="00AC1E86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Наиболее распространенной в отечественной психиатрии является </w:t>
      </w:r>
      <w:r>
        <w:rPr>
          <w:sz w:val="28"/>
          <w:szCs w:val="28"/>
        </w:rPr>
        <w:t xml:space="preserve">классификация олигофрений, предложенная Г.Е. Сухаревой. </w:t>
      </w:r>
      <w:r>
        <w:rPr>
          <w:kern w:val="32"/>
          <w:sz w:val="28"/>
          <w:szCs w:val="28"/>
        </w:rPr>
        <w:t>Все клинические формы олигофрении Г.Е. Сухарева де</w:t>
      </w:r>
      <w:r>
        <w:rPr>
          <w:kern w:val="32"/>
          <w:sz w:val="28"/>
          <w:szCs w:val="28"/>
        </w:rPr>
        <w:t xml:space="preserve">лит на три группы в зависимости от времени воздействия этиологического фактора.. </w:t>
      </w:r>
      <w:r>
        <w:rPr>
          <w:sz w:val="28"/>
          <w:szCs w:val="28"/>
        </w:rPr>
        <w:t>Олигофрения эндогенной природы</w:t>
      </w:r>
      <w:r>
        <w:rPr>
          <w:kern w:val="32"/>
          <w:sz w:val="28"/>
          <w:szCs w:val="28"/>
        </w:rPr>
        <w:t xml:space="preserve"> (в связи с поражением генеративных клеток родителей): а) болезнь Дауна; б) истинная микроцефалия; в) энзимопатические формы олигофрении с наслед</w:t>
      </w:r>
      <w:r>
        <w:rPr>
          <w:kern w:val="32"/>
          <w:sz w:val="28"/>
          <w:szCs w:val="28"/>
        </w:rPr>
        <w:t>ственными нарушениями различных видов обмена, включая фенилпировиноградную олигофрению, олигофрению, связанную с галактоземией, сукрозурией, и другие энзимопатические формы олигофрений; г) клинические формы олигофрении, характеризующиеся сочетанием слабоум</w:t>
      </w:r>
      <w:r>
        <w:rPr>
          <w:kern w:val="32"/>
          <w:sz w:val="28"/>
          <w:szCs w:val="28"/>
        </w:rPr>
        <w:t xml:space="preserve">ия с нарушением развития костной системы и кожи (дизостозическая олигофрения, ксеродермическая олигофрения).. </w:t>
      </w:r>
      <w:r>
        <w:rPr>
          <w:sz w:val="28"/>
          <w:szCs w:val="28"/>
        </w:rPr>
        <w:t>Эмбрио - и фетопатии:</w:t>
      </w:r>
      <w:r>
        <w:rPr>
          <w:kern w:val="32"/>
          <w:sz w:val="28"/>
          <w:szCs w:val="28"/>
        </w:rPr>
        <w:t xml:space="preserve"> а) олигофрения, обусловленная коревой краснухой, перенесенной матерью во время беременности (рубеолярная эмбриопатия); б) ол</w:t>
      </w:r>
      <w:r>
        <w:rPr>
          <w:kern w:val="32"/>
          <w:sz w:val="28"/>
          <w:szCs w:val="28"/>
        </w:rPr>
        <w:t>игофрения, обусловленная другими вирусами (грипп, паротит, инфекционный гепатит, цитомегалия); в) олигофрения, обусловленная токсоплазмозом и листериозом; г) олигофрения, возникшая на почве врожденного сифилиса; Д) клинические формы олигофрении, обусловлен</w:t>
      </w:r>
      <w:r>
        <w:rPr>
          <w:kern w:val="32"/>
          <w:sz w:val="28"/>
          <w:szCs w:val="28"/>
        </w:rPr>
        <w:t xml:space="preserve">ные гормональными нарушениями матери и токсическими факторами (экзо- и эндотоксическими агентами); е) олигофрения, обусловленная гемолитической болезнью новорожденных.. </w:t>
      </w:r>
      <w:r>
        <w:rPr>
          <w:sz w:val="28"/>
          <w:szCs w:val="28"/>
        </w:rPr>
        <w:t xml:space="preserve">Олигофрения, возникающая в связи с различными вредностями, действующими во время родов </w:t>
      </w:r>
      <w:r>
        <w:rPr>
          <w:sz w:val="28"/>
          <w:szCs w:val="28"/>
        </w:rPr>
        <w:t>и в раннем детстве:</w:t>
      </w:r>
      <w:r>
        <w:rPr>
          <w:kern w:val="32"/>
          <w:sz w:val="28"/>
          <w:szCs w:val="28"/>
        </w:rPr>
        <w:t xml:space="preserve"> а) олигофрения, связанная с родовой травмой и асфиксией; б) олигофрения, вызванная черепно-мозговой травмой в постнатальном периоде (в раннем детстве); в) олигофрения, обусловленная перенесенными в раннем детстве энцефалитами, менингоэн</w:t>
      </w:r>
      <w:r>
        <w:rPr>
          <w:kern w:val="32"/>
          <w:sz w:val="28"/>
          <w:szCs w:val="28"/>
        </w:rPr>
        <w:t>цефалитами и менингитами.</w:t>
      </w:r>
    </w:p>
    <w:p w:rsidR="00000000" w:rsidRDefault="00AC1E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этиологические факторы олигофрений принято подразделять на эндогенно-наследственные и обусловленные экзогенными (органическими и социально-средовыми) воздействиями. В клинической практике часто наблюдаются случаи, в которых ро</w:t>
      </w:r>
      <w:r>
        <w:rPr>
          <w:sz w:val="28"/>
          <w:szCs w:val="28"/>
        </w:rPr>
        <w:t>ль наследственных и экзогенных факторов выступает в сложном взаимодействии.</w:t>
      </w:r>
    </w:p>
    <w:p w:rsidR="00000000" w:rsidRDefault="00AC1E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Установлена определенная закономерность, заключающаяся в том, что глубокие степени умственной отсталости чаще отмечаются при рецессивном типе наследования, в то время как при олиго</w:t>
      </w:r>
      <w:r>
        <w:rPr>
          <w:sz w:val="28"/>
          <w:szCs w:val="28"/>
        </w:rPr>
        <w:t>френии с неглубоким дефектом решающую роль играют доминантные и полигенные наследственные факторы.</w:t>
      </w:r>
    </w:p>
    <w:p w:rsidR="00000000" w:rsidRDefault="00AC1E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этиология олигофрений чрезвычайно разнообразна. В одних случаях заболевание возникает в результате влияния одного из этих факторов, в других -</w:t>
      </w:r>
      <w:r>
        <w:rPr>
          <w:sz w:val="28"/>
          <w:szCs w:val="28"/>
        </w:rPr>
        <w:t xml:space="preserve"> в результате сложного взаимодействия многих патогенных вредностей. Установление основного этиологического фактора в каждом конкретном случае имеет важное значение для правильной терапии и профилактики различных форм умственной отсталости.</w:t>
      </w:r>
    </w:p>
    <w:p w:rsidR="00000000" w:rsidRDefault="00AC1E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в клиничес</w:t>
      </w:r>
      <w:r>
        <w:rPr>
          <w:sz w:val="28"/>
          <w:szCs w:val="28"/>
        </w:rPr>
        <w:t>кой картине различных форм олигофрении проявляется в качественной характеристике олигофренического слабоумия, где имеется диффузное «тотальное» недоразвитие всей познавательной деятельности.</w:t>
      </w:r>
    </w:p>
    <w:p w:rsidR="00000000" w:rsidRDefault="00AC1E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Какими бы приемами ни исследовались дети-олигофрены (клиническое </w:t>
      </w:r>
      <w:r>
        <w:rPr>
          <w:sz w:val="28"/>
          <w:szCs w:val="28"/>
        </w:rPr>
        <w:t>наблюдение, экспериментально-психологическое исследование, исследование ВНД) отчетливо выступает ведущий симптом - недоразвитие способности к отвлечению и обобщению (М. С. Певзнер).</w:t>
      </w:r>
    </w:p>
    <w:p w:rsidR="00000000" w:rsidRDefault="00AC1E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Общепринятая классификация, основанная на систематизации различных форм ол</w:t>
      </w:r>
      <w:r>
        <w:rPr>
          <w:sz w:val="28"/>
          <w:szCs w:val="28"/>
        </w:rPr>
        <w:t>игофрении определяет три основные группы: дебильность, имбецильность, идиотия.</w:t>
      </w:r>
    </w:p>
    <w:p w:rsidR="00000000" w:rsidRDefault="00AC1E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выраженности интеллектуального дефекта выделяют 4 степени умственной отсталости: легкая, умеренная, тяжелая, глубокая (классификация, принятая ВОЗ в 1994г.).</w:t>
      </w:r>
    </w:p>
    <w:p w:rsidR="00000000" w:rsidRDefault="00AC1E86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sz w:val="28"/>
          <w:szCs w:val="28"/>
        </w:rPr>
        <w:t>При легкой степе</w:t>
      </w:r>
      <w:r>
        <w:rPr>
          <w:sz w:val="28"/>
          <w:szCs w:val="28"/>
        </w:rPr>
        <w:t>ни расстройства (дебильность)</w:t>
      </w:r>
      <w:r>
        <w:rPr>
          <w:kern w:val="32"/>
          <w:sz w:val="28"/>
          <w:szCs w:val="28"/>
        </w:rPr>
        <w:t xml:space="preserve"> (F70), диагностируется при тестовых данных IQ в пределах 50-60 баллов, психическое развитие ребенка (9-12 лет), (МКБ-10). Дети, как правило, начинают позже ходить, говорить, в более поздние сроки овладевают навыками самообслуж</w:t>
      </w:r>
      <w:r>
        <w:rPr>
          <w:kern w:val="32"/>
          <w:sz w:val="28"/>
          <w:szCs w:val="28"/>
        </w:rPr>
        <w:t>ивания. Эти дети неловки, физически слабы, мало интересуются окружающим: не исследуют предметы, не стремятся узнать о них у взрослых. К концу дошкольного возраста их активный словарь беден, фразы односложны, не могут передать элементарное связное содержани</w:t>
      </w:r>
      <w:r>
        <w:rPr>
          <w:kern w:val="32"/>
          <w:sz w:val="28"/>
          <w:szCs w:val="28"/>
        </w:rPr>
        <w:t>е. Пассивный словарь также меньше по объему. Они не понимают конструкций с отрицанием, инструкций, состоящих из двух-трех слов, даже в школьном возрасте им трудно поддерживать беседу, так как они не всегда достаточно хорошо понимают вопросы собеседника. Бе</w:t>
      </w:r>
      <w:r>
        <w:rPr>
          <w:kern w:val="32"/>
          <w:sz w:val="28"/>
          <w:szCs w:val="28"/>
        </w:rPr>
        <w:t>з коррекционного обучения к концу дошкольного возраста формируется только предметная деятельность, игровая деятельность не становится ведущей. В младшем дошкольном возрасте преобладают бесцельные действия с игрушками, предметно-игровые действия (укачивание</w:t>
      </w:r>
      <w:r>
        <w:rPr>
          <w:kern w:val="32"/>
          <w:sz w:val="28"/>
          <w:szCs w:val="28"/>
        </w:rPr>
        <w:t xml:space="preserve"> куклы, катание машины), процессуальная игра (многократное повторение одних и тех же действий) появляются к старшему дошкольному возрасту. Игровые действия не сопровождаются эмоциональными реакциями и речью, сюжетно-ролевая игра без специального обучения н</w:t>
      </w:r>
      <w:r>
        <w:rPr>
          <w:kern w:val="32"/>
          <w:sz w:val="28"/>
          <w:szCs w:val="28"/>
        </w:rPr>
        <w:t>е формируется. Испытывают стойкие затруднения в усвоении математических представлений, развитию речи. Несмотря на трудности формирования представлений и усвоения знаний и навыков, эти дети все же имеют возможности для развития. У них в основном сохранно ко</w:t>
      </w:r>
      <w:r>
        <w:rPr>
          <w:kern w:val="32"/>
          <w:sz w:val="28"/>
          <w:szCs w:val="28"/>
        </w:rPr>
        <w:t>нкретное мышление, способны ориентироваться в практических ситуациях, у большинства эмоционально-волевая сфера более сохранна, чем познавательная, они охотно включаются в трудовую деятельность. Возможно включение двух-трех детей с незначительной степенью у</w:t>
      </w:r>
      <w:r>
        <w:rPr>
          <w:kern w:val="32"/>
          <w:sz w:val="28"/>
          <w:szCs w:val="28"/>
        </w:rPr>
        <w:t>мственной отсталости в коллектив нормально развивающихся сверстников. Эти люди дееспособны, поэтому общество признает их способными отвечать за свои поступки перед законом, нести воинскую службу, наследовать имущество и т.д.</w:t>
      </w:r>
    </w:p>
    <w:p w:rsidR="00000000" w:rsidRDefault="00AC1E86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sz w:val="28"/>
          <w:szCs w:val="28"/>
        </w:rPr>
        <w:t>При умеренной степени (имбециль</w:t>
      </w:r>
      <w:r>
        <w:rPr>
          <w:sz w:val="28"/>
          <w:szCs w:val="28"/>
        </w:rPr>
        <w:t>ность</w:t>
      </w:r>
      <w:r>
        <w:rPr>
          <w:kern w:val="32"/>
          <w:sz w:val="28"/>
          <w:szCs w:val="28"/>
        </w:rPr>
        <w:t>) (F71), диагностируется при IQ 35-49 (6-9 лет),(МКБ-10). Это нарушение выявляется в ранние периоды развития ребенка. Дети начинают позже держать головку (к четырем-шести месяцам и позже), самостоятельно переворачиваться, сидеть. Овладевают ходьбой по</w:t>
      </w:r>
      <w:r>
        <w:rPr>
          <w:kern w:val="32"/>
          <w:sz w:val="28"/>
          <w:szCs w:val="28"/>
        </w:rPr>
        <w:t>сле трех лет. Практически отсутствует гуление, лепет, не формируется «комплекс оживления». Речь появляется к концу дошкольного возраста и представляет собой отдельные слова, редко фразы. Значительно нарушено звукопроизношение. Страдает моторика, поэтому на</w:t>
      </w:r>
      <w:r>
        <w:rPr>
          <w:kern w:val="32"/>
          <w:sz w:val="28"/>
          <w:szCs w:val="28"/>
        </w:rPr>
        <w:t>выки самообслуживания формируются с трудом и в более поздние сроки .Познавателные возможности резко снижены: грубо нарушены ощущения, восприятие, память, внимание, мышление. Основной чертой, является неспособность к самостоятельному понятийному мышлению. И</w:t>
      </w:r>
      <w:r>
        <w:rPr>
          <w:kern w:val="32"/>
          <w:sz w:val="28"/>
          <w:szCs w:val="28"/>
        </w:rPr>
        <w:t>меющиеся понятия носят конкретно бытовой характер. Речевое развитие примитивно, собственная речь бедна, хотя понимание речи на бытовом уровне сохранно. Эти дети признаются инвалидами с детства и нуждаются в опеке. Они вполне обучаемы, способны овладеть нав</w:t>
      </w:r>
      <w:r>
        <w:rPr>
          <w:kern w:val="32"/>
          <w:sz w:val="28"/>
          <w:szCs w:val="28"/>
        </w:rPr>
        <w:t>ыками общения, грамотой, счетом, сведениями об окружающем мире. Возможно освоение социальных и ручных навыков, самостоятельные покупки, поездки по знакомым местам. В дальнейшем больные могут избирательно общаться и устойчиво справляться с неквалифицированн</w:t>
      </w:r>
      <w:r>
        <w:rPr>
          <w:kern w:val="32"/>
          <w:sz w:val="28"/>
          <w:szCs w:val="28"/>
        </w:rPr>
        <w:t>ым или несложным трудом в специализированных условиях.</w:t>
      </w:r>
    </w:p>
    <w:p w:rsidR="00000000" w:rsidRDefault="00AC1E86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sz w:val="28"/>
          <w:szCs w:val="28"/>
        </w:rPr>
        <w:t>При тяжелой форме (тяжелая олигофрения)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72) - при </w:t>
      </w:r>
      <w:r>
        <w:rPr>
          <w:sz w:val="28"/>
          <w:szCs w:val="28"/>
          <w:lang w:val="en-US"/>
        </w:rPr>
        <w:t>IQ</w:t>
      </w:r>
      <w:r>
        <w:rPr>
          <w:sz w:val="28"/>
          <w:szCs w:val="28"/>
        </w:rPr>
        <w:t xml:space="preserve"> 20-34 ,баллов (3-6 лет) </w:t>
      </w:r>
      <w:r>
        <w:rPr>
          <w:kern w:val="32"/>
          <w:sz w:val="28"/>
          <w:szCs w:val="28"/>
        </w:rPr>
        <w:t>, развитие речевых навыков и моторики минимально, в дошкольном периоде больные, как правило, неспособны к самообслуживанию</w:t>
      </w:r>
      <w:r>
        <w:rPr>
          <w:kern w:val="32"/>
          <w:sz w:val="28"/>
          <w:szCs w:val="28"/>
        </w:rPr>
        <w:t xml:space="preserve"> и общению. Только в подростковом возрасте при систематическом обучении оказывается возможным ограниченное речевое и невербальное общение, освоение элементарных навыков самообслуживания. Приобретение ручных навыков невозможно. В дальнейшем при постоянном н</w:t>
      </w:r>
      <w:r>
        <w:rPr>
          <w:kern w:val="32"/>
          <w:sz w:val="28"/>
          <w:szCs w:val="28"/>
        </w:rPr>
        <w:t>аблюдении и контроле возможно достижение автономности существования на резко сниженном уровне.</w:t>
      </w:r>
    </w:p>
    <w:p w:rsidR="00000000" w:rsidRDefault="00AC1E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глубокой умственной отсталости (идиотия)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73) - при </w:t>
      </w:r>
      <w:r>
        <w:rPr>
          <w:sz w:val="28"/>
          <w:szCs w:val="28"/>
          <w:lang w:val="en-US"/>
        </w:rPr>
        <w:t>IQ</w:t>
      </w:r>
      <w:r>
        <w:rPr>
          <w:sz w:val="28"/>
          <w:szCs w:val="28"/>
        </w:rPr>
        <w:t xml:space="preserve"> ниже 20 баллов (ребенок до 3-х лет) (МКБ-10). Диагностика грубых нарушений возможна уже на первом год</w:t>
      </w:r>
      <w:r>
        <w:rPr>
          <w:sz w:val="28"/>
          <w:szCs w:val="28"/>
        </w:rPr>
        <w:t>у жизни. Особо выделяются нарушения статических и моторных функций: задержка в проявлении дифференцированной эмоциональной реакции, неадекватная реакция на окружение, позднее появление навыков стояния, ходьбы, относительно позднее появление лепета и первых</w:t>
      </w:r>
      <w:r>
        <w:rPr>
          <w:sz w:val="28"/>
          <w:szCs w:val="28"/>
        </w:rPr>
        <w:t xml:space="preserve"> слов, слабый интерес к окружающим объектам и игре. У взрослых резко нарушены процессы памяти, восприятия, внимания, мышления, снижены пороги чувствительности. Недоступно осмысление окружающего, речь развивается крайне медленно и ограниченно или не развива</w:t>
      </w:r>
      <w:r>
        <w:rPr>
          <w:sz w:val="28"/>
          <w:szCs w:val="28"/>
        </w:rPr>
        <w:t>ется вообще. Наблюдаются тяжелые нарушения моторики, координации движений, пространственной ориентировки. Часто эти нарушения так тяжелы, что вынуждают к ведению лежачего образа жизни. Медленно и трудно формируются элементарные навыки самообслуживания, в т</w:t>
      </w:r>
      <w:r>
        <w:rPr>
          <w:sz w:val="28"/>
          <w:szCs w:val="28"/>
        </w:rPr>
        <w:t>ом числе гигиенические. Однако эти дети, так же как и остальные, способны развиваться. Они могут научиться частично обслуживать себя, овладеть навыками общения, расширять свои представления об окружающем мире. В России лица этой категории в основном находя</w:t>
      </w:r>
      <w:r>
        <w:rPr>
          <w:sz w:val="28"/>
          <w:szCs w:val="28"/>
        </w:rPr>
        <w:t>тся в учреждениях Министерства социальной защиты, где за ними обеспечивается только уход.</w:t>
      </w:r>
    </w:p>
    <w:p w:rsidR="00000000" w:rsidRDefault="00AC1E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1E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Клинико-педагогическая характеристика детей при деменции</w:t>
      </w:r>
    </w:p>
    <w:p w:rsidR="00000000" w:rsidRDefault="00AC1E86">
      <w:pPr>
        <w:suppressAutoHyphens/>
        <w:spacing w:line="360" w:lineRule="auto"/>
        <w:ind w:firstLine="709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ребёнок интеллект нарушение олигофрения</w:t>
      </w:r>
    </w:p>
    <w:p w:rsidR="00000000" w:rsidRDefault="00AC1E86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sz w:val="28"/>
          <w:szCs w:val="28"/>
        </w:rPr>
        <w:t>Деменция</w:t>
      </w:r>
      <w:r>
        <w:rPr>
          <w:kern w:val="32"/>
          <w:sz w:val="28"/>
          <w:szCs w:val="28"/>
        </w:rPr>
        <w:t xml:space="preserve"> представляет собой распад более или менее сформированных</w:t>
      </w:r>
      <w:r>
        <w:rPr>
          <w:kern w:val="32"/>
          <w:sz w:val="28"/>
          <w:szCs w:val="28"/>
        </w:rPr>
        <w:t xml:space="preserve"> интеллектуальных функций. Формы приобретенного слабоумия (деменции) различаются двояко: во-первых, в зависимости от характера поражения головного мозга, во-вторых, от вида болезни, в результате которой оно возникло. Так, выделяются формы слабоумия, наступ</w:t>
      </w:r>
      <w:r>
        <w:rPr>
          <w:kern w:val="32"/>
          <w:sz w:val="28"/>
          <w:szCs w:val="28"/>
        </w:rPr>
        <w:t xml:space="preserve">ающего вследствие различной этиологии грубоорганического поражения головного мозга. К ним относятся </w:t>
      </w:r>
      <w:r>
        <w:rPr>
          <w:sz w:val="28"/>
          <w:szCs w:val="28"/>
        </w:rPr>
        <w:t>тотальное (паралитическое) слабоумие,</w:t>
      </w:r>
      <w:r>
        <w:rPr>
          <w:kern w:val="32"/>
          <w:sz w:val="28"/>
          <w:szCs w:val="28"/>
        </w:rPr>
        <w:t xml:space="preserve"> характеризующееся выраженной слабостью суждений, резким снижением критики, торпидностью психических процессов, обычно </w:t>
      </w:r>
      <w:r>
        <w:rPr>
          <w:kern w:val="32"/>
          <w:sz w:val="28"/>
          <w:szCs w:val="28"/>
        </w:rPr>
        <w:t xml:space="preserve">стойкой эйфорией, утратой индивидуальных особенностей психического склада. К слабоумию, возникающему на почве грубоорганического поражения головного мозга, относится и </w:t>
      </w:r>
      <w:r>
        <w:rPr>
          <w:sz w:val="28"/>
          <w:szCs w:val="28"/>
        </w:rPr>
        <w:t>дисмнестическое</w:t>
      </w:r>
      <w:r>
        <w:rPr>
          <w:kern w:val="32"/>
          <w:sz w:val="28"/>
          <w:szCs w:val="28"/>
        </w:rPr>
        <w:t xml:space="preserve"> (парциальное) </w:t>
      </w:r>
      <w:r>
        <w:rPr>
          <w:sz w:val="28"/>
          <w:szCs w:val="28"/>
        </w:rPr>
        <w:t>слабоумие</w:t>
      </w:r>
      <w:r>
        <w:rPr>
          <w:kern w:val="32"/>
          <w:sz w:val="28"/>
          <w:szCs w:val="28"/>
        </w:rPr>
        <w:t>. В зависимости от вида болезни различают эпилепт</w:t>
      </w:r>
      <w:r>
        <w:rPr>
          <w:kern w:val="32"/>
          <w:sz w:val="28"/>
          <w:szCs w:val="28"/>
        </w:rPr>
        <w:t>ическое и шизофреническое слабоумие.</w:t>
      </w:r>
    </w:p>
    <w:p w:rsidR="00000000" w:rsidRDefault="00AC1E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kern w:val="32"/>
          <w:sz w:val="28"/>
          <w:szCs w:val="28"/>
        </w:rPr>
        <w:t>Сухарева Г.Е. выделяет две формы органической деменции у детей.</w:t>
      </w:r>
      <w:r>
        <w:rPr>
          <w:sz w:val="28"/>
          <w:szCs w:val="28"/>
        </w:rPr>
        <w:t xml:space="preserve"> Одна из них представляет собой следствие церебральных поражений, перенесенных в школьном возрасте. Второй вариант деменции чаще наблюдается у детей, </w:t>
      </w:r>
      <w:r>
        <w:rPr>
          <w:kern w:val="32"/>
          <w:sz w:val="28"/>
          <w:szCs w:val="28"/>
        </w:rPr>
        <w:t>перене</w:t>
      </w:r>
      <w:r>
        <w:rPr>
          <w:kern w:val="32"/>
          <w:sz w:val="28"/>
          <w:szCs w:val="28"/>
        </w:rPr>
        <w:t>сших</w:t>
      </w:r>
      <w:r>
        <w:rPr>
          <w:sz w:val="28"/>
          <w:szCs w:val="28"/>
        </w:rPr>
        <w:t xml:space="preserve"> мозговое заболевание в дошкольном или еще более раннем возрасте.</w:t>
      </w:r>
    </w:p>
    <w:p w:rsidR="00000000" w:rsidRDefault="00AC1E86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sz w:val="28"/>
          <w:szCs w:val="28"/>
        </w:rPr>
        <w:t xml:space="preserve">Первая форма - </w:t>
      </w:r>
      <w:r>
        <w:rPr>
          <w:kern w:val="32"/>
          <w:sz w:val="28"/>
          <w:szCs w:val="28"/>
        </w:rPr>
        <w:t xml:space="preserve">основанием для диагноза деменции в таких случаях является явный контраст между наличием знаний, навыков, отражающих уровень развития, достигнутый ребенком до заболевания, </w:t>
      </w:r>
      <w:r>
        <w:rPr>
          <w:kern w:val="32"/>
          <w:sz w:val="28"/>
          <w:szCs w:val="28"/>
        </w:rPr>
        <w:t>и его познавательными возможностями, обнаруживаемыми во время обследования.</w:t>
      </w:r>
    </w:p>
    <w:p w:rsidR="00000000" w:rsidRDefault="00AC1E86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Фонетически полноценная, грамматически и синтаксически правильная речь с удовлетворительным запасом слов, владение рядом бытовых и школьных навыков, манера держать карандаш и ручку</w:t>
      </w:r>
      <w:r>
        <w:rPr>
          <w:kern w:val="32"/>
          <w:sz w:val="28"/>
          <w:szCs w:val="28"/>
        </w:rPr>
        <w:t>, техника чтения и письма и т. д., запас некоторых знаний, усвоенных в школе. Между тем психологическое обследование выявляет крайнюю пестроту ответов: наряду с преобладанием элементарных, предметно-конкретных суждений неожиданно можно услышать полноценные</w:t>
      </w:r>
      <w:r>
        <w:rPr>
          <w:kern w:val="32"/>
          <w:sz w:val="28"/>
          <w:szCs w:val="28"/>
        </w:rPr>
        <w:t xml:space="preserve"> обобщения и даже элементы абстракции, отражающие уровень интеллектуального развития ребенка до заболевания. Но ущерб, нанесенный заболеванием, не только препятствует приобретению новых знаний, но и лишает больного возможности использовать приобретенные ра</w:t>
      </w:r>
      <w:r>
        <w:rPr>
          <w:kern w:val="32"/>
          <w:sz w:val="28"/>
          <w:szCs w:val="28"/>
        </w:rPr>
        <w:t>нее сведения, которые у него еще имеются. Продуктивность мышления снижается и в связи с неустойчивостью, трудностью концентрации внимания, ухудшением памяти, повышенной истощаемостью.</w:t>
      </w:r>
    </w:p>
    <w:p w:rsidR="00000000" w:rsidRDefault="00AC1E86">
      <w:pPr>
        <w:shd w:val="clear" w:color="auto" w:fill="FFFFFF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Интеллектуальное снижение почти всегда сочетается с выраженными аффектив</w:t>
      </w:r>
      <w:r>
        <w:rPr>
          <w:kern w:val="32"/>
          <w:sz w:val="28"/>
          <w:szCs w:val="28"/>
        </w:rPr>
        <w:t>ными расстройствами и снижением психической активности. При этом степень и темп деградации личности обычно опережают интеллектуальное снижение. С течением времени круг интересов все больше суживается, стимулы деятельности угасают. Сохраняется лишь стремлен</w:t>
      </w:r>
      <w:r>
        <w:rPr>
          <w:kern w:val="32"/>
          <w:sz w:val="28"/>
          <w:szCs w:val="28"/>
        </w:rPr>
        <w:t>ие к удовлетворению элементарных потребностей, но иногда и оно ослабевает и остается только апатическое состояние.</w:t>
      </w:r>
    </w:p>
    <w:p w:rsidR="00000000" w:rsidRDefault="00AC1E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форма - деменции вследствие перенесших мозговое заболевание в дошкольном или еще более раннем возрасте.</w:t>
      </w:r>
      <w:r>
        <w:rPr>
          <w:kern w:val="32"/>
          <w:sz w:val="28"/>
          <w:szCs w:val="28"/>
        </w:rPr>
        <w:t xml:space="preserve"> Центральное место в ней занима</w:t>
      </w:r>
      <w:r>
        <w:rPr>
          <w:kern w:val="32"/>
          <w:sz w:val="28"/>
          <w:szCs w:val="28"/>
        </w:rPr>
        <w:t>ет резко выраженное психомоторное возбуждение. Эмоциональная жизнь очень скудна, они ни к кому не привязаны, не тоскуют по родным, безразлично относятся к окружающим, похвала и порицание не производят на них никакого впечатления. Элементарные же влечения п</w:t>
      </w:r>
      <w:r>
        <w:rPr>
          <w:kern w:val="32"/>
          <w:sz w:val="28"/>
          <w:szCs w:val="28"/>
        </w:rPr>
        <w:t>овышены: наблюдаются прожорливость, сексуальность. Часто отмечается слабость инстинкта самосохранения - отсутствие страха перед чужими людьми, незнакомым местом, опасной для жизни ситуацией. Обращает на себя внимание крайняя нечистоплотность и неряшливость</w:t>
      </w:r>
      <w:r>
        <w:rPr>
          <w:kern w:val="32"/>
          <w:sz w:val="28"/>
          <w:szCs w:val="28"/>
        </w:rPr>
        <w:t xml:space="preserve"> таких больных: нежелание умываться, опрятно есть, пользоваться уборной и т.п.</w:t>
      </w:r>
    </w:p>
    <w:p w:rsidR="00000000" w:rsidRDefault="00AC1E8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Интеллектуальная деятельность нарушена во всех элементах: восприятия расплывчаты, неопределенны и неточны; суждения поверхностны и случайны, в их построении ведущая роль принадл</w:t>
      </w:r>
      <w:r>
        <w:rPr>
          <w:sz w:val="28"/>
          <w:szCs w:val="28"/>
        </w:rPr>
        <w:t>ежит несущественным, побочным ассоциациям; беспорядочная, нецеленаправленная деятельность интеллекта исключает возможность абстрактного мышления. Грубо расстроено внимание. Особенно ярко внутренняя дезорганизованность проявляется в играх, которые большей ч</w:t>
      </w:r>
      <w:r>
        <w:rPr>
          <w:sz w:val="28"/>
          <w:szCs w:val="28"/>
        </w:rPr>
        <w:t>астью заключаются в бесцельной беготне, валянии по полу, бросании и разрушении вещей. Больные не могут участвовать в общих играх, так как не усваивают правил, не подчиняются регламенту.</w:t>
      </w:r>
    </w:p>
    <w:p w:rsidR="00000000" w:rsidRDefault="00AC1E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1E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Клинико-педагогическая характеристика детей при пограничных формах</w:t>
      </w:r>
      <w:r>
        <w:rPr>
          <w:sz w:val="28"/>
          <w:szCs w:val="28"/>
        </w:rPr>
        <w:t xml:space="preserve"> интеллектуальных нарушений</w:t>
      </w:r>
    </w:p>
    <w:p w:rsidR="00000000" w:rsidRDefault="00AC1E86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AC1E86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К данной группе расстройств относятся различные по этиологии, патогенезу, клиническим проявлениям и особенностям динамики состояния легкой интеллектуальной недостаточности, занимающее промежуточное положение между интеллектуаль</w:t>
      </w:r>
      <w:r>
        <w:rPr>
          <w:kern w:val="32"/>
          <w:sz w:val="28"/>
          <w:szCs w:val="28"/>
        </w:rPr>
        <w:t>ной нормой и олигофренией. Часть таких состояний по степени выраженности и структуре нарушений интеллектуальной деятельности примыкает к олигофрении в степени легкой дебильности (так называемая субдебильность).</w:t>
      </w:r>
      <w:r>
        <w:rPr>
          <w:sz w:val="28"/>
          <w:szCs w:val="28"/>
        </w:rPr>
        <w:t xml:space="preserve"> </w:t>
      </w:r>
      <w:r>
        <w:rPr>
          <w:kern w:val="32"/>
          <w:sz w:val="28"/>
          <w:szCs w:val="28"/>
        </w:rPr>
        <w:t>Составной частью более широкого понятия - «по</w:t>
      </w:r>
      <w:r>
        <w:rPr>
          <w:kern w:val="32"/>
          <w:sz w:val="28"/>
          <w:szCs w:val="28"/>
        </w:rPr>
        <w:t>граничная интеллектуальная недостаточность» - являются психические состояния, относимые к задержкам психического развития, задержке темпа психического развития (ЗПР).</w:t>
      </w:r>
    </w:p>
    <w:p w:rsidR="00000000" w:rsidRDefault="00AC1E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определенной части детей пограничная интеллектуальная недостаточность является вторично</w:t>
      </w:r>
      <w:r>
        <w:rPr>
          <w:sz w:val="28"/>
          <w:szCs w:val="28"/>
        </w:rPr>
        <w:t xml:space="preserve">й, обусловленной нарушениями так называемых предпосылок интеллекта (К. </w:t>
      </w:r>
      <w:r>
        <w:rPr>
          <w:sz w:val="28"/>
          <w:szCs w:val="28"/>
          <w:lang w:val="en-US"/>
        </w:rPr>
        <w:t>Jaspers</w:t>
      </w:r>
      <w:r>
        <w:rPr>
          <w:sz w:val="28"/>
          <w:szCs w:val="28"/>
        </w:rPr>
        <w:t>): памяти, внимания, работоспособности, речи, эмоционально-волевых и других компонентов формирующейся личности.</w:t>
      </w:r>
    </w:p>
    <w:p w:rsidR="00000000" w:rsidRDefault="00AC1E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kern w:val="32"/>
          <w:sz w:val="28"/>
          <w:szCs w:val="28"/>
        </w:rPr>
        <w:t>При пограничной интеллектуальной недостаточности имеют нарушения ш</w:t>
      </w:r>
      <w:r>
        <w:rPr>
          <w:kern w:val="32"/>
          <w:sz w:val="28"/>
          <w:szCs w:val="28"/>
        </w:rPr>
        <w:t xml:space="preserve">кольных навыков, в частности </w:t>
      </w:r>
      <w:r>
        <w:rPr>
          <w:sz w:val="28"/>
          <w:szCs w:val="28"/>
        </w:rPr>
        <w:t>дислексия.</w:t>
      </w:r>
    </w:p>
    <w:p w:rsidR="00000000" w:rsidRDefault="00AC1E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1E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 Клинико-педагогическая характеристика при искаженном психическом развитии</w:t>
      </w:r>
    </w:p>
    <w:p w:rsidR="00000000" w:rsidRDefault="00AC1E86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AC1E86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Клиника интеллектуальных нарушений при </w:t>
      </w:r>
      <w:r>
        <w:rPr>
          <w:sz w:val="28"/>
          <w:szCs w:val="28"/>
        </w:rPr>
        <w:t xml:space="preserve">синдроме раннего детского аутизма </w:t>
      </w:r>
      <w:r>
        <w:rPr>
          <w:kern w:val="32"/>
          <w:sz w:val="28"/>
          <w:szCs w:val="28"/>
        </w:rPr>
        <w:t xml:space="preserve">зависит от динамики основного заболевания, в рамках которого он </w:t>
      </w:r>
      <w:r>
        <w:rPr>
          <w:kern w:val="32"/>
          <w:sz w:val="28"/>
          <w:szCs w:val="28"/>
        </w:rPr>
        <w:t>проявляется. В случае возрастного этапа шизофренического процесса речь идет о распаде психики, т. е. деменции. При благоприятном варианте, рассматриваемом в рамках формирующихся шизоидных психопатиях, может рассматриваться как пограничное психическое расст</w:t>
      </w:r>
      <w:r>
        <w:rPr>
          <w:kern w:val="32"/>
          <w:sz w:val="28"/>
          <w:szCs w:val="28"/>
        </w:rPr>
        <w:t>ройство.</w:t>
      </w:r>
    </w:p>
    <w:p w:rsidR="00000000" w:rsidRDefault="00AC1E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ряде случаев у детей с ранним аутизмом при отсутствии выраженного недоразвития мышления и речи возможны вторичные состояния интеллектуальной недостаточности, выявляемые обычно с началом школьного обучения. В их основе лежит не столько недоразвит</w:t>
      </w:r>
      <w:r>
        <w:rPr>
          <w:sz w:val="28"/>
          <w:szCs w:val="28"/>
        </w:rPr>
        <w:t>ие познавательной деятельности, сколько свойственные этим детям особенности личности, речи, моторики, в частности недостаточная потребность в контакте с окружающими, слабость побуждений, эмоциональная невыразительность, низкая речевая активность, незрелост</w:t>
      </w:r>
      <w:r>
        <w:rPr>
          <w:sz w:val="28"/>
          <w:szCs w:val="28"/>
        </w:rPr>
        <w:t>ь общей и тонкой моторики, а также нарушение целенаправленности и недостаточность активного внимания.</w:t>
      </w:r>
    </w:p>
    <w:p w:rsidR="00000000" w:rsidRDefault="00AC1E8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1E8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AC1E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1E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Отечественная психология утверждает положение о ведущей роли в развитии всех детей, в том числе и умственно отсталых, сотрудничества ребенка</w:t>
      </w:r>
      <w:r>
        <w:rPr>
          <w:sz w:val="28"/>
          <w:szCs w:val="28"/>
        </w:rPr>
        <w:t xml:space="preserve"> со взрослыми и детьми, находящимися рядом с ним, обучения в широком понимании этого термина. Особенно большое значение имеет правильное, коррекционно-развивающее, специально организованное обучение и воспитание, учитывающее своеобразие ребенка, адекватное</w:t>
      </w:r>
      <w:r>
        <w:rPr>
          <w:sz w:val="28"/>
          <w:szCs w:val="28"/>
        </w:rPr>
        <w:t xml:space="preserve"> его возможностям, опирающееся на зону его ближайшего развития. Именно оно в наибольшей мере стимулирует детей в общем развитии.</w:t>
      </w:r>
    </w:p>
    <w:p w:rsidR="00000000" w:rsidRDefault="00AC1E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Специальное обучение, направленное на общее развитие умственно отсталых детей, предусматривает в первую очередь формирование у </w:t>
      </w:r>
      <w:r>
        <w:rPr>
          <w:sz w:val="28"/>
          <w:szCs w:val="28"/>
        </w:rPr>
        <w:t xml:space="preserve">них высших психических процессов, особенно мышления. Важное направление коррекционной работы теоретически обосновано тем, что, хотя ребенок-олигофрен своеобразен во всех своих проявлениях, именно дефектность мышления обнаруживается у него особенно резко и </w:t>
      </w:r>
      <w:r>
        <w:rPr>
          <w:sz w:val="28"/>
          <w:szCs w:val="28"/>
        </w:rPr>
        <w:t>в свою очередь затормаживает и затрудняет познание окружающего мира. Вместе с тем доказано, что мышление олигофрена несомненно развивается. Формирование мыслительной деятельности способствует продвижению умственно отсталого ребенка в общем развитии и тем с</w:t>
      </w:r>
      <w:r>
        <w:rPr>
          <w:sz w:val="28"/>
          <w:szCs w:val="28"/>
        </w:rPr>
        <w:t>амым создает реальную основу для социально-трудовой адаптации выпускников специальной школы. В специальных детских учреждениях, детских садах, школах и интернатах, в которых находятся дети с легкой, умеренной и частично тяжелой степенью умственной отсталос</w:t>
      </w:r>
      <w:r>
        <w:rPr>
          <w:sz w:val="28"/>
          <w:szCs w:val="28"/>
        </w:rPr>
        <w:t>ти, процесс обучения ведется дефектологами по специально разработанным программам, методикам, учебникам при относительно небольшой наполняемости групп или классов.</w:t>
      </w:r>
    </w:p>
    <w:p w:rsidR="00000000" w:rsidRDefault="00AC1E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и наблюдения показали, что после окончания специальной (коррекционной) школы VI</w:t>
      </w:r>
      <w:r>
        <w:rPr>
          <w:sz w:val="28"/>
          <w:szCs w:val="28"/>
        </w:rPr>
        <w:t>II вида умственно отсталые подростки интегрируются в окружающую среду, приспосабливаясь к ней с различной степенью успеха. Относительно благополучные в интеллектуальном и физическом отношении молодые люди поступают на предприятия, на которых проходили прак</w:t>
      </w:r>
      <w:r>
        <w:rPr>
          <w:sz w:val="28"/>
          <w:szCs w:val="28"/>
        </w:rPr>
        <w:t>тику в школьные годы, или туда, куда их могут пристроить родители. Они работают малярами, переплетчиками, слесарями-ремонтниками низких разрядов, сапожниками, швеями, уборщицами, подсобными рабочими и др. Часть выпускников трудятся в сельском хозяйстве. Ка</w:t>
      </w:r>
      <w:r>
        <w:rPr>
          <w:sz w:val="28"/>
          <w:szCs w:val="28"/>
        </w:rPr>
        <w:t>к правило, они оказываются трудолюбивыми, исполнительными, но малоинициативными, подчас чрезмерно торопливыми или, наоборот, медлительными. Некоторые из них нуждаются в более или менее регулярной поддержке и помощи со стороны опытных рабочих. Другие самост</w:t>
      </w:r>
      <w:r>
        <w:rPr>
          <w:sz w:val="28"/>
          <w:szCs w:val="28"/>
        </w:rPr>
        <w:t>оятельно выполняют хорошо знакомые операции. Часть выпускников специальных школ для умственно отсталых детей не работают. Они живут в семьях и по мере своих сил помогают в домашнем хозяйстве.</w:t>
      </w:r>
    </w:p>
    <w:p w:rsidR="00000000" w:rsidRDefault="00AC1E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и обучение детей, психическое развитие которых затруд</w:t>
      </w:r>
      <w:r>
        <w:rPr>
          <w:sz w:val="28"/>
          <w:szCs w:val="28"/>
        </w:rPr>
        <w:t>нено из-за поражения головного мозга, требует особенно большого педагогического мастерства, особых, искусных методов.</w:t>
      </w:r>
    </w:p>
    <w:p w:rsidR="00000000" w:rsidRDefault="00AC1E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1E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использованной литературы</w:t>
      </w:r>
    </w:p>
    <w:p w:rsidR="00000000" w:rsidRDefault="00AC1E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1E86">
      <w:pPr>
        <w:tabs>
          <w:tab w:val="left" w:pos="425"/>
          <w:tab w:val="left" w:pos="645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Специальная психология: Учеб. Пособие для студ. Высш. Пед. Заведений / В.И.Л убовский, Т.В. Розанов</w:t>
      </w:r>
      <w:r>
        <w:rPr>
          <w:sz w:val="28"/>
          <w:szCs w:val="28"/>
        </w:rPr>
        <w:t>а, Л.И. Солнцева и др.; Под ред. В.И. Лубовского - 2-е изд., испр. - М.: Издательский центр «Академия», 2005. - 464с.</w:t>
      </w:r>
    </w:p>
    <w:p w:rsidR="00000000" w:rsidRDefault="00AC1E86">
      <w:pPr>
        <w:tabs>
          <w:tab w:val="left" w:pos="425"/>
          <w:tab w:val="left" w:pos="456"/>
          <w:tab w:val="left" w:pos="645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Рубинштейн С.Я. Психология умственно отсталого ребенка: Учеб. Пособие для студентов пед. ин-тов по «Дефектология». - 3-е изд., перераб.</w:t>
      </w:r>
      <w:r>
        <w:rPr>
          <w:sz w:val="28"/>
          <w:szCs w:val="28"/>
        </w:rPr>
        <w:t xml:space="preserve"> И доп. - М.: Просвещение, 1986. - 192с.</w:t>
      </w:r>
    </w:p>
    <w:p w:rsidR="00000000" w:rsidRDefault="00AC1E86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Отбор детей во вспомогательную школу/Сост. Т.А. Власова, К.С. Лебединская, В.Ф. Мачихина. М., 1983.</w:t>
      </w:r>
    </w:p>
    <w:p w:rsidR="00000000" w:rsidRDefault="00AC1E86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Особенности умственного развития учащихся вспомогательных школ / Под ред. Ж.И. Шиф. М., 1965.</w:t>
      </w:r>
    </w:p>
    <w:p w:rsidR="00000000" w:rsidRDefault="00AC1E86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Ковалев В.В. П</w:t>
      </w:r>
      <w:r>
        <w:rPr>
          <w:sz w:val="28"/>
          <w:szCs w:val="28"/>
        </w:rPr>
        <w:t>сихиатрия детского возраста. М., 1979.</w:t>
      </w:r>
    </w:p>
    <w:p w:rsidR="00000000" w:rsidRDefault="00AC1E86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Певзнер М.С. Дети-олигофрены. М., 1959.</w:t>
      </w:r>
    </w:p>
    <w:p w:rsidR="00000000" w:rsidRDefault="00AC1E86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Сухарева Г.Е. Лекции по психиатрии детского возраста (клиника олигофрении), т. 3. М., 1965.</w:t>
      </w:r>
    </w:p>
    <w:p w:rsidR="00000000" w:rsidRDefault="00AC1E86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Выготский Л.С. Умственно отсталый ребенок. М., 1935.</w:t>
      </w:r>
    </w:p>
    <w:p w:rsidR="00000000" w:rsidRDefault="00AC1E86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Маринчева Г.С., Гаврилов</w:t>
      </w:r>
      <w:r>
        <w:rPr>
          <w:sz w:val="28"/>
          <w:szCs w:val="28"/>
        </w:rPr>
        <w:t xml:space="preserve"> В.И. Умственная отсталость при наследственных болезнях. М., 1988.</w:t>
      </w:r>
    </w:p>
    <w:p w:rsidR="00000000" w:rsidRDefault="00AC1E86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Лебединский В.В. Нарушения психического развития у детей. М.,1985.</w:t>
      </w:r>
    </w:p>
    <w:p w:rsidR="00000000" w:rsidRDefault="00AC1E86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Белопольская Н.Л. К вопросу об особенностях личности и деятельности детей с задержкой психического развития и их корре</w:t>
      </w:r>
      <w:r>
        <w:rPr>
          <w:sz w:val="28"/>
          <w:szCs w:val="28"/>
        </w:rPr>
        <w:t>кции. - В кн.: Психологические исследования, вып. 6. М., 1974.</w:t>
      </w:r>
    </w:p>
    <w:p w:rsidR="00AC1E86" w:rsidRDefault="00AC1E86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Марковская И.Ф. Задержка психического развития. Клинико-нейропсихологическая диагностика. М., 1993.</w:t>
      </w:r>
    </w:p>
    <w:sectPr w:rsidR="00AC1E8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31"/>
    <w:rsid w:val="001F3C31"/>
    <w:rsid w:val="00AC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3919</Words>
  <Characters>22344</Characters>
  <Application>Microsoft Office Word</Application>
  <DocSecurity>0</DocSecurity>
  <Lines>186</Lines>
  <Paragraphs>52</Paragraphs>
  <ScaleCrop>false</ScaleCrop>
  <Company/>
  <LinksUpToDate>false</LinksUpToDate>
  <CharactersWithSpaces>26211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2024-03-08T10:33:00Z</dcterms:created>
  <dcterms:modified xsi:type="dcterms:W3CDTF">2024-03-08T10:33:00Z</dcterms:modified>
</cp:coreProperties>
</file>