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b/>
          <w:sz w:val="20"/>
          <w:szCs w:val="20"/>
        </w:rPr>
        <w:t xml:space="preserve">     </w:t>
      </w:r>
      <w:r w:rsidRPr="003F4F86">
        <w:rPr>
          <w:b/>
          <w:sz w:val="20"/>
          <w:szCs w:val="20"/>
        </w:rPr>
        <w:tab/>
      </w:r>
      <w:r w:rsidRPr="003F4F86">
        <w:rPr>
          <w:sz w:val="20"/>
          <w:szCs w:val="20"/>
        </w:rPr>
        <w:t xml:space="preserve">Под термином </w:t>
      </w:r>
      <w:r w:rsidRPr="003F4F86">
        <w:rPr>
          <w:b/>
          <w:sz w:val="20"/>
          <w:szCs w:val="20"/>
        </w:rPr>
        <w:t>«нарушения ритма сердца»</w:t>
      </w:r>
      <w:r w:rsidRPr="003F4F86">
        <w:rPr>
          <w:sz w:val="20"/>
          <w:szCs w:val="20"/>
        </w:rPr>
        <w:t xml:space="preserve"> понимают аритмии и блокады сердца. Аритмии – это нарушение частоты, регулярности и последовательности сердечных с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 xml:space="preserve">кращений. Нарушения проведения возбуждения вызывают развитие блокад сердца.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Все аритмии – это результат изменения основных функций сердца: автоматизма, возбудимости и проводимости. Они развиваются при нарушении формирования поте</w:t>
      </w:r>
      <w:r w:rsidRPr="003F4F86">
        <w:rPr>
          <w:sz w:val="20"/>
          <w:szCs w:val="20"/>
        </w:rPr>
        <w:t>н</w:t>
      </w:r>
      <w:r w:rsidRPr="003F4F86">
        <w:rPr>
          <w:sz w:val="20"/>
          <w:szCs w:val="20"/>
        </w:rPr>
        <w:t>циала действия клетки и изменении скорости его проведения в результате изменения к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лиевых, натриевых и кальциевых каналов. Нарушение активности калиевых, натриевых и кальциевых каналов зависит от симпатической активности, уровня ацетилхолина, </w:t>
      </w:r>
      <w:proofErr w:type="spellStart"/>
      <w:r w:rsidRPr="003F4F86">
        <w:rPr>
          <w:sz w:val="20"/>
          <w:szCs w:val="20"/>
        </w:rPr>
        <w:t>муск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>риноподобных</w:t>
      </w:r>
      <w:proofErr w:type="spellEnd"/>
      <w:r w:rsidRPr="003F4F86">
        <w:rPr>
          <w:sz w:val="20"/>
          <w:szCs w:val="20"/>
        </w:rPr>
        <w:t xml:space="preserve"> М</w:t>
      </w:r>
      <w:r w:rsidRPr="003F4F86">
        <w:rPr>
          <w:sz w:val="20"/>
          <w:szCs w:val="20"/>
          <w:vertAlign w:val="subscript"/>
        </w:rPr>
        <w:t>2</w:t>
      </w:r>
      <w:r w:rsidRPr="003F4F86">
        <w:rPr>
          <w:sz w:val="20"/>
          <w:szCs w:val="20"/>
        </w:rPr>
        <w:t xml:space="preserve">–рецепторов, АТФ. </w:t>
      </w:r>
    </w:p>
    <w:p w:rsidR="003F4F86" w:rsidRPr="003F4F86" w:rsidRDefault="003F4F86" w:rsidP="003F4F86">
      <w:pPr>
        <w:pStyle w:val="a3"/>
        <w:spacing w:line="192" w:lineRule="auto"/>
        <w:rPr>
          <w:sz w:val="20"/>
        </w:rPr>
      </w:pPr>
    </w:p>
    <w:p w:rsidR="003F4F86" w:rsidRPr="003F4F86" w:rsidRDefault="003F4F86" w:rsidP="003F4F86">
      <w:pPr>
        <w:pStyle w:val="2"/>
        <w:spacing w:line="192" w:lineRule="auto"/>
        <w:rPr>
          <w:sz w:val="20"/>
        </w:rPr>
      </w:pPr>
      <w:r w:rsidRPr="003F4F86">
        <w:rPr>
          <w:sz w:val="20"/>
        </w:rPr>
        <w:t xml:space="preserve">     Классификация нарушений ритма сердца</w:t>
      </w:r>
    </w:p>
    <w:p w:rsidR="003F4F86" w:rsidRPr="003F4F86" w:rsidRDefault="003F4F86" w:rsidP="003F4F86">
      <w:pPr>
        <w:pStyle w:val="Normal"/>
        <w:spacing w:before="0" w:after="0" w:line="192" w:lineRule="auto"/>
        <w:ind w:firstLine="720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Аритмии делятся на </w:t>
      </w:r>
      <w:proofErr w:type="spellStart"/>
      <w:r w:rsidRPr="003F4F86">
        <w:rPr>
          <w:color w:val="000000"/>
          <w:sz w:val="20"/>
        </w:rPr>
        <w:t>наджелудочковые</w:t>
      </w:r>
      <w:proofErr w:type="spellEnd"/>
      <w:r w:rsidRPr="003F4F86">
        <w:rPr>
          <w:color w:val="000000"/>
          <w:sz w:val="20"/>
        </w:rPr>
        <w:t xml:space="preserve"> и желудочковые. Существует большое к</w:t>
      </w:r>
      <w:r w:rsidRPr="003F4F86">
        <w:rPr>
          <w:color w:val="000000"/>
          <w:sz w:val="20"/>
        </w:rPr>
        <w:t>о</w:t>
      </w:r>
      <w:r w:rsidRPr="003F4F86">
        <w:rPr>
          <w:color w:val="000000"/>
          <w:sz w:val="20"/>
        </w:rPr>
        <w:t xml:space="preserve">личество классификаций нарушений сердечного ритма, из которых наиболее удобна в практическом применении классификация, предложенная М.С. </w:t>
      </w:r>
      <w:proofErr w:type="spellStart"/>
      <w:r w:rsidRPr="003F4F86">
        <w:rPr>
          <w:color w:val="000000"/>
          <w:sz w:val="20"/>
        </w:rPr>
        <w:t>Кушаковским</w:t>
      </w:r>
      <w:proofErr w:type="spellEnd"/>
      <w:r w:rsidRPr="003F4F86">
        <w:rPr>
          <w:color w:val="000000"/>
          <w:sz w:val="20"/>
        </w:rPr>
        <w:t>, Н.Б. Ж</w:t>
      </w:r>
      <w:r w:rsidRPr="003F4F86">
        <w:rPr>
          <w:color w:val="000000"/>
          <w:sz w:val="20"/>
        </w:rPr>
        <w:t>у</w:t>
      </w:r>
      <w:r w:rsidRPr="003F4F86">
        <w:rPr>
          <w:color w:val="000000"/>
          <w:sz w:val="20"/>
        </w:rPr>
        <w:t xml:space="preserve">равлевой в модификации А.В. </w:t>
      </w:r>
      <w:proofErr w:type="spellStart"/>
      <w:r w:rsidRPr="003F4F86">
        <w:rPr>
          <w:color w:val="000000"/>
          <w:sz w:val="20"/>
        </w:rPr>
        <w:t>Струтынского</w:t>
      </w:r>
      <w:proofErr w:type="spellEnd"/>
      <w:r w:rsidRPr="003F4F86">
        <w:rPr>
          <w:color w:val="000000"/>
          <w:sz w:val="20"/>
        </w:rPr>
        <w:t xml:space="preserve"> и </w:t>
      </w:r>
      <w:proofErr w:type="spellStart"/>
      <w:r w:rsidRPr="003F4F86">
        <w:rPr>
          <w:color w:val="000000"/>
          <w:sz w:val="20"/>
        </w:rPr>
        <w:t>соавт</w:t>
      </w:r>
      <w:proofErr w:type="spellEnd"/>
      <w:r w:rsidRPr="003F4F86">
        <w:rPr>
          <w:color w:val="000000"/>
          <w:sz w:val="20"/>
        </w:rPr>
        <w:t>.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i/>
          <w:color w:val="000000"/>
          <w:sz w:val="20"/>
        </w:rPr>
      </w:pP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i/>
          <w:color w:val="000000"/>
          <w:sz w:val="20"/>
        </w:rPr>
      </w:pPr>
      <w:r w:rsidRPr="003F4F86">
        <w:rPr>
          <w:b/>
          <w:i/>
          <w:color w:val="000000"/>
          <w:sz w:val="20"/>
        </w:rPr>
        <w:t xml:space="preserve">I. Нарушение образования импульса.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b/>
          <w:i/>
          <w:color w:val="000000"/>
          <w:sz w:val="20"/>
        </w:rPr>
        <w:t>А. Нарушение автоматизма СА–узла (</w:t>
      </w:r>
      <w:proofErr w:type="spellStart"/>
      <w:r w:rsidRPr="003F4F86">
        <w:rPr>
          <w:b/>
          <w:i/>
          <w:color w:val="000000"/>
          <w:sz w:val="20"/>
        </w:rPr>
        <w:t>номотопные</w:t>
      </w:r>
      <w:proofErr w:type="spellEnd"/>
      <w:r w:rsidRPr="003F4F86">
        <w:rPr>
          <w:b/>
          <w:i/>
          <w:color w:val="000000"/>
          <w:sz w:val="20"/>
        </w:rPr>
        <w:t xml:space="preserve"> аритмии):</w:t>
      </w:r>
      <w:r w:rsidRPr="003F4F86">
        <w:rPr>
          <w:color w:val="000000"/>
          <w:sz w:val="20"/>
        </w:rPr>
        <w:t xml:space="preserve"> </w:t>
      </w:r>
    </w:p>
    <w:p w:rsidR="003F4F86" w:rsidRPr="003F4F86" w:rsidRDefault="003F4F86" w:rsidP="003F4F86">
      <w:pPr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синусовая</w:t>
      </w:r>
      <w:proofErr w:type="spellEnd"/>
      <w:r w:rsidRPr="003F4F86">
        <w:rPr>
          <w:sz w:val="20"/>
          <w:szCs w:val="20"/>
        </w:rPr>
        <w:t xml:space="preserve"> тахикардия, </w:t>
      </w:r>
    </w:p>
    <w:p w:rsidR="003F4F86" w:rsidRPr="003F4F86" w:rsidRDefault="003F4F86" w:rsidP="003F4F86">
      <w:pPr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синусовая</w:t>
      </w:r>
      <w:proofErr w:type="spellEnd"/>
      <w:r w:rsidRPr="003F4F86">
        <w:rPr>
          <w:sz w:val="20"/>
          <w:szCs w:val="20"/>
        </w:rPr>
        <w:t xml:space="preserve"> брадикардия, </w:t>
      </w:r>
    </w:p>
    <w:p w:rsidR="003F4F86" w:rsidRPr="003F4F86" w:rsidRDefault="003F4F86" w:rsidP="003F4F86">
      <w:pPr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синусовая</w:t>
      </w:r>
      <w:proofErr w:type="spellEnd"/>
      <w:r w:rsidRPr="003F4F86">
        <w:rPr>
          <w:sz w:val="20"/>
          <w:szCs w:val="20"/>
        </w:rPr>
        <w:t xml:space="preserve"> аритмия, </w:t>
      </w:r>
    </w:p>
    <w:p w:rsidR="003F4F86" w:rsidRPr="003F4F86" w:rsidRDefault="003F4F86" w:rsidP="003F4F86">
      <w:pPr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 xml:space="preserve">СССУ.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i/>
          <w:color w:val="000000"/>
          <w:sz w:val="20"/>
        </w:rPr>
      </w:pPr>
      <w:r w:rsidRPr="003F4F86">
        <w:rPr>
          <w:b/>
          <w:i/>
          <w:color w:val="000000"/>
          <w:sz w:val="20"/>
        </w:rPr>
        <w:t>Б. Эктопические (</w:t>
      </w:r>
      <w:proofErr w:type="spellStart"/>
      <w:r w:rsidRPr="003F4F86">
        <w:rPr>
          <w:b/>
          <w:i/>
          <w:color w:val="000000"/>
          <w:sz w:val="20"/>
        </w:rPr>
        <w:t>гетеротопные</w:t>
      </w:r>
      <w:proofErr w:type="spellEnd"/>
      <w:r w:rsidRPr="003F4F86">
        <w:rPr>
          <w:b/>
          <w:i/>
          <w:color w:val="000000"/>
          <w:sz w:val="20"/>
        </w:rPr>
        <w:t>) ритмы, обусловленные преобладанием автомати</w:t>
      </w:r>
      <w:r w:rsidRPr="003F4F86">
        <w:rPr>
          <w:b/>
          <w:i/>
          <w:color w:val="000000"/>
          <w:sz w:val="20"/>
        </w:rPr>
        <w:t>з</w:t>
      </w:r>
      <w:r w:rsidRPr="003F4F86">
        <w:rPr>
          <w:b/>
          <w:i/>
          <w:color w:val="000000"/>
          <w:sz w:val="20"/>
        </w:rPr>
        <w:t xml:space="preserve">ма эктопических центров: </w:t>
      </w:r>
    </w:p>
    <w:p w:rsidR="003F4F86" w:rsidRPr="003F4F86" w:rsidRDefault="003F4F86" w:rsidP="003F4F86">
      <w:pPr>
        <w:numPr>
          <w:ilvl w:val="0"/>
          <w:numId w:val="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 xml:space="preserve">медленные (замещающие) выскальзывающие ритмы: предсердные, из АВ–соединения, желудочковые; </w:t>
      </w:r>
    </w:p>
    <w:p w:rsidR="003F4F86" w:rsidRPr="003F4F86" w:rsidRDefault="003F4F86" w:rsidP="003F4F86">
      <w:pPr>
        <w:numPr>
          <w:ilvl w:val="0"/>
          <w:numId w:val="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>ускоренные эктопические ритмы (</w:t>
      </w:r>
      <w:proofErr w:type="spellStart"/>
      <w:r w:rsidRPr="003F4F86">
        <w:rPr>
          <w:sz w:val="20"/>
          <w:szCs w:val="20"/>
        </w:rPr>
        <w:t>непароксизмальные</w:t>
      </w:r>
      <w:proofErr w:type="spellEnd"/>
      <w:r w:rsidRPr="003F4F86">
        <w:rPr>
          <w:sz w:val="20"/>
          <w:szCs w:val="20"/>
        </w:rPr>
        <w:t xml:space="preserve"> тахикардии): предсердные, из АВ–соединения, желудочковые;</w:t>
      </w:r>
    </w:p>
    <w:p w:rsidR="003F4F86" w:rsidRPr="003F4F86" w:rsidRDefault="003F4F86" w:rsidP="003F4F86">
      <w:pPr>
        <w:numPr>
          <w:ilvl w:val="0"/>
          <w:numId w:val="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 xml:space="preserve">миграция </w:t>
      </w:r>
      <w:proofErr w:type="spellStart"/>
      <w:r w:rsidRPr="003F4F86">
        <w:rPr>
          <w:sz w:val="20"/>
          <w:szCs w:val="20"/>
        </w:rPr>
        <w:t>суправентрикулярного</w:t>
      </w:r>
      <w:proofErr w:type="spellEnd"/>
      <w:r w:rsidRPr="003F4F86">
        <w:rPr>
          <w:sz w:val="20"/>
          <w:szCs w:val="20"/>
        </w:rPr>
        <w:t xml:space="preserve"> водителя ритма.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b/>
          <w:i/>
          <w:color w:val="000000"/>
          <w:sz w:val="20"/>
        </w:rPr>
        <w:t>В. Эктопические (</w:t>
      </w:r>
      <w:proofErr w:type="spellStart"/>
      <w:r w:rsidRPr="003F4F86">
        <w:rPr>
          <w:b/>
          <w:i/>
          <w:color w:val="000000"/>
          <w:sz w:val="20"/>
        </w:rPr>
        <w:t>гетеротопные</w:t>
      </w:r>
      <w:proofErr w:type="spellEnd"/>
      <w:r w:rsidRPr="003F4F86">
        <w:rPr>
          <w:b/>
          <w:i/>
          <w:color w:val="000000"/>
          <w:sz w:val="20"/>
        </w:rPr>
        <w:t>) ритмы, преимущественно обусловленные механи</w:t>
      </w:r>
      <w:r w:rsidRPr="003F4F86">
        <w:rPr>
          <w:b/>
          <w:i/>
          <w:color w:val="000000"/>
          <w:sz w:val="20"/>
        </w:rPr>
        <w:t>з</w:t>
      </w:r>
      <w:r w:rsidRPr="003F4F86">
        <w:rPr>
          <w:b/>
          <w:i/>
          <w:color w:val="000000"/>
          <w:sz w:val="20"/>
        </w:rPr>
        <w:t>мом повторного входа волны возбуждения:</w:t>
      </w:r>
      <w:r w:rsidRPr="003F4F86">
        <w:rPr>
          <w:color w:val="000000"/>
          <w:sz w:val="20"/>
        </w:rPr>
        <w:t xml:space="preserve"> </w:t>
      </w:r>
    </w:p>
    <w:p w:rsidR="003F4F86" w:rsidRPr="003F4F86" w:rsidRDefault="003F4F86" w:rsidP="003F4F86">
      <w:pPr>
        <w:numPr>
          <w:ilvl w:val="0"/>
          <w:numId w:val="7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 xml:space="preserve">экстрасистолия (предсердная, из АВ–соединения, желудочковая); </w:t>
      </w:r>
    </w:p>
    <w:p w:rsidR="003F4F86" w:rsidRPr="003F4F86" w:rsidRDefault="003F4F86" w:rsidP="003F4F86">
      <w:pPr>
        <w:numPr>
          <w:ilvl w:val="0"/>
          <w:numId w:val="7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>пароксизмальная тахикардия (предсердная, из АВ–соединения, желудочковая);</w:t>
      </w:r>
    </w:p>
    <w:p w:rsidR="003F4F86" w:rsidRPr="003F4F86" w:rsidRDefault="003F4F86" w:rsidP="003F4F86">
      <w:pPr>
        <w:numPr>
          <w:ilvl w:val="0"/>
          <w:numId w:val="7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>трепетание предсердий;</w:t>
      </w:r>
    </w:p>
    <w:p w:rsidR="003F4F86" w:rsidRPr="003F4F86" w:rsidRDefault="003F4F86" w:rsidP="003F4F86">
      <w:pPr>
        <w:numPr>
          <w:ilvl w:val="0"/>
          <w:numId w:val="7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>мерцание (фибрилляция) предсердий;</w:t>
      </w:r>
    </w:p>
    <w:p w:rsidR="003F4F86" w:rsidRPr="003F4F86" w:rsidRDefault="003F4F86" w:rsidP="003F4F86">
      <w:pPr>
        <w:numPr>
          <w:ilvl w:val="0"/>
          <w:numId w:val="7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 xml:space="preserve">трепетание и мерцание (фибрилляция) желудочков.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i/>
          <w:color w:val="000000"/>
          <w:sz w:val="20"/>
        </w:rPr>
      </w:pP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b/>
          <w:i/>
          <w:color w:val="000000"/>
          <w:sz w:val="20"/>
        </w:rPr>
        <w:t>II. Нарушения проводимости:</w:t>
      </w:r>
      <w:r w:rsidRPr="003F4F86">
        <w:rPr>
          <w:color w:val="000000"/>
          <w:sz w:val="20"/>
        </w:rPr>
        <w:t xml:space="preserve"> </w:t>
      </w:r>
    </w:p>
    <w:p w:rsidR="003F4F86" w:rsidRPr="003F4F86" w:rsidRDefault="003F4F86" w:rsidP="003F4F86">
      <w:pPr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синоатриальная</w:t>
      </w:r>
      <w:proofErr w:type="spellEnd"/>
      <w:r w:rsidRPr="003F4F86">
        <w:rPr>
          <w:sz w:val="20"/>
          <w:szCs w:val="20"/>
        </w:rPr>
        <w:t xml:space="preserve"> блокада; </w:t>
      </w:r>
    </w:p>
    <w:p w:rsidR="003F4F86" w:rsidRPr="003F4F86" w:rsidRDefault="003F4F86" w:rsidP="003F4F86">
      <w:pPr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внутрипредсердная</w:t>
      </w:r>
      <w:proofErr w:type="spell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межпредсердная</w:t>
      </w:r>
      <w:proofErr w:type="spellEnd"/>
      <w:r w:rsidRPr="003F4F86">
        <w:rPr>
          <w:sz w:val="20"/>
          <w:szCs w:val="20"/>
        </w:rPr>
        <w:t>) блокада;</w:t>
      </w:r>
    </w:p>
    <w:p w:rsidR="003F4F86" w:rsidRPr="003F4F86" w:rsidRDefault="003F4F86" w:rsidP="003F4F86">
      <w:pPr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>атриовентрикулярная блокада: I степени, II степени, III степени (полная блокада);</w:t>
      </w:r>
    </w:p>
    <w:p w:rsidR="003F4F86" w:rsidRPr="003F4F86" w:rsidRDefault="003F4F86" w:rsidP="003F4F86">
      <w:pPr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внутрижелудочковые</w:t>
      </w:r>
      <w:proofErr w:type="spellEnd"/>
      <w:r w:rsidRPr="003F4F86">
        <w:rPr>
          <w:sz w:val="20"/>
          <w:szCs w:val="20"/>
        </w:rPr>
        <w:t xml:space="preserve"> блокады (блокады ветвей пучка Гиса): одной ветви, двух ветвей, трех ветвей;</w:t>
      </w:r>
    </w:p>
    <w:p w:rsidR="003F4F86" w:rsidRPr="003F4F86" w:rsidRDefault="003F4F86" w:rsidP="003F4F86">
      <w:pPr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 xml:space="preserve">асистолия желудочков; </w:t>
      </w:r>
    </w:p>
    <w:p w:rsidR="003F4F86" w:rsidRPr="003F4F86" w:rsidRDefault="003F4F86" w:rsidP="003F4F86">
      <w:pPr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 xml:space="preserve">синдром преждевременного возбуждения желудочков (ПВЖ): синдром Вольфа–Паркинсона–Уайта (WPW), синдром укороченного интервала P–Q (R) (CLC).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i/>
          <w:sz w:val="20"/>
        </w:rPr>
      </w:pP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sz w:val="20"/>
        </w:rPr>
      </w:pPr>
      <w:r w:rsidRPr="003F4F86">
        <w:rPr>
          <w:b/>
          <w:i/>
          <w:sz w:val="20"/>
        </w:rPr>
        <w:t>III. Комбинированные нарушения ритма:</w:t>
      </w:r>
      <w:r w:rsidRPr="003F4F86">
        <w:rPr>
          <w:sz w:val="20"/>
        </w:rPr>
        <w:t xml:space="preserve"> </w:t>
      </w:r>
    </w:p>
    <w:p w:rsidR="003F4F86" w:rsidRPr="003F4F86" w:rsidRDefault="003F4F86" w:rsidP="003F4F86">
      <w:pPr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парасистолия</w:t>
      </w:r>
      <w:proofErr w:type="spellEnd"/>
      <w:r w:rsidRPr="003F4F86">
        <w:rPr>
          <w:sz w:val="20"/>
          <w:szCs w:val="20"/>
        </w:rPr>
        <w:t>;</w:t>
      </w:r>
    </w:p>
    <w:p w:rsidR="003F4F86" w:rsidRPr="003F4F86" w:rsidRDefault="003F4F86" w:rsidP="003F4F86">
      <w:pPr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  <w:szCs w:val="20"/>
        </w:rPr>
      </w:pPr>
      <w:r w:rsidRPr="003F4F86">
        <w:rPr>
          <w:sz w:val="20"/>
          <w:szCs w:val="20"/>
        </w:rPr>
        <w:t>эктопические ритмы с блокадой выхода;</w:t>
      </w:r>
    </w:p>
    <w:p w:rsidR="003F4F86" w:rsidRPr="003F4F86" w:rsidRDefault="003F4F86" w:rsidP="003F4F86">
      <w:pPr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hanging="720"/>
        <w:rPr>
          <w:color w:val="000000"/>
          <w:sz w:val="20"/>
          <w:szCs w:val="20"/>
        </w:rPr>
      </w:pPr>
      <w:r w:rsidRPr="003F4F86">
        <w:rPr>
          <w:sz w:val="20"/>
          <w:szCs w:val="20"/>
        </w:rPr>
        <w:t xml:space="preserve">атриовентрикулярные диссоциации.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color w:val="000000"/>
          <w:sz w:val="20"/>
          <w:szCs w:val="20"/>
        </w:rPr>
        <w:t xml:space="preserve">По характеру клинического течения нарушения ритма сердца могут быть острыми и хроническими, преходящими и постоянными. Для характеристики клинического течения </w:t>
      </w:r>
      <w:proofErr w:type="spellStart"/>
      <w:r w:rsidRPr="003F4F86">
        <w:rPr>
          <w:color w:val="000000"/>
          <w:sz w:val="20"/>
          <w:szCs w:val="20"/>
        </w:rPr>
        <w:t>тахиаритмий</w:t>
      </w:r>
      <w:proofErr w:type="spellEnd"/>
      <w:r w:rsidRPr="003F4F86">
        <w:rPr>
          <w:color w:val="000000"/>
          <w:sz w:val="20"/>
          <w:szCs w:val="20"/>
        </w:rPr>
        <w:t xml:space="preserve"> используют такие определения, как «пароксизмальные», «рецидив</w:t>
      </w:r>
      <w:r w:rsidRPr="003F4F86">
        <w:rPr>
          <w:color w:val="000000"/>
          <w:sz w:val="20"/>
          <w:szCs w:val="20"/>
        </w:rPr>
        <w:t>и</w:t>
      </w:r>
      <w:r w:rsidRPr="003F4F86">
        <w:rPr>
          <w:color w:val="000000"/>
          <w:sz w:val="20"/>
          <w:szCs w:val="20"/>
        </w:rPr>
        <w:t>рующие», «непрерывно рецидивирующие»</w:t>
      </w:r>
    </w:p>
    <w:p w:rsidR="003F4F86" w:rsidRPr="003F4F86" w:rsidRDefault="003F4F86" w:rsidP="003F4F86">
      <w:pPr>
        <w:pStyle w:val="3"/>
        <w:spacing w:line="192" w:lineRule="auto"/>
        <w:rPr>
          <w:sz w:val="20"/>
        </w:rPr>
      </w:pPr>
    </w:p>
    <w:p w:rsidR="003F4F86" w:rsidRPr="003F4F86" w:rsidRDefault="003F4F86" w:rsidP="003F4F86">
      <w:pPr>
        <w:pStyle w:val="3"/>
        <w:spacing w:line="192" w:lineRule="auto"/>
        <w:rPr>
          <w:b w:val="0"/>
          <w:sz w:val="20"/>
        </w:rPr>
      </w:pPr>
      <w:r w:rsidRPr="003F4F86">
        <w:rPr>
          <w:sz w:val="20"/>
        </w:rPr>
        <w:t>Примеры формулировки диагноза: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</w:p>
    <w:p w:rsidR="003F4F86" w:rsidRPr="003F4F86" w:rsidRDefault="003F4F86" w:rsidP="003F4F86">
      <w:pPr>
        <w:pStyle w:val="a3"/>
        <w:spacing w:line="192" w:lineRule="auto"/>
        <w:rPr>
          <w:sz w:val="20"/>
        </w:rPr>
      </w:pPr>
      <w:r w:rsidRPr="003F4F86">
        <w:rPr>
          <w:sz w:val="20"/>
        </w:rPr>
        <w:t>1. ИБС, желудочковая экстрасистолия.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2. ИБС (ПИМ </w:t>
      </w:r>
      <w:smartTag w:uri="urn:schemas-microsoft-com:office:smarttags" w:element="metricconverter">
        <w:smartTagPr>
          <w:attr w:name="ProductID" w:val="2002 г"/>
        </w:smartTagPr>
        <w:r w:rsidRPr="003F4F86">
          <w:rPr>
            <w:sz w:val="20"/>
            <w:szCs w:val="20"/>
          </w:rPr>
          <w:t>2002 г</w:t>
        </w:r>
      </w:smartTag>
      <w:r w:rsidRPr="003F4F86">
        <w:rPr>
          <w:sz w:val="20"/>
          <w:szCs w:val="20"/>
        </w:rPr>
        <w:t xml:space="preserve">), </w:t>
      </w:r>
      <w:proofErr w:type="spellStart"/>
      <w:r w:rsidRPr="003F4F86">
        <w:rPr>
          <w:sz w:val="20"/>
          <w:szCs w:val="20"/>
        </w:rPr>
        <w:t>атриовентиркулярная</w:t>
      </w:r>
      <w:proofErr w:type="spellEnd"/>
      <w:r w:rsidRPr="003F4F86">
        <w:rPr>
          <w:sz w:val="20"/>
          <w:szCs w:val="20"/>
        </w:rPr>
        <w:t xml:space="preserve"> блокада </w:t>
      </w:r>
      <w:r w:rsidRPr="003F4F86">
        <w:rPr>
          <w:sz w:val="20"/>
          <w:szCs w:val="20"/>
          <w:lang w:val="en-US"/>
        </w:rPr>
        <w:t>II</w:t>
      </w:r>
      <w:r w:rsidRPr="003F4F86">
        <w:rPr>
          <w:sz w:val="20"/>
          <w:szCs w:val="20"/>
        </w:rPr>
        <w:t xml:space="preserve"> степени.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3. ИБС, хроническая форма фибрилляции предсердий, </w:t>
      </w:r>
      <w:proofErr w:type="spellStart"/>
      <w:r w:rsidRPr="003F4F86">
        <w:rPr>
          <w:sz w:val="20"/>
          <w:szCs w:val="20"/>
        </w:rPr>
        <w:t>тахиформа</w:t>
      </w:r>
      <w:proofErr w:type="spellEnd"/>
      <w:r w:rsidRPr="003F4F86">
        <w:rPr>
          <w:sz w:val="20"/>
          <w:szCs w:val="20"/>
        </w:rPr>
        <w:t>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pStyle w:val="3"/>
        <w:spacing w:line="192" w:lineRule="auto"/>
        <w:rPr>
          <w:sz w:val="20"/>
        </w:rPr>
      </w:pPr>
      <w:r w:rsidRPr="003F4F86">
        <w:rPr>
          <w:sz w:val="20"/>
        </w:rPr>
        <w:t>Этиология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>поражения миокарда любой этиологии: атеросклероз коронарных артерий, миокард</w:t>
      </w:r>
      <w:r w:rsidRPr="003F4F86">
        <w:rPr>
          <w:color w:val="000000"/>
          <w:sz w:val="20"/>
        </w:rPr>
        <w:t>и</w:t>
      </w:r>
      <w:r w:rsidRPr="003F4F86">
        <w:rPr>
          <w:color w:val="000000"/>
          <w:sz w:val="20"/>
        </w:rPr>
        <w:t xml:space="preserve">ты, </w:t>
      </w:r>
      <w:proofErr w:type="spellStart"/>
      <w:r w:rsidRPr="003F4F86">
        <w:rPr>
          <w:color w:val="000000"/>
          <w:sz w:val="20"/>
        </w:rPr>
        <w:t>дилатационная</w:t>
      </w:r>
      <w:proofErr w:type="spellEnd"/>
      <w:r w:rsidRPr="003F4F86">
        <w:rPr>
          <w:color w:val="000000"/>
          <w:sz w:val="20"/>
        </w:rPr>
        <w:t xml:space="preserve"> и гипертрофическая </w:t>
      </w:r>
      <w:proofErr w:type="spellStart"/>
      <w:r w:rsidRPr="003F4F86">
        <w:rPr>
          <w:color w:val="000000"/>
          <w:sz w:val="20"/>
        </w:rPr>
        <w:t>кардиомиопатии</w:t>
      </w:r>
      <w:proofErr w:type="spellEnd"/>
      <w:r w:rsidRPr="003F4F86">
        <w:rPr>
          <w:color w:val="000000"/>
          <w:sz w:val="20"/>
        </w:rPr>
        <w:t xml:space="preserve">, пороки сердца, сахарный диабет, заболевания щитовидной железы, климакс, амилоидоз, </w:t>
      </w:r>
      <w:proofErr w:type="spellStart"/>
      <w:r w:rsidRPr="003F4F86">
        <w:rPr>
          <w:color w:val="000000"/>
          <w:sz w:val="20"/>
        </w:rPr>
        <w:t>саркоидоз</w:t>
      </w:r>
      <w:proofErr w:type="spellEnd"/>
      <w:r w:rsidRPr="003F4F86">
        <w:rPr>
          <w:color w:val="000000"/>
          <w:sz w:val="20"/>
        </w:rPr>
        <w:t xml:space="preserve">, </w:t>
      </w:r>
      <w:proofErr w:type="spellStart"/>
      <w:r w:rsidRPr="003F4F86">
        <w:rPr>
          <w:color w:val="000000"/>
          <w:sz w:val="20"/>
        </w:rPr>
        <w:t>гемохром</w:t>
      </w:r>
      <w:r w:rsidRPr="003F4F86">
        <w:rPr>
          <w:color w:val="000000"/>
          <w:sz w:val="20"/>
        </w:rPr>
        <w:t>а</w:t>
      </w:r>
      <w:r w:rsidRPr="003F4F86">
        <w:rPr>
          <w:color w:val="000000"/>
          <w:sz w:val="20"/>
        </w:rPr>
        <w:t>тоз</w:t>
      </w:r>
      <w:proofErr w:type="spellEnd"/>
      <w:r w:rsidRPr="003F4F86">
        <w:rPr>
          <w:color w:val="000000"/>
          <w:sz w:val="20"/>
        </w:rPr>
        <w:t xml:space="preserve">, гипертрофии миокарда при артериальной гипертензии и хроническом легочном сердце, интоксикации (алкоголем, никотином, лекарственными препаратами, промышленными веществами (ртуть, мышьяк, кобальт, хлор– </w:t>
      </w:r>
      <w:proofErr w:type="gramStart"/>
      <w:r w:rsidRPr="003F4F86">
        <w:rPr>
          <w:color w:val="000000"/>
          <w:sz w:val="20"/>
        </w:rPr>
        <w:t xml:space="preserve">и </w:t>
      </w:r>
      <w:proofErr w:type="gramEnd"/>
      <w:r w:rsidRPr="003F4F86">
        <w:rPr>
          <w:color w:val="000000"/>
          <w:sz w:val="20"/>
        </w:rPr>
        <w:t>фосфорорганические с</w:t>
      </w:r>
      <w:r w:rsidRPr="003F4F86">
        <w:rPr>
          <w:color w:val="000000"/>
          <w:sz w:val="20"/>
        </w:rPr>
        <w:t>о</w:t>
      </w:r>
      <w:r w:rsidRPr="003F4F86">
        <w:rPr>
          <w:color w:val="000000"/>
          <w:sz w:val="20"/>
        </w:rPr>
        <w:t xml:space="preserve">единения), закрытые травмы сердца, </w:t>
      </w:r>
      <w:proofErr w:type="spellStart"/>
      <w:r w:rsidRPr="003F4F86">
        <w:rPr>
          <w:color w:val="000000"/>
          <w:sz w:val="20"/>
        </w:rPr>
        <w:t>инволютивные</w:t>
      </w:r>
      <w:proofErr w:type="spellEnd"/>
      <w:r w:rsidRPr="003F4F86">
        <w:rPr>
          <w:color w:val="000000"/>
          <w:sz w:val="20"/>
        </w:rPr>
        <w:t xml:space="preserve"> процессы при старении;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поражения СУ и проводящей системы сердца врожденного и приобретенного генезов, например, СССУ, склероз и </w:t>
      </w:r>
      <w:proofErr w:type="spellStart"/>
      <w:r w:rsidRPr="003F4F86">
        <w:rPr>
          <w:color w:val="000000"/>
          <w:sz w:val="20"/>
        </w:rPr>
        <w:t>кальцификация</w:t>
      </w:r>
      <w:proofErr w:type="spellEnd"/>
      <w:r w:rsidRPr="003F4F86">
        <w:rPr>
          <w:color w:val="000000"/>
          <w:sz w:val="20"/>
        </w:rPr>
        <w:t xml:space="preserve"> фиброзного скелета сердца и первичное </w:t>
      </w:r>
      <w:proofErr w:type="spellStart"/>
      <w:r w:rsidRPr="003F4F86">
        <w:rPr>
          <w:color w:val="000000"/>
          <w:sz w:val="20"/>
        </w:rPr>
        <w:t>склеродегенеративное</w:t>
      </w:r>
      <w:proofErr w:type="spellEnd"/>
      <w:r w:rsidRPr="003F4F86">
        <w:rPr>
          <w:color w:val="000000"/>
          <w:sz w:val="20"/>
        </w:rPr>
        <w:t xml:space="preserve"> поражение проводящей системы сердца с развитием АВ и </w:t>
      </w:r>
      <w:proofErr w:type="spellStart"/>
      <w:r w:rsidRPr="003F4F86">
        <w:rPr>
          <w:color w:val="000000"/>
          <w:sz w:val="20"/>
        </w:rPr>
        <w:t>внутрижелудочковой</w:t>
      </w:r>
      <w:proofErr w:type="spellEnd"/>
      <w:r w:rsidRPr="003F4F86">
        <w:rPr>
          <w:color w:val="000000"/>
          <w:sz w:val="20"/>
        </w:rPr>
        <w:t xml:space="preserve"> блокад, дополнительные проводящие пути (например, синдромы WPW, CLC);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пролапс клапанов сердца;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>опухоли сердца (</w:t>
      </w:r>
      <w:proofErr w:type="spellStart"/>
      <w:r w:rsidRPr="003F4F86">
        <w:rPr>
          <w:color w:val="000000"/>
          <w:sz w:val="20"/>
        </w:rPr>
        <w:t>миксомы</w:t>
      </w:r>
      <w:proofErr w:type="spellEnd"/>
      <w:r w:rsidRPr="003F4F86">
        <w:rPr>
          <w:color w:val="000000"/>
          <w:sz w:val="20"/>
        </w:rPr>
        <w:t xml:space="preserve"> и др.);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заболевания перикарда: перикардиты, плевроперикардиальные спайки, метастазы в перикард и др.;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электролитные нарушения (нарушения баланса калия, кальция, натрия, магния);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механические раздражения сердца (катетеризация, ангиография, операции на сердце);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рефлекторные влияния со стороны внутренних органов при глотании, </w:t>
      </w:r>
      <w:proofErr w:type="spellStart"/>
      <w:r w:rsidRPr="003F4F86">
        <w:rPr>
          <w:color w:val="000000"/>
          <w:sz w:val="20"/>
        </w:rPr>
        <w:t>натуживании</w:t>
      </w:r>
      <w:proofErr w:type="spellEnd"/>
      <w:r w:rsidRPr="003F4F86">
        <w:rPr>
          <w:color w:val="000000"/>
          <w:sz w:val="20"/>
        </w:rPr>
        <w:t xml:space="preserve">, перемене положения тела и т.д.;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нарушения нервной регуляции сердца (синдром вегетативной </w:t>
      </w:r>
      <w:proofErr w:type="spellStart"/>
      <w:r w:rsidRPr="003F4F86">
        <w:rPr>
          <w:color w:val="000000"/>
          <w:sz w:val="20"/>
        </w:rPr>
        <w:t>дистонии</w:t>
      </w:r>
      <w:proofErr w:type="spellEnd"/>
      <w:r w:rsidRPr="003F4F86">
        <w:rPr>
          <w:color w:val="000000"/>
          <w:sz w:val="20"/>
        </w:rPr>
        <w:t>, органические поражения ЦНС);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при стрессе (с развитием </w:t>
      </w:r>
      <w:proofErr w:type="spellStart"/>
      <w:r w:rsidRPr="003F4F86">
        <w:rPr>
          <w:color w:val="000000"/>
          <w:sz w:val="20"/>
        </w:rPr>
        <w:t>гиперадреналинемии</w:t>
      </w:r>
      <w:proofErr w:type="spellEnd"/>
      <w:r w:rsidRPr="003F4F86">
        <w:rPr>
          <w:color w:val="000000"/>
          <w:sz w:val="20"/>
        </w:rPr>
        <w:t xml:space="preserve">, </w:t>
      </w:r>
      <w:proofErr w:type="spellStart"/>
      <w:r w:rsidRPr="003F4F86">
        <w:rPr>
          <w:color w:val="000000"/>
          <w:sz w:val="20"/>
        </w:rPr>
        <w:t>гипокалиемии</w:t>
      </w:r>
      <w:proofErr w:type="spellEnd"/>
      <w:r w:rsidRPr="003F4F86">
        <w:rPr>
          <w:color w:val="000000"/>
          <w:sz w:val="20"/>
        </w:rPr>
        <w:t xml:space="preserve">, </w:t>
      </w:r>
      <w:proofErr w:type="gramStart"/>
      <w:r w:rsidRPr="003F4F86">
        <w:rPr>
          <w:color w:val="000000"/>
          <w:sz w:val="20"/>
        </w:rPr>
        <w:t>стресс–ишемии</w:t>
      </w:r>
      <w:proofErr w:type="gramEnd"/>
      <w:r w:rsidRPr="003F4F86">
        <w:rPr>
          <w:color w:val="000000"/>
          <w:sz w:val="20"/>
        </w:rPr>
        <w:t xml:space="preserve">); </w:t>
      </w:r>
    </w:p>
    <w:p w:rsidR="003F4F86" w:rsidRPr="003F4F86" w:rsidRDefault="003F4F86" w:rsidP="003F4F86">
      <w:pPr>
        <w:pStyle w:val="Normal"/>
        <w:numPr>
          <w:ilvl w:val="0"/>
          <w:numId w:val="4"/>
        </w:numPr>
        <w:spacing w:before="0" w:after="0" w:line="192" w:lineRule="auto"/>
        <w:ind w:left="426" w:hanging="426"/>
        <w:jc w:val="both"/>
        <w:rPr>
          <w:color w:val="000000"/>
          <w:sz w:val="20"/>
        </w:rPr>
      </w:pPr>
      <w:proofErr w:type="spellStart"/>
      <w:r w:rsidRPr="003F4F86">
        <w:rPr>
          <w:sz w:val="20"/>
        </w:rPr>
        <w:t>идиопатические</w:t>
      </w:r>
      <w:proofErr w:type="spellEnd"/>
      <w:r w:rsidRPr="003F4F86">
        <w:rPr>
          <w:sz w:val="20"/>
        </w:rPr>
        <w:t xml:space="preserve"> нарушения сердечного ритма.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pStyle w:val="3"/>
        <w:spacing w:line="192" w:lineRule="auto"/>
        <w:rPr>
          <w:sz w:val="20"/>
        </w:rPr>
      </w:pPr>
      <w:r w:rsidRPr="003F4F86">
        <w:rPr>
          <w:sz w:val="20"/>
        </w:rPr>
        <w:t>Патогенез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pStyle w:val="Normal"/>
        <w:spacing w:before="0" w:after="0" w:line="192" w:lineRule="auto"/>
        <w:ind w:firstLine="540"/>
        <w:jc w:val="both"/>
        <w:rPr>
          <w:b/>
          <w:i/>
          <w:color w:val="000000"/>
          <w:sz w:val="20"/>
        </w:rPr>
      </w:pPr>
      <w:r w:rsidRPr="003F4F86">
        <w:rPr>
          <w:b/>
          <w:i/>
          <w:color w:val="000000"/>
          <w:sz w:val="20"/>
        </w:rPr>
        <w:t xml:space="preserve">Механизмы нарушения ритма сердца: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lastRenderedPageBreak/>
        <w:t xml:space="preserve">1. Нарушения образования импульса: – нарушения автоматизма </w:t>
      </w:r>
      <w:proofErr w:type="spellStart"/>
      <w:r w:rsidRPr="003F4F86">
        <w:rPr>
          <w:color w:val="000000"/>
          <w:sz w:val="20"/>
        </w:rPr>
        <w:t>синусового</w:t>
      </w:r>
      <w:proofErr w:type="spellEnd"/>
      <w:r w:rsidRPr="003F4F86">
        <w:rPr>
          <w:color w:val="000000"/>
          <w:sz w:val="20"/>
        </w:rPr>
        <w:t xml:space="preserve"> узла (СУ); – аномальный автоматизм и </w:t>
      </w:r>
      <w:proofErr w:type="spellStart"/>
      <w:r w:rsidRPr="003F4F86">
        <w:rPr>
          <w:color w:val="000000"/>
          <w:sz w:val="20"/>
        </w:rPr>
        <w:t>триггерная</w:t>
      </w:r>
      <w:proofErr w:type="spellEnd"/>
      <w:r w:rsidRPr="003F4F86">
        <w:rPr>
          <w:color w:val="000000"/>
          <w:sz w:val="20"/>
        </w:rPr>
        <w:t xml:space="preserve"> активность (ранняя и поздняя деполяризация).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>2. Циркуляция волны возбуждения (</w:t>
      </w:r>
      <w:proofErr w:type="spellStart"/>
      <w:r w:rsidRPr="003F4F86">
        <w:rPr>
          <w:i/>
          <w:color w:val="000000"/>
          <w:sz w:val="20"/>
        </w:rPr>
        <w:t>re</w:t>
      </w:r>
      <w:proofErr w:type="spellEnd"/>
      <w:r w:rsidRPr="003F4F86">
        <w:rPr>
          <w:i/>
          <w:color w:val="000000"/>
          <w:sz w:val="20"/>
        </w:rPr>
        <w:t>–</w:t>
      </w:r>
      <w:proofErr w:type="spellStart"/>
      <w:r w:rsidRPr="003F4F86">
        <w:rPr>
          <w:i/>
          <w:color w:val="000000"/>
          <w:sz w:val="20"/>
        </w:rPr>
        <w:t>entry</w:t>
      </w:r>
      <w:proofErr w:type="spellEnd"/>
      <w:r w:rsidRPr="003F4F86">
        <w:rPr>
          <w:color w:val="000000"/>
          <w:sz w:val="20"/>
        </w:rPr>
        <w:t xml:space="preserve">).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3. Нарушения проведения импульса.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 xml:space="preserve">4. Сочетания этих изменений. </w:t>
      </w:r>
    </w:p>
    <w:p w:rsidR="003F4F86" w:rsidRPr="003F4F86" w:rsidRDefault="003F4F86" w:rsidP="003F4F86">
      <w:pPr>
        <w:pStyle w:val="Normal"/>
        <w:spacing w:before="0" w:after="0" w:line="192" w:lineRule="auto"/>
        <w:ind w:firstLine="540"/>
        <w:jc w:val="both"/>
        <w:rPr>
          <w:color w:val="000000"/>
          <w:sz w:val="20"/>
        </w:rPr>
      </w:pPr>
      <w:r w:rsidRPr="003F4F86">
        <w:rPr>
          <w:b/>
          <w:i/>
          <w:color w:val="000000"/>
          <w:sz w:val="20"/>
        </w:rPr>
        <w:t>Нарушения образования импульса</w:t>
      </w:r>
      <w:r w:rsidRPr="003F4F86">
        <w:rPr>
          <w:color w:val="000000"/>
          <w:sz w:val="20"/>
        </w:rPr>
        <w:t>. Эктопические очаги автоматической активности (аномальный автоматизм) могут находиться в предсердиях, коронарном синусе, по пер</w:t>
      </w:r>
      <w:r w:rsidRPr="003F4F86">
        <w:rPr>
          <w:color w:val="000000"/>
          <w:sz w:val="20"/>
        </w:rPr>
        <w:t>и</w:t>
      </w:r>
      <w:r w:rsidRPr="003F4F86">
        <w:rPr>
          <w:color w:val="000000"/>
          <w:sz w:val="20"/>
        </w:rPr>
        <w:t xml:space="preserve">метру атриовентрикулярных клапанов, в АВ– </w:t>
      </w:r>
      <w:proofErr w:type="gramStart"/>
      <w:r w:rsidRPr="003F4F86">
        <w:rPr>
          <w:color w:val="000000"/>
          <w:sz w:val="20"/>
        </w:rPr>
        <w:t>уз</w:t>
      </w:r>
      <w:proofErr w:type="gramEnd"/>
      <w:r w:rsidRPr="003F4F86">
        <w:rPr>
          <w:color w:val="000000"/>
          <w:sz w:val="20"/>
        </w:rPr>
        <w:t xml:space="preserve">ле, в системе пучка Гиса и волокон </w:t>
      </w:r>
      <w:proofErr w:type="spellStart"/>
      <w:r w:rsidRPr="003F4F86">
        <w:rPr>
          <w:color w:val="000000"/>
          <w:sz w:val="20"/>
        </w:rPr>
        <w:t>Пу</w:t>
      </w:r>
      <w:r w:rsidRPr="003F4F86">
        <w:rPr>
          <w:color w:val="000000"/>
          <w:sz w:val="20"/>
        </w:rPr>
        <w:t>р</w:t>
      </w:r>
      <w:r w:rsidRPr="003F4F86">
        <w:rPr>
          <w:color w:val="000000"/>
          <w:sz w:val="20"/>
        </w:rPr>
        <w:t>кинье</w:t>
      </w:r>
      <w:proofErr w:type="spellEnd"/>
      <w:r w:rsidRPr="003F4F86">
        <w:rPr>
          <w:color w:val="000000"/>
          <w:sz w:val="20"/>
        </w:rPr>
        <w:t xml:space="preserve">. Возникновению эктопической активности способствует снижение автоматизма СУ (брадикардия, дисфункция, синдром слабости </w:t>
      </w:r>
      <w:proofErr w:type="spellStart"/>
      <w:r w:rsidRPr="003F4F86">
        <w:rPr>
          <w:color w:val="000000"/>
          <w:sz w:val="20"/>
        </w:rPr>
        <w:t>синусового</w:t>
      </w:r>
      <w:proofErr w:type="spellEnd"/>
      <w:r w:rsidRPr="003F4F86">
        <w:rPr>
          <w:color w:val="000000"/>
          <w:sz w:val="20"/>
        </w:rPr>
        <w:t xml:space="preserve"> узла (СССУ)). </w:t>
      </w:r>
    </w:p>
    <w:p w:rsidR="003F4F86" w:rsidRPr="003F4F86" w:rsidRDefault="003F4F86" w:rsidP="003F4F86">
      <w:pPr>
        <w:pStyle w:val="Normal"/>
        <w:spacing w:before="0" w:after="0" w:line="192" w:lineRule="auto"/>
        <w:ind w:firstLine="540"/>
        <w:jc w:val="both"/>
        <w:rPr>
          <w:color w:val="000000"/>
          <w:sz w:val="20"/>
        </w:rPr>
      </w:pPr>
      <w:r w:rsidRPr="003F4F86">
        <w:rPr>
          <w:b/>
          <w:i/>
          <w:color w:val="000000"/>
          <w:sz w:val="20"/>
        </w:rPr>
        <w:t>Нарушение проведения импульса</w:t>
      </w:r>
      <w:r w:rsidRPr="003F4F86">
        <w:rPr>
          <w:color w:val="000000"/>
          <w:sz w:val="20"/>
        </w:rPr>
        <w:t>. Нарушения проведения импульса могут возни</w:t>
      </w:r>
      <w:r w:rsidRPr="003F4F86">
        <w:rPr>
          <w:color w:val="000000"/>
          <w:sz w:val="20"/>
        </w:rPr>
        <w:t>к</w:t>
      </w:r>
      <w:r w:rsidRPr="003F4F86">
        <w:rPr>
          <w:color w:val="000000"/>
          <w:sz w:val="20"/>
        </w:rPr>
        <w:t xml:space="preserve">нуть на любых участках проводящей системы сердца. Блокада на пути проведения импульса проявляется асистолией, </w:t>
      </w:r>
      <w:proofErr w:type="spellStart"/>
      <w:r w:rsidRPr="003F4F86">
        <w:rPr>
          <w:color w:val="000000"/>
          <w:sz w:val="20"/>
        </w:rPr>
        <w:t>брадикардией</w:t>
      </w:r>
      <w:proofErr w:type="spellEnd"/>
      <w:r w:rsidRPr="003F4F86">
        <w:rPr>
          <w:color w:val="000000"/>
          <w:sz w:val="20"/>
        </w:rPr>
        <w:t xml:space="preserve">, </w:t>
      </w:r>
      <w:proofErr w:type="spellStart"/>
      <w:r w:rsidRPr="003F4F86">
        <w:rPr>
          <w:color w:val="000000"/>
          <w:sz w:val="20"/>
        </w:rPr>
        <w:t>синоатриальной</w:t>
      </w:r>
      <w:proofErr w:type="spellEnd"/>
      <w:r w:rsidRPr="003F4F86">
        <w:rPr>
          <w:color w:val="000000"/>
          <w:sz w:val="20"/>
        </w:rPr>
        <w:t xml:space="preserve">, АВ– </w:t>
      </w:r>
      <w:proofErr w:type="gramStart"/>
      <w:r w:rsidRPr="003F4F86">
        <w:rPr>
          <w:color w:val="000000"/>
          <w:sz w:val="20"/>
        </w:rPr>
        <w:t xml:space="preserve">и </w:t>
      </w:r>
      <w:proofErr w:type="spellStart"/>
      <w:proofErr w:type="gramEnd"/>
      <w:r w:rsidRPr="003F4F86">
        <w:rPr>
          <w:color w:val="000000"/>
          <w:sz w:val="20"/>
        </w:rPr>
        <w:t>внутрижелудочк</w:t>
      </w:r>
      <w:r w:rsidRPr="003F4F86">
        <w:rPr>
          <w:color w:val="000000"/>
          <w:sz w:val="20"/>
        </w:rPr>
        <w:t>о</w:t>
      </w:r>
      <w:r w:rsidRPr="003F4F86">
        <w:rPr>
          <w:color w:val="000000"/>
          <w:sz w:val="20"/>
        </w:rPr>
        <w:t>выми</w:t>
      </w:r>
      <w:proofErr w:type="spellEnd"/>
      <w:r w:rsidRPr="003F4F86">
        <w:rPr>
          <w:color w:val="000000"/>
          <w:sz w:val="20"/>
        </w:rPr>
        <w:t xml:space="preserve"> блокадами. При этом создаются условия для кругового движения </w:t>
      </w:r>
      <w:proofErr w:type="spellStart"/>
      <w:r w:rsidRPr="003F4F86">
        <w:rPr>
          <w:i/>
          <w:color w:val="000000"/>
          <w:sz w:val="20"/>
        </w:rPr>
        <w:t>re</w:t>
      </w:r>
      <w:proofErr w:type="spellEnd"/>
      <w:r w:rsidRPr="003F4F86">
        <w:rPr>
          <w:i/>
          <w:color w:val="000000"/>
          <w:sz w:val="20"/>
        </w:rPr>
        <w:t>–</w:t>
      </w:r>
      <w:proofErr w:type="spellStart"/>
      <w:r w:rsidRPr="003F4F86">
        <w:rPr>
          <w:i/>
          <w:color w:val="000000"/>
          <w:sz w:val="20"/>
        </w:rPr>
        <w:t>entry</w:t>
      </w:r>
      <w:proofErr w:type="spellEnd"/>
      <w:r w:rsidRPr="003F4F86">
        <w:rPr>
          <w:color w:val="000000"/>
          <w:sz w:val="20"/>
        </w:rPr>
        <w:t xml:space="preserve">. </w:t>
      </w:r>
    </w:p>
    <w:p w:rsidR="003F4F86" w:rsidRPr="003F4F86" w:rsidRDefault="003F4F86" w:rsidP="003F4F86">
      <w:pPr>
        <w:pStyle w:val="Normal"/>
        <w:spacing w:before="0" w:after="0" w:line="192" w:lineRule="auto"/>
        <w:ind w:firstLine="540"/>
        <w:jc w:val="both"/>
        <w:rPr>
          <w:color w:val="000000"/>
          <w:sz w:val="20"/>
        </w:rPr>
      </w:pPr>
      <w:r w:rsidRPr="003F4F86">
        <w:rPr>
          <w:b/>
          <w:i/>
          <w:color w:val="000000"/>
          <w:sz w:val="20"/>
        </w:rPr>
        <w:t>Круговое движение</w:t>
      </w:r>
      <w:r w:rsidRPr="003F4F86">
        <w:rPr>
          <w:color w:val="000000"/>
          <w:sz w:val="20"/>
        </w:rPr>
        <w:t xml:space="preserve">. Для формирования </w:t>
      </w:r>
      <w:proofErr w:type="spellStart"/>
      <w:r w:rsidRPr="003F4F86">
        <w:rPr>
          <w:i/>
          <w:color w:val="000000"/>
          <w:sz w:val="20"/>
        </w:rPr>
        <w:t>re</w:t>
      </w:r>
      <w:proofErr w:type="spellEnd"/>
      <w:r w:rsidRPr="003F4F86">
        <w:rPr>
          <w:i/>
          <w:color w:val="000000"/>
          <w:sz w:val="20"/>
        </w:rPr>
        <w:t>–</w:t>
      </w:r>
      <w:proofErr w:type="spellStart"/>
      <w:r w:rsidRPr="003F4F86">
        <w:rPr>
          <w:i/>
          <w:color w:val="000000"/>
          <w:sz w:val="20"/>
        </w:rPr>
        <w:t>entry</w:t>
      </w:r>
      <w:proofErr w:type="spellEnd"/>
      <w:r w:rsidRPr="003F4F86">
        <w:rPr>
          <w:color w:val="000000"/>
          <w:sz w:val="20"/>
        </w:rPr>
        <w:t xml:space="preserve"> необходимо наличие замкнутого контура проведения, однонаправленной блокады в одном из участков контура и замедле</w:t>
      </w:r>
      <w:r w:rsidRPr="003F4F86">
        <w:rPr>
          <w:color w:val="000000"/>
          <w:sz w:val="20"/>
        </w:rPr>
        <w:t>н</w:t>
      </w:r>
      <w:r w:rsidRPr="003F4F86">
        <w:rPr>
          <w:color w:val="000000"/>
          <w:sz w:val="20"/>
        </w:rPr>
        <w:t>ное распространение возбуждения в другом участке контура. Импульс медленно распр</w:t>
      </w:r>
      <w:r w:rsidRPr="003F4F86">
        <w:rPr>
          <w:color w:val="000000"/>
          <w:sz w:val="20"/>
        </w:rPr>
        <w:t>о</w:t>
      </w:r>
      <w:r w:rsidRPr="003F4F86">
        <w:rPr>
          <w:color w:val="000000"/>
          <w:sz w:val="20"/>
        </w:rPr>
        <w:t>страняется по колену контура с сохраненной проводимостью, совершает поворот и входит в колено, где имелась блокада проведения. Если проводимость восстановлена, то импульс, двигаясь по замкнутому кругу, возвращается к месту своего возникновения и вновь п</w:t>
      </w:r>
      <w:r w:rsidRPr="003F4F86">
        <w:rPr>
          <w:color w:val="000000"/>
          <w:sz w:val="20"/>
        </w:rPr>
        <w:t>о</w:t>
      </w:r>
      <w:r w:rsidRPr="003F4F86">
        <w:rPr>
          <w:color w:val="000000"/>
          <w:sz w:val="20"/>
        </w:rPr>
        <w:t xml:space="preserve">вторяет свое движение. Волны </w:t>
      </w:r>
      <w:proofErr w:type="spellStart"/>
      <w:r w:rsidRPr="003F4F86">
        <w:rPr>
          <w:i/>
          <w:color w:val="000000"/>
          <w:sz w:val="20"/>
        </w:rPr>
        <w:t>re</w:t>
      </w:r>
      <w:proofErr w:type="spellEnd"/>
      <w:r w:rsidRPr="003F4F86">
        <w:rPr>
          <w:i/>
          <w:color w:val="000000"/>
          <w:sz w:val="20"/>
        </w:rPr>
        <w:t>–</w:t>
      </w:r>
      <w:proofErr w:type="spellStart"/>
      <w:r w:rsidRPr="003F4F86">
        <w:rPr>
          <w:i/>
          <w:color w:val="000000"/>
          <w:sz w:val="20"/>
        </w:rPr>
        <w:t>entry</w:t>
      </w:r>
      <w:proofErr w:type="spellEnd"/>
      <w:r w:rsidRPr="003F4F86">
        <w:rPr>
          <w:color w:val="000000"/>
          <w:sz w:val="20"/>
        </w:rPr>
        <w:t xml:space="preserve"> могут возникать в </w:t>
      </w:r>
      <w:proofErr w:type="spellStart"/>
      <w:r w:rsidRPr="003F4F86">
        <w:rPr>
          <w:color w:val="000000"/>
          <w:sz w:val="20"/>
        </w:rPr>
        <w:t>синусовом</w:t>
      </w:r>
      <w:proofErr w:type="spellEnd"/>
      <w:r w:rsidRPr="003F4F86">
        <w:rPr>
          <w:color w:val="000000"/>
          <w:sz w:val="20"/>
        </w:rPr>
        <w:t xml:space="preserve"> и АВ–узлах, предсердиях и желудочках, при наличии дополнительных проводящих путей и в любом участке проводящей системы сердца, где может появиться диссоциация проведения возбужд</w:t>
      </w:r>
      <w:r w:rsidRPr="003F4F86">
        <w:rPr>
          <w:color w:val="000000"/>
          <w:sz w:val="20"/>
        </w:rPr>
        <w:t>е</w:t>
      </w:r>
      <w:r w:rsidRPr="003F4F86">
        <w:rPr>
          <w:color w:val="000000"/>
          <w:sz w:val="20"/>
        </w:rPr>
        <w:t>ния. Этот механизм играет важную роль в развитии пароксизмальных тахикардий, треп</w:t>
      </w:r>
      <w:r w:rsidRPr="003F4F86">
        <w:rPr>
          <w:color w:val="000000"/>
          <w:sz w:val="20"/>
        </w:rPr>
        <w:t>е</w:t>
      </w:r>
      <w:r w:rsidRPr="003F4F86">
        <w:rPr>
          <w:color w:val="000000"/>
          <w:sz w:val="20"/>
        </w:rPr>
        <w:t xml:space="preserve">тания и мерцания предсердий. </w:t>
      </w:r>
    </w:p>
    <w:p w:rsidR="003F4F86" w:rsidRPr="003F4F86" w:rsidRDefault="003F4F86" w:rsidP="003F4F86">
      <w:pPr>
        <w:pStyle w:val="Normal"/>
        <w:spacing w:before="0" w:after="0" w:line="192" w:lineRule="auto"/>
        <w:ind w:firstLine="540"/>
        <w:jc w:val="both"/>
        <w:rPr>
          <w:color w:val="000000"/>
          <w:sz w:val="20"/>
        </w:rPr>
      </w:pPr>
      <w:proofErr w:type="spellStart"/>
      <w:r w:rsidRPr="003F4F86">
        <w:rPr>
          <w:b/>
          <w:i/>
          <w:color w:val="000000"/>
          <w:sz w:val="20"/>
        </w:rPr>
        <w:t>Триггерная</w:t>
      </w:r>
      <w:proofErr w:type="spellEnd"/>
      <w:r w:rsidRPr="003F4F86">
        <w:rPr>
          <w:b/>
          <w:i/>
          <w:color w:val="000000"/>
          <w:sz w:val="20"/>
        </w:rPr>
        <w:t xml:space="preserve"> активность</w:t>
      </w:r>
      <w:r w:rsidRPr="003F4F86">
        <w:rPr>
          <w:color w:val="000000"/>
          <w:sz w:val="20"/>
        </w:rPr>
        <w:t xml:space="preserve">. При </w:t>
      </w:r>
      <w:proofErr w:type="spellStart"/>
      <w:r w:rsidRPr="003F4F86">
        <w:rPr>
          <w:color w:val="000000"/>
          <w:sz w:val="20"/>
        </w:rPr>
        <w:t>триггерной</w:t>
      </w:r>
      <w:proofErr w:type="spellEnd"/>
      <w:r w:rsidRPr="003F4F86">
        <w:rPr>
          <w:color w:val="000000"/>
          <w:sz w:val="20"/>
        </w:rPr>
        <w:t xml:space="preserve"> активности происходит развитие следовой деполяризации в конце </w:t>
      </w:r>
      <w:proofErr w:type="spellStart"/>
      <w:r w:rsidRPr="003F4F86">
        <w:rPr>
          <w:color w:val="000000"/>
          <w:sz w:val="20"/>
        </w:rPr>
        <w:t>реполяризации</w:t>
      </w:r>
      <w:proofErr w:type="spellEnd"/>
      <w:r w:rsidRPr="003F4F86">
        <w:rPr>
          <w:color w:val="000000"/>
          <w:sz w:val="20"/>
        </w:rPr>
        <w:t xml:space="preserve"> или начале фазы покоя. Это связано с нарушением трансмембранных ионных каналов. </w:t>
      </w: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color w:val="000000"/>
          <w:sz w:val="20"/>
        </w:rPr>
      </w:pPr>
    </w:p>
    <w:p w:rsidR="003F4F86" w:rsidRPr="003F4F86" w:rsidRDefault="003F4F86" w:rsidP="003F4F86">
      <w:pPr>
        <w:pStyle w:val="Normal"/>
        <w:spacing w:before="0" w:after="0" w:line="192" w:lineRule="auto"/>
        <w:jc w:val="both"/>
        <w:rPr>
          <w:b/>
          <w:color w:val="000000"/>
          <w:sz w:val="20"/>
        </w:rPr>
      </w:pPr>
      <w:r w:rsidRPr="003F4F86">
        <w:rPr>
          <w:b/>
          <w:color w:val="000000"/>
          <w:sz w:val="20"/>
        </w:rPr>
        <w:t xml:space="preserve">Факторы, провоцирующие развития аритмий: </w:t>
      </w:r>
    </w:p>
    <w:p w:rsidR="003F4F86" w:rsidRPr="003F4F86" w:rsidRDefault="003F4F86" w:rsidP="003F4F86">
      <w:pPr>
        <w:pStyle w:val="Normal"/>
        <w:spacing w:before="0" w:after="0" w:line="192" w:lineRule="auto"/>
        <w:ind w:firstLine="540"/>
        <w:jc w:val="both"/>
        <w:rPr>
          <w:color w:val="000000"/>
          <w:sz w:val="20"/>
        </w:rPr>
      </w:pPr>
      <w:r w:rsidRPr="003F4F86">
        <w:rPr>
          <w:color w:val="000000"/>
          <w:sz w:val="20"/>
        </w:rPr>
        <w:t>В развитии аритмий, возникающих при различных заболеваниях и состояниях, ва</w:t>
      </w:r>
      <w:r w:rsidRPr="003F4F86">
        <w:rPr>
          <w:color w:val="000000"/>
          <w:sz w:val="20"/>
        </w:rPr>
        <w:t>ж</w:t>
      </w:r>
      <w:r w:rsidRPr="003F4F86">
        <w:rPr>
          <w:color w:val="000000"/>
          <w:sz w:val="20"/>
        </w:rPr>
        <w:t>ную роль играют экзогенные и эндогенные факторы, такие как:</w:t>
      </w:r>
    </w:p>
    <w:p w:rsidR="003F4F86" w:rsidRPr="003F4F86" w:rsidRDefault="003F4F86" w:rsidP="003F4F86">
      <w:pPr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психосоциальный стресс, предшествующий </w:t>
      </w:r>
      <w:proofErr w:type="spellStart"/>
      <w:r w:rsidRPr="003F4F86">
        <w:rPr>
          <w:sz w:val="20"/>
          <w:szCs w:val="20"/>
        </w:rPr>
        <w:t>жизнеопасным</w:t>
      </w:r>
      <w:proofErr w:type="spellEnd"/>
      <w:r w:rsidRPr="003F4F86">
        <w:rPr>
          <w:sz w:val="20"/>
          <w:szCs w:val="20"/>
        </w:rPr>
        <w:t xml:space="preserve"> аритмиям в 20–30% сл</w:t>
      </w:r>
      <w:r w:rsidRPr="003F4F86">
        <w:rPr>
          <w:sz w:val="20"/>
          <w:szCs w:val="20"/>
        </w:rPr>
        <w:t>у</w:t>
      </w:r>
      <w:r w:rsidRPr="003F4F86">
        <w:rPr>
          <w:sz w:val="20"/>
          <w:szCs w:val="20"/>
        </w:rPr>
        <w:t>чаев;</w:t>
      </w:r>
    </w:p>
    <w:p w:rsidR="003F4F86" w:rsidRPr="003F4F86" w:rsidRDefault="003F4F86" w:rsidP="003F4F86">
      <w:pPr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нейровегетативный дисбаланс, с преобладанием активности симпатического или п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>расимпатического отделов вегетативной нервной системы;</w:t>
      </w:r>
    </w:p>
    <w:p w:rsidR="003F4F86" w:rsidRPr="003F4F86" w:rsidRDefault="003F4F86" w:rsidP="003F4F86">
      <w:pPr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токсические воздействия (алкоголь, никотин, наркотические вещества, лекарственные препараты, промышленные яды и др.);</w:t>
      </w:r>
    </w:p>
    <w:p w:rsidR="003F4F86" w:rsidRPr="003F4F86" w:rsidRDefault="003F4F86" w:rsidP="003F4F86">
      <w:pPr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заболевания внутренних органов;</w:t>
      </w:r>
    </w:p>
    <w:p w:rsidR="003F4F86" w:rsidRPr="003F4F86" w:rsidRDefault="003F4F86" w:rsidP="003F4F86">
      <w:pPr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одним из основных факторов, повышающих риск возникновения аритмий, является возраст: с возрастом происходит  в миокарде и проводящей системе сердца процесс старения. Происходит замещение </w:t>
      </w:r>
      <w:proofErr w:type="spellStart"/>
      <w:r w:rsidRPr="003F4F86">
        <w:rPr>
          <w:sz w:val="20"/>
          <w:szCs w:val="20"/>
        </w:rPr>
        <w:t>миоцитов</w:t>
      </w:r>
      <w:proofErr w:type="spellEnd"/>
      <w:r w:rsidRPr="003F4F86">
        <w:rPr>
          <w:sz w:val="20"/>
          <w:szCs w:val="20"/>
        </w:rPr>
        <w:t xml:space="preserve"> фиброзной тканью, развиваются так н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>зываемые «</w:t>
      </w:r>
      <w:proofErr w:type="spellStart"/>
      <w:r w:rsidRPr="003F4F86">
        <w:rPr>
          <w:sz w:val="20"/>
          <w:szCs w:val="20"/>
        </w:rPr>
        <w:t>склеродегенеративные</w:t>
      </w:r>
      <w:proofErr w:type="spellEnd"/>
      <w:r w:rsidRPr="003F4F86">
        <w:rPr>
          <w:sz w:val="20"/>
          <w:szCs w:val="20"/>
        </w:rPr>
        <w:t xml:space="preserve">» изменения. Кроме этого, с возрастом повышается частота </w:t>
      </w:r>
      <w:proofErr w:type="spellStart"/>
      <w:proofErr w:type="gramStart"/>
      <w:r w:rsidRPr="003F4F86">
        <w:rPr>
          <w:sz w:val="20"/>
          <w:szCs w:val="20"/>
        </w:rPr>
        <w:t>сердечно-сосудистых</w:t>
      </w:r>
      <w:proofErr w:type="spellEnd"/>
      <w:proofErr w:type="gramEnd"/>
      <w:r w:rsidRPr="003F4F86">
        <w:rPr>
          <w:sz w:val="20"/>
          <w:szCs w:val="20"/>
        </w:rPr>
        <w:t xml:space="preserve"> и экстракардиальных заболеваний, что также увелич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вает вероятность возникновения аритмий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pStyle w:val="3"/>
        <w:spacing w:line="192" w:lineRule="auto"/>
        <w:rPr>
          <w:sz w:val="20"/>
        </w:rPr>
      </w:pPr>
      <w:r w:rsidRPr="003F4F86">
        <w:rPr>
          <w:sz w:val="20"/>
        </w:rPr>
        <w:t>Клиника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3F4F86">
        <w:rPr>
          <w:b/>
          <w:i/>
          <w:sz w:val="20"/>
          <w:szCs w:val="20"/>
        </w:rPr>
        <w:t>Жалобы: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наиболее частые жалобы пациентов с аритмиями – это неприятные ощущения в о</w:t>
      </w:r>
      <w:r w:rsidRPr="003F4F86">
        <w:rPr>
          <w:sz w:val="20"/>
          <w:szCs w:val="20"/>
        </w:rPr>
        <w:t>б</w:t>
      </w:r>
      <w:r w:rsidRPr="003F4F86">
        <w:rPr>
          <w:sz w:val="20"/>
          <w:szCs w:val="20"/>
        </w:rPr>
        <w:t>ласти сердца: сердцебиения (ощущения ритмичных или неритмичных сердцебиений), перебои, ощущения замирания и «остановки» сердца,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боли различного характера или чувство сжатия, чувство тяжести в груди и т. </w:t>
      </w:r>
      <w:proofErr w:type="spellStart"/>
      <w:r w:rsidRPr="003F4F86">
        <w:rPr>
          <w:sz w:val="20"/>
          <w:szCs w:val="20"/>
        </w:rPr>
        <w:t>д</w:t>
      </w:r>
      <w:proofErr w:type="spellEnd"/>
      <w:r w:rsidRPr="003F4F86">
        <w:rPr>
          <w:sz w:val="20"/>
          <w:szCs w:val="20"/>
        </w:rPr>
        <w:t>; ощ</w:t>
      </w:r>
      <w:r w:rsidRPr="003F4F86">
        <w:rPr>
          <w:sz w:val="20"/>
          <w:szCs w:val="20"/>
        </w:rPr>
        <w:t>у</w:t>
      </w:r>
      <w:r w:rsidRPr="003F4F86">
        <w:rPr>
          <w:sz w:val="20"/>
          <w:szCs w:val="20"/>
        </w:rPr>
        <w:t xml:space="preserve">щения могут иметь различную продолжительность и частоту, развиваться внезапно или постепенно, периодически или без определенной закономерности. 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могут отмечаться резкая слабость, головная боль, головокружение, тошнота, </w:t>
      </w:r>
      <w:proofErr w:type="spellStart"/>
      <w:r w:rsidRPr="003F4F86">
        <w:rPr>
          <w:sz w:val="20"/>
          <w:szCs w:val="20"/>
        </w:rPr>
        <w:t>синк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>пальные</w:t>
      </w:r>
      <w:proofErr w:type="spellEnd"/>
      <w:r w:rsidRPr="003F4F86">
        <w:rPr>
          <w:sz w:val="20"/>
          <w:szCs w:val="20"/>
        </w:rPr>
        <w:t xml:space="preserve"> состояния, что является показателем развития гемодинамических нарушений, 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при снижении сократительной способности левого сердца отмечаются одышка, к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шель, удушье, 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появление или прогрессирование сердечной недостаточности, 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нарушения ритма сердца во многих случаях сопровождаются ощущением страха и тревоги,</w:t>
      </w:r>
    </w:p>
    <w:p w:rsidR="003F4F86" w:rsidRPr="003F4F86" w:rsidRDefault="003F4F86" w:rsidP="003F4F86">
      <w:pPr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у части больных аритмии протекают бессимптомно. </w:t>
      </w:r>
    </w:p>
    <w:p w:rsidR="003F4F86" w:rsidRPr="003F4F86" w:rsidRDefault="003F4F86" w:rsidP="003F4F86">
      <w:pPr>
        <w:numPr>
          <w:ilvl w:val="0"/>
          <w:numId w:val="3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отделение мокроты.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b/>
          <w:i/>
          <w:sz w:val="20"/>
          <w:szCs w:val="20"/>
        </w:rPr>
        <w:t>Осложнения:</w:t>
      </w:r>
    </w:p>
    <w:p w:rsidR="003F4F86" w:rsidRPr="003F4F86" w:rsidRDefault="003F4F86" w:rsidP="003F4F86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острая левожелудочковая недостаточность;</w:t>
      </w:r>
    </w:p>
    <w:p w:rsidR="003F4F86" w:rsidRPr="003F4F86" w:rsidRDefault="003F4F86" w:rsidP="003F4F86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асистолия желудочков;</w:t>
      </w:r>
    </w:p>
    <w:p w:rsidR="003F4F86" w:rsidRPr="003F4F86" w:rsidRDefault="003F4F86" w:rsidP="003F4F86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внезапная смерть;</w:t>
      </w:r>
    </w:p>
    <w:p w:rsidR="003F4F86" w:rsidRPr="003F4F86" w:rsidRDefault="003F4F86" w:rsidP="003F4F86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синкопальные</w:t>
      </w:r>
      <w:proofErr w:type="spellEnd"/>
      <w:r w:rsidRPr="003F4F86">
        <w:rPr>
          <w:sz w:val="20"/>
          <w:szCs w:val="20"/>
        </w:rPr>
        <w:t xml:space="preserve"> состояния;</w:t>
      </w:r>
    </w:p>
    <w:p w:rsidR="003F4F86" w:rsidRPr="003F4F86" w:rsidRDefault="003F4F86" w:rsidP="003F4F86">
      <w:pPr>
        <w:numPr>
          <w:ilvl w:val="0"/>
          <w:numId w:val="1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нарушения кровообращения в органах (инсульт, инфаркт миокарда, тромбоэмболия </w:t>
      </w:r>
      <w:proofErr w:type="spellStart"/>
      <w:r w:rsidRPr="003F4F86">
        <w:rPr>
          <w:sz w:val="20"/>
          <w:szCs w:val="20"/>
        </w:rPr>
        <w:t>мезентериальных</w:t>
      </w:r>
      <w:proofErr w:type="spellEnd"/>
      <w:r w:rsidRPr="003F4F86">
        <w:rPr>
          <w:sz w:val="20"/>
          <w:szCs w:val="20"/>
        </w:rPr>
        <w:t xml:space="preserve"> сосудов и др.).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3F4F86">
        <w:rPr>
          <w:b/>
          <w:i/>
          <w:sz w:val="20"/>
          <w:szCs w:val="20"/>
        </w:rPr>
        <w:t>Нарушения гемодинамики во время пароксизма тахикардии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 </w:t>
      </w:r>
      <w:r w:rsidRPr="003F4F86">
        <w:rPr>
          <w:sz w:val="20"/>
          <w:szCs w:val="20"/>
        </w:rPr>
        <w:tab/>
        <w:t>Нарушения гемодинамики у больных с пароксизмальными аритмиями имеют сложный механизм возникновения и у ряда больных существенно ухудшают течение з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болеваний.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ab/>
      </w:r>
      <w:r w:rsidRPr="003F4F86">
        <w:rPr>
          <w:b/>
          <w:i/>
          <w:sz w:val="20"/>
          <w:szCs w:val="20"/>
        </w:rPr>
        <w:t>Ударный объём сердца</w:t>
      </w:r>
      <w:r w:rsidRPr="003F4F86">
        <w:rPr>
          <w:sz w:val="20"/>
          <w:szCs w:val="20"/>
        </w:rPr>
        <w:t>. Учащение ритма приводит к уменьшению времени напо</w:t>
      </w:r>
      <w:r w:rsidRPr="003F4F86">
        <w:rPr>
          <w:sz w:val="20"/>
          <w:szCs w:val="20"/>
        </w:rPr>
        <w:t>л</w:t>
      </w:r>
      <w:r w:rsidRPr="003F4F86">
        <w:rPr>
          <w:sz w:val="20"/>
          <w:szCs w:val="20"/>
        </w:rPr>
        <w:t xml:space="preserve">нения желудочков и падению ударного выброса, особенно при заболевании сердца. В </w:t>
      </w:r>
      <w:proofErr w:type="spellStart"/>
      <w:r w:rsidRPr="003F4F86">
        <w:rPr>
          <w:sz w:val="20"/>
          <w:szCs w:val="20"/>
        </w:rPr>
        <w:t>ди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>столическом</w:t>
      </w:r>
      <w:proofErr w:type="spellEnd"/>
      <w:r w:rsidRPr="003F4F86">
        <w:rPr>
          <w:sz w:val="20"/>
          <w:szCs w:val="20"/>
        </w:rPr>
        <w:t xml:space="preserve"> наполнении желудочков определённая роль принадлежит систоле предсе</w:t>
      </w:r>
      <w:r w:rsidRPr="003F4F86">
        <w:rPr>
          <w:sz w:val="20"/>
          <w:szCs w:val="20"/>
        </w:rPr>
        <w:t>р</w:t>
      </w:r>
      <w:r w:rsidRPr="003F4F86">
        <w:rPr>
          <w:sz w:val="20"/>
          <w:szCs w:val="20"/>
        </w:rPr>
        <w:t>дий.  Более или менее продолжительный интервал обуславливает уменьшение ударного выброса, особенно на фоне частого ритма или заболевания миокарда.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ab/>
        <w:t>Отсутствие систолы предсердий в состоянии покоя уменьшает сердечный выброс на 5-15%, при тахикардии, когда систола предсердий и желудочков не синхронизирована – до 40%.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ab/>
      </w:r>
      <w:proofErr w:type="gramStart"/>
      <w:r w:rsidRPr="003F4F86">
        <w:rPr>
          <w:sz w:val="20"/>
          <w:szCs w:val="20"/>
        </w:rPr>
        <w:t xml:space="preserve">Асинхронная деятельность предсердий и желудочков может вызвать митральную </w:t>
      </w:r>
      <w:proofErr w:type="spellStart"/>
      <w:r w:rsidRPr="003F4F86">
        <w:rPr>
          <w:sz w:val="20"/>
          <w:szCs w:val="20"/>
        </w:rPr>
        <w:t>регургитацию</w:t>
      </w:r>
      <w:proofErr w:type="spellEnd"/>
      <w:r w:rsidRPr="003F4F86">
        <w:rPr>
          <w:sz w:val="20"/>
          <w:szCs w:val="20"/>
        </w:rPr>
        <w:t>, результатом конечного итога которой является застой крови в лёгких (возможен даже отёк лёгких).</w:t>
      </w:r>
      <w:proofErr w:type="gramEnd"/>
      <w:r w:rsidRPr="003F4F86">
        <w:rPr>
          <w:sz w:val="20"/>
          <w:szCs w:val="20"/>
        </w:rPr>
        <w:t xml:space="preserve"> Данные нарушения гемодинамики чаще сопровождают пароксизмы узловой предсердно-желудочковой тахикардии, трепетания или мерцания пре</w:t>
      </w:r>
      <w:r w:rsidRPr="003F4F86">
        <w:rPr>
          <w:sz w:val="20"/>
          <w:szCs w:val="20"/>
        </w:rPr>
        <w:t>д</w:t>
      </w:r>
      <w:r w:rsidRPr="003F4F86">
        <w:rPr>
          <w:sz w:val="20"/>
          <w:szCs w:val="20"/>
        </w:rPr>
        <w:t>сердий.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ab/>
        <w:t>Во время пароксизма желудочковой тахикардии также имеется диссоциация пре</w:t>
      </w:r>
      <w:r w:rsidRPr="003F4F86">
        <w:rPr>
          <w:sz w:val="20"/>
          <w:szCs w:val="20"/>
        </w:rPr>
        <w:t>д</w:t>
      </w:r>
      <w:r w:rsidRPr="003F4F86">
        <w:rPr>
          <w:sz w:val="20"/>
          <w:szCs w:val="20"/>
        </w:rPr>
        <w:t>сердий и желудочков в связи с функциональной предсердно-желудочковой блокадой. П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 xml:space="preserve">этому во время систолы предсердий кровь выбрасывается в лёгочные или полые вены. При этом значительно уменьшается </w:t>
      </w:r>
      <w:proofErr w:type="spellStart"/>
      <w:r w:rsidRPr="003F4F86">
        <w:rPr>
          <w:sz w:val="20"/>
          <w:szCs w:val="20"/>
        </w:rPr>
        <w:t>конечно-диастолическое</w:t>
      </w:r>
      <w:proofErr w:type="spellEnd"/>
      <w:r w:rsidRPr="003F4F86">
        <w:rPr>
          <w:sz w:val="20"/>
          <w:szCs w:val="20"/>
        </w:rPr>
        <w:t xml:space="preserve"> наполнение кровью жел</w:t>
      </w:r>
      <w:r w:rsidRPr="003F4F86">
        <w:rPr>
          <w:sz w:val="20"/>
          <w:szCs w:val="20"/>
        </w:rPr>
        <w:t>у</w:t>
      </w:r>
      <w:r w:rsidRPr="003F4F86">
        <w:rPr>
          <w:sz w:val="20"/>
          <w:szCs w:val="20"/>
        </w:rPr>
        <w:t>дочков, падают сердечный выброс и АД.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b/>
          <w:i/>
          <w:sz w:val="20"/>
          <w:szCs w:val="20"/>
        </w:rPr>
        <w:t xml:space="preserve">Периферическое сопротивление. </w:t>
      </w:r>
      <w:r w:rsidRPr="003F4F86">
        <w:rPr>
          <w:sz w:val="20"/>
          <w:szCs w:val="20"/>
        </w:rPr>
        <w:t>Во время тахикардии у многих больных возн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кает чувство беспокойства, страха, которое сопровождается повышением активности симпатико-адреналовой системы, увеличением катехоламинов крови, что может поддерж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вать пароксизм.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lastRenderedPageBreak/>
        <w:t>При этом повышается периферическое сопротивление, а иногда и системное АД.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b/>
          <w:i/>
          <w:sz w:val="20"/>
          <w:szCs w:val="20"/>
        </w:rPr>
        <w:t>Нарушение регионарного кровотока.</w:t>
      </w:r>
      <w:r w:rsidRPr="003F4F86">
        <w:rPr>
          <w:sz w:val="20"/>
          <w:szCs w:val="20"/>
        </w:rPr>
        <w:t xml:space="preserve"> Уменьшение сердечного выброса, повыш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>ние периферического сопротивления приводят к нарушению регионарного кровотока, что может проявляться ишемией органов:</w:t>
      </w:r>
    </w:p>
    <w:p w:rsidR="003F4F86" w:rsidRPr="003F4F86" w:rsidRDefault="003F4F86" w:rsidP="003F4F86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уменьшение мозгового кровотока (головокружение, нарушение зрения, парезы, п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раличи, потеря сознания, синдром </w:t>
      </w:r>
      <w:proofErr w:type="spellStart"/>
      <w:r w:rsidRPr="003F4F86">
        <w:rPr>
          <w:sz w:val="20"/>
          <w:szCs w:val="20"/>
        </w:rPr>
        <w:t>Адамса-Стокса-Морганьи</w:t>
      </w:r>
      <w:proofErr w:type="spellEnd"/>
      <w:r w:rsidRPr="003F4F86">
        <w:rPr>
          <w:sz w:val="20"/>
          <w:szCs w:val="20"/>
        </w:rPr>
        <w:t>);</w:t>
      </w:r>
    </w:p>
    <w:p w:rsidR="003F4F86" w:rsidRPr="003F4F86" w:rsidRDefault="003F4F86" w:rsidP="003F4F86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нарушение коронарного кровотока, особенно в субэндокардиальных слоях миока</w:t>
      </w:r>
      <w:r w:rsidRPr="003F4F86">
        <w:rPr>
          <w:sz w:val="20"/>
          <w:szCs w:val="20"/>
        </w:rPr>
        <w:t>р</w:t>
      </w:r>
      <w:r w:rsidRPr="003F4F86">
        <w:rPr>
          <w:sz w:val="20"/>
          <w:szCs w:val="20"/>
        </w:rPr>
        <w:t>да, возможен инфаркт миокарда);</w:t>
      </w:r>
    </w:p>
    <w:p w:rsidR="003F4F86" w:rsidRPr="003F4F86" w:rsidRDefault="003F4F86" w:rsidP="003F4F86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изменение почечного, </w:t>
      </w:r>
      <w:proofErr w:type="spellStart"/>
      <w:r w:rsidRPr="003F4F86">
        <w:rPr>
          <w:sz w:val="20"/>
          <w:szCs w:val="20"/>
        </w:rPr>
        <w:t>мезентериального</w:t>
      </w:r>
      <w:proofErr w:type="spellEnd"/>
      <w:r w:rsidRPr="003F4F86">
        <w:rPr>
          <w:sz w:val="20"/>
          <w:szCs w:val="20"/>
        </w:rPr>
        <w:t xml:space="preserve"> кровотока;</w:t>
      </w:r>
    </w:p>
    <w:p w:rsidR="003F4F86" w:rsidRPr="003F4F86" w:rsidRDefault="003F4F86" w:rsidP="003F4F86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нарушения кровоснабжения кожи и мышц (бледные, холодные кожные покровы).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ab/>
      </w:r>
      <w:proofErr w:type="spellStart"/>
      <w:r w:rsidRPr="003F4F86">
        <w:rPr>
          <w:b/>
          <w:bCs/>
          <w:color w:val="000000"/>
          <w:sz w:val="20"/>
          <w:szCs w:val="20"/>
        </w:rPr>
        <w:t>Тахиаритмии</w:t>
      </w:r>
      <w:proofErr w:type="spellEnd"/>
    </w:p>
    <w:p w:rsidR="003F4F86" w:rsidRPr="003F4F86" w:rsidRDefault="003F4F86" w:rsidP="003F4F86">
      <w:pPr>
        <w:spacing w:line="192" w:lineRule="auto"/>
        <w:ind w:firstLine="720"/>
        <w:jc w:val="both"/>
        <w:rPr>
          <w:color w:val="000000"/>
          <w:sz w:val="20"/>
          <w:szCs w:val="20"/>
        </w:rPr>
      </w:pPr>
      <w:r w:rsidRPr="003F4F86">
        <w:rPr>
          <w:color w:val="000000"/>
          <w:sz w:val="20"/>
          <w:szCs w:val="20"/>
        </w:rPr>
        <w:t xml:space="preserve">В зависимости от локализации источника аритмии различают </w:t>
      </w:r>
      <w:proofErr w:type="spellStart"/>
      <w:r w:rsidRPr="003F4F86">
        <w:rPr>
          <w:color w:val="000000"/>
          <w:sz w:val="20"/>
          <w:szCs w:val="20"/>
        </w:rPr>
        <w:t>наджелудочковые</w:t>
      </w:r>
      <w:proofErr w:type="spellEnd"/>
      <w:r w:rsidRPr="003F4F86">
        <w:rPr>
          <w:color w:val="000000"/>
          <w:sz w:val="20"/>
          <w:szCs w:val="20"/>
        </w:rPr>
        <w:t xml:space="preserve"> и желудочковые </w:t>
      </w:r>
      <w:proofErr w:type="spellStart"/>
      <w:r w:rsidRPr="003F4F86">
        <w:rPr>
          <w:color w:val="000000"/>
          <w:sz w:val="20"/>
          <w:szCs w:val="20"/>
        </w:rPr>
        <w:t>тахиаритмии</w:t>
      </w:r>
      <w:proofErr w:type="spellEnd"/>
      <w:r w:rsidRPr="003F4F86">
        <w:rPr>
          <w:color w:val="000000"/>
          <w:sz w:val="20"/>
          <w:szCs w:val="20"/>
        </w:rPr>
        <w:t xml:space="preserve">. </w:t>
      </w:r>
      <w:proofErr w:type="gramStart"/>
      <w:r w:rsidRPr="003F4F86">
        <w:rPr>
          <w:color w:val="000000"/>
          <w:sz w:val="20"/>
          <w:szCs w:val="20"/>
        </w:rPr>
        <w:t xml:space="preserve">По характеру клинического течения выделяют 2 крайних варианта </w:t>
      </w:r>
      <w:proofErr w:type="spellStart"/>
      <w:r w:rsidRPr="003F4F86">
        <w:rPr>
          <w:color w:val="000000"/>
          <w:sz w:val="20"/>
          <w:szCs w:val="20"/>
        </w:rPr>
        <w:t>тахиаритмий</w:t>
      </w:r>
      <w:proofErr w:type="spellEnd"/>
      <w:r w:rsidRPr="003F4F86">
        <w:rPr>
          <w:color w:val="000000"/>
          <w:sz w:val="20"/>
          <w:szCs w:val="20"/>
        </w:rPr>
        <w:t xml:space="preserve"> (постоянные и пароксизмальные).</w:t>
      </w:r>
      <w:proofErr w:type="gramEnd"/>
      <w:r w:rsidRPr="003F4F86">
        <w:rPr>
          <w:color w:val="000000"/>
          <w:sz w:val="20"/>
          <w:szCs w:val="20"/>
        </w:rPr>
        <w:t xml:space="preserve"> Промежуточное положение занимают </w:t>
      </w:r>
      <w:proofErr w:type="gramStart"/>
      <w:r w:rsidRPr="003F4F86">
        <w:rPr>
          <w:color w:val="000000"/>
          <w:sz w:val="20"/>
          <w:szCs w:val="20"/>
        </w:rPr>
        <w:t>преходящие</w:t>
      </w:r>
      <w:proofErr w:type="gramEnd"/>
      <w:r w:rsidRPr="003F4F86">
        <w:rPr>
          <w:color w:val="000000"/>
          <w:sz w:val="20"/>
          <w:szCs w:val="20"/>
        </w:rPr>
        <w:t xml:space="preserve"> или рецидивирующие </w:t>
      </w:r>
      <w:proofErr w:type="spellStart"/>
      <w:r w:rsidRPr="003F4F86">
        <w:rPr>
          <w:color w:val="000000"/>
          <w:sz w:val="20"/>
          <w:szCs w:val="20"/>
        </w:rPr>
        <w:t>тахиаритмии</w:t>
      </w:r>
      <w:proofErr w:type="spellEnd"/>
      <w:r w:rsidRPr="003F4F86">
        <w:rPr>
          <w:color w:val="000000"/>
          <w:sz w:val="20"/>
          <w:szCs w:val="20"/>
        </w:rPr>
        <w:t>. Чаще всего наблюдается мерц</w:t>
      </w:r>
      <w:r w:rsidRPr="003F4F86">
        <w:rPr>
          <w:color w:val="000000"/>
          <w:sz w:val="20"/>
          <w:szCs w:val="20"/>
        </w:rPr>
        <w:t>а</w:t>
      </w:r>
      <w:r w:rsidRPr="003F4F86">
        <w:rPr>
          <w:color w:val="000000"/>
          <w:sz w:val="20"/>
          <w:szCs w:val="20"/>
        </w:rPr>
        <w:t xml:space="preserve">тельная аритмия. </w:t>
      </w:r>
    </w:p>
    <w:p w:rsidR="003F4F86" w:rsidRPr="003F4F86" w:rsidRDefault="003F4F86" w:rsidP="003F4F86">
      <w:pPr>
        <w:spacing w:line="192" w:lineRule="auto"/>
        <w:ind w:firstLine="540"/>
        <w:jc w:val="both"/>
        <w:outlineLvl w:val="3"/>
        <w:rPr>
          <w:bCs/>
          <w:color w:val="000000"/>
          <w:sz w:val="20"/>
          <w:szCs w:val="20"/>
        </w:rPr>
      </w:pPr>
      <w:r w:rsidRPr="003F4F86">
        <w:rPr>
          <w:b/>
          <w:bCs/>
          <w:i/>
          <w:color w:val="000000"/>
          <w:sz w:val="20"/>
          <w:szCs w:val="20"/>
        </w:rPr>
        <w:t xml:space="preserve">Пароксизмальная тахикардия – </w:t>
      </w:r>
      <w:r w:rsidRPr="003F4F86">
        <w:rPr>
          <w:bCs/>
          <w:color w:val="000000"/>
          <w:sz w:val="20"/>
          <w:szCs w:val="20"/>
        </w:rPr>
        <w:t>это внезапно начинающийся и также внеза</w:t>
      </w:r>
      <w:r w:rsidRPr="003F4F86">
        <w:rPr>
          <w:bCs/>
          <w:color w:val="000000"/>
          <w:sz w:val="20"/>
          <w:szCs w:val="20"/>
        </w:rPr>
        <w:t>п</w:t>
      </w:r>
      <w:r w:rsidRPr="003F4F86">
        <w:rPr>
          <w:bCs/>
          <w:color w:val="000000"/>
          <w:sz w:val="20"/>
          <w:szCs w:val="20"/>
        </w:rPr>
        <w:t xml:space="preserve">но заканчивающийся приступ учащения сердечных сокращений до 140-250 в минуту при сохранении в большинстве случаев правильного регулярного ритма. </w:t>
      </w:r>
    </w:p>
    <w:p w:rsidR="003F4F86" w:rsidRPr="003F4F86" w:rsidRDefault="003F4F86" w:rsidP="003F4F86">
      <w:pPr>
        <w:spacing w:line="192" w:lineRule="auto"/>
        <w:ind w:firstLine="540"/>
        <w:jc w:val="both"/>
        <w:outlineLvl w:val="3"/>
        <w:rPr>
          <w:b/>
          <w:bCs/>
          <w:i/>
          <w:color w:val="000000"/>
          <w:sz w:val="20"/>
          <w:szCs w:val="20"/>
        </w:rPr>
      </w:pPr>
      <w:r w:rsidRPr="003F4F86">
        <w:rPr>
          <w:b/>
          <w:bCs/>
          <w:i/>
          <w:color w:val="000000"/>
          <w:sz w:val="20"/>
          <w:szCs w:val="20"/>
        </w:rPr>
        <w:t xml:space="preserve">Пароксизмальные </w:t>
      </w:r>
      <w:proofErr w:type="spellStart"/>
      <w:r w:rsidRPr="003F4F86">
        <w:rPr>
          <w:b/>
          <w:bCs/>
          <w:i/>
          <w:color w:val="000000"/>
          <w:sz w:val="20"/>
          <w:szCs w:val="20"/>
        </w:rPr>
        <w:t>наджелудочковые</w:t>
      </w:r>
      <w:proofErr w:type="spellEnd"/>
      <w:r w:rsidRPr="003F4F86">
        <w:rPr>
          <w:b/>
          <w:bCs/>
          <w:i/>
          <w:color w:val="000000"/>
          <w:sz w:val="20"/>
          <w:szCs w:val="20"/>
        </w:rPr>
        <w:t xml:space="preserve"> тахикардии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color w:val="000000"/>
          <w:sz w:val="20"/>
          <w:szCs w:val="20"/>
        </w:rPr>
      </w:pPr>
      <w:r w:rsidRPr="003F4F86">
        <w:rPr>
          <w:color w:val="000000"/>
          <w:sz w:val="20"/>
          <w:szCs w:val="20"/>
        </w:rPr>
        <w:t xml:space="preserve">Пароксизмальные </w:t>
      </w:r>
      <w:proofErr w:type="spellStart"/>
      <w:r w:rsidRPr="003F4F86">
        <w:rPr>
          <w:color w:val="000000"/>
          <w:sz w:val="20"/>
          <w:szCs w:val="20"/>
        </w:rPr>
        <w:t>наджелудочковые</w:t>
      </w:r>
      <w:proofErr w:type="spellEnd"/>
      <w:r w:rsidRPr="003F4F86">
        <w:rPr>
          <w:color w:val="000000"/>
          <w:sz w:val="20"/>
          <w:szCs w:val="20"/>
        </w:rPr>
        <w:t xml:space="preserve"> тахикардии, встречающиеся гораздо реже, чем мерцательная аритмия, не связаны с наличием органического поражения сердца. </w:t>
      </w:r>
    </w:p>
    <w:p w:rsidR="003F4F86" w:rsidRPr="003F4F86" w:rsidRDefault="003F4F86" w:rsidP="003F4F86">
      <w:pPr>
        <w:tabs>
          <w:tab w:val="left" w:pos="1965"/>
        </w:tabs>
        <w:spacing w:line="192" w:lineRule="auto"/>
        <w:rPr>
          <w:b/>
          <w:sz w:val="20"/>
          <w:szCs w:val="20"/>
        </w:rPr>
      </w:pPr>
      <w:r w:rsidRPr="003F4F86">
        <w:rPr>
          <w:b/>
          <w:sz w:val="20"/>
          <w:szCs w:val="20"/>
        </w:rPr>
        <w:t>ЭКГ признаки:</w:t>
      </w:r>
      <w:r w:rsidRPr="003F4F86">
        <w:rPr>
          <w:b/>
          <w:sz w:val="20"/>
          <w:szCs w:val="20"/>
        </w:rPr>
        <w:tab/>
      </w:r>
    </w:p>
    <w:p w:rsidR="003F4F86" w:rsidRPr="003F4F86" w:rsidRDefault="003F4F86" w:rsidP="003F4F86">
      <w:pPr>
        <w:numPr>
          <w:ilvl w:val="0"/>
          <w:numId w:val="26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увеличение ЧСС до 140-220 в минуту</w:t>
      </w:r>
    </w:p>
    <w:p w:rsidR="003F4F86" w:rsidRPr="003F4F86" w:rsidRDefault="003F4F86" w:rsidP="003F4F86">
      <w:pPr>
        <w:numPr>
          <w:ilvl w:val="0"/>
          <w:numId w:val="26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нормальные неизменённые желудочковые комплексы </w:t>
      </w:r>
      <w:r w:rsidRPr="003F4F86">
        <w:rPr>
          <w:sz w:val="20"/>
          <w:szCs w:val="20"/>
          <w:lang w:val="en-US"/>
        </w:rPr>
        <w:t>QRS</w:t>
      </w:r>
      <w:r w:rsidRPr="003F4F86">
        <w:rPr>
          <w:sz w:val="20"/>
          <w:szCs w:val="20"/>
        </w:rPr>
        <w:t xml:space="preserve"> похожи на комплексы </w:t>
      </w:r>
      <w:r w:rsidRPr="003F4F86">
        <w:rPr>
          <w:sz w:val="20"/>
          <w:szCs w:val="20"/>
          <w:lang w:val="en-US"/>
        </w:rPr>
        <w:t>QRS</w:t>
      </w:r>
      <w:r w:rsidRPr="003F4F86">
        <w:rPr>
          <w:sz w:val="20"/>
          <w:szCs w:val="20"/>
        </w:rPr>
        <w:t>, регистрировавшиеся до приступа пароксизмальной тахикардии</w:t>
      </w:r>
    </w:p>
    <w:p w:rsidR="003F4F86" w:rsidRPr="003F4F86" w:rsidRDefault="003F4F86" w:rsidP="003F4F86">
      <w:pPr>
        <w:numPr>
          <w:ilvl w:val="0"/>
          <w:numId w:val="26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отсутствие зубца </w:t>
      </w:r>
      <w:proofErr w:type="gramStart"/>
      <w:r w:rsidRPr="003F4F86">
        <w:rPr>
          <w:sz w:val="20"/>
          <w:szCs w:val="20"/>
        </w:rPr>
        <w:t>Р</w:t>
      </w:r>
      <w:proofErr w:type="gramEnd"/>
      <w:r w:rsidRPr="003F4F86">
        <w:rPr>
          <w:sz w:val="20"/>
          <w:szCs w:val="20"/>
        </w:rPr>
        <w:t xml:space="preserve"> на ЭКГ или наличие его перед, либо после каждого комплекса </w:t>
      </w:r>
      <w:r w:rsidRPr="003F4F86">
        <w:rPr>
          <w:sz w:val="20"/>
          <w:szCs w:val="20"/>
          <w:lang w:val="en-US"/>
        </w:rPr>
        <w:t>QRS</w:t>
      </w:r>
      <w:r w:rsidRPr="003F4F86">
        <w:rPr>
          <w:sz w:val="20"/>
          <w:szCs w:val="20"/>
        </w:rPr>
        <w:t>.</w:t>
      </w:r>
    </w:p>
    <w:p w:rsidR="003F4F86" w:rsidRPr="003F4F86" w:rsidRDefault="003F4F86" w:rsidP="003F4F86">
      <w:pPr>
        <w:spacing w:line="192" w:lineRule="auto"/>
        <w:jc w:val="both"/>
        <w:rPr>
          <w:i/>
          <w:color w:val="000000"/>
          <w:sz w:val="20"/>
          <w:szCs w:val="20"/>
        </w:rPr>
      </w:pPr>
      <w:r w:rsidRPr="003F4F86">
        <w:rPr>
          <w:i/>
          <w:color w:val="000000"/>
          <w:sz w:val="20"/>
          <w:szCs w:val="20"/>
        </w:rPr>
        <w:t xml:space="preserve">Купирование пароксизмальных </w:t>
      </w:r>
      <w:proofErr w:type="spellStart"/>
      <w:r w:rsidRPr="003F4F86">
        <w:rPr>
          <w:i/>
          <w:color w:val="000000"/>
          <w:sz w:val="20"/>
          <w:szCs w:val="20"/>
        </w:rPr>
        <w:t>наджелудочковых</w:t>
      </w:r>
      <w:proofErr w:type="spellEnd"/>
      <w:r w:rsidRPr="003F4F86">
        <w:rPr>
          <w:i/>
          <w:color w:val="000000"/>
          <w:sz w:val="20"/>
          <w:szCs w:val="20"/>
        </w:rPr>
        <w:t xml:space="preserve"> тахикардий:</w:t>
      </w:r>
    </w:p>
    <w:p w:rsidR="003F4F86" w:rsidRPr="003F4F86" w:rsidRDefault="003F4F86" w:rsidP="003F4F86">
      <w:pPr>
        <w:numPr>
          <w:ilvl w:val="0"/>
          <w:numId w:val="25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начинают с применения </w:t>
      </w:r>
      <w:proofErr w:type="spellStart"/>
      <w:r w:rsidRPr="003F4F86">
        <w:rPr>
          <w:sz w:val="20"/>
          <w:szCs w:val="20"/>
        </w:rPr>
        <w:t>вагусных</w:t>
      </w:r>
      <w:proofErr w:type="spellEnd"/>
      <w:r w:rsidRPr="003F4F86">
        <w:rPr>
          <w:sz w:val="20"/>
          <w:szCs w:val="20"/>
        </w:rPr>
        <w:t xml:space="preserve"> приемов: 1) Наиболее часто используют пробу </w:t>
      </w:r>
      <w:proofErr w:type="spellStart"/>
      <w:r w:rsidRPr="003F4F86">
        <w:rPr>
          <w:sz w:val="20"/>
          <w:szCs w:val="20"/>
        </w:rPr>
        <w:t>Вальсальвы</w:t>
      </w:r>
      <w:proofErr w:type="spell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натуживание</w:t>
      </w:r>
      <w:proofErr w:type="spellEnd"/>
      <w:r w:rsidRPr="003F4F86">
        <w:rPr>
          <w:sz w:val="20"/>
          <w:szCs w:val="20"/>
        </w:rPr>
        <w:t xml:space="preserve"> на вдохе около 10 с) и массаж сонной артерии; 2) очень эффективным </w:t>
      </w:r>
      <w:proofErr w:type="spellStart"/>
      <w:r w:rsidRPr="003F4F86">
        <w:rPr>
          <w:sz w:val="20"/>
          <w:szCs w:val="20"/>
        </w:rPr>
        <w:t>вагусным</w:t>
      </w:r>
      <w:proofErr w:type="spellEnd"/>
      <w:r w:rsidRPr="003F4F86">
        <w:rPr>
          <w:sz w:val="20"/>
          <w:szCs w:val="20"/>
        </w:rPr>
        <w:t xml:space="preserve"> приемом является «рефлекс ныряния» (погружение лица в холодную воду) — восстановление </w:t>
      </w:r>
      <w:proofErr w:type="spellStart"/>
      <w:r w:rsidRPr="003F4F86">
        <w:rPr>
          <w:sz w:val="20"/>
          <w:szCs w:val="20"/>
        </w:rPr>
        <w:t>синусового</w:t>
      </w:r>
      <w:proofErr w:type="spellEnd"/>
      <w:r w:rsidRPr="003F4F86">
        <w:rPr>
          <w:sz w:val="20"/>
          <w:szCs w:val="20"/>
        </w:rPr>
        <w:t xml:space="preserve"> ритма отмечается у 90% больных.</w:t>
      </w:r>
    </w:p>
    <w:p w:rsidR="003F4F86" w:rsidRPr="003F4F86" w:rsidRDefault="003F4F86" w:rsidP="003F4F86">
      <w:pPr>
        <w:numPr>
          <w:ilvl w:val="0"/>
          <w:numId w:val="25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при отсутствии эффекта от </w:t>
      </w:r>
      <w:proofErr w:type="spellStart"/>
      <w:r w:rsidRPr="003F4F86">
        <w:rPr>
          <w:sz w:val="20"/>
          <w:szCs w:val="20"/>
        </w:rPr>
        <w:t>вагусных</w:t>
      </w:r>
      <w:proofErr w:type="spellEnd"/>
      <w:r w:rsidRPr="003F4F86">
        <w:rPr>
          <w:sz w:val="20"/>
          <w:szCs w:val="20"/>
        </w:rPr>
        <w:t xml:space="preserve"> воздействий назначают антиаритмические препараты: </w:t>
      </w:r>
    </w:p>
    <w:p w:rsidR="003F4F86" w:rsidRPr="003F4F86" w:rsidRDefault="003F4F86" w:rsidP="003F4F86">
      <w:pPr>
        <w:spacing w:line="192" w:lineRule="auto"/>
        <w:ind w:left="360"/>
        <w:jc w:val="both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 xml:space="preserve">- </w:t>
      </w:r>
      <w:proofErr w:type="spellStart"/>
      <w:r w:rsidRPr="003F4F86">
        <w:rPr>
          <w:sz w:val="20"/>
          <w:szCs w:val="20"/>
        </w:rPr>
        <w:t>верапамил</w:t>
      </w:r>
      <w:proofErr w:type="spellEnd"/>
      <w:r w:rsidRPr="003F4F86">
        <w:rPr>
          <w:color w:val="000000"/>
          <w:sz w:val="20"/>
          <w:szCs w:val="20"/>
        </w:rPr>
        <w:t xml:space="preserve"> - 10 мг в/в на физ. растворе</w:t>
      </w:r>
      <w:r w:rsidRPr="003F4F86">
        <w:rPr>
          <w:sz w:val="20"/>
          <w:szCs w:val="20"/>
        </w:rPr>
        <w:t>,</w:t>
      </w:r>
      <w:proofErr w:type="gramEnd"/>
    </w:p>
    <w:p w:rsidR="003F4F86" w:rsidRPr="003F4F86" w:rsidRDefault="003F4F86" w:rsidP="003F4F86">
      <w:pPr>
        <w:spacing w:line="192" w:lineRule="auto"/>
        <w:ind w:left="36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- АТФ (в/в 10-20 мл </w:t>
      </w:r>
      <w:proofErr w:type="spellStart"/>
      <w:r w:rsidRPr="003F4F86">
        <w:rPr>
          <w:sz w:val="20"/>
          <w:szCs w:val="20"/>
        </w:rPr>
        <w:t>струйно</w:t>
      </w:r>
      <w:proofErr w:type="spellEnd"/>
      <w:r w:rsidRPr="003F4F86">
        <w:rPr>
          <w:sz w:val="20"/>
          <w:szCs w:val="20"/>
        </w:rPr>
        <w:t xml:space="preserve"> с 5 мл физ. раствора) или </w:t>
      </w:r>
      <w:proofErr w:type="spellStart"/>
      <w:r w:rsidRPr="003F4F86">
        <w:rPr>
          <w:sz w:val="20"/>
          <w:szCs w:val="20"/>
        </w:rPr>
        <w:t>аденозин</w:t>
      </w:r>
      <w:proofErr w:type="spellEnd"/>
      <w:r w:rsidRPr="003F4F86">
        <w:rPr>
          <w:sz w:val="20"/>
          <w:szCs w:val="20"/>
        </w:rPr>
        <w:t xml:space="preserve">, </w:t>
      </w:r>
    </w:p>
    <w:p w:rsidR="003F4F86" w:rsidRPr="003F4F86" w:rsidRDefault="003F4F86" w:rsidP="003F4F86">
      <w:pPr>
        <w:spacing w:line="192" w:lineRule="auto"/>
        <w:ind w:left="36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- </w:t>
      </w:r>
      <w:proofErr w:type="spellStart"/>
      <w:r w:rsidRPr="003F4F86">
        <w:rPr>
          <w:sz w:val="20"/>
          <w:szCs w:val="20"/>
        </w:rPr>
        <w:t>дигоксин</w:t>
      </w:r>
      <w:proofErr w:type="spellEnd"/>
      <w:r w:rsidRPr="003F4F86">
        <w:rPr>
          <w:sz w:val="20"/>
          <w:szCs w:val="20"/>
        </w:rPr>
        <w:t xml:space="preserve"> в/в 0,25 мг на физ. растворе,</w:t>
      </w:r>
    </w:p>
    <w:p w:rsidR="003F4F86" w:rsidRPr="003F4F86" w:rsidRDefault="003F4F86" w:rsidP="003F4F86">
      <w:pPr>
        <w:numPr>
          <w:ilvl w:val="0"/>
          <w:numId w:val="27"/>
        </w:numPr>
        <w:tabs>
          <w:tab w:val="clear" w:pos="1146"/>
          <w:tab w:val="num" w:pos="709"/>
        </w:tabs>
        <w:spacing w:line="192" w:lineRule="auto"/>
        <w:ind w:hanging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при неэффективности </w:t>
      </w:r>
      <w:proofErr w:type="gramStart"/>
      <w:r w:rsidRPr="003F4F86">
        <w:rPr>
          <w:sz w:val="20"/>
          <w:szCs w:val="20"/>
        </w:rPr>
        <w:t>возможна</w:t>
      </w:r>
      <w:proofErr w:type="gramEnd"/>
      <w:r w:rsidRPr="003F4F86">
        <w:rPr>
          <w:sz w:val="20"/>
          <w:szCs w:val="20"/>
        </w:rPr>
        <w:t xml:space="preserve"> ЭИТ.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color w:val="000000"/>
          <w:sz w:val="20"/>
          <w:szCs w:val="20"/>
        </w:rPr>
      </w:pPr>
      <w:r w:rsidRPr="003F4F86">
        <w:rPr>
          <w:color w:val="000000"/>
          <w:sz w:val="20"/>
          <w:szCs w:val="20"/>
        </w:rPr>
        <w:t>У больных с легко переносящимися и сравнительно редко возникающими прист</w:t>
      </w:r>
      <w:r w:rsidRPr="003F4F86">
        <w:rPr>
          <w:color w:val="000000"/>
          <w:sz w:val="20"/>
          <w:szCs w:val="20"/>
        </w:rPr>
        <w:t>у</w:t>
      </w:r>
      <w:r w:rsidRPr="003F4F86">
        <w:rPr>
          <w:color w:val="000000"/>
          <w:sz w:val="20"/>
          <w:szCs w:val="20"/>
        </w:rPr>
        <w:t xml:space="preserve">пами тахикардии практикуется самостоятельное </w:t>
      </w:r>
      <w:proofErr w:type="spellStart"/>
      <w:r w:rsidRPr="003F4F86">
        <w:rPr>
          <w:color w:val="000000"/>
          <w:sz w:val="20"/>
          <w:szCs w:val="20"/>
        </w:rPr>
        <w:t>пероральное</w:t>
      </w:r>
      <w:proofErr w:type="spellEnd"/>
      <w:r w:rsidRPr="003F4F86">
        <w:rPr>
          <w:color w:val="000000"/>
          <w:sz w:val="20"/>
          <w:szCs w:val="20"/>
        </w:rPr>
        <w:t xml:space="preserve"> купирование приступов. Е</w:t>
      </w:r>
      <w:r w:rsidRPr="003F4F86">
        <w:rPr>
          <w:color w:val="000000"/>
          <w:sz w:val="20"/>
          <w:szCs w:val="20"/>
        </w:rPr>
        <w:t>с</w:t>
      </w:r>
      <w:r w:rsidRPr="003F4F86">
        <w:rPr>
          <w:color w:val="000000"/>
          <w:sz w:val="20"/>
          <w:szCs w:val="20"/>
        </w:rPr>
        <w:t>ли в/</w:t>
      </w:r>
      <w:proofErr w:type="gramStart"/>
      <w:r w:rsidRPr="003F4F86">
        <w:rPr>
          <w:color w:val="000000"/>
          <w:sz w:val="20"/>
          <w:szCs w:val="20"/>
        </w:rPr>
        <w:t>в</w:t>
      </w:r>
      <w:proofErr w:type="gramEnd"/>
      <w:r w:rsidRPr="003F4F86">
        <w:rPr>
          <w:color w:val="000000"/>
          <w:sz w:val="20"/>
          <w:szCs w:val="20"/>
        </w:rPr>
        <w:t xml:space="preserve"> введение </w:t>
      </w:r>
      <w:proofErr w:type="spellStart"/>
      <w:r w:rsidRPr="003F4F86">
        <w:rPr>
          <w:color w:val="000000"/>
          <w:sz w:val="20"/>
          <w:szCs w:val="20"/>
        </w:rPr>
        <w:t>верапамила</w:t>
      </w:r>
      <w:proofErr w:type="spellEnd"/>
      <w:r w:rsidRPr="003F4F86">
        <w:rPr>
          <w:color w:val="000000"/>
          <w:sz w:val="20"/>
          <w:szCs w:val="20"/>
        </w:rPr>
        <w:t xml:space="preserve"> оказывается эффективным, можно назначить его внутрь в дозе 160–240 мг однократно, в момент возникновения приступов. Если более эффективным признается в/</w:t>
      </w:r>
      <w:proofErr w:type="gramStart"/>
      <w:r w:rsidRPr="003F4F86">
        <w:rPr>
          <w:color w:val="000000"/>
          <w:sz w:val="20"/>
          <w:szCs w:val="20"/>
        </w:rPr>
        <w:t>в</w:t>
      </w:r>
      <w:proofErr w:type="gramEnd"/>
      <w:r w:rsidRPr="003F4F86">
        <w:rPr>
          <w:color w:val="000000"/>
          <w:sz w:val="20"/>
          <w:szCs w:val="20"/>
        </w:rPr>
        <w:t xml:space="preserve"> введение </w:t>
      </w:r>
      <w:proofErr w:type="spellStart"/>
      <w:r w:rsidRPr="003F4F86">
        <w:rPr>
          <w:color w:val="000000"/>
          <w:sz w:val="20"/>
          <w:szCs w:val="20"/>
        </w:rPr>
        <w:t>новокаинамида</w:t>
      </w:r>
      <w:proofErr w:type="spellEnd"/>
      <w:r w:rsidRPr="003F4F86">
        <w:rPr>
          <w:color w:val="000000"/>
          <w:sz w:val="20"/>
          <w:szCs w:val="20"/>
        </w:rPr>
        <w:t xml:space="preserve"> — показан прием </w:t>
      </w:r>
      <w:smartTag w:uri="urn:schemas-microsoft-com:office:smarttags" w:element="metricconverter">
        <w:smartTagPr>
          <w:attr w:name="ProductID" w:val="2 г"/>
        </w:smartTagPr>
        <w:r w:rsidRPr="003F4F86">
          <w:rPr>
            <w:color w:val="000000"/>
            <w:sz w:val="20"/>
            <w:szCs w:val="20"/>
          </w:rPr>
          <w:t>2 г</w:t>
        </w:r>
      </w:smartTag>
      <w:r w:rsidRPr="003F4F86">
        <w:rPr>
          <w:color w:val="000000"/>
          <w:sz w:val="20"/>
          <w:szCs w:val="20"/>
        </w:rPr>
        <w:t xml:space="preserve"> </w:t>
      </w:r>
      <w:proofErr w:type="spellStart"/>
      <w:r w:rsidRPr="003F4F86">
        <w:rPr>
          <w:color w:val="000000"/>
          <w:sz w:val="20"/>
          <w:szCs w:val="20"/>
        </w:rPr>
        <w:t>новокаинамида</w:t>
      </w:r>
      <w:proofErr w:type="spellEnd"/>
      <w:r w:rsidRPr="003F4F86">
        <w:rPr>
          <w:color w:val="000000"/>
          <w:sz w:val="20"/>
          <w:szCs w:val="20"/>
        </w:rPr>
        <w:t xml:space="preserve">. Можно </w:t>
      </w:r>
      <w:proofErr w:type="spellStart"/>
      <w:r w:rsidRPr="003F4F86">
        <w:rPr>
          <w:color w:val="000000"/>
          <w:sz w:val="20"/>
          <w:szCs w:val="20"/>
        </w:rPr>
        <w:t>и</w:t>
      </w:r>
      <w:proofErr w:type="gramStart"/>
      <w:r w:rsidRPr="003F4F86">
        <w:rPr>
          <w:color w:val="000000"/>
          <w:sz w:val="20"/>
          <w:szCs w:val="20"/>
        </w:rPr>
        <w:t>c</w:t>
      </w:r>
      <w:proofErr w:type="gramEnd"/>
      <w:r w:rsidRPr="003F4F86">
        <w:rPr>
          <w:color w:val="000000"/>
          <w:sz w:val="20"/>
          <w:szCs w:val="20"/>
        </w:rPr>
        <w:t>пользовать</w:t>
      </w:r>
      <w:proofErr w:type="spellEnd"/>
      <w:r w:rsidRPr="003F4F86"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3F4F86">
          <w:rPr>
            <w:color w:val="000000"/>
            <w:sz w:val="20"/>
            <w:szCs w:val="20"/>
          </w:rPr>
          <w:t>0,5 г</w:t>
        </w:r>
      </w:smartTag>
      <w:r w:rsidRPr="003F4F86">
        <w:rPr>
          <w:color w:val="000000"/>
          <w:sz w:val="20"/>
          <w:szCs w:val="20"/>
        </w:rPr>
        <w:t xml:space="preserve"> </w:t>
      </w:r>
      <w:proofErr w:type="spellStart"/>
      <w:r w:rsidRPr="003F4F86">
        <w:rPr>
          <w:color w:val="000000"/>
          <w:sz w:val="20"/>
          <w:szCs w:val="20"/>
        </w:rPr>
        <w:t>хинидина</w:t>
      </w:r>
      <w:proofErr w:type="spellEnd"/>
      <w:r w:rsidRPr="003F4F86">
        <w:rPr>
          <w:color w:val="000000"/>
          <w:sz w:val="20"/>
          <w:szCs w:val="20"/>
        </w:rPr>
        <w:t xml:space="preserve">, 600 мг </w:t>
      </w:r>
      <w:proofErr w:type="spellStart"/>
      <w:r w:rsidRPr="003F4F86">
        <w:rPr>
          <w:color w:val="000000"/>
          <w:sz w:val="20"/>
          <w:szCs w:val="20"/>
        </w:rPr>
        <w:t>пропафенона</w:t>
      </w:r>
      <w:proofErr w:type="spellEnd"/>
      <w:r w:rsidRPr="003F4F86">
        <w:rPr>
          <w:color w:val="000000"/>
          <w:sz w:val="20"/>
          <w:szCs w:val="20"/>
        </w:rPr>
        <w:t xml:space="preserve"> или 30 мг/кг </w:t>
      </w:r>
      <w:proofErr w:type="spellStart"/>
      <w:r w:rsidRPr="003F4F86">
        <w:rPr>
          <w:color w:val="000000"/>
          <w:sz w:val="20"/>
          <w:szCs w:val="20"/>
        </w:rPr>
        <w:t>амиодарона</w:t>
      </w:r>
      <w:proofErr w:type="spellEnd"/>
      <w:r w:rsidRPr="003F4F86">
        <w:rPr>
          <w:color w:val="000000"/>
          <w:sz w:val="20"/>
          <w:szCs w:val="20"/>
        </w:rPr>
        <w:t xml:space="preserve"> внутрь. </w:t>
      </w:r>
    </w:p>
    <w:p w:rsidR="003F4F86" w:rsidRPr="003F4F86" w:rsidRDefault="003F4F86" w:rsidP="003F4F86">
      <w:pPr>
        <w:pStyle w:val="a5"/>
        <w:spacing w:before="0" w:after="0" w:line="192" w:lineRule="auto"/>
        <w:ind w:firstLine="540"/>
        <w:jc w:val="both"/>
        <w:rPr>
          <w:b/>
          <w:i/>
          <w:sz w:val="20"/>
        </w:rPr>
      </w:pPr>
      <w:r w:rsidRPr="003F4F86">
        <w:rPr>
          <w:b/>
          <w:i/>
          <w:sz w:val="20"/>
        </w:rPr>
        <w:t>Пароксизмальная желудочковая тахикардия:</w:t>
      </w:r>
    </w:p>
    <w:p w:rsidR="003F4F86" w:rsidRPr="003F4F86" w:rsidRDefault="003F4F86" w:rsidP="003F4F86">
      <w:pPr>
        <w:pStyle w:val="a5"/>
        <w:spacing w:before="0" w:after="0" w:line="192" w:lineRule="auto"/>
        <w:jc w:val="both"/>
        <w:rPr>
          <w:b/>
          <w:sz w:val="20"/>
        </w:rPr>
      </w:pPr>
      <w:r w:rsidRPr="003F4F86">
        <w:rPr>
          <w:b/>
          <w:sz w:val="20"/>
        </w:rPr>
        <w:t>ЭКГ признаки:</w:t>
      </w:r>
    </w:p>
    <w:p w:rsidR="003F4F86" w:rsidRPr="003F4F86" w:rsidRDefault="003F4F86" w:rsidP="003F4F86">
      <w:pPr>
        <w:numPr>
          <w:ilvl w:val="0"/>
          <w:numId w:val="15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частый и в основном регулярный ритм, ЧСС 140-120 в минуту;</w:t>
      </w:r>
    </w:p>
    <w:p w:rsidR="003F4F86" w:rsidRPr="003F4F86" w:rsidRDefault="003F4F86" w:rsidP="003F4F86">
      <w:pPr>
        <w:numPr>
          <w:ilvl w:val="0"/>
          <w:numId w:val="15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на ЭКГ три или больше комплексов, исходящих из а) сократительного миокарда желудочков, б) сети </w:t>
      </w:r>
      <w:proofErr w:type="spellStart"/>
      <w:r w:rsidRPr="003F4F86">
        <w:rPr>
          <w:sz w:val="20"/>
          <w:szCs w:val="20"/>
        </w:rPr>
        <w:t>Пуркинье</w:t>
      </w:r>
      <w:proofErr w:type="spellEnd"/>
      <w:r w:rsidRPr="003F4F86">
        <w:rPr>
          <w:sz w:val="20"/>
          <w:szCs w:val="20"/>
        </w:rPr>
        <w:t>, в) ножек пучка Гиса;</w:t>
      </w:r>
    </w:p>
    <w:p w:rsidR="003F4F86" w:rsidRPr="003F4F86" w:rsidRDefault="003F4F86" w:rsidP="003F4F86">
      <w:pPr>
        <w:numPr>
          <w:ilvl w:val="0"/>
          <w:numId w:val="15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деформированы и расширены комплексы </w:t>
      </w:r>
      <w:r w:rsidRPr="003F4F86">
        <w:rPr>
          <w:sz w:val="20"/>
          <w:szCs w:val="20"/>
          <w:lang w:val="en-US"/>
        </w:rPr>
        <w:t>QRS</w:t>
      </w:r>
      <w:r w:rsidRPr="003F4F86">
        <w:rPr>
          <w:sz w:val="20"/>
          <w:szCs w:val="20"/>
        </w:rPr>
        <w:t>;</w:t>
      </w:r>
    </w:p>
    <w:p w:rsidR="003F4F86" w:rsidRPr="003F4F86" w:rsidRDefault="003F4F86" w:rsidP="003F4F86">
      <w:pPr>
        <w:numPr>
          <w:ilvl w:val="0"/>
          <w:numId w:val="15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наличие атриовентрикулярной диссоциации, разобщение частого ритма желудо</w:t>
      </w:r>
      <w:r w:rsidRPr="003F4F86">
        <w:rPr>
          <w:sz w:val="20"/>
          <w:szCs w:val="20"/>
        </w:rPr>
        <w:t>ч</w:t>
      </w:r>
      <w:r w:rsidRPr="003F4F86">
        <w:rPr>
          <w:sz w:val="20"/>
          <w:szCs w:val="20"/>
        </w:rPr>
        <w:t>ков и нормального ритма предсердий;</w:t>
      </w:r>
    </w:p>
    <w:p w:rsidR="003F4F86" w:rsidRPr="003F4F86" w:rsidRDefault="003F4F86" w:rsidP="003F4F86">
      <w:pPr>
        <w:numPr>
          <w:ilvl w:val="0"/>
          <w:numId w:val="15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приступы длительностью менее 30 </w:t>
      </w:r>
      <w:proofErr w:type="gramStart"/>
      <w:r w:rsidRPr="003F4F86">
        <w:rPr>
          <w:sz w:val="20"/>
          <w:szCs w:val="20"/>
        </w:rPr>
        <w:t>с</w:t>
      </w:r>
      <w:proofErr w:type="gramEnd"/>
      <w:r w:rsidRPr="003F4F86">
        <w:rPr>
          <w:sz w:val="20"/>
          <w:szCs w:val="20"/>
        </w:rPr>
        <w:t xml:space="preserve"> называются неустойчивыми (нестойкими), а более 30 с - устойчивыми (стойкими). </w:t>
      </w:r>
    </w:p>
    <w:p w:rsidR="003F4F86" w:rsidRPr="003F4F86" w:rsidRDefault="003F4F86" w:rsidP="003F4F86">
      <w:pPr>
        <w:pStyle w:val="a5"/>
        <w:spacing w:before="0" w:after="0" w:line="192" w:lineRule="auto"/>
        <w:ind w:firstLine="720"/>
        <w:jc w:val="both"/>
        <w:rPr>
          <w:i/>
          <w:sz w:val="20"/>
        </w:rPr>
      </w:pPr>
      <w:r w:rsidRPr="003F4F86">
        <w:rPr>
          <w:i/>
          <w:sz w:val="20"/>
        </w:rPr>
        <w:t>При желудочковой тахикардии без остановки гемодинамики показаны:</w:t>
      </w:r>
    </w:p>
    <w:p w:rsidR="003F4F86" w:rsidRPr="003F4F86" w:rsidRDefault="003F4F86" w:rsidP="003F4F86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лидокаин</w:t>
      </w:r>
      <w:proofErr w:type="spellEnd"/>
      <w:r w:rsidRPr="003F4F86">
        <w:rPr>
          <w:sz w:val="20"/>
          <w:szCs w:val="20"/>
        </w:rPr>
        <w:t xml:space="preserve"> 1 -1,5 мг / кг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>/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 медленно, далее каждые 5 минут в 1/2 дозы до эффекта или дозы 3 мг / кг</w:t>
      </w:r>
    </w:p>
    <w:p w:rsidR="003F4F86" w:rsidRPr="003F4F86" w:rsidRDefault="003F4F86" w:rsidP="003F4F86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амиодарон</w:t>
      </w:r>
      <w:proofErr w:type="spellEnd"/>
      <w:r w:rsidRPr="003F4F86">
        <w:rPr>
          <w:sz w:val="20"/>
          <w:szCs w:val="20"/>
        </w:rPr>
        <w:t xml:space="preserve"> в/в 300 мг.</w:t>
      </w:r>
    </w:p>
    <w:p w:rsidR="003F4F86" w:rsidRPr="003F4F86" w:rsidRDefault="003F4F86" w:rsidP="003F4F86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новокаинамид</w:t>
      </w:r>
      <w:proofErr w:type="spellEnd"/>
      <w:r w:rsidRPr="003F4F86">
        <w:rPr>
          <w:sz w:val="20"/>
          <w:szCs w:val="20"/>
        </w:rPr>
        <w:t xml:space="preserve"> в/в 0,5-</w:t>
      </w:r>
      <w:smartTag w:uri="urn:schemas-microsoft-com:office:smarttags" w:element="metricconverter">
        <w:smartTagPr>
          <w:attr w:name="ProductID" w:val="1 г"/>
        </w:smartTagPr>
        <w:r w:rsidRPr="003F4F86">
          <w:rPr>
            <w:sz w:val="20"/>
            <w:szCs w:val="20"/>
          </w:rPr>
          <w:t>1 г</w:t>
        </w:r>
      </w:smartTag>
    </w:p>
    <w:p w:rsidR="003F4F86" w:rsidRPr="003F4F86" w:rsidRDefault="003F4F86" w:rsidP="003F4F86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этацизин</w:t>
      </w:r>
      <w:proofErr w:type="spellEnd"/>
      <w:r w:rsidRPr="003F4F86">
        <w:rPr>
          <w:sz w:val="20"/>
          <w:szCs w:val="20"/>
        </w:rPr>
        <w:t xml:space="preserve"> в/в 50 мг</w:t>
      </w:r>
    </w:p>
    <w:p w:rsidR="003F4F86" w:rsidRPr="003F4F86" w:rsidRDefault="003F4F86" w:rsidP="003F4F86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пропафенон</w:t>
      </w:r>
      <w:proofErr w:type="spellEnd"/>
      <w:r w:rsidRPr="003F4F86">
        <w:rPr>
          <w:sz w:val="20"/>
          <w:szCs w:val="20"/>
        </w:rPr>
        <w:t xml:space="preserve"> в/в 300 мг</w:t>
      </w:r>
    </w:p>
    <w:p w:rsidR="003F4F86" w:rsidRPr="003F4F86" w:rsidRDefault="003F4F86" w:rsidP="003F4F86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При неэффективности - ЭИТ последовательно 200 - 360 Дж, </w:t>
      </w:r>
    </w:p>
    <w:p w:rsidR="003F4F86" w:rsidRPr="003F4F86" w:rsidRDefault="003F4F86" w:rsidP="003F4F86">
      <w:pPr>
        <w:pStyle w:val="a5"/>
        <w:spacing w:before="0" w:after="0" w:line="192" w:lineRule="auto"/>
        <w:ind w:firstLine="720"/>
        <w:jc w:val="both"/>
        <w:rPr>
          <w:sz w:val="20"/>
        </w:rPr>
      </w:pPr>
      <w:r w:rsidRPr="003F4F86">
        <w:rPr>
          <w:sz w:val="20"/>
        </w:rPr>
        <w:t xml:space="preserve">При желудочковой тахикардии для профилактической терапии препаратами выбора являются </w:t>
      </w:r>
      <w:proofErr w:type="gramStart"/>
      <w:r w:rsidRPr="003F4F86">
        <w:rPr>
          <w:sz w:val="20"/>
        </w:rPr>
        <w:t>β-</w:t>
      </w:r>
      <w:proofErr w:type="gramEnd"/>
      <w:r w:rsidRPr="003F4F86">
        <w:rPr>
          <w:sz w:val="20"/>
        </w:rPr>
        <w:t>адреноблокаторы (</w:t>
      </w:r>
      <w:proofErr w:type="spellStart"/>
      <w:r w:rsidRPr="003F4F86">
        <w:rPr>
          <w:sz w:val="20"/>
        </w:rPr>
        <w:t>Пропранолол</w:t>
      </w:r>
      <w:proofErr w:type="spellEnd"/>
      <w:r w:rsidRPr="003F4F86">
        <w:rPr>
          <w:sz w:val="20"/>
        </w:rPr>
        <w:t xml:space="preserve">, </w:t>
      </w:r>
      <w:proofErr w:type="spellStart"/>
      <w:r w:rsidRPr="003F4F86">
        <w:rPr>
          <w:sz w:val="20"/>
        </w:rPr>
        <w:t>Атенолол</w:t>
      </w:r>
      <w:proofErr w:type="spellEnd"/>
      <w:r w:rsidRPr="003F4F86">
        <w:rPr>
          <w:sz w:val="20"/>
        </w:rPr>
        <w:t xml:space="preserve">, </w:t>
      </w:r>
      <w:proofErr w:type="spellStart"/>
      <w:r w:rsidRPr="003F4F86">
        <w:rPr>
          <w:sz w:val="20"/>
        </w:rPr>
        <w:t>Надолол</w:t>
      </w:r>
      <w:proofErr w:type="spellEnd"/>
      <w:r w:rsidRPr="003F4F86">
        <w:rPr>
          <w:sz w:val="20"/>
        </w:rPr>
        <w:t xml:space="preserve">, </w:t>
      </w:r>
      <w:proofErr w:type="spellStart"/>
      <w:r w:rsidRPr="003F4F86">
        <w:rPr>
          <w:sz w:val="20"/>
        </w:rPr>
        <w:t>Метопролол</w:t>
      </w:r>
      <w:proofErr w:type="spellEnd"/>
      <w:r w:rsidRPr="003F4F86">
        <w:rPr>
          <w:sz w:val="20"/>
        </w:rPr>
        <w:t xml:space="preserve">, </w:t>
      </w:r>
      <w:proofErr w:type="spellStart"/>
      <w:r w:rsidRPr="003F4F86">
        <w:rPr>
          <w:sz w:val="20"/>
        </w:rPr>
        <w:t>Сот</w:t>
      </w:r>
      <w:r w:rsidRPr="003F4F86">
        <w:rPr>
          <w:sz w:val="20"/>
        </w:rPr>
        <w:t>а</w:t>
      </w:r>
      <w:r w:rsidRPr="003F4F86">
        <w:rPr>
          <w:sz w:val="20"/>
        </w:rPr>
        <w:t>лол</w:t>
      </w:r>
      <w:proofErr w:type="spellEnd"/>
      <w:r w:rsidRPr="003F4F86">
        <w:rPr>
          <w:sz w:val="20"/>
        </w:rPr>
        <w:t xml:space="preserve">) и </w:t>
      </w:r>
      <w:proofErr w:type="spellStart"/>
      <w:r w:rsidRPr="003F4F86">
        <w:rPr>
          <w:sz w:val="20"/>
        </w:rPr>
        <w:t>Амиодарон</w:t>
      </w:r>
      <w:proofErr w:type="spellEnd"/>
      <w:r w:rsidRPr="003F4F86">
        <w:rPr>
          <w:sz w:val="20"/>
        </w:rPr>
        <w:t xml:space="preserve">. Альтернативой медикаментозного лечения является имплантация </w:t>
      </w:r>
      <w:proofErr w:type="spellStart"/>
      <w:r w:rsidRPr="003F4F86">
        <w:rPr>
          <w:sz w:val="20"/>
        </w:rPr>
        <w:t>ка</w:t>
      </w:r>
      <w:r w:rsidRPr="003F4F86">
        <w:rPr>
          <w:sz w:val="20"/>
        </w:rPr>
        <w:t>р</w:t>
      </w:r>
      <w:r w:rsidRPr="003F4F86">
        <w:rPr>
          <w:sz w:val="20"/>
        </w:rPr>
        <w:t>дивертера-дефибриллятора</w:t>
      </w:r>
      <w:proofErr w:type="spellEnd"/>
      <w:r w:rsidRPr="003F4F86">
        <w:rPr>
          <w:sz w:val="20"/>
        </w:rPr>
        <w:t xml:space="preserve">. 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3F4F86">
        <w:rPr>
          <w:b/>
          <w:i/>
          <w:sz w:val="20"/>
          <w:szCs w:val="20"/>
        </w:rPr>
        <w:t>Мерцательная аритмия</w:t>
      </w:r>
      <w:r w:rsidRPr="003F4F86">
        <w:rPr>
          <w:sz w:val="20"/>
          <w:szCs w:val="20"/>
        </w:rPr>
        <w:t xml:space="preserve"> - нарушение ритма сердца, при котором на протяжении всего сердечного цикла наблюдается частое (от 350 до 700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 </w:t>
      </w:r>
      <w:proofErr w:type="gramStart"/>
      <w:r w:rsidRPr="003F4F86">
        <w:rPr>
          <w:sz w:val="20"/>
          <w:szCs w:val="20"/>
        </w:rPr>
        <w:t>мин</w:t>
      </w:r>
      <w:proofErr w:type="gramEnd"/>
      <w:r w:rsidRPr="003F4F86">
        <w:rPr>
          <w:sz w:val="20"/>
          <w:szCs w:val="20"/>
        </w:rPr>
        <w:t>) беспорядочное, хаоти</w:t>
      </w:r>
      <w:r w:rsidRPr="003F4F86">
        <w:rPr>
          <w:sz w:val="20"/>
          <w:szCs w:val="20"/>
        </w:rPr>
        <w:t>ч</w:t>
      </w:r>
      <w:r w:rsidRPr="003F4F86">
        <w:rPr>
          <w:sz w:val="20"/>
          <w:szCs w:val="20"/>
        </w:rPr>
        <w:t>ное возбуждение и сокращение отдельных групп мышечных волокон предсердий.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Различают пароксизмальную и постоянную форму мерцания предсердий. Если ЧСС больше 90 в минуту – </w:t>
      </w:r>
      <w:proofErr w:type="spellStart"/>
      <w:r w:rsidRPr="003F4F86">
        <w:rPr>
          <w:sz w:val="20"/>
          <w:szCs w:val="20"/>
        </w:rPr>
        <w:t>тахисистолическая</w:t>
      </w:r>
      <w:proofErr w:type="spellEnd"/>
      <w:r w:rsidRPr="003F4F86">
        <w:rPr>
          <w:sz w:val="20"/>
          <w:szCs w:val="20"/>
        </w:rPr>
        <w:t xml:space="preserve"> форма, менее 60 в минуту – </w:t>
      </w:r>
      <w:proofErr w:type="spellStart"/>
      <w:r w:rsidRPr="003F4F86">
        <w:rPr>
          <w:sz w:val="20"/>
          <w:szCs w:val="20"/>
        </w:rPr>
        <w:t>брадисистол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ческая</w:t>
      </w:r>
      <w:proofErr w:type="spellEnd"/>
      <w:r w:rsidRPr="003F4F86">
        <w:rPr>
          <w:sz w:val="20"/>
          <w:szCs w:val="20"/>
        </w:rPr>
        <w:t xml:space="preserve">, 90-60 – </w:t>
      </w:r>
      <w:proofErr w:type="spellStart"/>
      <w:r w:rsidRPr="003F4F86">
        <w:rPr>
          <w:sz w:val="20"/>
          <w:szCs w:val="20"/>
        </w:rPr>
        <w:t>нормосистолическая</w:t>
      </w:r>
      <w:proofErr w:type="spellEnd"/>
      <w:r w:rsidRPr="003F4F86">
        <w:rPr>
          <w:sz w:val="20"/>
          <w:szCs w:val="20"/>
        </w:rPr>
        <w:t xml:space="preserve"> форма</w:t>
      </w:r>
      <w:r w:rsidRPr="003F4F86">
        <w:rPr>
          <w:b/>
          <w:i/>
          <w:sz w:val="20"/>
          <w:szCs w:val="20"/>
        </w:rPr>
        <w:t xml:space="preserve">. </w:t>
      </w:r>
      <w:r w:rsidRPr="003F4F86">
        <w:rPr>
          <w:b/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Крупноволновая</w:t>
      </w:r>
      <w:proofErr w:type="spellEnd"/>
      <w:r w:rsidRPr="003F4F86">
        <w:rPr>
          <w:sz w:val="20"/>
          <w:szCs w:val="20"/>
        </w:rPr>
        <w:t xml:space="preserve"> форма – при высоте волны 1-</w:t>
      </w:r>
      <w:smartTag w:uri="urn:schemas-microsoft-com:office:smarttags" w:element="metricconverter">
        <w:smartTagPr>
          <w:attr w:name="ProductID" w:val="2 мм"/>
        </w:smartTagPr>
        <w:r w:rsidRPr="003F4F86">
          <w:rPr>
            <w:sz w:val="20"/>
            <w:szCs w:val="20"/>
          </w:rPr>
          <w:t>2 мм</w:t>
        </w:r>
      </w:smartTag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мелковолновая</w:t>
      </w:r>
      <w:proofErr w:type="spellEnd"/>
      <w:r w:rsidRPr="003F4F86">
        <w:rPr>
          <w:sz w:val="20"/>
          <w:szCs w:val="20"/>
        </w:rPr>
        <w:t xml:space="preserve"> – при высоте волн менее 1-</w:t>
      </w:r>
      <w:smartTag w:uri="urn:schemas-microsoft-com:office:smarttags" w:element="metricconverter">
        <w:smartTagPr>
          <w:attr w:name="ProductID" w:val="2 мм"/>
        </w:smartTagPr>
        <w:r w:rsidRPr="003F4F86">
          <w:rPr>
            <w:sz w:val="20"/>
            <w:szCs w:val="20"/>
          </w:rPr>
          <w:t>2 мм</w:t>
        </w:r>
      </w:smartTag>
      <w:r w:rsidRPr="003F4F86">
        <w:rPr>
          <w:sz w:val="20"/>
          <w:szCs w:val="20"/>
        </w:rPr>
        <w:t>.</w:t>
      </w:r>
    </w:p>
    <w:p w:rsidR="003F4F86" w:rsidRPr="003F4F86" w:rsidRDefault="003F4F86" w:rsidP="003F4F86">
      <w:pPr>
        <w:spacing w:line="192" w:lineRule="auto"/>
        <w:rPr>
          <w:b/>
          <w:sz w:val="20"/>
          <w:szCs w:val="20"/>
        </w:rPr>
      </w:pPr>
    </w:p>
    <w:p w:rsidR="003F4F86" w:rsidRPr="003F4F86" w:rsidRDefault="003F4F86" w:rsidP="003F4F86">
      <w:pPr>
        <w:spacing w:line="192" w:lineRule="auto"/>
        <w:rPr>
          <w:b/>
          <w:sz w:val="20"/>
          <w:szCs w:val="20"/>
        </w:rPr>
      </w:pPr>
      <w:r w:rsidRPr="003F4F86">
        <w:rPr>
          <w:b/>
          <w:sz w:val="20"/>
          <w:szCs w:val="20"/>
        </w:rPr>
        <w:t>ЭКГ признаки:</w:t>
      </w:r>
    </w:p>
    <w:p w:rsidR="003F4F86" w:rsidRPr="003F4F86" w:rsidRDefault="003F4F86" w:rsidP="003F4F86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отсутствие зубцов </w:t>
      </w:r>
      <w:proofErr w:type="gramStart"/>
      <w:r w:rsidRPr="003F4F86">
        <w:rPr>
          <w:sz w:val="20"/>
          <w:szCs w:val="20"/>
        </w:rPr>
        <w:t>Р</w:t>
      </w:r>
      <w:proofErr w:type="gramEnd"/>
      <w:r w:rsidRPr="003F4F86">
        <w:rPr>
          <w:sz w:val="20"/>
          <w:szCs w:val="20"/>
        </w:rPr>
        <w:t>,</w:t>
      </w:r>
    </w:p>
    <w:p w:rsidR="003F4F86" w:rsidRPr="003F4F86" w:rsidRDefault="003F4F86" w:rsidP="003F4F86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наличие беспорядочных волн </w:t>
      </w:r>
      <w:r w:rsidRPr="003F4F86">
        <w:rPr>
          <w:sz w:val="20"/>
          <w:szCs w:val="20"/>
          <w:lang w:val="en-US"/>
        </w:rPr>
        <w:t>f</w:t>
      </w:r>
      <w:r w:rsidRPr="003F4F86">
        <w:rPr>
          <w:sz w:val="20"/>
          <w:szCs w:val="20"/>
        </w:rPr>
        <w:t xml:space="preserve">, имеющих различную форму (волны хорошо видны в отведениях </w:t>
      </w:r>
      <w:r w:rsidRPr="003F4F86">
        <w:rPr>
          <w:sz w:val="20"/>
          <w:szCs w:val="20"/>
          <w:lang w:val="en-US"/>
        </w:rPr>
        <w:t>II</w:t>
      </w:r>
      <w:r w:rsidRPr="003F4F86">
        <w:rPr>
          <w:sz w:val="20"/>
          <w:szCs w:val="20"/>
        </w:rPr>
        <w:t xml:space="preserve">, </w:t>
      </w:r>
      <w:r w:rsidRPr="003F4F86">
        <w:rPr>
          <w:sz w:val="20"/>
          <w:szCs w:val="20"/>
          <w:lang w:val="en-US"/>
        </w:rPr>
        <w:t>III</w:t>
      </w:r>
      <w:r w:rsidRPr="003F4F86">
        <w:rPr>
          <w:sz w:val="20"/>
          <w:szCs w:val="20"/>
        </w:rPr>
        <w:t xml:space="preserve">, </w:t>
      </w:r>
      <w:r w:rsidRPr="003F4F86">
        <w:rPr>
          <w:sz w:val="20"/>
          <w:szCs w:val="20"/>
          <w:lang w:val="en-US"/>
        </w:rPr>
        <w:t>AVF</w:t>
      </w:r>
      <w:r w:rsidRPr="003F4F86">
        <w:rPr>
          <w:sz w:val="20"/>
          <w:szCs w:val="20"/>
        </w:rPr>
        <w:t xml:space="preserve">,  </w:t>
      </w:r>
      <w:r w:rsidRPr="003F4F86">
        <w:rPr>
          <w:sz w:val="20"/>
          <w:szCs w:val="20"/>
          <w:lang w:val="en-US"/>
        </w:rPr>
        <w:t>V</w:t>
      </w:r>
      <w:r w:rsidRPr="003F4F86">
        <w:rPr>
          <w:sz w:val="20"/>
          <w:szCs w:val="20"/>
          <w:vertAlign w:val="subscript"/>
        </w:rPr>
        <w:t>1</w:t>
      </w:r>
      <w:r w:rsidRPr="003F4F86">
        <w:rPr>
          <w:sz w:val="20"/>
          <w:szCs w:val="20"/>
        </w:rPr>
        <w:t>),</w:t>
      </w:r>
    </w:p>
    <w:p w:rsidR="003F4F86" w:rsidRPr="003F4F86" w:rsidRDefault="003F4F86" w:rsidP="003F4F86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ритм желудочков беспорядочный, интервалы </w:t>
      </w:r>
      <w:r w:rsidRPr="003F4F86">
        <w:rPr>
          <w:sz w:val="20"/>
          <w:szCs w:val="20"/>
          <w:lang w:val="en-US"/>
        </w:rPr>
        <w:t>R</w:t>
      </w:r>
      <w:r w:rsidRPr="003F4F86">
        <w:rPr>
          <w:sz w:val="20"/>
          <w:szCs w:val="20"/>
        </w:rPr>
        <w:t>-</w:t>
      </w:r>
      <w:r w:rsidRPr="003F4F86">
        <w:rPr>
          <w:sz w:val="20"/>
          <w:szCs w:val="20"/>
          <w:lang w:val="en-US"/>
        </w:rPr>
        <w:t>R</w:t>
      </w:r>
      <w:r w:rsidRPr="003F4F86">
        <w:rPr>
          <w:sz w:val="20"/>
          <w:szCs w:val="20"/>
        </w:rPr>
        <w:t xml:space="preserve"> имеют различную продолж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тельность.</w:t>
      </w:r>
    </w:p>
    <w:p w:rsidR="003F4F86" w:rsidRPr="003F4F86" w:rsidRDefault="003F4F86" w:rsidP="003F4F86">
      <w:pPr>
        <w:spacing w:line="192" w:lineRule="auto"/>
        <w:ind w:left="360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rPr>
          <w:b/>
          <w:i/>
          <w:sz w:val="20"/>
          <w:szCs w:val="20"/>
        </w:rPr>
      </w:pPr>
      <w:r w:rsidRPr="003F4F86">
        <w:rPr>
          <w:b/>
          <w:i/>
          <w:sz w:val="20"/>
          <w:szCs w:val="20"/>
        </w:rPr>
        <w:t>Лечение</w:t>
      </w:r>
      <w:r w:rsidRPr="003F4F86">
        <w:rPr>
          <w:b/>
          <w:bCs/>
          <w:i/>
          <w:color w:val="000000"/>
          <w:sz w:val="20"/>
          <w:szCs w:val="20"/>
        </w:rPr>
        <w:t xml:space="preserve"> пароксизмальной  мерцательной  аритмии</w:t>
      </w:r>
      <w:r w:rsidRPr="003F4F86">
        <w:rPr>
          <w:b/>
          <w:i/>
          <w:sz w:val="20"/>
          <w:szCs w:val="20"/>
        </w:rPr>
        <w:t>:</w:t>
      </w:r>
    </w:p>
    <w:p w:rsidR="003F4F86" w:rsidRPr="003F4F86" w:rsidRDefault="003F4F86" w:rsidP="003F4F86">
      <w:pPr>
        <w:spacing w:line="192" w:lineRule="auto"/>
        <w:rPr>
          <w:color w:val="000000"/>
          <w:sz w:val="20"/>
          <w:szCs w:val="20"/>
        </w:rPr>
      </w:pPr>
      <w:r w:rsidRPr="003F4F86">
        <w:rPr>
          <w:color w:val="000000"/>
          <w:sz w:val="20"/>
          <w:szCs w:val="20"/>
        </w:rPr>
        <w:t xml:space="preserve">Для восстановления </w:t>
      </w:r>
      <w:proofErr w:type="spellStart"/>
      <w:r w:rsidRPr="003F4F86">
        <w:rPr>
          <w:color w:val="000000"/>
          <w:sz w:val="20"/>
          <w:szCs w:val="20"/>
        </w:rPr>
        <w:t>синусового</w:t>
      </w:r>
      <w:proofErr w:type="spellEnd"/>
      <w:r w:rsidRPr="003F4F86">
        <w:rPr>
          <w:color w:val="000000"/>
          <w:sz w:val="20"/>
          <w:szCs w:val="20"/>
        </w:rPr>
        <w:t xml:space="preserve"> ритма наиболее эффективны следующие препараты: </w:t>
      </w:r>
    </w:p>
    <w:p w:rsidR="003F4F86" w:rsidRPr="003F4F86" w:rsidRDefault="003F4F86" w:rsidP="003F4F86">
      <w:pPr>
        <w:numPr>
          <w:ilvl w:val="0"/>
          <w:numId w:val="17"/>
        </w:numPr>
        <w:spacing w:line="192" w:lineRule="auto"/>
        <w:rPr>
          <w:color w:val="000000"/>
          <w:sz w:val="20"/>
          <w:szCs w:val="20"/>
        </w:rPr>
      </w:pPr>
      <w:proofErr w:type="spellStart"/>
      <w:r w:rsidRPr="003F4F86">
        <w:rPr>
          <w:color w:val="000000"/>
          <w:sz w:val="20"/>
          <w:szCs w:val="20"/>
        </w:rPr>
        <w:t>амиодарон</w:t>
      </w:r>
      <w:proofErr w:type="spellEnd"/>
      <w:r w:rsidRPr="003F4F86">
        <w:rPr>
          <w:color w:val="000000"/>
          <w:sz w:val="20"/>
          <w:szCs w:val="20"/>
        </w:rPr>
        <w:t xml:space="preserve">, </w:t>
      </w:r>
      <w:proofErr w:type="spellStart"/>
      <w:r w:rsidRPr="003F4F86">
        <w:rPr>
          <w:color w:val="000000"/>
          <w:sz w:val="20"/>
          <w:szCs w:val="20"/>
        </w:rPr>
        <w:t>кордарон</w:t>
      </w:r>
      <w:proofErr w:type="spellEnd"/>
      <w:r w:rsidRPr="003F4F86">
        <w:rPr>
          <w:color w:val="000000"/>
          <w:sz w:val="20"/>
          <w:szCs w:val="20"/>
        </w:rPr>
        <w:t xml:space="preserve"> - 300-450 мг </w:t>
      </w:r>
      <w:proofErr w:type="gramStart"/>
      <w:r w:rsidRPr="003F4F86">
        <w:rPr>
          <w:color w:val="000000"/>
          <w:sz w:val="20"/>
          <w:szCs w:val="20"/>
        </w:rPr>
        <w:t>в</w:t>
      </w:r>
      <w:proofErr w:type="gramEnd"/>
      <w:r w:rsidRPr="003F4F86">
        <w:rPr>
          <w:color w:val="000000"/>
          <w:sz w:val="20"/>
          <w:szCs w:val="20"/>
        </w:rPr>
        <w:t>/</w:t>
      </w:r>
      <w:proofErr w:type="gramStart"/>
      <w:r w:rsidRPr="003F4F86">
        <w:rPr>
          <w:color w:val="000000"/>
          <w:sz w:val="20"/>
          <w:szCs w:val="20"/>
        </w:rPr>
        <w:t>в</w:t>
      </w:r>
      <w:proofErr w:type="gramEnd"/>
      <w:r w:rsidRPr="003F4F86">
        <w:rPr>
          <w:color w:val="000000"/>
          <w:sz w:val="20"/>
          <w:szCs w:val="20"/>
        </w:rPr>
        <w:t xml:space="preserve"> или однократный прием внутрь в дозе 30 мг/кг; </w:t>
      </w:r>
    </w:p>
    <w:p w:rsidR="003F4F86" w:rsidRPr="003F4F86" w:rsidRDefault="003F4F86" w:rsidP="003F4F86">
      <w:pPr>
        <w:numPr>
          <w:ilvl w:val="0"/>
          <w:numId w:val="17"/>
        </w:numPr>
        <w:spacing w:line="192" w:lineRule="auto"/>
        <w:rPr>
          <w:color w:val="000000"/>
          <w:sz w:val="20"/>
          <w:szCs w:val="20"/>
        </w:rPr>
      </w:pPr>
      <w:proofErr w:type="spellStart"/>
      <w:proofErr w:type="gramStart"/>
      <w:r w:rsidRPr="003F4F86">
        <w:rPr>
          <w:color w:val="000000"/>
          <w:sz w:val="20"/>
          <w:szCs w:val="20"/>
        </w:rPr>
        <w:t>пропафенон</w:t>
      </w:r>
      <w:proofErr w:type="spellEnd"/>
      <w:r w:rsidRPr="003F4F86">
        <w:rPr>
          <w:color w:val="000000"/>
          <w:sz w:val="20"/>
          <w:szCs w:val="20"/>
        </w:rPr>
        <w:t xml:space="preserve"> - 70 мг в/в или 600 мг внутрь; </w:t>
      </w:r>
      <w:proofErr w:type="gramEnd"/>
    </w:p>
    <w:p w:rsidR="003F4F86" w:rsidRPr="003F4F86" w:rsidRDefault="003F4F86" w:rsidP="003F4F86">
      <w:pPr>
        <w:numPr>
          <w:ilvl w:val="0"/>
          <w:numId w:val="17"/>
        </w:numPr>
        <w:spacing w:line="192" w:lineRule="auto"/>
        <w:rPr>
          <w:color w:val="000000"/>
          <w:sz w:val="20"/>
          <w:szCs w:val="20"/>
        </w:rPr>
      </w:pPr>
      <w:proofErr w:type="spellStart"/>
      <w:proofErr w:type="gramStart"/>
      <w:r w:rsidRPr="003F4F86">
        <w:rPr>
          <w:color w:val="000000"/>
          <w:sz w:val="20"/>
          <w:szCs w:val="20"/>
        </w:rPr>
        <w:t>новокаинамид</w:t>
      </w:r>
      <w:proofErr w:type="spellEnd"/>
      <w:r w:rsidRPr="003F4F86">
        <w:rPr>
          <w:color w:val="000000"/>
          <w:sz w:val="20"/>
          <w:szCs w:val="20"/>
        </w:rPr>
        <w:t xml:space="preserve"> - </w:t>
      </w:r>
      <w:smartTag w:uri="urn:schemas-microsoft-com:office:smarttags" w:element="metricconverter">
        <w:smartTagPr>
          <w:attr w:name="ProductID" w:val="1 г"/>
        </w:smartTagPr>
        <w:r w:rsidRPr="003F4F86">
          <w:rPr>
            <w:color w:val="000000"/>
            <w:sz w:val="20"/>
            <w:szCs w:val="20"/>
          </w:rPr>
          <w:t>1 г</w:t>
        </w:r>
      </w:smartTag>
      <w:r w:rsidRPr="003F4F86">
        <w:rPr>
          <w:color w:val="000000"/>
          <w:sz w:val="20"/>
          <w:szCs w:val="20"/>
        </w:rPr>
        <w:t xml:space="preserve"> в/в или </w:t>
      </w:r>
      <w:smartTag w:uri="urn:schemas-microsoft-com:office:smarttags" w:element="metricconverter">
        <w:smartTagPr>
          <w:attr w:name="ProductID" w:val="2 г"/>
        </w:smartTagPr>
        <w:r w:rsidRPr="003F4F86">
          <w:rPr>
            <w:color w:val="000000"/>
            <w:sz w:val="20"/>
            <w:szCs w:val="20"/>
          </w:rPr>
          <w:t>2 г</w:t>
        </w:r>
      </w:smartTag>
      <w:r w:rsidRPr="003F4F86">
        <w:rPr>
          <w:color w:val="000000"/>
          <w:sz w:val="20"/>
          <w:szCs w:val="20"/>
        </w:rPr>
        <w:t xml:space="preserve"> внутрь; </w:t>
      </w:r>
      <w:proofErr w:type="gramEnd"/>
    </w:p>
    <w:p w:rsidR="003F4F86" w:rsidRPr="003F4F86" w:rsidRDefault="003F4F86" w:rsidP="003F4F86">
      <w:pPr>
        <w:numPr>
          <w:ilvl w:val="0"/>
          <w:numId w:val="17"/>
        </w:numPr>
        <w:spacing w:line="192" w:lineRule="auto"/>
        <w:rPr>
          <w:color w:val="000000"/>
          <w:sz w:val="20"/>
          <w:szCs w:val="20"/>
        </w:rPr>
      </w:pPr>
      <w:proofErr w:type="spellStart"/>
      <w:r w:rsidRPr="003F4F86">
        <w:rPr>
          <w:color w:val="000000"/>
          <w:sz w:val="20"/>
          <w:szCs w:val="20"/>
        </w:rPr>
        <w:t>хинидин</w:t>
      </w:r>
      <w:proofErr w:type="spellEnd"/>
      <w:r w:rsidRPr="003F4F86">
        <w:rPr>
          <w:color w:val="000000"/>
          <w:sz w:val="20"/>
          <w:szCs w:val="20"/>
        </w:rPr>
        <w:t xml:space="preserve"> - </w:t>
      </w:r>
      <w:smartTag w:uri="urn:schemas-microsoft-com:office:smarttags" w:element="metricconverter">
        <w:smartTagPr>
          <w:attr w:name="ProductID" w:val="0,4 г"/>
        </w:smartTagPr>
        <w:r w:rsidRPr="003F4F86">
          <w:rPr>
            <w:color w:val="000000"/>
            <w:sz w:val="20"/>
            <w:szCs w:val="20"/>
          </w:rPr>
          <w:t>0,4 г</w:t>
        </w:r>
      </w:smartTag>
      <w:r w:rsidRPr="003F4F86">
        <w:rPr>
          <w:color w:val="000000"/>
          <w:sz w:val="20"/>
          <w:szCs w:val="20"/>
        </w:rPr>
        <w:t xml:space="preserve"> внутрь, далее по </w:t>
      </w:r>
      <w:smartTag w:uri="urn:schemas-microsoft-com:office:smarttags" w:element="metricconverter">
        <w:smartTagPr>
          <w:attr w:name="ProductID" w:val="0,2 г"/>
        </w:smartTagPr>
        <w:r w:rsidRPr="003F4F86">
          <w:rPr>
            <w:color w:val="000000"/>
            <w:sz w:val="20"/>
            <w:szCs w:val="20"/>
          </w:rPr>
          <w:t>0,2 г</w:t>
        </w:r>
      </w:smartTag>
      <w:r w:rsidRPr="003F4F86">
        <w:rPr>
          <w:color w:val="000000"/>
          <w:sz w:val="20"/>
          <w:szCs w:val="20"/>
        </w:rPr>
        <w:t xml:space="preserve"> через 1 ч до купирования (макс. доза - </w:t>
      </w:r>
      <w:smartTag w:uri="urn:schemas-microsoft-com:office:smarttags" w:element="metricconverter">
        <w:smartTagPr>
          <w:attr w:name="ProductID" w:val="1,4 г"/>
        </w:smartTagPr>
        <w:r w:rsidRPr="003F4F86">
          <w:rPr>
            <w:color w:val="000000"/>
            <w:sz w:val="20"/>
            <w:szCs w:val="20"/>
          </w:rPr>
          <w:t>1,4 г</w:t>
        </w:r>
      </w:smartTag>
      <w:r w:rsidRPr="003F4F86">
        <w:rPr>
          <w:color w:val="000000"/>
          <w:sz w:val="20"/>
          <w:szCs w:val="20"/>
        </w:rPr>
        <w:t xml:space="preserve">). 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bCs/>
          <w:color w:val="000000"/>
          <w:sz w:val="20"/>
          <w:szCs w:val="20"/>
        </w:rPr>
      </w:pPr>
      <w:r w:rsidRPr="003F4F86">
        <w:rPr>
          <w:color w:val="000000"/>
          <w:sz w:val="20"/>
          <w:szCs w:val="20"/>
        </w:rPr>
        <w:t xml:space="preserve">При </w:t>
      </w:r>
      <w:proofErr w:type="spellStart"/>
      <w:r w:rsidRPr="003F4F86">
        <w:rPr>
          <w:color w:val="000000"/>
          <w:sz w:val="20"/>
          <w:szCs w:val="20"/>
        </w:rPr>
        <w:t>тахисистолической</w:t>
      </w:r>
      <w:proofErr w:type="spellEnd"/>
      <w:r w:rsidRPr="003F4F86">
        <w:rPr>
          <w:color w:val="000000"/>
          <w:sz w:val="20"/>
          <w:szCs w:val="20"/>
        </w:rPr>
        <w:t xml:space="preserve"> форме сначала следует уменьшить ЧСС (перевести в </w:t>
      </w:r>
      <w:proofErr w:type="spellStart"/>
      <w:r w:rsidRPr="003F4F86">
        <w:rPr>
          <w:color w:val="000000"/>
          <w:sz w:val="20"/>
          <w:szCs w:val="20"/>
        </w:rPr>
        <w:t>норм</w:t>
      </w:r>
      <w:r w:rsidRPr="003F4F86">
        <w:rPr>
          <w:color w:val="000000"/>
          <w:sz w:val="20"/>
          <w:szCs w:val="20"/>
        </w:rPr>
        <w:t>о</w:t>
      </w:r>
      <w:r w:rsidRPr="003F4F86">
        <w:rPr>
          <w:color w:val="000000"/>
          <w:sz w:val="20"/>
          <w:szCs w:val="20"/>
        </w:rPr>
        <w:t>систолическую</w:t>
      </w:r>
      <w:proofErr w:type="spellEnd"/>
      <w:r w:rsidRPr="003F4F86">
        <w:rPr>
          <w:color w:val="000000"/>
          <w:sz w:val="20"/>
          <w:szCs w:val="20"/>
        </w:rPr>
        <w:t xml:space="preserve"> форму) с помощью препаратов, блокирующих проведение в атриовентр</w:t>
      </w:r>
      <w:r w:rsidRPr="003F4F86">
        <w:rPr>
          <w:color w:val="000000"/>
          <w:sz w:val="20"/>
          <w:szCs w:val="20"/>
        </w:rPr>
        <w:t>и</w:t>
      </w:r>
      <w:r w:rsidRPr="003F4F86">
        <w:rPr>
          <w:color w:val="000000"/>
          <w:sz w:val="20"/>
          <w:szCs w:val="20"/>
        </w:rPr>
        <w:t xml:space="preserve">кулярном узле: </w:t>
      </w:r>
      <w:proofErr w:type="spellStart"/>
      <w:r w:rsidRPr="003F4F86">
        <w:rPr>
          <w:color w:val="000000"/>
          <w:sz w:val="20"/>
          <w:szCs w:val="20"/>
        </w:rPr>
        <w:t>верапамила</w:t>
      </w:r>
      <w:proofErr w:type="spellEnd"/>
      <w:r w:rsidRPr="003F4F86">
        <w:rPr>
          <w:color w:val="000000"/>
          <w:sz w:val="20"/>
          <w:szCs w:val="20"/>
        </w:rPr>
        <w:t xml:space="preserve">, </w:t>
      </w:r>
      <w:proofErr w:type="gramStart"/>
      <w:r w:rsidRPr="003F4F86">
        <w:rPr>
          <w:color w:val="000000"/>
          <w:sz w:val="20"/>
          <w:szCs w:val="20"/>
        </w:rPr>
        <w:t>β-</w:t>
      </w:r>
      <w:proofErr w:type="gramEnd"/>
      <w:r w:rsidRPr="003F4F86">
        <w:rPr>
          <w:color w:val="000000"/>
          <w:sz w:val="20"/>
          <w:szCs w:val="20"/>
        </w:rPr>
        <w:t xml:space="preserve">адреноблокаторов или </w:t>
      </w:r>
      <w:proofErr w:type="spellStart"/>
      <w:r w:rsidRPr="003F4F86">
        <w:rPr>
          <w:color w:val="000000"/>
          <w:sz w:val="20"/>
          <w:szCs w:val="20"/>
        </w:rPr>
        <w:t>дигоксина</w:t>
      </w:r>
      <w:proofErr w:type="spellEnd"/>
      <w:r w:rsidRPr="003F4F86">
        <w:rPr>
          <w:color w:val="000000"/>
          <w:sz w:val="20"/>
          <w:szCs w:val="20"/>
        </w:rPr>
        <w:t>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bCs/>
          <w:i/>
          <w:color w:val="000000"/>
          <w:sz w:val="20"/>
          <w:szCs w:val="20"/>
        </w:rPr>
      </w:pPr>
      <w:r w:rsidRPr="003F4F86">
        <w:rPr>
          <w:b/>
          <w:bCs/>
          <w:i/>
          <w:color w:val="000000"/>
          <w:sz w:val="20"/>
          <w:szCs w:val="20"/>
        </w:rPr>
        <w:t>Лечение постоянной формы мерцательной аритмии:</w:t>
      </w:r>
    </w:p>
    <w:p w:rsidR="003F4F86" w:rsidRPr="003F4F86" w:rsidRDefault="003F4F86" w:rsidP="003F4F86">
      <w:pPr>
        <w:numPr>
          <w:ilvl w:val="0"/>
          <w:numId w:val="18"/>
        </w:numPr>
        <w:spacing w:line="192" w:lineRule="auto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lastRenderedPageBreak/>
        <w:t>дигоксин</w:t>
      </w:r>
      <w:proofErr w:type="spellEnd"/>
      <w:r w:rsidRPr="003F4F86">
        <w:rPr>
          <w:sz w:val="20"/>
          <w:szCs w:val="20"/>
        </w:rPr>
        <w:t>,</w:t>
      </w:r>
    </w:p>
    <w:p w:rsidR="003F4F86" w:rsidRPr="003F4F86" w:rsidRDefault="003F4F86" w:rsidP="003F4F86">
      <w:pPr>
        <w:numPr>
          <w:ilvl w:val="0"/>
          <w:numId w:val="18"/>
        </w:numPr>
        <w:spacing w:line="192" w:lineRule="auto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верапамил</w:t>
      </w:r>
      <w:proofErr w:type="spellEnd"/>
      <w:r w:rsidRPr="003F4F86">
        <w:rPr>
          <w:sz w:val="20"/>
          <w:szCs w:val="20"/>
        </w:rPr>
        <w:t>,</w:t>
      </w:r>
    </w:p>
    <w:p w:rsidR="003F4F86" w:rsidRPr="003F4F86" w:rsidRDefault="003F4F86" w:rsidP="003F4F86">
      <w:pPr>
        <w:numPr>
          <w:ilvl w:val="0"/>
          <w:numId w:val="18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β-адреноблокаторы и </w:t>
      </w:r>
      <w:proofErr w:type="spellStart"/>
      <w:r w:rsidRPr="003F4F86">
        <w:rPr>
          <w:sz w:val="20"/>
          <w:szCs w:val="20"/>
        </w:rPr>
        <w:t>дигоксин</w:t>
      </w:r>
      <w:proofErr w:type="spellEnd"/>
      <w:r w:rsidRPr="003F4F86">
        <w:rPr>
          <w:sz w:val="20"/>
          <w:szCs w:val="20"/>
        </w:rPr>
        <w:t xml:space="preserve">. </w:t>
      </w:r>
    </w:p>
    <w:p w:rsidR="003F4F86" w:rsidRPr="003F4F86" w:rsidRDefault="003F4F86" w:rsidP="003F4F86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при редко встречающемся </w:t>
      </w:r>
      <w:proofErr w:type="spellStart"/>
      <w:r w:rsidRPr="003F4F86">
        <w:rPr>
          <w:sz w:val="20"/>
          <w:szCs w:val="20"/>
        </w:rPr>
        <w:t>брадисистолическом</w:t>
      </w:r>
      <w:proofErr w:type="spellEnd"/>
      <w:r w:rsidRPr="003F4F86">
        <w:rPr>
          <w:sz w:val="20"/>
          <w:szCs w:val="20"/>
        </w:rPr>
        <w:t xml:space="preserve"> варианте мерцательной аритмии эффективным может быть назначение </w:t>
      </w:r>
      <w:proofErr w:type="spellStart"/>
      <w:r w:rsidRPr="003F4F86">
        <w:rPr>
          <w:sz w:val="20"/>
          <w:szCs w:val="20"/>
        </w:rPr>
        <w:t>эуфиллина</w:t>
      </w:r>
      <w:proofErr w:type="spell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теопек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теотард</w:t>
      </w:r>
      <w:proofErr w:type="spellEnd"/>
      <w:r w:rsidRPr="003F4F86">
        <w:rPr>
          <w:sz w:val="20"/>
          <w:szCs w:val="20"/>
        </w:rPr>
        <w:t xml:space="preserve">). 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bCs/>
          <w:i/>
          <w:color w:val="000000"/>
          <w:sz w:val="20"/>
          <w:szCs w:val="20"/>
        </w:rPr>
      </w:pPr>
      <w:r w:rsidRPr="003F4F86">
        <w:rPr>
          <w:color w:val="000000"/>
          <w:sz w:val="20"/>
          <w:szCs w:val="20"/>
        </w:rPr>
        <w:t>При постойной форме мерцательной аритмии могут отмечаться нарушения гемод</w:t>
      </w:r>
      <w:r w:rsidRPr="003F4F86">
        <w:rPr>
          <w:color w:val="000000"/>
          <w:sz w:val="20"/>
          <w:szCs w:val="20"/>
        </w:rPr>
        <w:t>и</w:t>
      </w:r>
      <w:r w:rsidRPr="003F4F86">
        <w:rPr>
          <w:color w:val="000000"/>
          <w:sz w:val="20"/>
          <w:szCs w:val="20"/>
        </w:rPr>
        <w:t>намики и, главное, повышается риск возникновения тромбоэмболий, прежде всего в сос</w:t>
      </w:r>
      <w:r w:rsidRPr="003F4F86">
        <w:rPr>
          <w:color w:val="000000"/>
          <w:sz w:val="20"/>
          <w:szCs w:val="20"/>
        </w:rPr>
        <w:t>у</w:t>
      </w:r>
      <w:r w:rsidRPr="003F4F86">
        <w:rPr>
          <w:color w:val="000000"/>
          <w:sz w:val="20"/>
          <w:szCs w:val="20"/>
        </w:rPr>
        <w:t>ды мозга. Для снижения степени риска назначают антикоагулянты непрямого действия (</w:t>
      </w:r>
      <w:proofErr w:type="spellStart"/>
      <w:r w:rsidRPr="003F4F86">
        <w:rPr>
          <w:color w:val="000000"/>
          <w:sz w:val="20"/>
          <w:szCs w:val="20"/>
        </w:rPr>
        <w:t>варфарин</w:t>
      </w:r>
      <w:proofErr w:type="spellEnd"/>
      <w:r w:rsidRPr="003F4F86">
        <w:rPr>
          <w:color w:val="000000"/>
          <w:sz w:val="20"/>
          <w:szCs w:val="20"/>
        </w:rPr>
        <w:t xml:space="preserve">, </w:t>
      </w:r>
      <w:proofErr w:type="spellStart"/>
      <w:r w:rsidRPr="003F4F86">
        <w:rPr>
          <w:color w:val="000000"/>
          <w:sz w:val="20"/>
          <w:szCs w:val="20"/>
        </w:rPr>
        <w:t>фенилин</w:t>
      </w:r>
      <w:proofErr w:type="spellEnd"/>
      <w:r w:rsidRPr="003F4F86">
        <w:rPr>
          <w:color w:val="000000"/>
          <w:sz w:val="20"/>
          <w:szCs w:val="20"/>
        </w:rPr>
        <w:t>). Менее эффективно применение аспирина.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b/>
          <w:i/>
          <w:sz w:val="20"/>
          <w:szCs w:val="20"/>
        </w:rPr>
        <w:t xml:space="preserve"> Трепетание предсердий – </w:t>
      </w:r>
      <w:r w:rsidRPr="003F4F86">
        <w:rPr>
          <w:sz w:val="20"/>
          <w:szCs w:val="20"/>
        </w:rPr>
        <w:t>учащение сокращений предсердий (до 200-400 в минуту) при сохранении правильного регулярного предсердного ритма.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Различают: правильную форму (сокращение желудочков следует за каждым пре</w:t>
      </w:r>
      <w:r w:rsidRPr="003F4F86">
        <w:rPr>
          <w:sz w:val="20"/>
          <w:szCs w:val="20"/>
        </w:rPr>
        <w:t>д</w:t>
      </w:r>
      <w:r w:rsidRPr="003F4F86">
        <w:rPr>
          <w:sz w:val="20"/>
          <w:szCs w:val="20"/>
        </w:rPr>
        <w:t>сердным комплексом – 1:1, или за каждым вторым – 2:1, или за каждым третьим – 3:1) и неправильную форму трепетания предсердий, желудочковые комплексы хаотичны.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rPr>
          <w:b/>
          <w:i/>
          <w:sz w:val="20"/>
          <w:szCs w:val="20"/>
        </w:rPr>
      </w:pPr>
      <w:r w:rsidRPr="003F4F86">
        <w:rPr>
          <w:b/>
          <w:i/>
          <w:sz w:val="20"/>
          <w:szCs w:val="20"/>
        </w:rPr>
        <w:t xml:space="preserve">Классификация ФП Европейского общества кардиологов (1998) </w:t>
      </w:r>
    </w:p>
    <w:p w:rsidR="003F4F86" w:rsidRPr="003F4F86" w:rsidRDefault="003F4F86" w:rsidP="003F4F86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>Постоянная</w:t>
      </w:r>
      <w:proofErr w:type="gramEnd"/>
      <w:r w:rsidRPr="003F4F86">
        <w:rPr>
          <w:sz w:val="20"/>
          <w:szCs w:val="20"/>
        </w:rPr>
        <w:t xml:space="preserve"> (хроническая) ФП – длительностью более 7 суток. </w:t>
      </w:r>
    </w:p>
    <w:p w:rsidR="003F4F86" w:rsidRPr="003F4F86" w:rsidRDefault="003F4F86" w:rsidP="003F4F86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>Упорствующая</w:t>
      </w:r>
      <w:proofErr w:type="gram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персистирующая</w:t>
      </w:r>
      <w:proofErr w:type="spellEnd"/>
      <w:r w:rsidRPr="003F4F86">
        <w:rPr>
          <w:sz w:val="20"/>
          <w:szCs w:val="20"/>
        </w:rPr>
        <w:t xml:space="preserve">) ФП – менее 7, но более 2 суток. </w:t>
      </w:r>
    </w:p>
    <w:p w:rsidR="003F4F86" w:rsidRPr="003F4F86" w:rsidRDefault="003F4F86" w:rsidP="003F4F86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>Пароксизмальная</w:t>
      </w:r>
      <w:proofErr w:type="gramEnd"/>
      <w:r w:rsidRPr="003F4F86">
        <w:rPr>
          <w:sz w:val="20"/>
          <w:szCs w:val="20"/>
        </w:rPr>
        <w:t xml:space="preserve"> ФП – длительностью менее 2 суток. 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b/>
          <w:sz w:val="20"/>
          <w:szCs w:val="20"/>
        </w:rPr>
        <w:t>ЭКГ признаки</w:t>
      </w:r>
      <w:r w:rsidRPr="003F4F86">
        <w:rPr>
          <w:sz w:val="20"/>
          <w:szCs w:val="20"/>
        </w:rPr>
        <w:t>:</w:t>
      </w:r>
    </w:p>
    <w:p w:rsidR="003F4F86" w:rsidRPr="003F4F86" w:rsidRDefault="003F4F86" w:rsidP="003F4F86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наличие частых до 200-400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 мин., регулярных, похожих друг на друга предсер</w:t>
      </w:r>
      <w:r w:rsidRPr="003F4F86">
        <w:rPr>
          <w:sz w:val="20"/>
          <w:szCs w:val="20"/>
        </w:rPr>
        <w:t>д</w:t>
      </w:r>
      <w:r w:rsidRPr="003F4F86">
        <w:rPr>
          <w:sz w:val="20"/>
          <w:szCs w:val="20"/>
        </w:rPr>
        <w:t xml:space="preserve">ных волн </w:t>
      </w:r>
      <w:r w:rsidRPr="003F4F86">
        <w:rPr>
          <w:sz w:val="20"/>
          <w:szCs w:val="20"/>
          <w:lang w:val="en-US"/>
        </w:rPr>
        <w:t>F</w:t>
      </w:r>
      <w:r w:rsidRPr="003F4F86">
        <w:rPr>
          <w:sz w:val="20"/>
          <w:szCs w:val="20"/>
        </w:rPr>
        <w:t>,</w:t>
      </w:r>
    </w:p>
    <w:p w:rsidR="003F4F86" w:rsidRPr="003F4F86" w:rsidRDefault="003F4F86" w:rsidP="003F4F86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волны </w:t>
      </w:r>
      <w:r w:rsidRPr="003F4F86">
        <w:rPr>
          <w:sz w:val="20"/>
          <w:szCs w:val="20"/>
          <w:lang w:val="en-US"/>
        </w:rPr>
        <w:t>F</w:t>
      </w:r>
      <w:r w:rsidRPr="003F4F86">
        <w:rPr>
          <w:sz w:val="20"/>
          <w:szCs w:val="20"/>
        </w:rPr>
        <w:t xml:space="preserve"> пилообразной формы  (в отведениях </w:t>
      </w:r>
      <w:r w:rsidRPr="003F4F86">
        <w:rPr>
          <w:sz w:val="20"/>
          <w:szCs w:val="20"/>
          <w:lang w:val="en-US"/>
        </w:rPr>
        <w:t>II</w:t>
      </w:r>
      <w:r w:rsidRPr="003F4F86">
        <w:rPr>
          <w:sz w:val="20"/>
          <w:szCs w:val="20"/>
        </w:rPr>
        <w:t xml:space="preserve">, </w:t>
      </w:r>
      <w:r w:rsidRPr="003F4F86">
        <w:rPr>
          <w:sz w:val="20"/>
          <w:szCs w:val="20"/>
          <w:lang w:val="en-US"/>
        </w:rPr>
        <w:t>III</w:t>
      </w:r>
      <w:r w:rsidRPr="003F4F86">
        <w:rPr>
          <w:sz w:val="20"/>
          <w:szCs w:val="20"/>
        </w:rPr>
        <w:t xml:space="preserve">, </w:t>
      </w:r>
      <w:r w:rsidRPr="003F4F86">
        <w:rPr>
          <w:sz w:val="20"/>
          <w:szCs w:val="20"/>
          <w:lang w:val="en-US"/>
        </w:rPr>
        <w:t>AVF</w:t>
      </w:r>
      <w:r w:rsidRPr="003F4F86">
        <w:rPr>
          <w:sz w:val="20"/>
          <w:szCs w:val="20"/>
        </w:rPr>
        <w:t xml:space="preserve">,  </w:t>
      </w:r>
      <w:r w:rsidRPr="003F4F86">
        <w:rPr>
          <w:sz w:val="20"/>
          <w:szCs w:val="20"/>
          <w:lang w:val="en-US"/>
        </w:rPr>
        <w:t>V</w:t>
      </w:r>
      <w:r w:rsidRPr="003F4F86">
        <w:rPr>
          <w:sz w:val="20"/>
          <w:szCs w:val="20"/>
          <w:vertAlign w:val="subscript"/>
        </w:rPr>
        <w:t xml:space="preserve">1, </w:t>
      </w:r>
      <w:r w:rsidRPr="003F4F86">
        <w:rPr>
          <w:sz w:val="20"/>
          <w:szCs w:val="20"/>
          <w:lang w:val="en-US"/>
        </w:rPr>
        <w:t>V</w:t>
      </w:r>
      <w:r w:rsidRPr="003F4F86">
        <w:rPr>
          <w:sz w:val="20"/>
          <w:szCs w:val="20"/>
          <w:vertAlign w:val="subscript"/>
        </w:rPr>
        <w:t>2</w:t>
      </w:r>
      <w:r w:rsidRPr="003F4F86">
        <w:rPr>
          <w:sz w:val="20"/>
          <w:szCs w:val="20"/>
        </w:rPr>
        <w:t>),</w:t>
      </w:r>
    </w:p>
    <w:p w:rsidR="003F4F86" w:rsidRPr="003F4F86" w:rsidRDefault="003F4F86" w:rsidP="003F4F86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в большинстве случаев правильный, регулярный желудочковый ритм с одинак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 xml:space="preserve">выми интервалами </w:t>
      </w:r>
      <w:r w:rsidRPr="003F4F86">
        <w:rPr>
          <w:sz w:val="20"/>
          <w:szCs w:val="20"/>
          <w:lang w:val="en-US"/>
        </w:rPr>
        <w:t>R</w:t>
      </w:r>
      <w:r w:rsidRPr="003F4F86">
        <w:rPr>
          <w:sz w:val="20"/>
          <w:szCs w:val="20"/>
        </w:rPr>
        <w:t>-</w:t>
      </w:r>
      <w:r w:rsidRPr="003F4F86">
        <w:rPr>
          <w:sz w:val="20"/>
          <w:szCs w:val="20"/>
          <w:lang w:val="en-US"/>
        </w:rPr>
        <w:t>R</w:t>
      </w:r>
      <w:r w:rsidRPr="003F4F86">
        <w:rPr>
          <w:sz w:val="20"/>
          <w:szCs w:val="20"/>
        </w:rPr>
        <w:t>,</w:t>
      </w:r>
    </w:p>
    <w:p w:rsidR="003F4F86" w:rsidRPr="003F4F86" w:rsidRDefault="003F4F86" w:rsidP="003F4F86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наличие нормальных неизменённых желудочковых комплексов, каждому из кот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 xml:space="preserve">рых предшествует определённое (чаще постоянное) количество предсердных волн </w:t>
      </w:r>
      <w:r w:rsidRPr="003F4F86">
        <w:rPr>
          <w:sz w:val="20"/>
          <w:szCs w:val="20"/>
          <w:lang w:val="en-US"/>
        </w:rPr>
        <w:t>F</w:t>
      </w:r>
      <w:r w:rsidRPr="003F4F86">
        <w:rPr>
          <w:sz w:val="20"/>
          <w:szCs w:val="20"/>
        </w:rPr>
        <w:t xml:space="preserve"> (2:1, 3:1, 4:1).</w:t>
      </w:r>
    </w:p>
    <w:p w:rsidR="003F4F86" w:rsidRPr="003F4F86" w:rsidRDefault="003F4F86" w:rsidP="003F4F86">
      <w:pPr>
        <w:spacing w:line="192" w:lineRule="auto"/>
        <w:ind w:left="360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Купирование пароксизма трепетания предсердий: гепарин 5000 </w:t>
      </w:r>
      <w:proofErr w:type="spellStart"/>
      <w:proofErr w:type="gramStart"/>
      <w:r w:rsidRPr="003F4F86">
        <w:rPr>
          <w:sz w:val="20"/>
          <w:szCs w:val="20"/>
        </w:rPr>
        <w:t>ед</w:t>
      </w:r>
      <w:proofErr w:type="spellEnd"/>
      <w:proofErr w:type="gramEnd"/>
      <w:r w:rsidRPr="003F4F86">
        <w:rPr>
          <w:sz w:val="20"/>
          <w:szCs w:val="20"/>
        </w:rPr>
        <w:t xml:space="preserve"> в/в </w:t>
      </w:r>
      <w:proofErr w:type="spellStart"/>
      <w:r w:rsidRPr="003F4F86">
        <w:rPr>
          <w:sz w:val="20"/>
          <w:szCs w:val="20"/>
        </w:rPr>
        <w:t>болюсно</w:t>
      </w:r>
      <w:proofErr w:type="spellEnd"/>
      <w:r w:rsidRPr="003F4F86">
        <w:rPr>
          <w:sz w:val="20"/>
          <w:szCs w:val="20"/>
        </w:rPr>
        <w:t>, д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лее ~ 20000 </w:t>
      </w:r>
      <w:proofErr w:type="spellStart"/>
      <w:r w:rsidRPr="003F4F86">
        <w:rPr>
          <w:sz w:val="20"/>
          <w:szCs w:val="20"/>
        </w:rPr>
        <w:t>ед</w:t>
      </w:r>
      <w:proofErr w:type="spellEnd"/>
      <w:r w:rsidRPr="003F4F86">
        <w:rPr>
          <w:sz w:val="20"/>
          <w:szCs w:val="20"/>
        </w:rPr>
        <w:t xml:space="preserve"> / сутки в/в через </w:t>
      </w:r>
      <w:proofErr w:type="spellStart"/>
      <w:r w:rsidRPr="003F4F86">
        <w:rPr>
          <w:sz w:val="20"/>
          <w:szCs w:val="20"/>
        </w:rPr>
        <w:t>инфузомат</w:t>
      </w:r>
      <w:proofErr w:type="spellEnd"/>
      <w:r w:rsidRPr="003F4F86">
        <w:rPr>
          <w:sz w:val="20"/>
          <w:szCs w:val="20"/>
        </w:rPr>
        <w:t xml:space="preserve"> под контролем АЧТВ. При противопоказаниях к антикоагулянтам - ацетилсалициловая кислота 100 - 325 мг / </w:t>
      </w:r>
      <w:proofErr w:type="spellStart"/>
      <w:r w:rsidRPr="003F4F86">
        <w:rPr>
          <w:sz w:val="20"/>
          <w:szCs w:val="20"/>
        </w:rPr>
        <w:t>сут</w:t>
      </w:r>
      <w:proofErr w:type="spellEnd"/>
      <w:r w:rsidRPr="003F4F86">
        <w:rPr>
          <w:sz w:val="20"/>
          <w:szCs w:val="20"/>
        </w:rPr>
        <w:t xml:space="preserve">. Если длительность пароксизма менее 48 часов, то целесообразно восстановление </w:t>
      </w:r>
      <w:proofErr w:type="spellStart"/>
      <w:r w:rsidRPr="003F4F86">
        <w:rPr>
          <w:sz w:val="20"/>
          <w:szCs w:val="20"/>
        </w:rPr>
        <w:t>синусового</w:t>
      </w:r>
      <w:proofErr w:type="spellEnd"/>
      <w:r w:rsidRPr="003F4F86">
        <w:rPr>
          <w:sz w:val="20"/>
          <w:szCs w:val="20"/>
        </w:rPr>
        <w:t xml:space="preserve"> ритма по следу</w:t>
      </w:r>
      <w:r w:rsidRPr="003F4F86">
        <w:rPr>
          <w:sz w:val="20"/>
          <w:szCs w:val="20"/>
        </w:rPr>
        <w:t>ю</w:t>
      </w:r>
      <w:r w:rsidRPr="003F4F86">
        <w:rPr>
          <w:sz w:val="20"/>
          <w:szCs w:val="20"/>
        </w:rPr>
        <w:t xml:space="preserve">щим схемам: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Прокаинамид</w:t>
      </w:r>
      <w:proofErr w:type="spellEnd"/>
      <w:r w:rsidRPr="003F4F86">
        <w:rPr>
          <w:sz w:val="20"/>
          <w:szCs w:val="20"/>
        </w:rPr>
        <w:t xml:space="preserve">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>/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 медленно (под контролем АД!) 1000 мг со скоростью 50 - 100 мг / мин.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Пропафенон</w:t>
      </w:r>
      <w:proofErr w:type="spellEnd"/>
      <w:r w:rsidRPr="003F4F86">
        <w:rPr>
          <w:sz w:val="20"/>
          <w:szCs w:val="20"/>
        </w:rPr>
        <w:t xml:space="preserve">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>/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 медленно в 0,5 мг / кг с последующим увеличением до 1 - 2 мг / кг со скоростью 1 мг в минуту.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Хинидин</w:t>
      </w:r>
      <w:proofErr w:type="spellEnd"/>
      <w:r w:rsidRPr="003F4F86">
        <w:rPr>
          <w:sz w:val="20"/>
          <w:szCs w:val="20"/>
        </w:rPr>
        <w:t xml:space="preserve"> 1200 мг / </w:t>
      </w:r>
      <w:proofErr w:type="spellStart"/>
      <w:r w:rsidRPr="003F4F86">
        <w:rPr>
          <w:sz w:val="20"/>
          <w:szCs w:val="20"/>
        </w:rPr>
        <w:t>сут</w:t>
      </w:r>
      <w:proofErr w:type="spellEnd"/>
      <w:r w:rsidRPr="003F4F86">
        <w:rPr>
          <w:sz w:val="20"/>
          <w:szCs w:val="20"/>
        </w:rPr>
        <w:t xml:space="preserve"> с </w:t>
      </w:r>
      <w:proofErr w:type="spellStart"/>
      <w:r w:rsidRPr="003F4F86">
        <w:rPr>
          <w:sz w:val="20"/>
          <w:szCs w:val="20"/>
        </w:rPr>
        <w:t>Верапамилом</w:t>
      </w:r>
      <w:proofErr w:type="spellEnd"/>
      <w:r w:rsidRPr="003F4F86">
        <w:rPr>
          <w:sz w:val="20"/>
          <w:szCs w:val="20"/>
        </w:rPr>
        <w:t xml:space="preserve"> 120 - 240 мг / </w:t>
      </w:r>
      <w:proofErr w:type="spellStart"/>
      <w:r w:rsidRPr="003F4F86">
        <w:rPr>
          <w:sz w:val="20"/>
          <w:szCs w:val="20"/>
        </w:rPr>
        <w:t>сут</w:t>
      </w:r>
      <w:proofErr w:type="spellEnd"/>
      <w:r w:rsidRPr="003F4F86">
        <w:rPr>
          <w:sz w:val="20"/>
          <w:szCs w:val="20"/>
        </w:rPr>
        <w:t xml:space="preserve">.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Дизопирамид</w:t>
      </w:r>
      <w:proofErr w:type="spellEnd"/>
      <w:r w:rsidRPr="003F4F86">
        <w:rPr>
          <w:sz w:val="20"/>
          <w:szCs w:val="20"/>
        </w:rPr>
        <w:t xml:space="preserve"> 600 - 900 мг / </w:t>
      </w:r>
      <w:proofErr w:type="spellStart"/>
      <w:r w:rsidRPr="003F4F86">
        <w:rPr>
          <w:sz w:val="20"/>
          <w:szCs w:val="20"/>
        </w:rPr>
        <w:t>сут</w:t>
      </w:r>
      <w:proofErr w:type="spellEnd"/>
      <w:r w:rsidRPr="003F4F86">
        <w:rPr>
          <w:sz w:val="20"/>
          <w:szCs w:val="20"/>
        </w:rPr>
        <w:t xml:space="preserve">.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Амиодарон</w:t>
      </w:r>
      <w:proofErr w:type="spellEnd"/>
      <w:r w:rsidRPr="003F4F86">
        <w:rPr>
          <w:sz w:val="20"/>
          <w:szCs w:val="20"/>
        </w:rPr>
        <w:t xml:space="preserve"> в/в </w:t>
      </w:r>
      <w:proofErr w:type="spellStart"/>
      <w:r w:rsidRPr="003F4F86">
        <w:rPr>
          <w:sz w:val="20"/>
          <w:szCs w:val="20"/>
        </w:rPr>
        <w:t>капельно</w:t>
      </w:r>
      <w:proofErr w:type="spellEnd"/>
      <w:r w:rsidRPr="003F4F86">
        <w:rPr>
          <w:sz w:val="20"/>
          <w:szCs w:val="20"/>
        </w:rPr>
        <w:t xml:space="preserve"> 600 - 1200 мг / </w:t>
      </w:r>
      <w:proofErr w:type="spellStart"/>
      <w:r w:rsidRPr="003F4F86">
        <w:rPr>
          <w:sz w:val="20"/>
          <w:szCs w:val="20"/>
        </w:rPr>
        <w:t>сут</w:t>
      </w:r>
      <w:proofErr w:type="spellEnd"/>
      <w:r w:rsidRPr="003F4F86">
        <w:rPr>
          <w:sz w:val="20"/>
          <w:szCs w:val="20"/>
        </w:rPr>
        <w:t xml:space="preserve">.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ЭИТ - последовательно 200 - 360 Дж. 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Может </w:t>
      </w:r>
      <w:proofErr w:type="gramStart"/>
      <w:r w:rsidRPr="003F4F86">
        <w:rPr>
          <w:sz w:val="20"/>
          <w:szCs w:val="20"/>
        </w:rPr>
        <w:t>быть</w:t>
      </w:r>
      <w:proofErr w:type="gramEnd"/>
      <w:r w:rsidRPr="003F4F86">
        <w:rPr>
          <w:sz w:val="20"/>
          <w:szCs w:val="20"/>
        </w:rPr>
        <w:t xml:space="preserve"> эффективна </w:t>
      </w:r>
      <w:proofErr w:type="spellStart"/>
      <w:r w:rsidRPr="003F4F86">
        <w:rPr>
          <w:sz w:val="20"/>
          <w:szCs w:val="20"/>
        </w:rPr>
        <w:t>чреспищеводная</w:t>
      </w:r>
      <w:proofErr w:type="spellEnd"/>
      <w:r w:rsidRPr="003F4F86">
        <w:rPr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сверхчастая</w:t>
      </w:r>
      <w:proofErr w:type="spellEnd"/>
      <w:r w:rsidRPr="003F4F86">
        <w:rPr>
          <w:sz w:val="20"/>
          <w:szCs w:val="20"/>
        </w:rPr>
        <w:t xml:space="preserve"> стимуляция левого предсе</w:t>
      </w:r>
      <w:r w:rsidRPr="003F4F86">
        <w:rPr>
          <w:sz w:val="20"/>
          <w:szCs w:val="20"/>
        </w:rPr>
        <w:t>р</w:t>
      </w:r>
      <w:r w:rsidRPr="003F4F86">
        <w:rPr>
          <w:sz w:val="20"/>
          <w:szCs w:val="20"/>
        </w:rPr>
        <w:t>дия с частотой, превышающей частоту трепетания, — обычно около 350 импульсов в минуту, продолжительностью 15–30 с.</w:t>
      </w:r>
    </w:p>
    <w:p w:rsidR="003F4F86" w:rsidRPr="003F4F86" w:rsidRDefault="003F4F86" w:rsidP="003F4F86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>Радиочастотная</w:t>
      </w:r>
      <w:proofErr w:type="gramEnd"/>
      <w:r w:rsidRPr="003F4F86">
        <w:rPr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катетерная</w:t>
      </w:r>
      <w:proofErr w:type="spellEnd"/>
      <w:r w:rsidRPr="003F4F86">
        <w:rPr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аблация</w:t>
      </w:r>
      <w:proofErr w:type="spellEnd"/>
      <w:r w:rsidRPr="003F4F86">
        <w:rPr>
          <w:sz w:val="20"/>
          <w:szCs w:val="20"/>
        </w:rPr>
        <w:t xml:space="preserve"> макро </w:t>
      </w:r>
      <w:proofErr w:type="spellStart"/>
      <w:r w:rsidRPr="003F4F86">
        <w:rPr>
          <w:sz w:val="20"/>
          <w:szCs w:val="20"/>
        </w:rPr>
        <w:t>re-entry</w:t>
      </w:r>
      <w:proofErr w:type="spellEnd"/>
      <w:r w:rsidRPr="003F4F86">
        <w:rPr>
          <w:sz w:val="20"/>
          <w:szCs w:val="20"/>
        </w:rPr>
        <w:t xml:space="preserve"> в правом предсердии в зоне п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>решейка путем нанесения линейного повреждения.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i/>
          <w:sz w:val="20"/>
          <w:szCs w:val="20"/>
        </w:rPr>
      </w:pPr>
      <w:r w:rsidRPr="003F4F86">
        <w:rPr>
          <w:i/>
          <w:sz w:val="20"/>
          <w:szCs w:val="20"/>
        </w:rPr>
        <w:t>С целью фармакологического контроля частоты желудочковых сокращений прим</w:t>
      </w:r>
      <w:r w:rsidRPr="003F4F86">
        <w:rPr>
          <w:i/>
          <w:sz w:val="20"/>
          <w:szCs w:val="20"/>
        </w:rPr>
        <w:t>е</w:t>
      </w:r>
      <w:r w:rsidRPr="003F4F86">
        <w:rPr>
          <w:i/>
          <w:sz w:val="20"/>
          <w:szCs w:val="20"/>
        </w:rPr>
        <w:t xml:space="preserve">няют: </w:t>
      </w:r>
    </w:p>
    <w:p w:rsidR="003F4F86" w:rsidRPr="003F4F86" w:rsidRDefault="003F4F86" w:rsidP="003F4F86">
      <w:pPr>
        <w:numPr>
          <w:ilvl w:val="0"/>
          <w:numId w:val="2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сердечные гликозиды (</w:t>
      </w:r>
      <w:proofErr w:type="spellStart"/>
      <w:r w:rsidRPr="003F4F86">
        <w:rPr>
          <w:sz w:val="20"/>
          <w:szCs w:val="20"/>
        </w:rPr>
        <w:t>дигоксин</w:t>
      </w:r>
      <w:proofErr w:type="spellEnd"/>
      <w:r w:rsidRPr="003F4F86">
        <w:rPr>
          <w:sz w:val="20"/>
          <w:szCs w:val="20"/>
        </w:rPr>
        <w:t xml:space="preserve"> и др.),</w:t>
      </w:r>
    </w:p>
    <w:p w:rsidR="003F4F86" w:rsidRPr="003F4F86" w:rsidRDefault="003F4F86" w:rsidP="003F4F86">
      <w:pPr>
        <w:numPr>
          <w:ilvl w:val="0"/>
          <w:numId w:val="2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не </w:t>
      </w:r>
      <w:proofErr w:type="spellStart"/>
      <w:r w:rsidRPr="003F4F86">
        <w:rPr>
          <w:sz w:val="20"/>
          <w:szCs w:val="20"/>
        </w:rPr>
        <w:t>дигидропиридиновые</w:t>
      </w:r>
      <w:proofErr w:type="spellEnd"/>
      <w:r w:rsidRPr="003F4F86">
        <w:rPr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Са-блокаторы</w:t>
      </w:r>
      <w:proofErr w:type="spell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верапамил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дилтиазем</w:t>
      </w:r>
      <w:proofErr w:type="spellEnd"/>
      <w:r w:rsidRPr="003F4F86">
        <w:rPr>
          <w:sz w:val="20"/>
          <w:szCs w:val="20"/>
        </w:rPr>
        <w:t xml:space="preserve">), </w:t>
      </w:r>
    </w:p>
    <w:p w:rsidR="003F4F86" w:rsidRPr="003F4F86" w:rsidRDefault="003F4F86" w:rsidP="003F4F86">
      <w:pPr>
        <w:numPr>
          <w:ilvl w:val="0"/>
          <w:numId w:val="24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β-адреноблокаторы (</w:t>
      </w:r>
      <w:proofErr w:type="spellStart"/>
      <w:r w:rsidRPr="003F4F86">
        <w:rPr>
          <w:sz w:val="20"/>
          <w:szCs w:val="20"/>
        </w:rPr>
        <w:t>пропранолол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метопролол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атенолол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ацебутолол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надолол</w:t>
      </w:r>
      <w:proofErr w:type="spellEnd"/>
      <w:r w:rsidRPr="003F4F86">
        <w:rPr>
          <w:sz w:val="20"/>
          <w:szCs w:val="20"/>
        </w:rPr>
        <w:t xml:space="preserve"> и др.)</w:t>
      </w:r>
      <w:proofErr w:type="gramStart"/>
      <w:r w:rsidRPr="003F4F86">
        <w:rPr>
          <w:sz w:val="20"/>
          <w:szCs w:val="20"/>
        </w:rPr>
        <w:t>.</w:t>
      </w:r>
      <w:proofErr w:type="gramEnd"/>
      <w:r w:rsidRPr="003F4F86">
        <w:rPr>
          <w:sz w:val="20"/>
          <w:szCs w:val="20"/>
        </w:rPr>
        <w:t xml:space="preserve">    </w:t>
      </w:r>
      <w:proofErr w:type="gramStart"/>
      <w:r w:rsidRPr="003F4F86">
        <w:rPr>
          <w:sz w:val="20"/>
          <w:szCs w:val="20"/>
        </w:rPr>
        <w:t>д</w:t>
      </w:r>
      <w:proofErr w:type="gramEnd"/>
      <w:r w:rsidRPr="003F4F86">
        <w:rPr>
          <w:sz w:val="20"/>
          <w:szCs w:val="20"/>
        </w:rPr>
        <w:t>ругие препараты (</w:t>
      </w:r>
      <w:proofErr w:type="spellStart"/>
      <w:r w:rsidRPr="003F4F86">
        <w:rPr>
          <w:sz w:val="20"/>
          <w:szCs w:val="20"/>
        </w:rPr>
        <w:t>пропафенон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соталол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амиодарон</w:t>
      </w:r>
      <w:proofErr w:type="spellEnd"/>
      <w:r w:rsidRPr="003F4F86">
        <w:rPr>
          <w:sz w:val="20"/>
          <w:szCs w:val="20"/>
        </w:rPr>
        <w:t xml:space="preserve"> и др.).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Хирургические методы в лечении фибрилляции предсердий сейчас используются редко. Среди них выделяют операции хирургической изоляции предсердий, “коридор”, “лабиринт”. Все они направлены на разрушение множественных колец </w:t>
      </w:r>
      <w:proofErr w:type="spellStart"/>
      <w:r w:rsidRPr="003F4F86">
        <w:rPr>
          <w:sz w:val="20"/>
          <w:szCs w:val="20"/>
        </w:rPr>
        <w:t>re-entry</w:t>
      </w:r>
      <w:proofErr w:type="spellEnd"/>
      <w:r w:rsidRPr="003F4F86">
        <w:rPr>
          <w:sz w:val="20"/>
          <w:szCs w:val="20"/>
        </w:rPr>
        <w:t>, и создание единственного пути (“коридора”, “лабиринта”) от предсердий к АВ узлу.</w:t>
      </w:r>
    </w:p>
    <w:p w:rsidR="003F4F86" w:rsidRPr="003F4F86" w:rsidRDefault="003F4F86" w:rsidP="003F4F86">
      <w:pPr>
        <w:pStyle w:val="a5"/>
        <w:spacing w:before="0" w:after="0" w:line="192" w:lineRule="auto"/>
        <w:ind w:firstLine="720"/>
        <w:jc w:val="both"/>
        <w:rPr>
          <w:sz w:val="20"/>
        </w:rPr>
      </w:pPr>
      <w:r w:rsidRPr="003F4F86">
        <w:rPr>
          <w:sz w:val="20"/>
        </w:rPr>
        <w:t>Интервенционные методы в лечении (</w:t>
      </w:r>
      <w:proofErr w:type="spellStart"/>
      <w:r w:rsidRPr="003F4F86">
        <w:rPr>
          <w:sz w:val="20"/>
        </w:rPr>
        <w:t>трансвенозные</w:t>
      </w:r>
      <w:proofErr w:type="spellEnd"/>
      <w:r w:rsidRPr="003F4F86">
        <w:rPr>
          <w:sz w:val="20"/>
        </w:rPr>
        <w:t xml:space="preserve"> </w:t>
      </w:r>
      <w:proofErr w:type="spellStart"/>
      <w:r w:rsidRPr="003F4F86">
        <w:rPr>
          <w:sz w:val="20"/>
        </w:rPr>
        <w:t>катетерные</w:t>
      </w:r>
      <w:proofErr w:type="spellEnd"/>
      <w:r w:rsidRPr="003F4F86">
        <w:rPr>
          <w:sz w:val="20"/>
        </w:rPr>
        <w:t xml:space="preserve"> радиочастотные абляции) в настоящее время находят все больше сторонников. Самый простой способ– </w:t>
      </w:r>
      <w:proofErr w:type="gramStart"/>
      <w:r w:rsidRPr="003F4F86">
        <w:rPr>
          <w:sz w:val="20"/>
        </w:rPr>
        <w:t>эт</w:t>
      </w:r>
      <w:proofErr w:type="gramEnd"/>
      <w:r w:rsidRPr="003F4F86">
        <w:rPr>
          <w:sz w:val="20"/>
        </w:rPr>
        <w:t xml:space="preserve">о деструкция АВ соединения (создание искусственной АВ блокады). Наиболее перспективной является </w:t>
      </w:r>
      <w:proofErr w:type="spellStart"/>
      <w:r w:rsidRPr="003F4F86">
        <w:rPr>
          <w:sz w:val="20"/>
        </w:rPr>
        <w:t>трансвенозная</w:t>
      </w:r>
      <w:proofErr w:type="spellEnd"/>
      <w:r w:rsidRPr="003F4F86">
        <w:rPr>
          <w:sz w:val="20"/>
        </w:rPr>
        <w:t xml:space="preserve"> абляция </w:t>
      </w:r>
      <w:proofErr w:type="spellStart"/>
      <w:r w:rsidRPr="003F4F86">
        <w:rPr>
          <w:sz w:val="20"/>
        </w:rPr>
        <w:t>re-entry</w:t>
      </w:r>
      <w:proofErr w:type="spellEnd"/>
      <w:r w:rsidRPr="003F4F86">
        <w:rPr>
          <w:sz w:val="20"/>
        </w:rPr>
        <w:t xml:space="preserve"> предсердий и/или очагов эктопической а</w:t>
      </w:r>
      <w:r w:rsidRPr="003F4F86">
        <w:rPr>
          <w:sz w:val="20"/>
        </w:rPr>
        <w:t>к</w:t>
      </w:r>
      <w:r w:rsidRPr="003F4F86">
        <w:rPr>
          <w:sz w:val="20"/>
        </w:rPr>
        <w:t xml:space="preserve">тивности (по типу операции “лабиринт”). Такая процедура высокоэффективна, но весьма сложна технически и трудоемка.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</w:p>
    <w:p w:rsidR="003F4F86" w:rsidRPr="003F4F86" w:rsidRDefault="003F4F86" w:rsidP="003F4F86">
      <w:pPr>
        <w:pStyle w:val="a5"/>
        <w:spacing w:before="0" w:after="0" w:line="192" w:lineRule="auto"/>
        <w:ind w:firstLine="540"/>
        <w:jc w:val="both"/>
        <w:rPr>
          <w:sz w:val="20"/>
        </w:rPr>
      </w:pPr>
      <w:r w:rsidRPr="003F4F86">
        <w:rPr>
          <w:b/>
          <w:i/>
          <w:sz w:val="20"/>
        </w:rPr>
        <w:t>Мерцание и трепетание желудочков, желудочковая асистолия</w:t>
      </w:r>
      <w:r w:rsidRPr="003F4F86">
        <w:rPr>
          <w:sz w:val="20"/>
        </w:rPr>
        <w:t xml:space="preserve"> могут возникнуть при любом тяжелом заболевании сердца (чаще в острой фазе инфаркта миокарда), при тромбоэмболии легочной артерии, при передозировке сердечных гликозидов, против</w:t>
      </w:r>
      <w:r w:rsidRPr="003F4F86">
        <w:rPr>
          <w:sz w:val="20"/>
        </w:rPr>
        <w:t>о</w:t>
      </w:r>
      <w:r w:rsidRPr="003F4F86">
        <w:rPr>
          <w:sz w:val="20"/>
        </w:rPr>
        <w:t xml:space="preserve">аритмических средств, при </w:t>
      </w:r>
      <w:proofErr w:type="spellStart"/>
      <w:r w:rsidRPr="003F4F86">
        <w:rPr>
          <w:sz w:val="20"/>
        </w:rPr>
        <w:t>злектротравме</w:t>
      </w:r>
      <w:proofErr w:type="spellEnd"/>
      <w:r w:rsidRPr="003F4F86">
        <w:rPr>
          <w:sz w:val="20"/>
        </w:rPr>
        <w:t xml:space="preserve">, наркозе, при внутрисердечных манипуляциях, при тяжелых общих метаболических нарушениях. </w:t>
      </w:r>
    </w:p>
    <w:p w:rsidR="003F4F86" w:rsidRPr="003F4F86" w:rsidRDefault="003F4F86" w:rsidP="003F4F86">
      <w:pPr>
        <w:pStyle w:val="1"/>
        <w:spacing w:line="192" w:lineRule="auto"/>
        <w:ind w:firstLine="540"/>
        <w:rPr>
          <w:b/>
          <w:sz w:val="20"/>
        </w:rPr>
      </w:pPr>
      <w:r w:rsidRPr="003F4F86">
        <w:rPr>
          <w:b/>
          <w:sz w:val="20"/>
        </w:rPr>
        <w:t>Симптомы</w:t>
      </w:r>
    </w:p>
    <w:p w:rsidR="003F4F86" w:rsidRPr="003F4F86" w:rsidRDefault="003F4F86" w:rsidP="003F4F86">
      <w:pPr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>внезапное прекращение кровообращения,</w:t>
      </w:r>
    </w:p>
    <w:p w:rsidR="003F4F86" w:rsidRPr="003F4F86" w:rsidRDefault="003F4F86" w:rsidP="003F4F86">
      <w:pPr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 xml:space="preserve">картина клинической смерти: отсутствие пульса, сердечных тонов, сознания, хриплое </w:t>
      </w:r>
      <w:proofErr w:type="spellStart"/>
      <w:r w:rsidRPr="003F4F86">
        <w:rPr>
          <w:sz w:val="20"/>
          <w:szCs w:val="20"/>
        </w:rPr>
        <w:t>агональное</w:t>
      </w:r>
      <w:proofErr w:type="spellEnd"/>
      <w:r w:rsidRPr="003F4F86">
        <w:rPr>
          <w:sz w:val="20"/>
          <w:szCs w:val="20"/>
        </w:rPr>
        <w:t xml:space="preserve"> дыхание,</w:t>
      </w:r>
    </w:p>
    <w:p w:rsidR="003F4F86" w:rsidRPr="003F4F86" w:rsidRDefault="003F4F86" w:rsidP="003F4F86">
      <w:pPr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szCs w:val="20"/>
        </w:rPr>
      </w:pPr>
      <w:r w:rsidRPr="003F4F86">
        <w:rPr>
          <w:sz w:val="20"/>
          <w:szCs w:val="20"/>
        </w:rPr>
        <w:t xml:space="preserve">иногда судороги, </w:t>
      </w:r>
    </w:p>
    <w:p w:rsidR="003F4F86" w:rsidRPr="003F4F86" w:rsidRDefault="003F4F86" w:rsidP="003F4F86">
      <w:pPr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расширение зрачков (начинается через 45 с после прекращения кровообращения).                    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Дифференцировать мерцание и трепетание желудочков и асистолию возможно по ЭКГ (практически - при </w:t>
      </w:r>
      <w:proofErr w:type="spellStart"/>
      <w:r w:rsidRPr="003F4F86">
        <w:rPr>
          <w:sz w:val="20"/>
          <w:szCs w:val="20"/>
        </w:rPr>
        <w:t>электрокардиоскопии</w:t>
      </w:r>
      <w:proofErr w:type="spellEnd"/>
      <w:r w:rsidRPr="003F4F86">
        <w:rPr>
          <w:sz w:val="20"/>
          <w:szCs w:val="20"/>
        </w:rPr>
        <w:t xml:space="preserve">). </w:t>
      </w:r>
    </w:p>
    <w:p w:rsidR="003F4F86" w:rsidRPr="003F4F86" w:rsidRDefault="003F4F86" w:rsidP="003F4F86">
      <w:pPr>
        <w:spacing w:line="192" w:lineRule="auto"/>
        <w:jc w:val="both"/>
        <w:rPr>
          <w:b/>
          <w:sz w:val="20"/>
          <w:szCs w:val="20"/>
        </w:rPr>
      </w:pPr>
      <w:r w:rsidRPr="003F4F86">
        <w:rPr>
          <w:b/>
          <w:sz w:val="20"/>
          <w:szCs w:val="20"/>
        </w:rPr>
        <w:t>ЭКГ признаки:</w:t>
      </w:r>
    </w:p>
    <w:p w:rsidR="003F4F86" w:rsidRPr="003F4F86" w:rsidRDefault="003F4F86" w:rsidP="003F4F86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ЭКГ имеет вид беспорядочных волн различной формы и величины,</w:t>
      </w:r>
    </w:p>
    <w:p w:rsidR="003F4F86" w:rsidRPr="003F4F86" w:rsidRDefault="003F4F86" w:rsidP="003F4F86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крупноволновое</w:t>
      </w:r>
      <w:proofErr w:type="spellEnd"/>
      <w:r w:rsidRPr="003F4F86">
        <w:rPr>
          <w:sz w:val="20"/>
          <w:szCs w:val="20"/>
        </w:rPr>
        <w:t xml:space="preserve"> мерцание (2-3 мВ) несколько легче обратимо при адекватном л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 xml:space="preserve">чении, </w:t>
      </w:r>
      <w:proofErr w:type="spellStart"/>
      <w:r w:rsidRPr="003F4F86">
        <w:rPr>
          <w:sz w:val="20"/>
          <w:szCs w:val="20"/>
        </w:rPr>
        <w:t>мелковолновое</w:t>
      </w:r>
      <w:proofErr w:type="spellEnd"/>
      <w:r w:rsidRPr="003F4F86">
        <w:rPr>
          <w:sz w:val="20"/>
          <w:szCs w:val="20"/>
        </w:rPr>
        <w:t xml:space="preserve"> указывает на глубокую гипоксию миокарда,</w:t>
      </w:r>
    </w:p>
    <w:p w:rsidR="003F4F86" w:rsidRPr="003F4F86" w:rsidRDefault="003F4F86" w:rsidP="003F4F86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при трепетании желудочков ЭКГ </w:t>
      </w:r>
      <w:proofErr w:type="gramStart"/>
      <w:r w:rsidRPr="003F4F86">
        <w:rPr>
          <w:sz w:val="20"/>
          <w:szCs w:val="20"/>
        </w:rPr>
        <w:t>сходна</w:t>
      </w:r>
      <w:proofErr w:type="gramEnd"/>
      <w:r w:rsidRPr="003F4F86">
        <w:rPr>
          <w:sz w:val="20"/>
          <w:szCs w:val="20"/>
        </w:rPr>
        <w:t xml:space="preserve"> с ЭКГ при желудочковой тахикардии, но ритм чаще.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Трепетание желудочков </w:t>
      </w:r>
      <w:proofErr w:type="spellStart"/>
      <w:r w:rsidRPr="003F4F86">
        <w:rPr>
          <w:sz w:val="20"/>
          <w:szCs w:val="20"/>
        </w:rPr>
        <w:t>гемодинамически</w:t>
      </w:r>
      <w:proofErr w:type="spellEnd"/>
      <w:r w:rsidRPr="003F4F86">
        <w:rPr>
          <w:sz w:val="20"/>
          <w:szCs w:val="20"/>
        </w:rPr>
        <w:t xml:space="preserve"> неэффективно. Асистолии (т. е. отсутс</w:t>
      </w:r>
      <w:r w:rsidRPr="003F4F86">
        <w:rPr>
          <w:sz w:val="20"/>
          <w:szCs w:val="20"/>
        </w:rPr>
        <w:t>т</w:t>
      </w:r>
      <w:r w:rsidRPr="003F4F86">
        <w:rPr>
          <w:sz w:val="20"/>
          <w:szCs w:val="20"/>
        </w:rPr>
        <w:t xml:space="preserve">вию электрической активности сердца) соответствует на ЭКГ прямая линия. Некоторое вспомогательное диагностическое значение имеет предшествующая аритмия: ранние </w:t>
      </w:r>
      <w:proofErr w:type="spellStart"/>
      <w:r w:rsidRPr="003F4F86">
        <w:rPr>
          <w:sz w:val="20"/>
          <w:szCs w:val="20"/>
        </w:rPr>
        <w:t>п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>литопные</w:t>
      </w:r>
      <w:proofErr w:type="spellEnd"/>
      <w:r w:rsidRPr="003F4F86">
        <w:rPr>
          <w:sz w:val="20"/>
          <w:szCs w:val="20"/>
        </w:rPr>
        <w:t xml:space="preserve"> желудочковые экстрасистолы и желудочковая тахикардия чаще предшествуют мерцанию и трепетанию желудочков, нарастающая блокада - асистолии. </w:t>
      </w:r>
    </w:p>
    <w:p w:rsidR="003F4F86" w:rsidRPr="003F4F86" w:rsidRDefault="003F4F86" w:rsidP="003F4F86">
      <w:pPr>
        <w:pStyle w:val="a5"/>
        <w:spacing w:before="0" w:after="0" w:line="192" w:lineRule="auto"/>
        <w:ind w:firstLine="540"/>
        <w:rPr>
          <w:b/>
          <w:i/>
          <w:sz w:val="20"/>
        </w:rPr>
      </w:pPr>
      <w:r w:rsidRPr="003F4F86">
        <w:rPr>
          <w:b/>
          <w:i/>
          <w:sz w:val="20"/>
        </w:rPr>
        <w:t>Лечение сводится: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1. При фибрилляции желудочков и невозможности немедленной </w:t>
      </w:r>
      <w:proofErr w:type="spellStart"/>
      <w:r w:rsidRPr="003F4F86">
        <w:rPr>
          <w:sz w:val="20"/>
          <w:szCs w:val="20"/>
        </w:rPr>
        <w:t>дефибрилляции</w:t>
      </w:r>
      <w:proofErr w:type="spellEnd"/>
      <w:r w:rsidRPr="003F4F86">
        <w:rPr>
          <w:sz w:val="20"/>
          <w:szCs w:val="20"/>
        </w:rPr>
        <w:t xml:space="preserve"> нанести удар кулаком в </w:t>
      </w:r>
      <w:proofErr w:type="spellStart"/>
      <w:r w:rsidRPr="003F4F86">
        <w:rPr>
          <w:sz w:val="20"/>
          <w:szCs w:val="20"/>
        </w:rPr>
        <w:t>прекордиальную</w:t>
      </w:r>
      <w:proofErr w:type="spellEnd"/>
      <w:r w:rsidRPr="003F4F86">
        <w:rPr>
          <w:sz w:val="20"/>
          <w:szCs w:val="20"/>
        </w:rPr>
        <w:t xml:space="preserve"> область и начать сердечно-легочную реанимацию.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2. Закрытый массаж сердца с частотой 90 в 1 мин и ИВЛ любым доступным способом (массаж и дыхание при работе вдвоем - 5</w:t>
      </w:r>
      <w:proofErr w:type="gramStart"/>
      <w:r w:rsidRPr="003F4F86">
        <w:rPr>
          <w:sz w:val="20"/>
          <w:szCs w:val="20"/>
        </w:rPr>
        <w:t xml:space="preserve"> :</w:t>
      </w:r>
      <w:proofErr w:type="gramEnd"/>
      <w:r w:rsidRPr="003F4F86">
        <w:rPr>
          <w:sz w:val="20"/>
          <w:szCs w:val="20"/>
        </w:rPr>
        <w:t xml:space="preserve"> 1, а одним врачом - 15 : 2). Ингаляции 100% кислорода. Интубация трахеи (не дольше 30 с, не прерывать СЛР более чем на 30 с). 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lastRenderedPageBreak/>
        <w:t xml:space="preserve">3. Катетеризация центральной или периферической вены. 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4. Адреналин по 1 мг каждые 3 - 5 мин проведения СЛР (при асистолии желудочков). Также при асистолии возможно введение Атропина 0,1% - 1 мл.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5. </w:t>
      </w:r>
      <w:proofErr w:type="spellStart"/>
      <w:r w:rsidRPr="003F4F86">
        <w:rPr>
          <w:sz w:val="20"/>
          <w:szCs w:val="20"/>
        </w:rPr>
        <w:t>Дефибрилляция</w:t>
      </w:r>
      <w:proofErr w:type="spellEnd"/>
      <w:r w:rsidRPr="003F4F86">
        <w:rPr>
          <w:sz w:val="20"/>
          <w:szCs w:val="20"/>
        </w:rPr>
        <w:t xml:space="preserve"> последовательно с нарастающей мощностью - 200, а затем 360 Дж.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6. Массаж  сердца и ИВЛ 1 мин, </w:t>
      </w:r>
      <w:proofErr w:type="spellStart"/>
      <w:r w:rsidRPr="003F4F86">
        <w:rPr>
          <w:sz w:val="20"/>
          <w:szCs w:val="20"/>
        </w:rPr>
        <w:t>дефибрилляция</w:t>
      </w:r>
      <w:proofErr w:type="spellEnd"/>
      <w:r w:rsidRPr="003F4F86">
        <w:rPr>
          <w:sz w:val="20"/>
          <w:szCs w:val="20"/>
        </w:rPr>
        <w:t xml:space="preserve"> 360 Дж и последовательное введение препаратов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/в: </w:t>
      </w:r>
    </w:p>
    <w:p w:rsidR="003F4F86" w:rsidRPr="003F4F86" w:rsidRDefault="003F4F86" w:rsidP="003F4F86">
      <w:pPr>
        <w:numPr>
          <w:ilvl w:val="0"/>
          <w:numId w:val="13"/>
        </w:numPr>
        <w:spacing w:line="192" w:lineRule="auto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Лидокаин</w:t>
      </w:r>
      <w:proofErr w:type="spellEnd"/>
      <w:r w:rsidRPr="003F4F86">
        <w:rPr>
          <w:sz w:val="20"/>
          <w:szCs w:val="20"/>
        </w:rPr>
        <w:t xml:space="preserve"> 1,5 мг / кг </w:t>
      </w:r>
    </w:p>
    <w:p w:rsidR="003F4F86" w:rsidRPr="003F4F86" w:rsidRDefault="003F4F86" w:rsidP="003F4F86">
      <w:pPr>
        <w:numPr>
          <w:ilvl w:val="0"/>
          <w:numId w:val="13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Повторить инъекцию </w:t>
      </w:r>
      <w:proofErr w:type="spellStart"/>
      <w:r w:rsidRPr="003F4F86">
        <w:rPr>
          <w:sz w:val="20"/>
          <w:szCs w:val="20"/>
        </w:rPr>
        <w:t>лидокаина</w:t>
      </w:r>
      <w:proofErr w:type="spellEnd"/>
      <w:r w:rsidRPr="003F4F86">
        <w:rPr>
          <w:sz w:val="20"/>
          <w:szCs w:val="20"/>
        </w:rPr>
        <w:t xml:space="preserve"> при неэффективности.</w:t>
      </w:r>
    </w:p>
    <w:p w:rsidR="003F4F86" w:rsidRPr="003F4F86" w:rsidRDefault="003F4F86" w:rsidP="003F4F86">
      <w:pPr>
        <w:numPr>
          <w:ilvl w:val="0"/>
          <w:numId w:val="13"/>
        </w:numPr>
        <w:spacing w:line="192" w:lineRule="auto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Прокаинамид</w:t>
      </w:r>
      <w:proofErr w:type="spellEnd"/>
      <w:r w:rsidRPr="003F4F86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3F4F86">
          <w:rPr>
            <w:sz w:val="20"/>
            <w:szCs w:val="20"/>
          </w:rPr>
          <w:t>1 г</w:t>
        </w:r>
      </w:smartTag>
      <w:r w:rsidRPr="003F4F86">
        <w:rPr>
          <w:sz w:val="20"/>
          <w:szCs w:val="20"/>
        </w:rPr>
        <w:t xml:space="preserve">. </w:t>
      </w:r>
    </w:p>
    <w:p w:rsidR="003F4F86" w:rsidRPr="003F4F86" w:rsidRDefault="003F4F86" w:rsidP="003F4F86">
      <w:pPr>
        <w:numPr>
          <w:ilvl w:val="0"/>
          <w:numId w:val="13"/>
        </w:numPr>
        <w:spacing w:line="192" w:lineRule="auto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Пропафенон</w:t>
      </w:r>
      <w:proofErr w:type="spellEnd"/>
      <w:r w:rsidRPr="003F4F86">
        <w:rPr>
          <w:sz w:val="20"/>
          <w:szCs w:val="20"/>
        </w:rPr>
        <w:t xml:space="preserve"> 280 мг 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7. </w:t>
      </w:r>
      <w:proofErr w:type="spellStart"/>
      <w:r w:rsidRPr="003F4F86">
        <w:rPr>
          <w:sz w:val="20"/>
          <w:szCs w:val="20"/>
        </w:rPr>
        <w:t>Мониторировать</w:t>
      </w:r>
      <w:proofErr w:type="spellEnd"/>
      <w:r w:rsidRPr="003F4F86">
        <w:rPr>
          <w:sz w:val="20"/>
          <w:szCs w:val="20"/>
        </w:rPr>
        <w:t xml:space="preserve"> жизненно важные функции. </w:t>
      </w: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В случае успешной реанимации после восстановления сердечной деятельности:</w:t>
      </w:r>
    </w:p>
    <w:p w:rsidR="003F4F86" w:rsidRPr="003F4F86" w:rsidRDefault="003F4F86" w:rsidP="003F4F86">
      <w:pPr>
        <w:numPr>
          <w:ilvl w:val="0"/>
          <w:numId w:val="23"/>
        </w:numPr>
        <w:spacing w:line="192" w:lineRule="auto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>/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 xml:space="preserve"> гидрокарбонат натрия (50 мл 8% - </w:t>
      </w:r>
      <w:proofErr w:type="spellStart"/>
      <w:r w:rsidRPr="003F4F86">
        <w:rPr>
          <w:sz w:val="20"/>
          <w:szCs w:val="20"/>
        </w:rPr>
        <w:t>струйно</w:t>
      </w:r>
      <w:proofErr w:type="spellEnd"/>
      <w:r w:rsidRPr="003F4F86">
        <w:rPr>
          <w:sz w:val="20"/>
          <w:szCs w:val="20"/>
        </w:rPr>
        <w:t>);</w:t>
      </w:r>
    </w:p>
    <w:p w:rsidR="003F4F86" w:rsidRPr="003F4F86" w:rsidRDefault="003F4F86" w:rsidP="003F4F86">
      <w:pPr>
        <w:numPr>
          <w:ilvl w:val="0"/>
          <w:numId w:val="23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для борьбы с артериальной гипотензии – </w:t>
      </w:r>
      <w:proofErr w:type="spellStart"/>
      <w:r w:rsidRPr="003F4F86">
        <w:rPr>
          <w:sz w:val="20"/>
          <w:szCs w:val="20"/>
        </w:rPr>
        <w:t>мезатон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адренали</w:t>
      </w:r>
      <w:proofErr w:type="spellEnd"/>
      <w:r w:rsidRPr="003F4F86">
        <w:rPr>
          <w:sz w:val="20"/>
          <w:szCs w:val="20"/>
        </w:rPr>
        <w:t>;</w:t>
      </w:r>
    </w:p>
    <w:p w:rsidR="003F4F86" w:rsidRPr="003F4F86" w:rsidRDefault="003F4F86" w:rsidP="003F4F86">
      <w:pPr>
        <w:numPr>
          <w:ilvl w:val="0"/>
          <w:numId w:val="23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 xml:space="preserve">для профилактики </w:t>
      </w:r>
      <w:proofErr w:type="spellStart"/>
      <w:r w:rsidRPr="003F4F86">
        <w:rPr>
          <w:sz w:val="20"/>
          <w:szCs w:val="20"/>
        </w:rPr>
        <w:t>дефибрилляции</w:t>
      </w:r>
      <w:proofErr w:type="spellEnd"/>
      <w:r w:rsidRPr="003F4F86">
        <w:rPr>
          <w:sz w:val="20"/>
          <w:szCs w:val="20"/>
        </w:rPr>
        <w:t xml:space="preserve"> – </w:t>
      </w:r>
      <w:proofErr w:type="spellStart"/>
      <w:r w:rsidRPr="003F4F86">
        <w:rPr>
          <w:sz w:val="20"/>
          <w:szCs w:val="20"/>
        </w:rPr>
        <w:t>лидокаин</w:t>
      </w:r>
      <w:proofErr w:type="spellEnd"/>
      <w:r w:rsidRPr="003F4F86">
        <w:rPr>
          <w:sz w:val="20"/>
          <w:szCs w:val="20"/>
        </w:rPr>
        <w:t xml:space="preserve"> </w:t>
      </w:r>
      <w:proofErr w:type="gramStart"/>
      <w:r w:rsidRPr="003F4F86">
        <w:rPr>
          <w:sz w:val="20"/>
          <w:szCs w:val="20"/>
        </w:rPr>
        <w:t>в</w:t>
      </w:r>
      <w:proofErr w:type="gramEnd"/>
      <w:r w:rsidRPr="003F4F86">
        <w:rPr>
          <w:sz w:val="20"/>
          <w:szCs w:val="20"/>
        </w:rPr>
        <w:t>/в или в/м.</w:t>
      </w:r>
    </w:p>
    <w:p w:rsidR="003F4F86" w:rsidRPr="003F4F86" w:rsidRDefault="003F4F86" w:rsidP="003F4F86">
      <w:pPr>
        <w:spacing w:line="192" w:lineRule="auto"/>
        <w:outlineLvl w:val="2"/>
        <w:rPr>
          <w:b/>
          <w:bCs/>
          <w:color w:val="000000"/>
          <w:sz w:val="20"/>
          <w:szCs w:val="20"/>
        </w:rPr>
      </w:pPr>
      <w:r w:rsidRPr="003F4F86">
        <w:rPr>
          <w:b/>
          <w:bCs/>
          <w:color w:val="000000"/>
          <w:sz w:val="20"/>
          <w:szCs w:val="20"/>
        </w:rPr>
        <w:t xml:space="preserve">Лечение </w:t>
      </w:r>
    </w:p>
    <w:p w:rsidR="003F4F86" w:rsidRPr="003F4F86" w:rsidRDefault="003F4F86" w:rsidP="003F4F86">
      <w:pPr>
        <w:spacing w:line="192" w:lineRule="auto"/>
        <w:outlineLvl w:val="2"/>
        <w:rPr>
          <w:b/>
          <w:bCs/>
          <w:color w:val="000000"/>
          <w:sz w:val="20"/>
          <w:szCs w:val="20"/>
        </w:rPr>
      </w:pPr>
      <w:r w:rsidRPr="003F4F86">
        <w:rPr>
          <w:b/>
          <w:bCs/>
          <w:color w:val="000000"/>
          <w:sz w:val="20"/>
          <w:szCs w:val="20"/>
        </w:rPr>
        <w:t>Антиаритмические препараты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Основным способом терапии аритмий является применение антиаритмических препаратов. Хотя антиаритмические препараты не могут «вылечить» от аритмии, они помогают уменьшить или подавить аритмическую активность и предотвратить </w:t>
      </w:r>
      <w:proofErr w:type="spellStart"/>
      <w:r w:rsidRPr="003F4F86">
        <w:rPr>
          <w:sz w:val="20"/>
          <w:szCs w:val="20"/>
        </w:rPr>
        <w:t>рецидивир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>вание</w:t>
      </w:r>
      <w:proofErr w:type="spellEnd"/>
      <w:r w:rsidRPr="003F4F86">
        <w:rPr>
          <w:sz w:val="20"/>
          <w:szCs w:val="20"/>
        </w:rPr>
        <w:t xml:space="preserve"> аритмий.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Любое воздействие антиаритмическими препаратами может вызывать как ант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 xml:space="preserve">аритмический, так и </w:t>
      </w:r>
      <w:proofErr w:type="spellStart"/>
      <w:r w:rsidRPr="003F4F86">
        <w:rPr>
          <w:sz w:val="20"/>
          <w:szCs w:val="20"/>
        </w:rPr>
        <w:t>аритмогенный</w:t>
      </w:r>
      <w:proofErr w:type="spellEnd"/>
      <w:r w:rsidRPr="003F4F86">
        <w:rPr>
          <w:sz w:val="20"/>
          <w:szCs w:val="20"/>
        </w:rPr>
        <w:t xml:space="preserve"> эффект (то есть, наоборот, способствовать возникн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>вению или развитию аритмии). Вероятность проявления антиаритмического эффекта для большинства препаратов составляет в среднем 40–60% (и очень редко для некоторых пр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 xml:space="preserve">паратов при отдельных вариантах аритмии достигает 90%).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Согласно наиболее распространенной на сегодняшний день классификации ант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 xml:space="preserve">аритмических препаратов </w:t>
      </w:r>
      <w:proofErr w:type="spellStart"/>
      <w:r w:rsidRPr="003F4F86">
        <w:rPr>
          <w:sz w:val="20"/>
          <w:szCs w:val="20"/>
        </w:rPr>
        <w:t>Вогана</w:t>
      </w:r>
      <w:proofErr w:type="spellEnd"/>
      <w:r w:rsidRPr="003F4F86">
        <w:rPr>
          <w:sz w:val="20"/>
          <w:szCs w:val="20"/>
        </w:rPr>
        <w:t xml:space="preserve"> Уильямса (1984), все антиаритмические препараты по</w:t>
      </w:r>
      <w:r w:rsidRPr="003F4F86">
        <w:rPr>
          <w:sz w:val="20"/>
          <w:szCs w:val="20"/>
        </w:rPr>
        <w:t>д</w:t>
      </w:r>
      <w:r w:rsidRPr="003F4F86">
        <w:rPr>
          <w:sz w:val="20"/>
          <w:szCs w:val="20"/>
        </w:rPr>
        <w:t xml:space="preserve">разделяются на 4 класса: 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3F4F86">
        <w:rPr>
          <w:b/>
          <w:sz w:val="20"/>
          <w:szCs w:val="20"/>
        </w:rPr>
        <w:t>I класс</w:t>
      </w:r>
      <w:r w:rsidRPr="003F4F86">
        <w:rPr>
          <w:sz w:val="20"/>
          <w:szCs w:val="20"/>
        </w:rPr>
        <w:t xml:space="preserve"> — </w:t>
      </w:r>
      <w:proofErr w:type="spellStart"/>
      <w:r w:rsidRPr="003F4F86">
        <w:rPr>
          <w:sz w:val="20"/>
          <w:szCs w:val="20"/>
        </w:rPr>
        <w:t>блокаторы</w:t>
      </w:r>
      <w:proofErr w:type="spellEnd"/>
      <w:r w:rsidRPr="003F4F86">
        <w:rPr>
          <w:sz w:val="20"/>
          <w:szCs w:val="20"/>
        </w:rPr>
        <w:t xml:space="preserve"> быстрых натриевых каналов клеточных мембран (замедляют скорость проведения:</w:t>
      </w:r>
      <w:proofErr w:type="gramEnd"/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Группа </w:t>
      </w:r>
      <w:r w:rsidRPr="003F4F86">
        <w:rPr>
          <w:sz w:val="20"/>
          <w:szCs w:val="20"/>
          <w:lang w:val="en-US"/>
        </w:rPr>
        <w:t>I</w:t>
      </w:r>
      <w:proofErr w:type="gramStart"/>
      <w:r w:rsidRPr="003F4F86">
        <w:rPr>
          <w:sz w:val="20"/>
          <w:szCs w:val="20"/>
        </w:rPr>
        <w:t xml:space="preserve"> А</w:t>
      </w:r>
      <w:proofErr w:type="gram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хинидиноподобные</w:t>
      </w:r>
      <w:proofErr w:type="spellEnd"/>
      <w:r w:rsidRPr="003F4F86">
        <w:rPr>
          <w:sz w:val="20"/>
          <w:szCs w:val="20"/>
        </w:rPr>
        <w:t>)  (</w:t>
      </w:r>
      <w:proofErr w:type="spellStart"/>
      <w:r w:rsidRPr="003F4F86">
        <w:rPr>
          <w:sz w:val="20"/>
          <w:szCs w:val="20"/>
        </w:rPr>
        <w:t>хинидин</w:t>
      </w:r>
      <w:proofErr w:type="spellEnd"/>
      <w:r w:rsidRPr="003F4F86">
        <w:rPr>
          <w:sz w:val="20"/>
          <w:szCs w:val="20"/>
        </w:rPr>
        <w:t>): инактивируют быстрые натриевые к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>налы мембран, в связи с чем уменьшается скорость деполяризации клеток и ухудшается проведение импульсов, увеличивают продолжительность потенциала действия.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Группа </w:t>
      </w:r>
      <w:r w:rsidRPr="003F4F86">
        <w:rPr>
          <w:sz w:val="20"/>
          <w:szCs w:val="20"/>
          <w:lang w:val="en-US"/>
        </w:rPr>
        <w:t>I</w:t>
      </w:r>
      <w:proofErr w:type="gramStart"/>
      <w:r w:rsidRPr="003F4F86">
        <w:rPr>
          <w:sz w:val="20"/>
          <w:szCs w:val="20"/>
        </w:rPr>
        <w:t xml:space="preserve"> В</w:t>
      </w:r>
      <w:proofErr w:type="gramEnd"/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лидокаин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тримекаин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дифенин</w:t>
      </w:r>
      <w:proofErr w:type="spellEnd"/>
      <w:r w:rsidRPr="003F4F86">
        <w:rPr>
          <w:sz w:val="20"/>
          <w:szCs w:val="20"/>
        </w:rPr>
        <w:t>) уменьшают скорость спонтанной деп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 xml:space="preserve">ляризации, не увеличивают продолжительность потенциала действия, не замедляют </w:t>
      </w:r>
      <w:proofErr w:type="spellStart"/>
      <w:r w:rsidRPr="003F4F86">
        <w:rPr>
          <w:sz w:val="20"/>
          <w:szCs w:val="20"/>
        </w:rPr>
        <w:t>ров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>дение</w:t>
      </w:r>
      <w:proofErr w:type="spellEnd"/>
      <w:r w:rsidRPr="003F4F86">
        <w:rPr>
          <w:sz w:val="20"/>
          <w:szCs w:val="20"/>
        </w:rPr>
        <w:t xml:space="preserve"> импульса в нормальных тканях.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 xml:space="preserve">Группа </w:t>
      </w:r>
      <w:r w:rsidRPr="003F4F86">
        <w:rPr>
          <w:sz w:val="20"/>
          <w:szCs w:val="20"/>
          <w:lang w:val="en-US"/>
        </w:rPr>
        <w:t>I</w:t>
      </w:r>
      <w:r w:rsidRPr="003F4F86">
        <w:rPr>
          <w:sz w:val="20"/>
          <w:szCs w:val="20"/>
        </w:rPr>
        <w:t xml:space="preserve"> С (</w:t>
      </w:r>
      <w:proofErr w:type="spellStart"/>
      <w:r w:rsidRPr="003F4F86">
        <w:rPr>
          <w:sz w:val="20"/>
          <w:szCs w:val="20"/>
        </w:rPr>
        <w:t>аймалин</w:t>
      </w:r>
      <w:proofErr w:type="gramStart"/>
      <w:r w:rsidRPr="003F4F86">
        <w:rPr>
          <w:sz w:val="20"/>
          <w:szCs w:val="20"/>
        </w:rPr>
        <w:t>,г</w:t>
      </w:r>
      <w:proofErr w:type="gramEnd"/>
      <w:r w:rsidRPr="003F4F86">
        <w:rPr>
          <w:sz w:val="20"/>
          <w:szCs w:val="20"/>
        </w:rPr>
        <w:t>илуритмал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этмозин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аллапинин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ритмонорм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этацизин</w:t>
      </w:r>
      <w:proofErr w:type="spellEnd"/>
      <w:r w:rsidRPr="003F4F86">
        <w:rPr>
          <w:sz w:val="20"/>
          <w:szCs w:val="20"/>
        </w:rPr>
        <w:t>) заме</w:t>
      </w:r>
      <w:r w:rsidRPr="003F4F86">
        <w:rPr>
          <w:sz w:val="20"/>
          <w:szCs w:val="20"/>
        </w:rPr>
        <w:t>д</w:t>
      </w:r>
      <w:r w:rsidRPr="003F4F86">
        <w:rPr>
          <w:sz w:val="20"/>
          <w:szCs w:val="20"/>
        </w:rPr>
        <w:t xml:space="preserve">ляют скорость деполяризации, влияют на предсердную, </w:t>
      </w:r>
      <w:proofErr w:type="spellStart"/>
      <w:r w:rsidRPr="003F4F86">
        <w:rPr>
          <w:sz w:val="20"/>
          <w:szCs w:val="20"/>
        </w:rPr>
        <w:t>внутрижелудочковую</w:t>
      </w:r>
      <w:proofErr w:type="spellEnd"/>
      <w:r w:rsidRPr="003F4F86">
        <w:rPr>
          <w:sz w:val="20"/>
          <w:szCs w:val="20"/>
        </w:rPr>
        <w:t xml:space="preserve">, а также по дополнительным путям проводимость. 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b/>
          <w:sz w:val="20"/>
          <w:szCs w:val="20"/>
        </w:rPr>
        <w:t>II класс</w:t>
      </w:r>
      <w:r w:rsidRPr="003F4F86">
        <w:rPr>
          <w:sz w:val="20"/>
          <w:szCs w:val="20"/>
        </w:rPr>
        <w:t xml:space="preserve"> — </w:t>
      </w:r>
      <w:proofErr w:type="spellStart"/>
      <w:r w:rsidRPr="003F4F86">
        <w:rPr>
          <w:sz w:val="20"/>
          <w:szCs w:val="20"/>
        </w:rPr>
        <w:t>блокаторы</w:t>
      </w:r>
      <w:proofErr w:type="spellEnd"/>
      <w:r w:rsidRPr="003F4F86">
        <w:rPr>
          <w:sz w:val="20"/>
          <w:szCs w:val="20"/>
        </w:rPr>
        <w:t xml:space="preserve"> </w:t>
      </w:r>
      <w:proofErr w:type="spellStart"/>
      <w:proofErr w:type="gramStart"/>
      <w:r w:rsidRPr="003F4F86">
        <w:rPr>
          <w:sz w:val="20"/>
          <w:szCs w:val="20"/>
        </w:rPr>
        <w:t>бета-адренергических</w:t>
      </w:r>
      <w:proofErr w:type="spellEnd"/>
      <w:proofErr w:type="gramEnd"/>
      <w:r w:rsidRPr="003F4F86">
        <w:rPr>
          <w:sz w:val="20"/>
          <w:szCs w:val="20"/>
        </w:rPr>
        <w:t xml:space="preserve"> рецепторов (подавляют эффект симп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>тической стимуляции на электрофизиологические свойства сердца, замедляют ритм (</w:t>
      </w:r>
      <w:proofErr w:type="spellStart"/>
      <w:r w:rsidRPr="003F4F86">
        <w:rPr>
          <w:sz w:val="20"/>
          <w:szCs w:val="20"/>
        </w:rPr>
        <w:t>м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>топролол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нодалол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бисопролол</w:t>
      </w:r>
      <w:proofErr w:type="spellEnd"/>
      <w:r w:rsidRPr="003F4F86">
        <w:rPr>
          <w:sz w:val="20"/>
          <w:szCs w:val="20"/>
        </w:rPr>
        <w:t xml:space="preserve">)). 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b/>
          <w:sz w:val="20"/>
          <w:szCs w:val="20"/>
        </w:rPr>
        <w:t>III класс</w:t>
      </w:r>
      <w:r w:rsidRPr="003F4F86">
        <w:rPr>
          <w:sz w:val="20"/>
          <w:szCs w:val="20"/>
        </w:rPr>
        <w:t xml:space="preserve"> —  блокируют калиевые каналы (препараты, увеличивающие продолж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 xml:space="preserve">тельность потенциала действия и </w:t>
      </w:r>
      <w:proofErr w:type="spellStart"/>
      <w:r w:rsidRPr="003F4F86">
        <w:rPr>
          <w:sz w:val="20"/>
          <w:szCs w:val="20"/>
        </w:rPr>
        <w:t>рефрактерность</w:t>
      </w:r>
      <w:proofErr w:type="spellEnd"/>
      <w:r w:rsidRPr="003F4F86">
        <w:rPr>
          <w:sz w:val="20"/>
          <w:szCs w:val="20"/>
        </w:rPr>
        <w:t xml:space="preserve"> миокарда, понижают автоматизм экт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>пических очагов возбуждения (</w:t>
      </w:r>
      <w:proofErr w:type="spellStart"/>
      <w:r w:rsidRPr="003F4F86">
        <w:rPr>
          <w:sz w:val="20"/>
          <w:szCs w:val="20"/>
        </w:rPr>
        <w:t>соталол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амиодарон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кордарон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бретилий</w:t>
      </w:r>
      <w:proofErr w:type="spellEnd"/>
      <w:r w:rsidRPr="003F4F86">
        <w:rPr>
          <w:sz w:val="20"/>
          <w:szCs w:val="20"/>
        </w:rPr>
        <w:t>)).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proofErr w:type="gramStart"/>
      <w:r w:rsidRPr="003F4F86">
        <w:rPr>
          <w:b/>
          <w:sz w:val="20"/>
          <w:szCs w:val="20"/>
        </w:rPr>
        <w:t>IV класс</w:t>
      </w:r>
      <w:r w:rsidRPr="003F4F86">
        <w:rPr>
          <w:sz w:val="20"/>
          <w:szCs w:val="20"/>
        </w:rPr>
        <w:t xml:space="preserve"> — </w:t>
      </w:r>
      <w:proofErr w:type="spellStart"/>
      <w:r w:rsidRPr="003F4F86">
        <w:rPr>
          <w:sz w:val="20"/>
          <w:szCs w:val="20"/>
        </w:rPr>
        <w:t>блокаторы</w:t>
      </w:r>
      <w:proofErr w:type="spellEnd"/>
      <w:r w:rsidRPr="003F4F86">
        <w:rPr>
          <w:sz w:val="20"/>
          <w:szCs w:val="20"/>
        </w:rPr>
        <w:t xml:space="preserve"> кальциевых каналов (воздействуют на те области, которые деполяризуются в основном посредством кальциевых каналов:</w:t>
      </w:r>
      <w:proofErr w:type="gramEnd"/>
      <w:r w:rsidRPr="003F4F86">
        <w:rPr>
          <w:sz w:val="20"/>
          <w:szCs w:val="20"/>
        </w:rPr>
        <w:t xml:space="preserve"> С</w:t>
      </w:r>
      <w:proofErr w:type="gramStart"/>
      <w:r w:rsidRPr="003F4F86">
        <w:rPr>
          <w:sz w:val="20"/>
          <w:szCs w:val="20"/>
        </w:rPr>
        <w:t>А-</w:t>
      </w:r>
      <w:proofErr w:type="gramEnd"/>
      <w:r w:rsidRPr="003F4F86">
        <w:rPr>
          <w:sz w:val="20"/>
          <w:szCs w:val="20"/>
        </w:rPr>
        <w:t xml:space="preserve"> и </w:t>
      </w:r>
      <w:proofErr w:type="spellStart"/>
      <w:r w:rsidRPr="003F4F86">
        <w:rPr>
          <w:sz w:val="20"/>
          <w:szCs w:val="20"/>
        </w:rPr>
        <w:t>АВ-узлы</w:t>
      </w:r>
      <w:proofErr w:type="spellEnd"/>
      <w:r w:rsidRPr="003F4F86">
        <w:rPr>
          <w:sz w:val="20"/>
          <w:szCs w:val="20"/>
        </w:rPr>
        <w:t>)</w:t>
      </w:r>
      <w:r w:rsidRPr="003F4F86">
        <w:rPr>
          <w:vanish/>
          <w:sz w:val="20"/>
          <w:szCs w:val="20"/>
        </w:rPr>
        <w:t xml:space="preserve">(воздействуют на те области, которые деполяризуются в основном посредством  </w:t>
      </w:r>
      <w:proofErr w:type="spellStart"/>
      <w:r w:rsidRPr="003F4F86">
        <w:rPr>
          <w:vanish/>
          <w:sz w:val="20"/>
          <w:szCs w:val="20"/>
        </w:rPr>
        <w:t>мердцанении</w:t>
      </w:r>
      <w:proofErr w:type="spellEnd"/>
      <w:r w:rsidRPr="003F4F86">
        <w:rPr>
          <w:vanish/>
          <w:sz w:val="20"/>
          <w:szCs w:val="20"/>
        </w:rPr>
        <w:t xml:space="preserve"> в большинстве случаев </w:t>
      </w:r>
      <w:proofErr w:type="spellStart"/>
      <w:r w:rsidRPr="003F4F86">
        <w:rPr>
          <w:vanish/>
          <w:sz w:val="20"/>
          <w:szCs w:val="20"/>
        </w:rPr>
        <w:t>дочное</w:t>
      </w:r>
      <w:proofErr w:type="spellEnd"/>
      <w:r w:rsidRPr="003F4F86">
        <w:rPr>
          <w:vanish/>
          <w:sz w:val="20"/>
          <w:szCs w:val="20"/>
        </w:rPr>
        <w:t>, хаотичное</w:t>
      </w:r>
      <w:r w:rsidRPr="003F4F86">
        <w:rPr>
          <w:sz w:val="20"/>
          <w:szCs w:val="20"/>
        </w:rPr>
        <w:t xml:space="preserve">. 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b/>
          <w:sz w:val="20"/>
          <w:szCs w:val="20"/>
        </w:rPr>
        <w:t>Неклассифицированные антиаритмические средства</w:t>
      </w:r>
      <w:r w:rsidRPr="003F4F86">
        <w:rPr>
          <w:sz w:val="20"/>
          <w:szCs w:val="20"/>
        </w:rPr>
        <w:t xml:space="preserve"> (</w:t>
      </w:r>
      <w:proofErr w:type="spellStart"/>
      <w:r w:rsidRPr="003F4F86">
        <w:rPr>
          <w:sz w:val="20"/>
          <w:szCs w:val="20"/>
        </w:rPr>
        <w:t>дигоксин</w:t>
      </w:r>
      <w:proofErr w:type="spellEnd"/>
      <w:r w:rsidRPr="003F4F86">
        <w:rPr>
          <w:sz w:val="20"/>
          <w:szCs w:val="20"/>
        </w:rPr>
        <w:t xml:space="preserve">, </w:t>
      </w:r>
      <w:proofErr w:type="spellStart"/>
      <w:r w:rsidRPr="003F4F86">
        <w:rPr>
          <w:sz w:val="20"/>
          <w:szCs w:val="20"/>
        </w:rPr>
        <w:t>аденозин</w:t>
      </w:r>
      <w:proofErr w:type="spellEnd"/>
      <w:r w:rsidRPr="003F4F86">
        <w:rPr>
          <w:sz w:val="20"/>
          <w:szCs w:val="20"/>
        </w:rPr>
        <w:t>, ма</w:t>
      </w:r>
      <w:r w:rsidRPr="003F4F86">
        <w:rPr>
          <w:sz w:val="20"/>
          <w:szCs w:val="20"/>
        </w:rPr>
        <w:t>г</w:t>
      </w:r>
      <w:r w:rsidRPr="003F4F86">
        <w:rPr>
          <w:sz w:val="20"/>
          <w:szCs w:val="20"/>
        </w:rPr>
        <w:t>ний).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proofErr w:type="spellStart"/>
      <w:r w:rsidRPr="003F4F86">
        <w:rPr>
          <w:i/>
          <w:sz w:val="20"/>
          <w:szCs w:val="20"/>
        </w:rPr>
        <w:t>Дигоксин</w:t>
      </w:r>
      <w:proofErr w:type="spellEnd"/>
      <w:r w:rsidRPr="003F4F86">
        <w:rPr>
          <w:i/>
          <w:sz w:val="20"/>
          <w:szCs w:val="20"/>
        </w:rPr>
        <w:t xml:space="preserve"> </w:t>
      </w:r>
      <w:r w:rsidRPr="003F4F86">
        <w:rPr>
          <w:sz w:val="20"/>
          <w:szCs w:val="20"/>
        </w:rPr>
        <w:t xml:space="preserve">– увеличивает внутриклеточное содержание кальция при мышечном сокращении, оказывая этим положительный </w:t>
      </w:r>
      <w:proofErr w:type="spellStart"/>
      <w:r w:rsidRPr="003F4F86">
        <w:rPr>
          <w:sz w:val="20"/>
          <w:szCs w:val="20"/>
        </w:rPr>
        <w:t>инотропный</w:t>
      </w:r>
      <w:proofErr w:type="spellEnd"/>
      <w:r w:rsidRPr="003F4F86">
        <w:rPr>
          <w:sz w:val="20"/>
          <w:szCs w:val="20"/>
        </w:rPr>
        <w:t xml:space="preserve"> эффект, повышает парасимпатич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 xml:space="preserve">ский тонус (парасимпатическая иннервация максимальна в СА и АВ узлах, именно здесь </w:t>
      </w:r>
      <w:proofErr w:type="spellStart"/>
      <w:r w:rsidRPr="003F4F86">
        <w:rPr>
          <w:sz w:val="20"/>
          <w:szCs w:val="20"/>
        </w:rPr>
        <w:t>дигоксин</w:t>
      </w:r>
      <w:proofErr w:type="spellEnd"/>
      <w:r w:rsidRPr="003F4F86">
        <w:rPr>
          <w:sz w:val="20"/>
          <w:szCs w:val="20"/>
        </w:rPr>
        <w:t xml:space="preserve"> оказывает наибольшее действие).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pacing w:val="-4"/>
          <w:sz w:val="20"/>
          <w:szCs w:val="20"/>
        </w:rPr>
      </w:pPr>
      <w:proofErr w:type="spellStart"/>
      <w:r w:rsidRPr="003F4F86">
        <w:rPr>
          <w:i/>
          <w:spacing w:val="-4"/>
          <w:sz w:val="20"/>
          <w:szCs w:val="20"/>
        </w:rPr>
        <w:t>Аденозин</w:t>
      </w:r>
      <w:proofErr w:type="spellEnd"/>
      <w:r w:rsidRPr="003F4F86">
        <w:rPr>
          <w:spacing w:val="-4"/>
          <w:sz w:val="20"/>
          <w:szCs w:val="20"/>
        </w:rPr>
        <w:t xml:space="preserve"> – естественный нуклеозид, обладающим выраженным, но кратковременным депрессивным эффектом на С</w:t>
      </w:r>
      <w:proofErr w:type="gramStart"/>
      <w:r w:rsidRPr="003F4F86">
        <w:rPr>
          <w:spacing w:val="-4"/>
          <w:sz w:val="20"/>
          <w:szCs w:val="20"/>
        </w:rPr>
        <w:t>А-</w:t>
      </w:r>
      <w:proofErr w:type="gramEnd"/>
      <w:r w:rsidRPr="003F4F86">
        <w:rPr>
          <w:spacing w:val="-4"/>
          <w:sz w:val="20"/>
          <w:szCs w:val="20"/>
        </w:rPr>
        <w:t xml:space="preserve"> и </w:t>
      </w:r>
      <w:proofErr w:type="spellStart"/>
      <w:r w:rsidRPr="003F4F86">
        <w:rPr>
          <w:spacing w:val="-4"/>
          <w:sz w:val="20"/>
          <w:szCs w:val="20"/>
        </w:rPr>
        <w:t>АВ-узлы</w:t>
      </w:r>
      <w:proofErr w:type="spellEnd"/>
      <w:r w:rsidRPr="003F4F86">
        <w:rPr>
          <w:spacing w:val="-4"/>
          <w:sz w:val="20"/>
          <w:szCs w:val="20"/>
        </w:rPr>
        <w:t xml:space="preserve">. Эффект обусловлен </w:t>
      </w:r>
      <w:proofErr w:type="gramStart"/>
      <w:r w:rsidRPr="003F4F86">
        <w:rPr>
          <w:spacing w:val="-4"/>
          <w:sz w:val="20"/>
          <w:szCs w:val="20"/>
        </w:rPr>
        <w:t>транзиторной</w:t>
      </w:r>
      <w:proofErr w:type="gramEnd"/>
      <w:r w:rsidRPr="003F4F86">
        <w:rPr>
          <w:spacing w:val="-4"/>
          <w:sz w:val="20"/>
          <w:szCs w:val="20"/>
        </w:rPr>
        <w:t xml:space="preserve"> </w:t>
      </w:r>
      <w:proofErr w:type="spellStart"/>
      <w:r w:rsidRPr="003F4F86">
        <w:rPr>
          <w:spacing w:val="-4"/>
          <w:sz w:val="20"/>
          <w:szCs w:val="20"/>
        </w:rPr>
        <w:t>высокостепенной</w:t>
      </w:r>
      <w:proofErr w:type="spellEnd"/>
      <w:r w:rsidRPr="003F4F86">
        <w:rPr>
          <w:spacing w:val="-4"/>
          <w:sz w:val="20"/>
          <w:szCs w:val="20"/>
        </w:rPr>
        <w:t xml:space="preserve"> </w:t>
      </w:r>
      <w:proofErr w:type="spellStart"/>
      <w:r w:rsidRPr="003F4F86">
        <w:rPr>
          <w:spacing w:val="-4"/>
          <w:sz w:val="20"/>
          <w:szCs w:val="20"/>
        </w:rPr>
        <w:t>АВ-блокадой</w:t>
      </w:r>
      <w:proofErr w:type="spellEnd"/>
      <w:r w:rsidRPr="003F4F86">
        <w:rPr>
          <w:spacing w:val="-4"/>
          <w:sz w:val="20"/>
          <w:szCs w:val="20"/>
        </w:rPr>
        <w:t xml:space="preserve">, значительным замедлением </w:t>
      </w:r>
      <w:proofErr w:type="spellStart"/>
      <w:r w:rsidRPr="003F4F86">
        <w:rPr>
          <w:spacing w:val="-4"/>
          <w:sz w:val="20"/>
          <w:szCs w:val="20"/>
        </w:rPr>
        <w:t>синусового</w:t>
      </w:r>
      <w:proofErr w:type="spellEnd"/>
      <w:r w:rsidRPr="003F4F86">
        <w:rPr>
          <w:spacing w:val="-4"/>
          <w:sz w:val="20"/>
          <w:szCs w:val="20"/>
        </w:rPr>
        <w:t xml:space="preserve"> ритма или их сочет</w:t>
      </w:r>
      <w:r w:rsidRPr="003F4F86">
        <w:rPr>
          <w:spacing w:val="-4"/>
          <w:sz w:val="20"/>
          <w:szCs w:val="20"/>
        </w:rPr>
        <w:t>а</w:t>
      </w:r>
      <w:r w:rsidRPr="003F4F86">
        <w:rPr>
          <w:spacing w:val="-4"/>
          <w:sz w:val="20"/>
          <w:szCs w:val="20"/>
        </w:rPr>
        <w:t>ний.</w:t>
      </w: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i/>
          <w:sz w:val="20"/>
          <w:szCs w:val="20"/>
        </w:rPr>
        <w:t>Магний</w:t>
      </w:r>
      <w:r w:rsidRPr="003F4F86">
        <w:rPr>
          <w:sz w:val="20"/>
          <w:szCs w:val="20"/>
        </w:rPr>
        <w:t xml:space="preserve"> – механизм полностью не уточнён, эффективен при аритмиях, обусловле</w:t>
      </w:r>
      <w:r w:rsidRPr="003F4F86">
        <w:rPr>
          <w:sz w:val="20"/>
          <w:szCs w:val="20"/>
        </w:rPr>
        <w:t>н</w:t>
      </w:r>
      <w:r w:rsidRPr="003F4F86">
        <w:rPr>
          <w:sz w:val="20"/>
          <w:szCs w:val="20"/>
        </w:rPr>
        <w:t xml:space="preserve">ных </w:t>
      </w:r>
      <w:proofErr w:type="spellStart"/>
      <w:r w:rsidRPr="003F4F86">
        <w:rPr>
          <w:sz w:val="20"/>
          <w:szCs w:val="20"/>
        </w:rPr>
        <w:t>дигиталисной</w:t>
      </w:r>
      <w:proofErr w:type="spellEnd"/>
      <w:r w:rsidRPr="003F4F86">
        <w:rPr>
          <w:sz w:val="20"/>
          <w:szCs w:val="20"/>
        </w:rPr>
        <w:t xml:space="preserve"> интоксикацией, </w:t>
      </w:r>
      <w:proofErr w:type="spellStart"/>
      <w:r w:rsidRPr="003F4F86">
        <w:rPr>
          <w:sz w:val="20"/>
          <w:szCs w:val="20"/>
        </w:rPr>
        <w:t>суправентрикулярных</w:t>
      </w:r>
      <w:proofErr w:type="spellEnd"/>
      <w:r w:rsidRPr="003F4F86">
        <w:rPr>
          <w:sz w:val="20"/>
          <w:szCs w:val="20"/>
        </w:rPr>
        <w:t xml:space="preserve"> аритмиях (1-</w:t>
      </w:r>
      <w:smartTag w:uri="urn:schemas-microsoft-com:office:smarttags" w:element="metricconverter">
        <w:smartTagPr>
          <w:attr w:name="ProductID" w:val="2 г"/>
        </w:smartTagPr>
        <w:r w:rsidRPr="003F4F86">
          <w:rPr>
            <w:sz w:val="20"/>
            <w:szCs w:val="20"/>
          </w:rPr>
          <w:t>2 г</w:t>
        </w:r>
      </w:smartTag>
      <w:r w:rsidRPr="003F4F86">
        <w:rPr>
          <w:sz w:val="20"/>
          <w:szCs w:val="20"/>
        </w:rPr>
        <w:t xml:space="preserve"> сульфата магния в течение 5-10минут).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Применение комбинаций антиаритмических препаратов в ряде случаев позволяет достичь существенного повышения эффективности антиаритмической терапии. Одновр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>менно отмечается уменьшение частоты и выраженности побочных явлений вследствие того, что препараты при комбинированной терапии назначают в меньших дозах.</w:t>
      </w:r>
    </w:p>
    <w:p w:rsidR="003F4F86" w:rsidRPr="003F4F86" w:rsidRDefault="003F4F86" w:rsidP="003F4F86">
      <w:pPr>
        <w:pStyle w:val="3"/>
        <w:spacing w:line="192" w:lineRule="auto"/>
        <w:rPr>
          <w:sz w:val="20"/>
        </w:rPr>
      </w:pPr>
    </w:p>
    <w:p w:rsidR="003F4F86" w:rsidRPr="003F4F86" w:rsidRDefault="003F4F86" w:rsidP="003F4F86">
      <w:pPr>
        <w:spacing w:line="192" w:lineRule="auto"/>
        <w:ind w:firstLine="540"/>
        <w:rPr>
          <w:b/>
          <w:i/>
          <w:sz w:val="20"/>
          <w:szCs w:val="20"/>
        </w:rPr>
      </w:pPr>
      <w:proofErr w:type="spellStart"/>
      <w:r w:rsidRPr="003F4F86">
        <w:rPr>
          <w:b/>
          <w:i/>
          <w:sz w:val="20"/>
          <w:szCs w:val="20"/>
        </w:rPr>
        <w:t>Немедикаментозное</w:t>
      </w:r>
      <w:proofErr w:type="spellEnd"/>
      <w:r w:rsidRPr="003F4F86">
        <w:rPr>
          <w:b/>
          <w:i/>
          <w:sz w:val="20"/>
          <w:szCs w:val="20"/>
        </w:rPr>
        <w:t xml:space="preserve"> лечение:</w:t>
      </w:r>
    </w:p>
    <w:p w:rsidR="003F4F86" w:rsidRPr="003F4F86" w:rsidRDefault="003F4F86" w:rsidP="003F4F86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>Хирургический метод (хирургическая изоляция предсердий, “коридор”, “лаб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 xml:space="preserve">ринт”, направлены на разрушение множественных колец </w:t>
      </w:r>
      <w:proofErr w:type="spellStart"/>
      <w:r w:rsidRPr="003F4F86">
        <w:rPr>
          <w:sz w:val="20"/>
          <w:szCs w:val="20"/>
        </w:rPr>
        <w:t>re-entry</w:t>
      </w:r>
      <w:proofErr w:type="spellEnd"/>
      <w:r w:rsidRPr="003F4F86">
        <w:rPr>
          <w:sz w:val="20"/>
          <w:szCs w:val="20"/>
        </w:rPr>
        <w:t>, и создание еди</w:t>
      </w:r>
      <w:r w:rsidRPr="003F4F86">
        <w:rPr>
          <w:sz w:val="20"/>
          <w:szCs w:val="20"/>
        </w:rPr>
        <w:t>н</w:t>
      </w:r>
      <w:r w:rsidRPr="003F4F86">
        <w:rPr>
          <w:sz w:val="20"/>
          <w:szCs w:val="20"/>
        </w:rPr>
        <w:t>ственного пути (“коридора”, “лабиринта”) от предсердий к АВ узлу.</w:t>
      </w:r>
      <w:proofErr w:type="gramEnd"/>
    </w:p>
    <w:p w:rsidR="003F4F86" w:rsidRPr="003F4F86" w:rsidRDefault="003F4F86" w:rsidP="003F4F86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Интервенционные методы в лечении (</w:t>
      </w:r>
      <w:proofErr w:type="spellStart"/>
      <w:r w:rsidRPr="003F4F86">
        <w:rPr>
          <w:sz w:val="20"/>
          <w:szCs w:val="20"/>
        </w:rPr>
        <w:t>трансвенозные</w:t>
      </w:r>
      <w:proofErr w:type="spellEnd"/>
      <w:r w:rsidRPr="003F4F86">
        <w:rPr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катетерные</w:t>
      </w:r>
      <w:proofErr w:type="spellEnd"/>
      <w:r w:rsidRPr="003F4F86">
        <w:rPr>
          <w:sz w:val="20"/>
          <w:szCs w:val="20"/>
        </w:rPr>
        <w:t xml:space="preserve"> радиочастотные абляции): деструкция АВ соединения (создание искусственной АВ блокады). На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 xml:space="preserve">более перспективной является </w:t>
      </w:r>
      <w:proofErr w:type="spellStart"/>
      <w:r w:rsidRPr="003F4F86">
        <w:rPr>
          <w:sz w:val="20"/>
          <w:szCs w:val="20"/>
        </w:rPr>
        <w:t>трансвенозная</w:t>
      </w:r>
      <w:proofErr w:type="spellEnd"/>
      <w:r w:rsidRPr="003F4F86">
        <w:rPr>
          <w:sz w:val="20"/>
          <w:szCs w:val="20"/>
        </w:rPr>
        <w:t xml:space="preserve"> абляция </w:t>
      </w:r>
      <w:proofErr w:type="spellStart"/>
      <w:r w:rsidRPr="003F4F86">
        <w:rPr>
          <w:sz w:val="20"/>
          <w:szCs w:val="20"/>
        </w:rPr>
        <w:t>re-entry</w:t>
      </w:r>
      <w:proofErr w:type="spellEnd"/>
      <w:r w:rsidRPr="003F4F86">
        <w:rPr>
          <w:sz w:val="20"/>
          <w:szCs w:val="20"/>
        </w:rPr>
        <w:t xml:space="preserve"> предсердий и/или очагов эктопической активности (по типу операции “лабиринт”). Такая процедура высокоэффективна, но весьма сложна технически и трудоемка. </w:t>
      </w:r>
    </w:p>
    <w:p w:rsidR="003F4F86" w:rsidRPr="003F4F86" w:rsidRDefault="003F4F86" w:rsidP="003F4F86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r w:rsidRPr="003F4F86">
        <w:rPr>
          <w:sz w:val="20"/>
          <w:szCs w:val="20"/>
        </w:rPr>
        <w:t>Имплантация электрокардиостимулятора (ЭКС).</w:t>
      </w:r>
    </w:p>
    <w:p w:rsidR="003F4F86" w:rsidRPr="003F4F86" w:rsidRDefault="003F4F86" w:rsidP="003F4F86">
      <w:pPr>
        <w:numPr>
          <w:ilvl w:val="0"/>
          <w:numId w:val="29"/>
        </w:numPr>
        <w:spacing w:line="192" w:lineRule="auto"/>
        <w:rPr>
          <w:sz w:val="20"/>
          <w:szCs w:val="20"/>
        </w:rPr>
      </w:pPr>
      <w:proofErr w:type="gramStart"/>
      <w:r w:rsidRPr="003F4F86">
        <w:rPr>
          <w:sz w:val="20"/>
          <w:szCs w:val="20"/>
        </w:rPr>
        <w:t xml:space="preserve">Имплантация портативных </w:t>
      </w:r>
      <w:proofErr w:type="spellStart"/>
      <w:r w:rsidRPr="003F4F86">
        <w:rPr>
          <w:sz w:val="20"/>
          <w:szCs w:val="20"/>
        </w:rPr>
        <w:t>кардиовертеров-дефибрилляторов</w:t>
      </w:r>
      <w:proofErr w:type="spellEnd"/>
      <w:r w:rsidRPr="003F4F86">
        <w:rPr>
          <w:sz w:val="20"/>
          <w:szCs w:val="20"/>
        </w:rPr>
        <w:t xml:space="preserve"> (автоматических устройств, </w:t>
      </w:r>
      <w:proofErr w:type="spellStart"/>
      <w:r w:rsidRPr="003F4F86">
        <w:rPr>
          <w:sz w:val="20"/>
          <w:szCs w:val="20"/>
        </w:rPr>
        <w:t>мониторирующих</w:t>
      </w:r>
      <w:proofErr w:type="spellEnd"/>
      <w:r w:rsidRPr="003F4F86">
        <w:rPr>
          <w:sz w:val="20"/>
          <w:szCs w:val="20"/>
        </w:rPr>
        <w:t xml:space="preserve"> сердечный ритм и наносящих разряд электрического тока при появлении фибрилляции желудочков или желудочковой тахикардии.</w:t>
      </w:r>
      <w:proofErr w:type="gramEnd"/>
    </w:p>
    <w:p w:rsidR="003F4F86" w:rsidRPr="003F4F86" w:rsidRDefault="003F4F86" w:rsidP="003F4F86">
      <w:pPr>
        <w:spacing w:line="192" w:lineRule="auto"/>
        <w:rPr>
          <w:sz w:val="20"/>
          <w:szCs w:val="20"/>
        </w:rPr>
      </w:pPr>
    </w:p>
    <w:p w:rsidR="003F4F86" w:rsidRPr="003F4F86" w:rsidRDefault="003F4F86" w:rsidP="003F4F86">
      <w:pPr>
        <w:pStyle w:val="3"/>
        <w:spacing w:line="192" w:lineRule="auto"/>
        <w:rPr>
          <w:i/>
          <w:sz w:val="20"/>
        </w:rPr>
      </w:pPr>
      <w:r w:rsidRPr="003F4F86">
        <w:rPr>
          <w:sz w:val="20"/>
        </w:rPr>
        <w:t>Программа диагностического обследования</w:t>
      </w:r>
    </w:p>
    <w:p w:rsidR="003F4F86" w:rsidRPr="003F4F86" w:rsidRDefault="003F4F86" w:rsidP="003F4F86">
      <w:pPr>
        <w:spacing w:line="192" w:lineRule="auto"/>
        <w:jc w:val="both"/>
        <w:rPr>
          <w:b/>
          <w:i/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sz w:val="20"/>
          <w:szCs w:val="20"/>
        </w:rPr>
      </w:pPr>
      <w:r w:rsidRPr="003F4F86">
        <w:rPr>
          <w:b/>
          <w:i/>
          <w:sz w:val="20"/>
          <w:szCs w:val="20"/>
        </w:rPr>
        <w:t>Обязательные исследования:</w:t>
      </w:r>
    </w:p>
    <w:p w:rsidR="003F4F86" w:rsidRPr="003F4F86" w:rsidRDefault="003F4F86" w:rsidP="003F4F86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ЭКГ записывают в 12 стандартных отведениях.</w:t>
      </w:r>
      <w:proofErr w:type="gramStart"/>
      <w:r w:rsidRPr="003F4F86">
        <w:rPr>
          <w:sz w:val="20"/>
          <w:szCs w:val="20"/>
        </w:rPr>
        <w:t xml:space="preserve"> .</w:t>
      </w:r>
      <w:proofErr w:type="gramEnd"/>
      <w:r w:rsidRPr="003F4F86">
        <w:rPr>
          <w:sz w:val="20"/>
          <w:szCs w:val="20"/>
        </w:rPr>
        <w:t xml:space="preserve"> 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3F4F86">
        <w:rPr>
          <w:b/>
          <w:i/>
          <w:sz w:val="20"/>
          <w:szCs w:val="20"/>
        </w:rPr>
        <w:t>Вспомогательные методы обследования: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</w:p>
    <w:p w:rsidR="003F4F86" w:rsidRPr="003F4F86" w:rsidRDefault="003F4F86" w:rsidP="003F4F86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3F4F86">
        <w:rPr>
          <w:i/>
          <w:sz w:val="20"/>
          <w:szCs w:val="20"/>
        </w:rPr>
        <w:t>Длительная запись ЭКГ</w:t>
      </w:r>
      <w:r w:rsidRPr="003F4F86">
        <w:rPr>
          <w:sz w:val="20"/>
          <w:szCs w:val="20"/>
        </w:rPr>
        <w:t xml:space="preserve"> – наиболее простой, безопасный и надежный метод регистрации и количественной оценки нарушений ритма у людей в период их повс</w:t>
      </w:r>
      <w:r w:rsidRPr="003F4F86">
        <w:rPr>
          <w:sz w:val="20"/>
          <w:szCs w:val="20"/>
        </w:rPr>
        <w:t>е</w:t>
      </w:r>
      <w:r w:rsidRPr="003F4F86">
        <w:rPr>
          <w:sz w:val="20"/>
          <w:szCs w:val="20"/>
        </w:rPr>
        <w:t xml:space="preserve">дневной деятельности. </w:t>
      </w:r>
    </w:p>
    <w:p w:rsidR="003F4F86" w:rsidRPr="003F4F86" w:rsidRDefault="003F4F86" w:rsidP="003F4F86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b/>
          <w:bCs/>
          <w:sz w:val="20"/>
          <w:szCs w:val="20"/>
        </w:rPr>
      </w:pPr>
      <w:r w:rsidRPr="003F4F86">
        <w:rPr>
          <w:sz w:val="20"/>
          <w:szCs w:val="20"/>
        </w:rPr>
        <w:t xml:space="preserve">В последнее время все большое распространение получила непрерывная запись ЭКГ в течение 24-48 часов, так называемое </w:t>
      </w:r>
      <w:proofErr w:type="spellStart"/>
      <w:r w:rsidRPr="003F4F86">
        <w:rPr>
          <w:i/>
          <w:sz w:val="20"/>
          <w:szCs w:val="20"/>
        </w:rPr>
        <w:t>холтеровское</w:t>
      </w:r>
      <w:proofErr w:type="spellEnd"/>
      <w:r w:rsidRPr="003F4F86">
        <w:rPr>
          <w:i/>
          <w:sz w:val="20"/>
          <w:szCs w:val="20"/>
        </w:rPr>
        <w:t xml:space="preserve"> </w:t>
      </w:r>
      <w:proofErr w:type="spellStart"/>
      <w:r w:rsidRPr="003F4F86">
        <w:rPr>
          <w:i/>
          <w:sz w:val="20"/>
          <w:szCs w:val="20"/>
        </w:rPr>
        <w:t>мониторирование</w:t>
      </w:r>
      <w:proofErr w:type="spellEnd"/>
      <w:r w:rsidRPr="003F4F86">
        <w:rPr>
          <w:sz w:val="20"/>
          <w:szCs w:val="20"/>
        </w:rPr>
        <w:t xml:space="preserve"> ЭКГ, а также запись непродолжительных фрагментов с последующей передачей данных самим больным по телефону.</w:t>
      </w:r>
      <w:r w:rsidRPr="003F4F86">
        <w:rPr>
          <w:b/>
          <w:bCs/>
          <w:sz w:val="20"/>
          <w:szCs w:val="20"/>
        </w:rPr>
        <w:t xml:space="preserve"> </w:t>
      </w:r>
      <w:r w:rsidRPr="003F4F86">
        <w:rPr>
          <w:sz w:val="20"/>
          <w:szCs w:val="20"/>
        </w:rPr>
        <w:t>Данный метод позволяет надежно выявлять бесси</w:t>
      </w:r>
      <w:r w:rsidRPr="003F4F86">
        <w:rPr>
          <w:sz w:val="20"/>
          <w:szCs w:val="20"/>
        </w:rPr>
        <w:t>м</w:t>
      </w:r>
      <w:r w:rsidRPr="003F4F86">
        <w:rPr>
          <w:sz w:val="20"/>
          <w:szCs w:val="20"/>
        </w:rPr>
        <w:t xml:space="preserve">птомные нарушения ритма сердца. Оценка значения выявленных нарушений ритма значительно сложнее. В целом </w:t>
      </w:r>
      <w:r w:rsidRPr="003F4F86">
        <w:rPr>
          <w:sz w:val="20"/>
          <w:szCs w:val="20"/>
        </w:rPr>
        <w:lastRenderedPageBreak/>
        <w:t>бессимптомные нарушения ритма имеют неблагоприятное прогностическое значение после ИМ. Большинство больных ИБС, ос</w:t>
      </w:r>
      <w:r w:rsidRPr="003F4F86">
        <w:rPr>
          <w:sz w:val="20"/>
          <w:szCs w:val="20"/>
        </w:rPr>
        <w:t>о</w:t>
      </w:r>
      <w:r w:rsidRPr="003F4F86">
        <w:rPr>
          <w:sz w:val="20"/>
          <w:szCs w:val="20"/>
        </w:rPr>
        <w:t>бенно перенесших ИМ, страдают желудочковой экстрасистолией.</w:t>
      </w:r>
    </w:p>
    <w:p w:rsidR="003F4F86" w:rsidRPr="003F4F86" w:rsidRDefault="003F4F86" w:rsidP="003F4F86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3F4F86">
        <w:rPr>
          <w:bCs/>
          <w:i/>
          <w:sz w:val="20"/>
          <w:szCs w:val="20"/>
        </w:rPr>
        <w:t>Поздние потенциалы желудочков</w:t>
      </w:r>
      <w:r w:rsidRPr="003F4F86">
        <w:rPr>
          <w:bCs/>
          <w:sz w:val="20"/>
          <w:szCs w:val="20"/>
        </w:rPr>
        <w:t>.</w:t>
      </w:r>
      <w:r w:rsidRPr="003F4F86">
        <w:rPr>
          <w:sz w:val="20"/>
          <w:szCs w:val="20"/>
        </w:rPr>
        <w:t xml:space="preserve"> Среди </w:t>
      </w:r>
      <w:proofErr w:type="spellStart"/>
      <w:r w:rsidRPr="003F4F86">
        <w:rPr>
          <w:sz w:val="20"/>
          <w:szCs w:val="20"/>
        </w:rPr>
        <w:t>неинвазивных</w:t>
      </w:r>
      <w:proofErr w:type="spellEnd"/>
      <w:r w:rsidRPr="003F4F86">
        <w:rPr>
          <w:sz w:val="20"/>
          <w:szCs w:val="20"/>
        </w:rPr>
        <w:t xml:space="preserve"> методов прогнозирования развития аритмий метод электрокардиографии высокого разрешения (ЭКГ ВР) н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ходит все большее распространение. ЭКГ ВР позволяет с помощью компьютерной обработки электрокардиографического сигнала регистрировать низкоамплитудные сигналы, невидимые на обычной электрокардиограмме. </w:t>
      </w:r>
    </w:p>
    <w:p w:rsidR="003F4F86" w:rsidRPr="003F4F86" w:rsidRDefault="003F4F86" w:rsidP="003F4F86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3F4F86">
        <w:rPr>
          <w:i/>
          <w:sz w:val="20"/>
          <w:szCs w:val="20"/>
        </w:rPr>
        <w:t>Вариабельность сердечного ритма</w:t>
      </w:r>
      <w:r w:rsidRPr="003F4F86">
        <w:rPr>
          <w:sz w:val="20"/>
          <w:szCs w:val="20"/>
        </w:rPr>
        <w:t xml:space="preserve"> (ВСР) - сравнительно новый тест, применяемый для оценки вегетативной регуляции ритма сердца. </w:t>
      </w:r>
      <w:proofErr w:type="spellStart"/>
      <w:r w:rsidRPr="003F4F86">
        <w:rPr>
          <w:sz w:val="20"/>
          <w:szCs w:val="20"/>
        </w:rPr>
        <w:t>Вагусное</w:t>
      </w:r>
      <w:proofErr w:type="spellEnd"/>
      <w:r w:rsidRPr="003F4F86">
        <w:rPr>
          <w:sz w:val="20"/>
          <w:szCs w:val="20"/>
        </w:rPr>
        <w:t xml:space="preserve"> влияние оказывает благотворное воздействие на электрофизиологические параметры желудочков сердца, препятствуя возникновению </w:t>
      </w:r>
      <w:proofErr w:type="spellStart"/>
      <w:r w:rsidRPr="003F4F86">
        <w:rPr>
          <w:sz w:val="20"/>
          <w:szCs w:val="20"/>
        </w:rPr>
        <w:t>жизнеугрожающих</w:t>
      </w:r>
      <w:proofErr w:type="spellEnd"/>
      <w:r w:rsidRPr="003F4F86">
        <w:rPr>
          <w:sz w:val="20"/>
          <w:szCs w:val="20"/>
        </w:rPr>
        <w:t xml:space="preserve"> желудочковых аритмий, особенно у больных с постинфарктным кардиосклерозом и сахарным диабетом. Измерение вариабельности сердечного ритма для оценки </w:t>
      </w:r>
      <w:proofErr w:type="spellStart"/>
      <w:r w:rsidRPr="003F4F86">
        <w:rPr>
          <w:sz w:val="20"/>
          <w:szCs w:val="20"/>
        </w:rPr>
        <w:t>симпато-вагального</w:t>
      </w:r>
      <w:proofErr w:type="spellEnd"/>
      <w:r w:rsidRPr="003F4F86">
        <w:rPr>
          <w:sz w:val="20"/>
          <w:szCs w:val="20"/>
        </w:rPr>
        <w:t xml:space="preserve"> б</w:t>
      </w:r>
      <w:r w:rsidRPr="003F4F86">
        <w:rPr>
          <w:sz w:val="20"/>
          <w:szCs w:val="20"/>
        </w:rPr>
        <w:t>а</w:t>
      </w:r>
      <w:r w:rsidRPr="003F4F86">
        <w:rPr>
          <w:sz w:val="20"/>
          <w:szCs w:val="20"/>
        </w:rPr>
        <w:t xml:space="preserve">ланса в организме позволяет оценить вероятность развития потенциально опасных аритмий и внезапной сердечной смерти. </w:t>
      </w:r>
    </w:p>
    <w:p w:rsidR="003F4F86" w:rsidRPr="003F4F86" w:rsidRDefault="003F4F86" w:rsidP="003F4F86">
      <w:pPr>
        <w:numPr>
          <w:ilvl w:val="0"/>
          <w:numId w:val="2"/>
        </w:numPr>
        <w:tabs>
          <w:tab w:val="clear" w:pos="36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proofErr w:type="spellStart"/>
      <w:r w:rsidRPr="003F4F86">
        <w:rPr>
          <w:sz w:val="20"/>
          <w:szCs w:val="20"/>
        </w:rPr>
        <w:t>Неинвазивное</w:t>
      </w:r>
      <w:proofErr w:type="spellEnd"/>
      <w:r w:rsidRPr="003F4F86">
        <w:rPr>
          <w:sz w:val="20"/>
          <w:szCs w:val="20"/>
        </w:rPr>
        <w:t xml:space="preserve"> </w:t>
      </w:r>
      <w:proofErr w:type="spellStart"/>
      <w:r w:rsidRPr="003F4F86">
        <w:rPr>
          <w:sz w:val="20"/>
          <w:szCs w:val="20"/>
        </w:rPr>
        <w:t>чреспищеводное</w:t>
      </w:r>
      <w:proofErr w:type="spellEnd"/>
      <w:r w:rsidRPr="003F4F86">
        <w:rPr>
          <w:sz w:val="20"/>
          <w:szCs w:val="20"/>
        </w:rPr>
        <w:t xml:space="preserve"> электрокардиографическое исследование. Испол</w:t>
      </w:r>
      <w:r w:rsidRPr="003F4F86">
        <w:rPr>
          <w:sz w:val="20"/>
          <w:szCs w:val="20"/>
        </w:rPr>
        <w:t>ь</w:t>
      </w:r>
      <w:r w:rsidRPr="003F4F86">
        <w:rPr>
          <w:sz w:val="20"/>
          <w:szCs w:val="20"/>
        </w:rPr>
        <w:t>зуется для уточнения характера предсердного ритма, проведения дифференциал</w:t>
      </w:r>
      <w:r w:rsidRPr="003F4F86">
        <w:rPr>
          <w:sz w:val="20"/>
          <w:szCs w:val="20"/>
        </w:rPr>
        <w:t>ь</w:t>
      </w:r>
      <w:r w:rsidRPr="003F4F86">
        <w:rPr>
          <w:sz w:val="20"/>
          <w:szCs w:val="20"/>
        </w:rPr>
        <w:t xml:space="preserve">ной диагностики </w:t>
      </w:r>
      <w:proofErr w:type="spellStart"/>
      <w:r w:rsidRPr="003F4F86">
        <w:rPr>
          <w:sz w:val="20"/>
          <w:szCs w:val="20"/>
        </w:rPr>
        <w:t>наджелудочковых</w:t>
      </w:r>
      <w:proofErr w:type="spellEnd"/>
      <w:r w:rsidRPr="003F4F86">
        <w:rPr>
          <w:sz w:val="20"/>
          <w:szCs w:val="20"/>
        </w:rPr>
        <w:t xml:space="preserve"> и желудочковых тахикардий</w:t>
      </w:r>
    </w:p>
    <w:p w:rsidR="003F4F86" w:rsidRPr="003F4F86" w:rsidRDefault="003F4F86" w:rsidP="003F4F86">
      <w:pPr>
        <w:spacing w:line="192" w:lineRule="auto"/>
        <w:jc w:val="both"/>
        <w:rPr>
          <w:b/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3F4F86">
        <w:rPr>
          <w:b/>
          <w:sz w:val="20"/>
          <w:szCs w:val="20"/>
        </w:rPr>
        <w:t>Профилактика</w:t>
      </w:r>
    </w:p>
    <w:p w:rsidR="003F4F86" w:rsidRPr="003F4F86" w:rsidRDefault="003F4F86" w:rsidP="003F4F86">
      <w:pPr>
        <w:spacing w:line="192" w:lineRule="auto"/>
        <w:jc w:val="both"/>
        <w:rPr>
          <w:b/>
          <w:sz w:val="20"/>
          <w:szCs w:val="20"/>
        </w:rPr>
      </w:pPr>
    </w:p>
    <w:p w:rsidR="003F4F86" w:rsidRPr="003F4F86" w:rsidRDefault="003F4F86" w:rsidP="003F4F86">
      <w:pPr>
        <w:spacing w:line="192" w:lineRule="auto"/>
        <w:jc w:val="both"/>
        <w:rPr>
          <w:b/>
          <w:sz w:val="20"/>
          <w:szCs w:val="20"/>
        </w:rPr>
      </w:pPr>
      <w:r w:rsidRPr="003F4F86">
        <w:rPr>
          <w:b/>
          <w:sz w:val="20"/>
          <w:szCs w:val="20"/>
        </w:rPr>
        <w:tab/>
      </w:r>
      <w:r w:rsidRPr="003F4F86">
        <w:rPr>
          <w:sz w:val="20"/>
          <w:szCs w:val="20"/>
        </w:rPr>
        <w:t xml:space="preserve">Профилактика </w:t>
      </w:r>
      <w:proofErr w:type="gramStart"/>
      <w:r w:rsidRPr="003F4F86">
        <w:rPr>
          <w:sz w:val="20"/>
          <w:szCs w:val="20"/>
        </w:rPr>
        <w:t>направлена</w:t>
      </w:r>
      <w:proofErr w:type="gramEnd"/>
      <w:r w:rsidRPr="003F4F86">
        <w:rPr>
          <w:sz w:val="20"/>
          <w:szCs w:val="20"/>
        </w:rPr>
        <w:t xml:space="preserve"> прежде всего на купирование нарушений ритма сердца и проводимости, а также на предупреждение их развития. Пациентам с высоким риском развития тромбоэмболических осложнений  рекомендуется назначение непрямых ант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коагулянтов (</w:t>
      </w:r>
      <w:proofErr w:type="spellStart"/>
      <w:r w:rsidRPr="003F4F86">
        <w:rPr>
          <w:sz w:val="20"/>
          <w:szCs w:val="20"/>
        </w:rPr>
        <w:t>варфарин</w:t>
      </w:r>
      <w:proofErr w:type="spellEnd"/>
      <w:r w:rsidRPr="003F4F86">
        <w:rPr>
          <w:sz w:val="20"/>
          <w:szCs w:val="20"/>
        </w:rPr>
        <w:t>), с низким риском – ацетилсалициловой кислоты в дозе – 325 мг/сутки</w:t>
      </w:r>
      <w:r w:rsidRPr="003F4F86">
        <w:rPr>
          <w:b/>
          <w:sz w:val="20"/>
          <w:szCs w:val="20"/>
        </w:rPr>
        <w:t>.</w:t>
      </w:r>
    </w:p>
    <w:p w:rsidR="003F4F86" w:rsidRPr="003F4F86" w:rsidRDefault="003F4F86" w:rsidP="003F4F86">
      <w:pPr>
        <w:spacing w:line="192" w:lineRule="auto"/>
        <w:jc w:val="both"/>
        <w:rPr>
          <w:b/>
          <w:sz w:val="20"/>
          <w:szCs w:val="20"/>
        </w:rPr>
      </w:pPr>
    </w:p>
    <w:p w:rsidR="003F4F86" w:rsidRPr="003F4F86" w:rsidRDefault="003F4F86" w:rsidP="003F4F86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3F4F86">
        <w:rPr>
          <w:b/>
          <w:sz w:val="20"/>
          <w:szCs w:val="20"/>
        </w:rPr>
        <w:t xml:space="preserve">Прогноз </w:t>
      </w:r>
      <w:r w:rsidRPr="003F4F86">
        <w:rPr>
          <w:sz w:val="20"/>
          <w:szCs w:val="20"/>
        </w:rPr>
        <w:t>зависит от вида нарушений</w:t>
      </w:r>
      <w:r w:rsidRPr="003F4F86">
        <w:rPr>
          <w:b/>
          <w:sz w:val="20"/>
          <w:szCs w:val="20"/>
        </w:rPr>
        <w:t>:</w:t>
      </w:r>
    </w:p>
    <w:p w:rsidR="003F4F86" w:rsidRPr="003F4F86" w:rsidRDefault="003F4F86" w:rsidP="003F4F86">
      <w:pPr>
        <w:spacing w:line="192" w:lineRule="auto"/>
        <w:jc w:val="both"/>
        <w:rPr>
          <w:sz w:val="20"/>
          <w:szCs w:val="20"/>
        </w:rPr>
      </w:pPr>
      <w:r w:rsidRPr="003F4F86">
        <w:rPr>
          <w:sz w:val="20"/>
          <w:szCs w:val="20"/>
        </w:rPr>
        <w:tab/>
        <w:t xml:space="preserve">Наиболее опасны желудочковые нарушения ритма. При </w:t>
      </w:r>
      <w:proofErr w:type="gramStart"/>
      <w:r w:rsidRPr="003F4F86">
        <w:rPr>
          <w:sz w:val="20"/>
          <w:szCs w:val="20"/>
        </w:rPr>
        <w:t>желудочковых тахикард</w:t>
      </w:r>
      <w:r w:rsidRPr="003F4F86">
        <w:rPr>
          <w:sz w:val="20"/>
          <w:szCs w:val="20"/>
        </w:rPr>
        <w:t>и</w:t>
      </w:r>
      <w:r w:rsidRPr="003F4F86">
        <w:rPr>
          <w:sz w:val="20"/>
          <w:szCs w:val="20"/>
        </w:rPr>
        <w:t>ях, возникающих  в течение 6 недель после инфаркта миокарда риск внезапной смерти достигает</w:t>
      </w:r>
      <w:proofErr w:type="gramEnd"/>
      <w:r w:rsidRPr="003F4F86">
        <w:rPr>
          <w:sz w:val="20"/>
          <w:szCs w:val="20"/>
        </w:rPr>
        <w:t xml:space="preserve"> 75% в год. </w:t>
      </w:r>
    </w:p>
    <w:p w:rsidR="003F4F86" w:rsidRPr="003F4F86" w:rsidRDefault="003F4F86" w:rsidP="003F4F86">
      <w:pPr>
        <w:spacing w:line="192" w:lineRule="auto"/>
        <w:ind w:firstLine="720"/>
        <w:jc w:val="both"/>
        <w:rPr>
          <w:sz w:val="20"/>
          <w:szCs w:val="20"/>
        </w:rPr>
      </w:pPr>
      <w:r w:rsidRPr="003F4F86">
        <w:rPr>
          <w:sz w:val="20"/>
          <w:szCs w:val="20"/>
        </w:rPr>
        <w:t>Смертность больных при заболеваниях сердца увеличивается в два раза после во</w:t>
      </w:r>
      <w:r w:rsidRPr="003F4F86">
        <w:rPr>
          <w:sz w:val="20"/>
          <w:szCs w:val="20"/>
        </w:rPr>
        <w:t>з</w:t>
      </w:r>
      <w:r w:rsidRPr="003F4F86">
        <w:rPr>
          <w:sz w:val="20"/>
          <w:szCs w:val="20"/>
        </w:rPr>
        <w:t>никновения хронической фибрилляции предсердий. Основное осложнение, приводящее к летальному исходу – инсульт.</w:t>
      </w:r>
    </w:p>
    <w:p w:rsidR="000F75FB" w:rsidRPr="003F4F86" w:rsidRDefault="000F75FB" w:rsidP="003F4F86">
      <w:pPr>
        <w:spacing w:line="192" w:lineRule="auto"/>
        <w:rPr>
          <w:sz w:val="20"/>
          <w:szCs w:val="20"/>
        </w:rPr>
      </w:pPr>
    </w:p>
    <w:sectPr w:rsidR="000F75FB" w:rsidRPr="003F4F86" w:rsidSect="003F4F86">
      <w:footerReference w:type="default" r:id="rId7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F5" w:rsidRDefault="005D07F5" w:rsidP="003F4F86">
      <w:r>
        <w:separator/>
      </w:r>
    </w:p>
  </w:endnote>
  <w:endnote w:type="continuationSeparator" w:id="0">
    <w:p w:rsidR="005D07F5" w:rsidRDefault="005D07F5" w:rsidP="003F4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3224"/>
      <w:docPartObj>
        <w:docPartGallery w:val="Page Numbers (Bottom of Page)"/>
        <w:docPartUnique/>
      </w:docPartObj>
    </w:sdtPr>
    <w:sdtContent>
      <w:p w:rsidR="003F4F86" w:rsidRDefault="003F4F86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F4F86" w:rsidRDefault="003F4F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F5" w:rsidRDefault="005D07F5" w:rsidP="003F4F86">
      <w:r>
        <w:separator/>
      </w:r>
    </w:p>
  </w:footnote>
  <w:footnote w:type="continuationSeparator" w:id="0">
    <w:p w:rsidR="005D07F5" w:rsidRDefault="005D07F5" w:rsidP="003F4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922698"/>
    <w:multiLevelType w:val="hybridMultilevel"/>
    <w:tmpl w:val="8EDE7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B7DA2"/>
    <w:multiLevelType w:val="hybridMultilevel"/>
    <w:tmpl w:val="F6A6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4E6832"/>
    <w:multiLevelType w:val="hybridMultilevel"/>
    <w:tmpl w:val="2636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E2BED"/>
    <w:multiLevelType w:val="hybridMultilevel"/>
    <w:tmpl w:val="B93E0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A2072"/>
    <w:multiLevelType w:val="hybridMultilevel"/>
    <w:tmpl w:val="E634097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39538BB"/>
    <w:multiLevelType w:val="hybridMultilevel"/>
    <w:tmpl w:val="59BAA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47854"/>
    <w:multiLevelType w:val="hybridMultilevel"/>
    <w:tmpl w:val="07545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20651"/>
    <w:multiLevelType w:val="hybridMultilevel"/>
    <w:tmpl w:val="10141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17F0F"/>
    <w:multiLevelType w:val="hybridMultilevel"/>
    <w:tmpl w:val="60A4F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B52674"/>
    <w:multiLevelType w:val="hybridMultilevel"/>
    <w:tmpl w:val="F556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913FA4"/>
    <w:multiLevelType w:val="hybridMultilevel"/>
    <w:tmpl w:val="8884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0125B"/>
    <w:multiLevelType w:val="hybridMultilevel"/>
    <w:tmpl w:val="B920B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369A0"/>
    <w:multiLevelType w:val="hybridMultilevel"/>
    <w:tmpl w:val="D722B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A2896"/>
    <w:multiLevelType w:val="hybridMultilevel"/>
    <w:tmpl w:val="5A96B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B4717"/>
    <w:multiLevelType w:val="hybridMultilevel"/>
    <w:tmpl w:val="E8E2A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D477D"/>
    <w:multiLevelType w:val="hybridMultilevel"/>
    <w:tmpl w:val="719CD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865FA"/>
    <w:multiLevelType w:val="hybridMultilevel"/>
    <w:tmpl w:val="D3EC8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9E3A5A"/>
    <w:multiLevelType w:val="hybridMultilevel"/>
    <w:tmpl w:val="E78CA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427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B51F34"/>
    <w:multiLevelType w:val="hybridMultilevel"/>
    <w:tmpl w:val="A74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8398C"/>
    <w:multiLevelType w:val="hybridMultilevel"/>
    <w:tmpl w:val="E46CC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6469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6B08F9"/>
    <w:multiLevelType w:val="hybridMultilevel"/>
    <w:tmpl w:val="C37E6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B14FB0"/>
    <w:multiLevelType w:val="hybridMultilevel"/>
    <w:tmpl w:val="98EE4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A829B3"/>
    <w:multiLevelType w:val="hybridMultilevel"/>
    <w:tmpl w:val="07545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7730B"/>
    <w:multiLevelType w:val="hybridMultilevel"/>
    <w:tmpl w:val="85B84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8019BC"/>
    <w:multiLevelType w:val="hybridMultilevel"/>
    <w:tmpl w:val="13644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26"/>
  </w:num>
  <w:num w:numId="7">
    <w:abstractNumId w:val="28"/>
  </w:num>
  <w:num w:numId="8">
    <w:abstractNumId w:val="7"/>
  </w:num>
  <w:num w:numId="9">
    <w:abstractNumId w:val="5"/>
  </w:num>
  <w:num w:numId="10">
    <w:abstractNumId w:val="18"/>
  </w:num>
  <w:num w:numId="11">
    <w:abstractNumId w:val="27"/>
  </w:num>
  <w:num w:numId="12">
    <w:abstractNumId w:val="19"/>
  </w:num>
  <w:num w:numId="13">
    <w:abstractNumId w:val="25"/>
  </w:num>
  <w:num w:numId="14">
    <w:abstractNumId w:val="21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  <w:num w:numId="19">
    <w:abstractNumId w:val="12"/>
  </w:num>
  <w:num w:numId="20">
    <w:abstractNumId w:val="14"/>
  </w:num>
  <w:num w:numId="21">
    <w:abstractNumId w:val="15"/>
  </w:num>
  <w:num w:numId="22">
    <w:abstractNumId w:val="24"/>
  </w:num>
  <w:num w:numId="23">
    <w:abstractNumId w:val="11"/>
  </w:num>
  <w:num w:numId="24">
    <w:abstractNumId w:val="16"/>
  </w:num>
  <w:num w:numId="25">
    <w:abstractNumId w:val="8"/>
  </w:num>
  <w:num w:numId="26">
    <w:abstractNumId w:val="4"/>
  </w:num>
  <w:num w:numId="27">
    <w:abstractNumId w:val="6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86"/>
    <w:rsid w:val="000F75FB"/>
    <w:rsid w:val="003F4F86"/>
    <w:rsid w:val="005D07F5"/>
    <w:rsid w:val="00E8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F86"/>
    <w:pPr>
      <w:keepNext/>
      <w:jc w:val="both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3F4F86"/>
    <w:pPr>
      <w:keepNext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3F4F86"/>
    <w:pPr>
      <w:keepNext/>
      <w:jc w:val="both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F8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F86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4F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3F4F8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F4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3F4F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rsid w:val="003F4F86"/>
    <w:pPr>
      <w:spacing w:before="100" w:after="100"/>
    </w:pPr>
    <w:rPr>
      <w:color w:val="00000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F4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4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4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4282</Words>
  <Characters>24412</Characters>
  <Application>Microsoft Office Word</Application>
  <DocSecurity>0</DocSecurity>
  <Lines>203</Lines>
  <Paragraphs>57</Paragraphs>
  <ScaleCrop>false</ScaleCrop>
  <Company>Microsoft</Company>
  <LinksUpToDate>false</LinksUpToDate>
  <CharactersWithSpaces>28637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cp:lastPrinted>2014-02-09T16:48:00Z</cp:lastPrinted>
  <dcterms:created xsi:type="dcterms:W3CDTF">2014-02-09T16:46:00Z</dcterms:created>
  <dcterms:modified xsi:type="dcterms:W3CDTF">2014-02-09T16:48:00Z</dcterms:modified>
</cp:coreProperties>
</file>