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C5" w:rsidRPr="002519AE" w:rsidRDefault="009434C5" w:rsidP="009434C5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2519AE">
        <w:rPr>
          <w:sz w:val="28"/>
          <w:szCs w:val="28"/>
        </w:rPr>
        <w:t>На заседании Ученого Совета РНПЦ «Кардиология» 24.08.2010 г. были сделаны замечания  по проекту рекомендаций по артериальной гипе</w:t>
      </w:r>
      <w:r w:rsidRPr="002519AE">
        <w:rPr>
          <w:sz w:val="28"/>
          <w:szCs w:val="28"/>
        </w:rPr>
        <w:t>р</w:t>
      </w:r>
      <w:r w:rsidRPr="002519AE">
        <w:rPr>
          <w:sz w:val="28"/>
          <w:szCs w:val="28"/>
        </w:rPr>
        <w:t>тензии. В связи с этим на обсуждение выносится новый проект Национальных рекоме</w:t>
      </w:r>
      <w:r w:rsidRPr="002519AE">
        <w:rPr>
          <w:sz w:val="28"/>
          <w:szCs w:val="28"/>
        </w:rPr>
        <w:t>н</w:t>
      </w:r>
      <w:r w:rsidRPr="002519AE">
        <w:rPr>
          <w:sz w:val="28"/>
          <w:szCs w:val="28"/>
        </w:rPr>
        <w:t>даций «Диагностика, лечение, профилактика артериальной гипертензии»</w:t>
      </w:r>
      <w:r>
        <w:rPr>
          <w:sz w:val="28"/>
          <w:szCs w:val="28"/>
        </w:rPr>
        <w:t>.</w:t>
      </w:r>
      <w:r w:rsidRPr="002519AE">
        <w:rPr>
          <w:sz w:val="28"/>
          <w:szCs w:val="28"/>
        </w:rPr>
        <w:t xml:space="preserve">  </w:t>
      </w:r>
    </w:p>
    <w:p w:rsidR="009434C5" w:rsidRPr="008037B2" w:rsidRDefault="009434C5" w:rsidP="009434C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D36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0</wp:posOffset>
                </wp:positionV>
                <wp:extent cx="1178560" cy="777240"/>
                <wp:effectExtent l="3810" t="0" r="0" b="381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4C5" w:rsidRPr="00F73D15" w:rsidRDefault="001D3685" w:rsidP="009434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E3598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990600" cy="6858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54.75pt;margin-top:0;width:92.8pt;height:61.2pt;z-index:25167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" filled="f" stroked="f">
                <v:textbox style="mso-fit-shape-to-text:t">
                  <w:txbxContent>
                    <w:p w:rsidR="009434C5" w:rsidRPr="00F73D15" w:rsidRDefault="001D3685" w:rsidP="009434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E3598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990600" cy="6858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7B2">
        <w:rPr>
          <w:b/>
          <w:sz w:val="28"/>
          <w:szCs w:val="28"/>
        </w:rPr>
        <w:t>Министерство здравоохран</w:t>
      </w:r>
      <w:r w:rsidRPr="008037B2">
        <w:rPr>
          <w:b/>
          <w:sz w:val="28"/>
          <w:szCs w:val="28"/>
        </w:rPr>
        <w:t>е</w:t>
      </w:r>
      <w:r w:rsidRPr="008037B2">
        <w:rPr>
          <w:b/>
          <w:sz w:val="28"/>
          <w:szCs w:val="28"/>
        </w:rPr>
        <w:t>ния</w:t>
      </w:r>
      <w:r>
        <w:rPr>
          <w:b/>
          <w:sz w:val="28"/>
          <w:szCs w:val="28"/>
        </w:rPr>
        <w:t xml:space="preserve"> </w:t>
      </w:r>
      <w:r w:rsidRPr="008037B2">
        <w:rPr>
          <w:b/>
          <w:sz w:val="28"/>
          <w:szCs w:val="28"/>
        </w:rPr>
        <w:t>Республики Беларусь</w:t>
      </w:r>
    </w:p>
    <w:p w:rsidR="009434C5" w:rsidRPr="003D1D62" w:rsidRDefault="009434C5" w:rsidP="009434C5">
      <w:pPr>
        <w:pStyle w:val="Normal"/>
        <w:spacing w:before="0" w:after="0"/>
        <w:jc w:val="center"/>
        <w:rPr>
          <w:b/>
          <w:sz w:val="28"/>
          <w:szCs w:val="28"/>
        </w:rPr>
      </w:pPr>
      <w:r w:rsidRPr="003D1D62">
        <w:rPr>
          <w:b/>
          <w:sz w:val="28"/>
          <w:szCs w:val="28"/>
        </w:rPr>
        <w:t>Республиканский научно-практический центр «Кардиол</w:t>
      </w:r>
      <w:r w:rsidRPr="003D1D62">
        <w:rPr>
          <w:b/>
          <w:sz w:val="28"/>
          <w:szCs w:val="28"/>
        </w:rPr>
        <w:t>о</w:t>
      </w:r>
      <w:r w:rsidRPr="003D1D62">
        <w:rPr>
          <w:b/>
          <w:sz w:val="28"/>
          <w:szCs w:val="28"/>
        </w:rPr>
        <w:t>гия»</w:t>
      </w:r>
    </w:p>
    <w:p w:rsidR="009434C5" w:rsidRPr="003D1D62" w:rsidRDefault="009434C5" w:rsidP="009434C5">
      <w:pPr>
        <w:pStyle w:val="Normal"/>
        <w:spacing w:before="0" w:after="0"/>
        <w:jc w:val="center"/>
        <w:rPr>
          <w:b/>
          <w:sz w:val="28"/>
          <w:szCs w:val="28"/>
        </w:rPr>
      </w:pPr>
      <w:r w:rsidRPr="003D1D62">
        <w:rPr>
          <w:b/>
          <w:sz w:val="28"/>
          <w:szCs w:val="28"/>
        </w:rPr>
        <w:t xml:space="preserve">Белорусское научное общество кардиологов </w:t>
      </w:r>
    </w:p>
    <w:p w:rsidR="009434C5" w:rsidRPr="008037B2" w:rsidRDefault="009434C5" w:rsidP="009434C5">
      <w:pPr>
        <w:jc w:val="center"/>
        <w:rPr>
          <w:b/>
          <w:sz w:val="28"/>
          <w:szCs w:val="28"/>
        </w:rPr>
      </w:pPr>
    </w:p>
    <w:p w:rsidR="009434C5" w:rsidRPr="008037B2" w:rsidRDefault="009434C5" w:rsidP="009434C5">
      <w:pPr>
        <w:jc w:val="center"/>
        <w:rPr>
          <w:b/>
          <w:sz w:val="28"/>
          <w:szCs w:val="28"/>
        </w:rPr>
      </w:pPr>
    </w:p>
    <w:p w:rsidR="009434C5" w:rsidRPr="008037B2" w:rsidRDefault="009434C5" w:rsidP="00943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434C5" w:rsidRPr="008037B2" w:rsidRDefault="009434C5" w:rsidP="009434C5">
      <w:pPr>
        <w:jc w:val="center"/>
        <w:rPr>
          <w:b/>
          <w:sz w:val="28"/>
          <w:szCs w:val="28"/>
        </w:rPr>
      </w:pPr>
    </w:p>
    <w:p w:rsidR="009434C5" w:rsidRPr="008037B2" w:rsidRDefault="009434C5" w:rsidP="009434C5">
      <w:pPr>
        <w:jc w:val="center"/>
        <w:rPr>
          <w:b/>
          <w:sz w:val="28"/>
          <w:szCs w:val="28"/>
        </w:rPr>
      </w:pPr>
    </w:p>
    <w:p w:rsidR="009434C5" w:rsidRPr="008037B2" w:rsidRDefault="009434C5" w:rsidP="009434C5">
      <w:pPr>
        <w:jc w:val="center"/>
        <w:rPr>
          <w:b/>
          <w:sz w:val="28"/>
          <w:szCs w:val="28"/>
        </w:rPr>
      </w:pPr>
    </w:p>
    <w:p w:rsidR="009434C5" w:rsidRDefault="009434C5" w:rsidP="009434C5">
      <w:pPr>
        <w:jc w:val="center"/>
        <w:rPr>
          <w:b/>
          <w:sz w:val="28"/>
          <w:szCs w:val="28"/>
        </w:rPr>
      </w:pPr>
    </w:p>
    <w:p w:rsidR="009434C5" w:rsidRDefault="009434C5" w:rsidP="009434C5">
      <w:pPr>
        <w:jc w:val="center"/>
        <w:rPr>
          <w:b/>
          <w:sz w:val="28"/>
          <w:szCs w:val="28"/>
        </w:rPr>
      </w:pPr>
    </w:p>
    <w:p w:rsidR="009434C5" w:rsidRDefault="009434C5" w:rsidP="009434C5">
      <w:pPr>
        <w:jc w:val="center"/>
        <w:rPr>
          <w:b/>
          <w:sz w:val="28"/>
          <w:szCs w:val="28"/>
        </w:rPr>
      </w:pPr>
    </w:p>
    <w:p w:rsidR="009434C5" w:rsidRDefault="009434C5" w:rsidP="009434C5">
      <w:pPr>
        <w:jc w:val="center"/>
        <w:rPr>
          <w:b/>
          <w:sz w:val="28"/>
          <w:szCs w:val="28"/>
        </w:rPr>
      </w:pPr>
    </w:p>
    <w:p w:rsidR="009434C5" w:rsidRDefault="009434C5" w:rsidP="009434C5">
      <w:pPr>
        <w:jc w:val="center"/>
        <w:rPr>
          <w:b/>
          <w:sz w:val="28"/>
          <w:szCs w:val="28"/>
        </w:rPr>
      </w:pPr>
    </w:p>
    <w:p w:rsidR="009434C5" w:rsidRDefault="009434C5" w:rsidP="009434C5">
      <w:pPr>
        <w:jc w:val="center"/>
        <w:rPr>
          <w:b/>
          <w:sz w:val="28"/>
          <w:szCs w:val="28"/>
        </w:rPr>
      </w:pPr>
    </w:p>
    <w:p w:rsidR="009434C5" w:rsidRDefault="009434C5" w:rsidP="009434C5">
      <w:pPr>
        <w:jc w:val="center"/>
        <w:rPr>
          <w:b/>
          <w:sz w:val="28"/>
          <w:szCs w:val="28"/>
        </w:rPr>
      </w:pPr>
    </w:p>
    <w:p w:rsidR="009434C5" w:rsidRDefault="009434C5" w:rsidP="009434C5">
      <w:pPr>
        <w:jc w:val="center"/>
        <w:rPr>
          <w:b/>
          <w:sz w:val="28"/>
        </w:rPr>
      </w:pPr>
      <w:r>
        <w:rPr>
          <w:b/>
          <w:sz w:val="28"/>
          <w:szCs w:val="28"/>
        </w:rPr>
        <w:t>НАЦИОНАЛЬНЫЕ РЕКОМЕНДАЦИИ</w:t>
      </w:r>
      <w:r>
        <w:rPr>
          <w:b/>
          <w:sz w:val="28"/>
          <w:szCs w:val="28"/>
        </w:rPr>
        <w:br/>
      </w:r>
      <w:r>
        <w:rPr>
          <w:b/>
          <w:sz w:val="28"/>
        </w:rPr>
        <w:t>ПО ДИАГНОСТИКЕ, ЛЕЧЕНИЮ И ПРОФИЛАКТИКЕ</w:t>
      </w:r>
    </w:p>
    <w:p w:rsidR="009434C5" w:rsidRDefault="009434C5" w:rsidP="009434C5">
      <w:pPr>
        <w:jc w:val="center"/>
        <w:rPr>
          <w:b/>
          <w:sz w:val="28"/>
        </w:rPr>
      </w:pPr>
      <w:r>
        <w:rPr>
          <w:b/>
          <w:sz w:val="28"/>
        </w:rPr>
        <w:t>АРТЕРИАЛЬНОЙ ГИПЕРТЕНЗИИ</w:t>
      </w:r>
    </w:p>
    <w:p w:rsidR="009434C5" w:rsidRPr="003D1D62" w:rsidRDefault="009434C5" w:rsidP="009434C5">
      <w:pPr>
        <w:jc w:val="center"/>
        <w:rPr>
          <w:b/>
          <w:bCs/>
          <w:i/>
          <w:sz w:val="28"/>
          <w:szCs w:val="28"/>
        </w:rPr>
      </w:pPr>
      <w:r w:rsidRPr="003D1D62">
        <w:rPr>
          <w:b/>
          <w:bCs/>
          <w:i/>
          <w:sz w:val="28"/>
          <w:szCs w:val="28"/>
        </w:rPr>
        <w:t>(</w:t>
      </w:r>
      <w:r>
        <w:rPr>
          <w:b/>
          <w:bCs/>
          <w:i/>
          <w:sz w:val="28"/>
          <w:szCs w:val="28"/>
        </w:rPr>
        <w:t xml:space="preserve">клинические </w:t>
      </w:r>
      <w:r w:rsidRPr="003D1D62">
        <w:rPr>
          <w:b/>
          <w:bCs/>
          <w:i/>
          <w:sz w:val="28"/>
          <w:szCs w:val="28"/>
        </w:rPr>
        <w:t>рекомендации)</w:t>
      </w: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8"/>
        </w:rPr>
      </w:pPr>
    </w:p>
    <w:p w:rsidR="009434C5" w:rsidRPr="001D3685" w:rsidRDefault="009434C5" w:rsidP="009434C5">
      <w:pPr>
        <w:pStyle w:val="1"/>
        <w:spacing w:line="240" w:lineRule="auto"/>
        <w:rPr>
          <w:b/>
        </w:rPr>
      </w:pPr>
    </w:p>
    <w:p w:rsidR="009434C5" w:rsidRPr="001D3685" w:rsidRDefault="009434C5" w:rsidP="009434C5">
      <w:pPr>
        <w:pStyle w:val="1"/>
        <w:spacing w:line="240" w:lineRule="auto"/>
        <w:rPr>
          <w:b/>
        </w:rPr>
      </w:pPr>
    </w:p>
    <w:p w:rsidR="009434C5" w:rsidRPr="001D3685" w:rsidRDefault="009434C5" w:rsidP="009434C5">
      <w:pPr>
        <w:pStyle w:val="1"/>
        <w:spacing w:line="240" w:lineRule="auto"/>
        <w:rPr>
          <w:b/>
        </w:rPr>
      </w:pPr>
    </w:p>
    <w:p w:rsidR="009434C5" w:rsidRPr="001D3685" w:rsidRDefault="009434C5" w:rsidP="009434C5">
      <w:pPr>
        <w:pStyle w:val="1"/>
        <w:spacing w:line="240" w:lineRule="auto"/>
        <w:rPr>
          <w:b/>
        </w:rPr>
      </w:pPr>
    </w:p>
    <w:p w:rsidR="009434C5" w:rsidRDefault="009434C5" w:rsidP="009434C5">
      <w:pPr>
        <w:pStyle w:val="1"/>
        <w:spacing w:line="240" w:lineRule="auto"/>
        <w:rPr>
          <w:b/>
        </w:rPr>
      </w:pPr>
      <w:smartTag w:uri="urn:schemas-microsoft-com:office:smarttags" w:element="metricconverter">
        <w:smartTagPr>
          <w:attr w:name="ProductID" w:val="2010 г"/>
        </w:smartTagPr>
        <w:r>
          <w:rPr>
            <w:b/>
          </w:rPr>
          <w:t>20</w:t>
        </w:r>
        <w:r w:rsidRPr="0012752D">
          <w:rPr>
            <w:b/>
          </w:rPr>
          <w:t>10</w:t>
        </w:r>
        <w:r>
          <w:rPr>
            <w:b/>
          </w:rPr>
          <w:t xml:space="preserve"> г</w:t>
        </w:r>
      </w:smartTag>
      <w:r>
        <w:rPr>
          <w:b/>
        </w:rPr>
        <w:t>.</w:t>
      </w:r>
    </w:p>
    <w:p w:rsidR="009434C5" w:rsidRDefault="009434C5" w:rsidP="009434C5"/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  <w:r>
        <w:rPr>
          <w:spacing w:val="-1"/>
          <w:sz w:val="28"/>
        </w:rPr>
        <w:br w:type="page"/>
      </w:r>
      <w:r>
        <w:rPr>
          <w:spacing w:val="-1"/>
          <w:sz w:val="28"/>
        </w:rPr>
        <w:lastRenderedPageBreak/>
        <w:t>Учреждения и объединения разработчики:</w:t>
      </w: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  <w:r>
        <w:rPr>
          <w:spacing w:val="-1"/>
          <w:sz w:val="28"/>
        </w:rPr>
        <w:t>ГУ «Республиканский научно-практический центр «Кардиология» МЗ РБ,</w:t>
      </w: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  <w:r>
        <w:rPr>
          <w:spacing w:val="-1"/>
          <w:sz w:val="28"/>
        </w:rPr>
        <w:t>Белорусская лига по борьбе с артериальной гипертензией</w:t>
      </w: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jc w:val="both"/>
        <w:rPr>
          <w:spacing w:val="-1"/>
          <w:sz w:val="28"/>
        </w:rPr>
      </w:pPr>
      <w:r>
        <w:rPr>
          <w:spacing w:val="-1"/>
          <w:sz w:val="28"/>
        </w:rPr>
        <w:t>Авторы - разработчики:</w:t>
      </w:r>
    </w:p>
    <w:p w:rsidR="009434C5" w:rsidRDefault="009434C5" w:rsidP="009434C5">
      <w:pPr>
        <w:shd w:val="clear" w:color="auto" w:fill="FFFFFF"/>
        <w:tabs>
          <w:tab w:val="left" w:pos="8497"/>
        </w:tabs>
        <w:jc w:val="both"/>
        <w:rPr>
          <w:spacing w:val="-1"/>
          <w:sz w:val="28"/>
        </w:rPr>
      </w:pPr>
      <w:r>
        <w:rPr>
          <w:spacing w:val="-1"/>
          <w:sz w:val="28"/>
        </w:rPr>
        <w:t>Нечесова Т.А., Коробко И.Ю., Ливенцева М.М., Павлова О.С.</w:t>
      </w:r>
      <w:r>
        <w:rPr>
          <w:spacing w:val="-1"/>
          <w:sz w:val="28"/>
        </w:rPr>
        <w:tab/>
      </w:r>
    </w:p>
    <w:p w:rsidR="009434C5" w:rsidRDefault="009434C5" w:rsidP="009434C5">
      <w:pPr>
        <w:shd w:val="clear" w:color="auto" w:fill="FFFFFF"/>
        <w:tabs>
          <w:tab w:val="left" w:pos="8497"/>
        </w:tabs>
        <w:jc w:val="both"/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jc w:val="both"/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Экспертный комитет: </w:t>
      </w: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  <w:r w:rsidRPr="0084578F">
        <w:rPr>
          <w:spacing w:val="-1"/>
          <w:sz w:val="28"/>
        </w:rPr>
        <w:t xml:space="preserve">Атрощенко Е.С.,  Булгак А.Г.,   Лазарева И.В.,  </w:t>
      </w: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rPr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spacing w:before="120" w:after="120"/>
        <w:rPr>
          <w:b/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spacing w:before="120" w:after="120"/>
        <w:rPr>
          <w:b/>
          <w:spacing w:val="-1"/>
          <w:sz w:val="28"/>
        </w:rPr>
      </w:pPr>
    </w:p>
    <w:p w:rsidR="009434C5" w:rsidRPr="001D3685" w:rsidRDefault="009434C5" w:rsidP="009434C5">
      <w:pPr>
        <w:shd w:val="clear" w:color="auto" w:fill="FFFFFF"/>
        <w:tabs>
          <w:tab w:val="left" w:pos="8497"/>
        </w:tabs>
        <w:spacing w:before="120" w:after="120"/>
        <w:rPr>
          <w:b/>
          <w:spacing w:val="-1"/>
          <w:sz w:val="28"/>
        </w:rPr>
      </w:pPr>
    </w:p>
    <w:p w:rsidR="009434C5" w:rsidRPr="001D3685" w:rsidRDefault="009434C5" w:rsidP="009434C5">
      <w:pPr>
        <w:shd w:val="clear" w:color="auto" w:fill="FFFFFF"/>
        <w:tabs>
          <w:tab w:val="left" w:pos="8497"/>
        </w:tabs>
        <w:spacing w:before="120" w:after="120"/>
        <w:rPr>
          <w:b/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spacing w:before="120" w:after="120"/>
        <w:rPr>
          <w:b/>
          <w:spacing w:val="-1"/>
          <w:sz w:val="28"/>
        </w:rPr>
      </w:pPr>
      <w:r>
        <w:rPr>
          <w:b/>
          <w:spacing w:val="-1"/>
          <w:sz w:val="28"/>
        </w:rPr>
        <w:t>Содержание: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8845"/>
        <w:gridCol w:w="732"/>
      </w:tblGrid>
      <w:tr w:rsidR="009434C5" w:rsidRPr="00B062C5" w:rsidTr="009434C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8845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Введение</w:t>
            </w:r>
          </w:p>
        </w:tc>
        <w:tc>
          <w:tcPr>
            <w:tcW w:w="732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7</w:t>
            </w:r>
          </w:p>
        </w:tc>
      </w:tr>
      <w:tr w:rsidR="009434C5" w:rsidRPr="00B062C5" w:rsidTr="009434C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534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2.</w:t>
            </w:r>
          </w:p>
        </w:tc>
        <w:tc>
          <w:tcPr>
            <w:tcW w:w="8845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Эпидеми</w:t>
            </w:r>
            <w:r>
              <w:rPr>
                <w:sz w:val="24"/>
                <w:szCs w:val="24"/>
              </w:rPr>
              <w:t>о</w:t>
            </w:r>
            <w:r w:rsidRPr="00B062C5">
              <w:rPr>
                <w:sz w:val="24"/>
                <w:szCs w:val="24"/>
              </w:rPr>
              <w:t>логия</w:t>
            </w:r>
          </w:p>
        </w:tc>
        <w:tc>
          <w:tcPr>
            <w:tcW w:w="732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7</w:t>
            </w:r>
          </w:p>
        </w:tc>
      </w:tr>
      <w:tr w:rsidR="009434C5" w:rsidRPr="00B062C5" w:rsidTr="009434C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3.</w:t>
            </w:r>
          </w:p>
        </w:tc>
        <w:tc>
          <w:tcPr>
            <w:tcW w:w="8845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Определение артериальной гипертензии и классификация уровней ар</w:t>
            </w:r>
            <w:r w:rsidRPr="00B062C5">
              <w:rPr>
                <w:spacing w:val="-7"/>
                <w:sz w:val="24"/>
                <w:szCs w:val="24"/>
              </w:rPr>
              <w:t>териального дав</w:t>
            </w:r>
            <w:r w:rsidRPr="00B062C5">
              <w:rPr>
                <w:spacing w:val="-7"/>
                <w:sz w:val="24"/>
                <w:szCs w:val="24"/>
              </w:rPr>
              <w:t>л</w:t>
            </w:r>
            <w:r w:rsidRPr="00B062C5">
              <w:rPr>
                <w:spacing w:val="-7"/>
                <w:sz w:val="24"/>
                <w:szCs w:val="24"/>
              </w:rPr>
              <w:t>ния</w:t>
            </w:r>
          </w:p>
        </w:tc>
        <w:tc>
          <w:tcPr>
            <w:tcW w:w="732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7</w:t>
            </w:r>
          </w:p>
        </w:tc>
      </w:tr>
      <w:tr w:rsidR="009434C5" w:rsidRPr="00B062C5" w:rsidTr="009434C5">
        <w:tblPrEx>
          <w:tblCellMar>
            <w:top w:w="0" w:type="dxa"/>
            <w:bottom w:w="0" w:type="dxa"/>
          </w:tblCellMar>
        </w:tblPrEx>
        <w:trPr>
          <w:trHeight w:val="3372"/>
        </w:trPr>
        <w:tc>
          <w:tcPr>
            <w:tcW w:w="534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4.</w:t>
            </w:r>
          </w:p>
        </w:tc>
        <w:tc>
          <w:tcPr>
            <w:tcW w:w="8845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Диагностика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4.1. Определение уровня артериального давления</w:t>
            </w:r>
          </w:p>
          <w:p w:rsidR="009434C5" w:rsidRPr="00B062C5" w:rsidRDefault="009434C5" w:rsidP="009434C5">
            <w:pPr>
              <w:tabs>
                <w:tab w:val="left" w:pos="8497"/>
              </w:tabs>
              <w:ind w:left="459"/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4.1.1 Офисное артериальное давление</w:t>
            </w:r>
          </w:p>
          <w:p w:rsidR="009434C5" w:rsidRPr="00B062C5" w:rsidRDefault="009434C5" w:rsidP="009434C5">
            <w:pPr>
              <w:tabs>
                <w:tab w:val="left" w:pos="8497"/>
              </w:tabs>
              <w:ind w:left="459"/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4.1.2 Суточное мониторирование артериального давления</w:t>
            </w:r>
          </w:p>
          <w:p w:rsidR="009434C5" w:rsidRPr="00B062C5" w:rsidRDefault="009434C5" w:rsidP="009434C5">
            <w:pPr>
              <w:tabs>
                <w:tab w:val="left" w:pos="8497"/>
              </w:tabs>
              <w:ind w:left="459" w:hanging="567"/>
              <w:rPr>
                <w:spacing w:val="-1"/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 w:rsidRPr="00B062C5">
              <w:rPr>
                <w:sz w:val="24"/>
                <w:szCs w:val="24"/>
              </w:rPr>
              <w:t xml:space="preserve">4.1.3 </w:t>
            </w:r>
            <w:r w:rsidRPr="00B062C5">
              <w:rPr>
                <w:spacing w:val="-1"/>
                <w:sz w:val="24"/>
                <w:szCs w:val="24"/>
              </w:rPr>
              <w:t xml:space="preserve">Домашнее измерение  АД </w:t>
            </w:r>
          </w:p>
          <w:p w:rsidR="009434C5" w:rsidRPr="00B062C5" w:rsidRDefault="009434C5" w:rsidP="009434C5">
            <w:pPr>
              <w:tabs>
                <w:tab w:val="left" w:pos="8497"/>
              </w:tabs>
              <w:ind w:left="459"/>
              <w:rPr>
                <w:rFonts w:cs="Arial"/>
                <w:color w:val="000000"/>
                <w:sz w:val="24"/>
                <w:szCs w:val="24"/>
              </w:rPr>
            </w:pPr>
            <w:r w:rsidRPr="00B062C5">
              <w:rPr>
                <w:rFonts w:cs="Arial"/>
                <w:color w:val="000000"/>
                <w:sz w:val="24"/>
                <w:szCs w:val="24"/>
              </w:rPr>
              <w:t xml:space="preserve">4.1.4 </w:t>
            </w:r>
            <w:r w:rsidRPr="00B062C5">
              <w:rPr>
                <w:spacing w:val="-1"/>
                <w:sz w:val="24"/>
                <w:szCs w:val="24"/>
              </w:rPr>
              <w:t>Соответствие данных полученных при офисном, домашнем измерении  АД и его суточном мониторировании</w:t>
            </w:r>
          </w:p>
          <w:p w:rsidR="009434C5" w:rsidRPr="00B062C5" w:rsidRDefault="009434C5" w:rsidP="009434C5">
            <w:pPr>
              <w:tabs>
                <w:tab w:val="left" w:pos="8497"/>
              </w:tabs>
              <w:ind w:left="459"/>
              <w:rPr>
                <w:spacing w:val="-5"/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4.1.5</w:t>
            </w:r>
            <w:r w:rsidRPr="00B062C5">
              <w:rPr>
                <w:spacing w:val="-5"/>
                <w:sz w:val="24"/>
                <w:szCs w:val="24"/>
              </w:rPr>
              <w:t xml:space="preserve"> </w:t>
            </w:r>
            <w:r w:rsidRPr="00B062C5">
              <w:rPr>
                <w:rFonts w:cs="Arial"/>
                <w:color w:val="000000"/>
                <w:sz w:val="24"/>
                <w:szCs w:val="24"/>
              </w:rPr>
              <w:t>Изолированная амбулаторная или</w:t>
            </w:r>
            <w:r w:rsidRPr="00B062C5">
              <w:rPr>
                <w:sz w:val="24"/>
                <w:szCs w:val="24"/>
              </w:rPr>
              <w:t xml:space="preserve"> и</w:t>
            </w:r>
            <w:r w:rsidRPr="00B062C5">
              <w:rPr>
                <w:spacing w:val="-5"/>
                <w:sz w:val="24"/>
                <w:szCs w:val="24"/>
              </w:rPr>
              <w:t>золированная офисная гипертензия</w:t>
            </w:r>
          </w:p>
          <w:p w:rsidR="009434C5" w:rsidRPr="00B062C5" w:rsidRDefault="009434C5" w:rsidP="009434C5">
            <w:pPr>
              <w:tabs>
                <w:tab w:val="left" w:pos="8497"/>
              </w:tabs>
              <w:ind w:left="459"/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 xml:space="preserve">4.1.6 </w:t>
            </w:r>
            <w:r w:rsidRPr="00B062C5">
              <w:rPr>
                <w:spacing w:val="-12"/>
                <w:sz w:val="24"/>
                <w:szCs w:val="24"/>
              </w:rPr>
              <w:t xml:space="preserve">  АД при физических и стрессовых нагрузках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4.2. Анамнез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4.3. Физикальное обследование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4.4. Лабораторные и инструментальные методы исследования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4.5. Специальные исследования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 xml:space="preserve">4.6. Выявление поражения органов мишеней </w:t>
            </w:r>
          </w:p>
        </w:tc>
        <w:tc>
          <w:tcPr>
            <w:tcW w:w="732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7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7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8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9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11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11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12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12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12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13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14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14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15</w:t>
            </w:r>
          </w:p>
        </w:tc>
      </w:tr>
      <w:tr w:rsidR="009434C5" w:rsidRPr="00B062C5" w:rsidTr="009434C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5.</w:t>
            </w:r>
          </w:p>
        </w:tc>
        <w:tc>
          <w:tcPr>
            <w:tcW w:w="8845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Классификация артериальной гипертензии</w:t>
            </w:r>
          </w:p>
        </w:tc>
        <w:tc>
          <w:tcPr>
            <w:tcW w:w="732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16</w:t>
            </w:r>
          </w:p>
        </w:tc>
      </w:tr>
      <w:tr w:rsidR="009434C5" w:rsidRPr="00B062C5" w:rsidTr="009434C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6.</w:t>
            </w:r>
          </w:p>
        </w:tc>
        <w:tc>
          <w:tcPr>
            <w:tcW w:w="8845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Оценка общего сердечно-сосудистого риска</w:t>
            </w:r>
          </w:p>
        </w:tc>
        <w:tc>
          <w:tcPr>
            <w:tcW w:w="732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18</w:t>
            </w:r>
          </w:p>
        </w:tc>
      </w:tr>
      <w:tr w:rsidR="009434C5" w:rsidRPr="00B062C5" w:rsidTr="009434C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8845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Примеры формулировки диагноза</w:t>
            </w:r>
          </w:p>
        </w:tc>
        <w:tc>
          <w:tcPr>
            <w:tcW w:w="732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20</w:t>
            </w:r>
          </w:p>
        </w:tc>
      </w:tr>
      <w:tr w:rsidR="009434C5" w:rsidRPr="00B062C5" w:rsidTr="009434C5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534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8845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Тактика ведения пациентов артериальной гипертензией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8.1. Цель лечения пациентов артериальной гипертензии и целевые уровни артери-  ального давления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8.2. Общая тактика ведения лиц с артериальной гипертензией</w:t>
            </w:r>
          </w:p>
        </w:tc>
        <w:tc>
          <w:tcPr>
            <w:tcW w:w="732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21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21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21</w:t>
            </w:r>
          </w:p>
        </w:tc>
      </w:tr>
      <w:tr w:rsidR="009434C5" w:rsidRPr="00B062C5" w:rsidTr="009434C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9.</w:t>
            </w:r>
          </w:p>
        </w:tc>
        <w:tc>
          <w:tcPr>
            <w:tcW w:w="8845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Лечение пациентов с артериальной гипертензией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9.1. Мероприятия по изменению образа жизни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9.2. Общие принципы медикаментозного лечения пациентов артериальной гипе</w:t>
            </w:r>
            <w:r w:rsidRPr="00B062C5">
              <w:rPr>
                <w:sz w:val="24"/>
                <w:szCs w:val="24"/>
              </w:rPr>
              <w:t>р</w:t>
            </w:r>
            <w:r w:rsidRPr="00B062C5">
              <w:rPr>
                <w:sz w:val="24"/>
                <w:szCs w:val="24"/>
              </w:rPr>
              <w:t>тензией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 xml:space="preserve">9.3. Выбор антигипертензивных препаратов 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9.4. Стратегия выбора терапии (монотерапия или комбинированная терапия)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9.5. Комбинированная терапия артериальной гипертензии</w:t>
            </w:r>
          </w:p>
        </w:tc>
        <w:tc>
          <w:tcPr>
            <w:tcW w:w="732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21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22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22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22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26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27</w:t>
            </w:r>
          </w:p>
        </w:tc>
      </w:tr>
      <w:tr w:rsidR="009434C5" w:rsidRPr="00B062C5" w:rsidTr="009434C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10.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11.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12.</w:t>
            </w:r>
          </w:p>
        </w:tc>
        <w:tc>
          <w:tcPr>
            <w:tcW w:w="8845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Особенности антигипертензивной терапии в отдельных группах пациентов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10.1. Пожилые пациенты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10.2. Пациенты с сахарным диабетом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10.3. Пациенты с нарушенной функцией почек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10.4. Пациенты с сосудисто-мозговыми заболеваниями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10.5. Пациенты с ишемической болезнью сердца, хронической сердечной недост</w:t>
            </w:r>
            <w:r w:rsidRPr="00B062C5">
              <w:rPr>
                <w:sz w:val="24"/>
                <w:szCs w:val="24"/>
              </w:rPr>
              <w:t>а</w:t>
            </w:r>
            <w:r w:rsidRPr="00B062C5">
              <w:rPr>
                <w:sz w:val="24"/>
                <w:szCs w:val="24"/>
              </w:rPr>
              <w:t>точность и фи</w:t>
            </w:r>
            <w:r w:rsidRPr="00B062C5">
              <w:rPr>
                <w:sz w:val="24"/>
                <w:szCs w:val="24"/>
              </w:rPr>
              <w:t>б</w:t>
            </w:r>
            <w:r w:rsidRPr="00B062C5">
              <w:rPr>
                <w:sz w:val="24"/>
                <w:szCs w:val="24"/>
              </w:rPr>
              <w:t>рилляцией предсердий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10.6. Артериальная гипертензия у женщин</w:t>
            </w:r>
          </w:p>
          <w:p w:rsidR="009434C5" w:rsidRPr="00B062C5" w:rsidRDefault="009434C5" w:rsidP="009434C5">
            <w:pPr>
              <w:tabs>
                <w:tab w:val="left" w:pos="8497"/>
              </w:tabs>
              <w:ind w:left="600"/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10.6.1 У беременных с предшествующей АГ</w:t>
            </w:r>
          </w:p>
          <w:p w:rsidR="009434C5" w:rsidRPr="00B062C5" w:rsidRDefault="009434C5" w:rsidP="009434C5">
            <w:pPr>
              <w:tabs>
                <w:tab w:val="left" w:pos="8497"/>
              </w:tabs>
              <w:ind w:left="600"/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10.6.2 Применение пероральных контрацептивов</w:t>
            </w:r>
          </w:p>
          <w:p w:rsidR="009434C5" w:rsidRPr="00B062C5" w:rsidRDefault="009434C5" w:rsidP="009434C5">
            <w:pPr>
              <w:tabs>
                <w:tab w:val="left" w:pos="8497"/>
              </w:tabs>
              <w:ind w:left="600"/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10.6.3 Применение заместительной гормональной терапией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10.7. Пациенты с метаболическим синдромом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Рефрактерная артериальная гипертензия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 xml:space="preserve"> Лечение сопутствующих факторов риска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12.1. Применение гиполипидемических препаратов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12.2. Применение антитромбоцитарной терапии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12.3. Контроль гликемии</w:t>
            </w:r>
          </w:p>
        </w:tc>
        <w:tc>
          <w:tcPr>
            <w:tcW w:w="732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28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28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28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29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29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30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30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30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31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31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31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32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32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32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33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33</w:t>
            </w:r>
          </w:p>
        </w:tc>
      </w:tr>
      <w:tr w:rsidR="009434C5" w:rsidRPr="00B062C5" w:rsidTr="009434C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13.</w:t>
            </w:r>
          </w:p>
        </w:tc>
        <w:tc>
          <w:tcPr>
            <w:tcW w:w="8845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Показания к госпитализации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13.1. Показание к плановой госпитализации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13.2. Показания к экстренной госпитализации</w:t>
            </w:r>
          </w:p>
        </w:tc>
        <w:tc>
          <w:tcPr>
            <w:tcW w:w="732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33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33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33</w:t>
            </w:r>
          </w:p>
        </w:tc>
      </w:tr>
      <w:tr w:rsidR="009434C5" w:rsidRPr="00B062C5" w:rsidTr="009434C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8845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Неотложные состояния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14.1. Неосложненный гипертонический криз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14.2. Осложненный гипертонический криз</w:t>
            </w:r>
          </w:p>
        </w:tc>
        <w:tc>
          <w:tcPr>
            <w:tcW w:w="732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33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34</w:t>
            </w:r>
          </w:p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34</w:t>
            </w:r>
          </w:p>
        </w:tc>
      </w:tr>
      <w:tr w:rsidR="009434C5" w:rsidRPr="00B062C5" w:rsidTr="009434C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8845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Динамическое наблюдение</w:t>
            </w:r>
          </w:p>
        </w:tc>
        <w:tc>
          <w:tcPr>
            <w:tcW w:w="732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35</w:t>
            </w:r>
          </w:p>
        </w:tc>
      </w:tr>
      <w:tr w:rsidR="009434C5" w:rsidRPr="00B062C5" w:rsidTr="009434C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16</w:t>
            </w:r>
          </w:p>
        </w:tc>
        <w:tc>
          <w:tcPr>
            <w:tcW w:w="8845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Диспансеризация</w:t>
            </w:r>
          </w:p>
        </w:tc>
        <w:tc>
          <w:tcPr>
            <w:tcW w:w="732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  <w:highlight w:val="red"/>
              </w:rPr>
            </w:pPr>
            <w:r w:rsidRPr="00B062C5">
              <w:rPr>
                <w:sz w:val="24"/>
                <w:szCs w:val="24"/>
              </w:rPr>
              <w:t>36</w:t>
            </w:r>
          </w:p>
        </w:tc>
      </w:tr>
      <w:tr w:rsidR="009434C5" w:rsidRPr="00B062C5" w:rsidTr="009434C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17.</w:t>
            </w:r>
          </w:p>
        </w:tc>
        <w:tc>
          <w:tcPr>
            <w:tcW w:w="8845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Этапный эпикриз</w:t>
            </w:r>
          </w:p>
        </w:tc>
        <w:tc>
          <w:tcPr>
            <w:tcW w:w="732" w:type="dxa"/>
          </w:tcPr>
          <w:p w:rsidR="009434C5" w:rsidRPr="00B062C5" w:rsidRDefault="009434C5" w:rsidP="009434C5">
            <w:pPr>
              <w:tabs>
                <w:tab w:val="left" w:pos="8497"/>
              </w:tabs>
              <w:rPr>
                <w:sz w:val="24"/>
                <w:szCs w:val="24"/>
              </w:rPr>
            </w:pPr>
            <w:r w:rsidRPr="00B062C5">
              <w:rPr>
                <w:sz w:val="24"/>
                <w:szCs w:val="24"/>
              </w:rPr>
              <w:t>38</w:t>
            </w:r>
          </w:p>
        </w:tc>
      </w:tr>
    </w:tbl>
    <w:p w:rsidR="009434C5" w:rsidRPr="00B062C5" w:rsidRDefault="009434C5" w:rsidP="009434C5">
      <w:pPr>
        <w:shd w:val="clear" w:color="auto" w:fill="FFFFFF"/>
        <w:tabs>
          <w:tab w:val="left" w:pos="374"/>
          <w:tab w:val="left" w:leader="dot" w:pos="9432"/>
        </w:tabs>
        <w:ind w:left="10"/>
        <w:rPr>
          <w:sz w:val="24"/>
          <w:szCs w:val="24"/>
        </w:rPr>
      </w:pPr>
      <w:r w:rsidRPr="00B062C5">
        <w:rPr>
          <w:sz w:val="24"/>
          <w:szCs w:val="24"/>
        </w:rPr>
        <w:tab/>
      </w:r>
    </w:p>
    <w:p w:rsidR="009434C5" w:rsidRPr="00B062C5" w:rsidRDefault="009434C5" w:rsidP="009434C5">
      <w:pPr>
        <w:shd w:val="clear" w:color="auto" w:fill="FFFFFF"/>
        <w:ind w:left="730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tabs>
          <w:tab w:val="left" w:pos="8497"/>
        </w:tabs>
        <w:spacing w:before="120" w:after="120"/>
        <w:rPr>
          <w:b/>
          <w:spacing w:val="-1"/>
          <w:sz w:val="28"/>
        </w:rPr>
      </w:pPr>
    </w:p>
    <w:p w:rsidR="009434C5" w:rsidRDefault="009434C5" w:rsidP="009434C5">
      <w:pPr>
        <w:shd w:val="clear" w:color="auto" w:fill="FFFFFF"/>
        <w:tabs>
          <w:tab w:val="left" w:pos="374"/>
          <w:tab w:val="left" w:leader="dot" w:pos="9432"/>
        </w:tabs>
        <w:ind w:left="10"/>
      </w:pPr>
      <w:r>
        <w:rPr>
          <w:sz w:val="22"/>
        </w:rPr>
        <w:tab/>
      </w:r>
    </w:p>
    <w:p w:rsidR="009434C5" w:rsidRDefault="009434C5" w:rsidP="009434C5">
      <w:pPr>
        <w:shd w:val="clear" w:color="auto" w:fill="FFFFFF"/>
        <w:tabs>
          <w:tab w:val="left" w:pos="374"/>
          <w:tab w:val="left" w:leader="dot" w:pos="9432"/>
        </w:tabs>
        <w:ind w:left="10"/>
        <w:sectPr w:rsidR="009434C5" w:rsidSect="009434C5">
          <w:footerReference w:type="even" r:id="rId8"/>
          <w:footerReference w:type="default" r:id="rId9"/>
          <w:pgSz w:w="11909" w:h="16834"/>
          <w:pgMar w:top="1440" w:right="962" w:bottom="360" w:left="1251" w:header="720" w:footer="720" w:gutter="0"/>
          <w:cols w:space="60"/>
          <w:noEndnote/>
        </w:sectPr>
      </w:pPr>
    </w:p>
    <w:p w:rsidR="009434C5" w:rsidRDefault="009434C5" w:rsidP="009434C5">
      <w:pPr>
        <w:ind w:hanging="142"/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8269"/>
      </w:tblGrid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 сокращений и условных обозначений,</w:t>
            </w:r>
          </w:p>
          <w:p w:rsidR="009434C5" w:rsidRDefault="009434C5" w:rsidP="009434C5">
            <w:pPr>
              <w:shd w:val="clear" w:color="auto" w:fill="FFFFFF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используемых в рекомендац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ях</w:t>
            </w:r>
          </w:p>
          <w:p w:rsidR="009434C5" w:rsidRDefault="009434C5" w:rsidP="009434C5">
            <w:pPr>
              <w:shd w:val="clear" w:color="auto" w:fill="FFFFFF"/>
              <w:ind w:left="4118"/>
              <w:rPr>
                <w:sz w:val="24"/>
              </w:rPr>
            </w:pPr>
          </w:p>
          <w:p w:rsidR="009434C5" w:rsidRDefault="009434C5" w:rsidP="009434C5">
            <w:pPr>
              <w:shd w:val="clear" w:color="auto" w:fill="FFFFFF"/>
              <w:ind w:left="5"/>
              <w:rPr>
                <w:sz w:val="24"/>
              </w:rPr>
            </w:pP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АГ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</w:rPr>
              <w:t>- артериальная гипертензия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АГП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</w:rPr>
              <w:t>- антигипертензивные препараты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АД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</w:rPr>
              <w:t>- артериальное  давление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АК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</w:rPr>
              <w:t>- антагонисты кальция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АКС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</w:rPr>
              <w:t>- ассоциированные клинические состояния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БАБ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</w:rPr>
              <w:t>- бета-адреноблокаторы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БРА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</w:rPr>
              <w:t xml:space="preserve">- блокаторы рецепторов ангиотензина </w:t>
            </w:r>
            <w:r>
              <w:rPr>
                <w:sz w:val="24"/>
                <w:lang w:val="en-US"/>
              </w:rPr>
              <w:t>II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ВОЗ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</w:rPr>
              <w:t>- Всемирная организация здравоохранения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ГК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</w:rPr>
              <w:t>- гипертонический криз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ГЛЖ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</w:rPr>
              <w:t>- гипертрофия левого желудочка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ДАД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</w:rPr>
              <w:t>- диастолическое артериальное давление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ЕОК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</w:rPr>
              <w:t>- Европейское общество кардиологов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ЕОАГ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4"/>
              <w:rPr>
                <w:sz w:val="24"/>
              </w:rPr>
            </w:pPr>
            <w:r>
              <w:rPr>
                <w:spacing w:val="-6"/>
                <w:sz w:val="24"/>
              </w:rPr>
              <w:t>- Европейское общество по артериальной гипертензии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иАПФ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9"/>
              <w:rPr>
                <w:sz w:val="24"/>
              </w:rPr>
            </w:pPr>
            <w:r>
              <w:rPr>
                <w:spacing w:val="-7"/>
                <w:sz w:val="24"/>
              </w:rPr>
              <w:t>- ингибитор ангиотензинпревращающего фермента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ИБС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9"/>
              <w:rPr>
                <w:sz w:val="24"/>
              </w:rPr>
            </w:pPr>
            <w:r>
              <w:rPr>
                <w:sz w:val="24"/>
              </w:rPr>
              <w:t>- ишемическая болезнь сердца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МАУ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4"/>
              <w:rPr>
                <w:sz w:val="24"/>
              </w:rPr>
            </w:pPr>
            <w:r>
              <w:rPr>
                <w:sz w:val="24"/>
              </w:rPr>
              <w:t>- микроальбуминурия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ММ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9"/>
              <w:rPr>
                <w:sz w:val="24"/>
              </w:rPr>
            </w:pPr>
            <w:r>
              <w:rPr>
                <w:sz w:val="24"/>
              </w:rPr>
              <w:t>- масса миокарда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ИММЛЖ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9"/>
              <w:rPr>
                <w:sz w:val="24"/>
              </w:rPr>
            </w:pPr>
            <w:r>
              <w:rPr>
                <w:sz w:val="24"/>
              </w:rPr>
              <w:t>- индекс массы миокарда левого желудочка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ИМТ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4"/>
              <w:rPr>
                <w:sz w:val="24"/>
              </w:rPr>
            </w:pPr>
            <w:r>
              <w:rPr>
                <w:sz w:val="24"/>
              </w:rPr>
              <w:t>- индекс массы тела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ИСАГ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9"/>
              <w:rPr>
                <w:sz w:val="24"/>
              </w:rPr>
            </w:pPr>
            <w:r>
              <w:rPr>
                <w:spacing w:val="-6"/>
                <w:sz w:val="24"/>
              </w:rPr>
              <w:t>- изолированная систолическая артериальная гипертензия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КТ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9"/>
              <w:rPr>
                <w:sz w:val="24"/>
              </w:rPr>
            </w:pPr>
            <w:r>
              <w:rPr>
                <w:sz w:val="24"/>
              </w:rPr>
              <w:t>- компьютерная томография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ЛПНП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4"/>
              <w:rPr>
                <w:sz w:val="24"/>
              </w:rPr>
            </w:pPr>
            <w:r>
              <w:rPr>
                <w:sz w:val="24"/>
              </w:rPr>
              <w:t>- липопротеиды низкой плотности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ЛПВП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9"/>
              <w:rPr>
                <w:sz w:val="24"/>
              </w:rPr>
            </w:pPr>
            <w:r>
              <w:rPr>
                <w:sz w:val="24"/>
              </w:rPr>
              <w:t>- липопротеиды высокой плотности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МОАГ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4"/>
              <w:rPr>
                <w:sz w:val="24"/>
              </w:rPr>
            </w:pPr>
            <w:r>
              <w:rPr>
                <w:spacing w:val="-6"/>
                <w:sz w:val="24"/>
              </w:rPr>
              <w:t>- Международное общество по артериальной гипертензии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МРТ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9"/>
              <w:rPr>
                <w:sz w:val="24"/>
              </w:rPr>
            </w:pPr>
            <w:r>
              <w:rPr>
                <w:sz w:val="24"/>
              </w:rPr>
              <w:t>- магнитно-резонансная томография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9"/>
              <w:rPr>
                <w:sz w:val="24"/>
              </w:rPr>
            </w:pPr>
            <w:r>
              <w:rPr>
                <w:sz w:val="24"/>
              </w:rPr>
              <w:t>- метаболический синдром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ОХС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9"/>
              <w:rPr>
                <w:sz w:val="24"/>
              </w:rPr>
            </w:pPr>
            <w:r>
              <w:rPr>
                <w:sz w:val="24"/>
              </w:rPr>
              <w:t>- общий холестерин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ПОМ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9"/>
              <w:rPr>
                <w:sz w:val="24"/>
              </w:rPr>
            </w:pPr>
            <w:r>
              <w:rPr>
                <w:sz w:val="24"/>
              </w:rPr>
              <w:t>- поражение органов-мишеней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САД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9"/>
              <w:rPr>
                <w:sz w:val="24"/>
              </w:rPr>
            </w:pPr>
            <w:r>
              <w:rPr>
                <w:sz w:val="24"/>
              </w:rPr>
              <w:t>- систолическое артериальное давление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9"/>
              <w:rPr>
                <w:sz w:val="24"/>
              </w:rPr>
            </w:pPr>
            <w:r>
              <w:rPr>
                <w:sz w:val="24"/>
              </w:rPr>
              <w:t>- сахарный диабет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СКФ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9"/>
              <w:rPr>
                <w:sz w:val="24"/>
              </w:rPr>
            </w:pPr>
            <w:r>
              <w:rPr>
                <w:sz w:val="24"/>
              </w:rPr>
              <w:t>- скорость клубочковой фильтрации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СМАД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34"/>
              <w:rPr>
                <w:sz w:val="24"/>
              </w:rPr>
            </w:pPr>
            <w:r>
              <w:rPr>
                <w:spacing w:val="-6"/>
                <w:sz w:val="24"/>
              </w:rPr>
              <w:t>- суточное мониторирование артериального давления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СРБ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34"/>
              <w:rPr>
                <w:sz w:val="24"/>
              </w:rPr>
            </w:pPr>
            <w:r>
              <w:rPr>
                <w:sz w:val="24"/>
              </w:rPr>
              <w:t>- С-реактивный белок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04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ССЗ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34"/>
              <w:rPr>
                <w:sz w:val="24"/>
              </w:rPr>
            </w:pPr>
            <w:r>
              <w:rPr>
                <w:sz w:val="24"/>
              </w:rPr>
              <w:t>- сердечно-сосудистые заболевания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ССО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38"/>
              <w:rPr>
                <w:sz w:val="24"/>
              </w:rPr>
            </w:pPr>
            <w:r>
              <w:rPr>
                <w:sz w:val="24"/>
              </w:rPr>
              <w:t>- сердечно-сосудистые осложнения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УЗИ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38"/>
              <w:rPr>
                <w:sz w:val="24"/>
              </w:rPr>
            </w:pPr>
            <w:r>
              <w:rPr>
                <w:sz w:val="24"/>
              </w:rPr>
              <w:t>- ультразвуковое исследование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ФР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34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- факторы  риска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ХОБЛ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38"/>
              <w:rPr>
                <w:sz w:val="24"/>
              </w:rPr>
            </w:pPr>
            <w:r>
              <w:rPr>
                <w:sz w:val="24"/>
              </w:rPr>
              <w:t>- хроническая обструктивная болезнь легких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ХСН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38"/>
              <w:rPr>
                <w:sz w:val="24"/>
              </w:rPr>
            </w:pPr>
            <w:r>
              <w:rPr>
                <w:sz w:val="24"/>
              </w:rPr>
              <w:t>- хроническая сердечная недостаточность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ХС ЛВП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38"/>
              <w:rPr>
                <w:sz w:val="24"/>
              </w:rPr>
            </w:pPr>
            <w:r>
              <w:rPr>
                <w:spacing w:val="-6"/>
                <w:sz w:val="24"/>
              </w:rPr>
              <w:t>- холестерин липопротеинов высокой плотности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ХСЛНП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- холестерин липопротеинов низкой плотности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ХПН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38"/>
              <w:rPr>
                <w:sz w:val="24"/>
              </w:rPr>
            </w:pPr>
            <w:r>
              <w:rPr>
                <w:sz w:val="24"/>
              </w:rPr>
              <w:t>- хроническая почечная недостаточность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ЧСС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38"/>
              <w:rPr>
                <w:sz w:val="24"/>
              </w:rPr>
            </w:pPr>
            <w:r>
              <w:rPr>
                <w:sz w:val="24"/>
              </w:rPr>
              <w:t>- частота сердечных сокращений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ЭКГ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38"/>
              <w:rPr>
                <w:sz w:val="24"/>
              </w:rPr>
            </w:pPr>
            <w:r>
              <w:rPr>
                <w:sz w:val="24"/>
              </w:rPr>
              <w:t>- электрокардиография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ЭхоКГ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38"/>
              <w:rPr>
                <w:sz w:val="24"/>
              </w:rPr>
            </w:pPr>
            <w:r>
              <w:rPr>
                <w:sz w:val="24"/>
              </w:rPr>
              <w:t>- эхокардиография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pacing w:val="-6"/>
                <w:sz w:val="24"/>
                <w:lang w:val="en-US"/>
              </w:rPr>
              <w:t>JNC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  <w:lang w:val="en-US"/>
              </w:rPr>
              <w:t>YII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3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color w:val="000000"/>
                <w:spacing w:val="-5"/>
                <w:sz w:val="24"/>
              </w:rPr>
              <w:t>рекомендации О</w:t>
            </w:r>
            <w:r>
              <w:rPr>
                <w:color w:val="000000"/>
                <w:spacing w:val="-6"/>
                <w:sz w:val="24"/>
              </w:rPr>
              <w:t>бъединенного Национального комитета США</w:t>
            </w:r>
            <w:r>
              <w:rPr>
                <w:color w:val="000000"/>
                <w:spacing w:val="-5"/>
                <w:sz w:val="24"/>
              </w:rPr>
              <w:t xml:space="preserve"> по профилактике, диагностике, оценке и лечению повышенного артериального давления</w:t>
            </w:r>
          </w:p>
        </w:tc>
      </w:tr>
    </w:tbl>
    <w:p w:rsidR="009434C5" w:rsidRDefault="009434C5" w:rsidP="009434C5"/>
    <w:p w:rsidR="009434C5" w:rsidRDefault="009434C5" w:rsidP="009434C5"/>
    <w:p w:rsidR="009434C5" w:rsidRDefault="009434C5" w:rsidP="009434C5"/>
    <w:p w:rsidR="009434C5" w:rsidRDefault="009434C5" w:rsidP="009434C5"/>
    <w:p w:rsidR="009434C5" w:rsidRDefault="009434C5" w:rsidP="009434C5"/>
    <w:p w:rsidR="009434C5" w:rsidRDefault="009434C5" w:rsidP="009434C5"/>
    <w:p w:rsidR="009434C5" w:rsidRDefault="009434C5" w:rsidP="009434C5"/>
    <w:p w:rsidR="009434C5" w:rsidRDefault="009434C5" w:rsidP="009434C5"/>
    <w:p w:rsidR="009434C5" w:rsidRDefault="009434C5" w:rsidP="009434C5"/>
    <w:p w:rsidR="009434C5" w:rsidRPr="001E19B4" w:rsidRDefault="009434C5" w:rsidP="009434C5">
      <w:pPr>
        <w:shd w:val="clear" w:color="auto" w:fill="FFFFFF"/>
        <w:ind w:left="134" w:firstLine="720"/>
        <w:rPr>
          <w:sz w:val="24"/>
          <w:szCs w:val="24"/>
        </w:rPr>
      </w:pPr>
    </w:p>
    <w:p w:rsidR="009434C5" w:rsidRPr="00653FCC" w:rsidRDefault="009434C5" w:rsidP="009434C5">
      <w:pPr>
        <w:tabs>
          <w:tab w:val="left" w:pos="2088"/>
        </w:tabs>
        <w:ind w:firstLine="709"/>
        <w:jc w:val="both"/>
        <w:rPr>
          <w:bCs/>
          <w:sz w:val="24"/>
          <w:szCs w:val="24"/>
        </w:rPr>
      </w:pPr>
      <w:r w:rsidRPr="001E19B4">
        <w:rPr>
          <w:bCs/>
          <w:sz w:val="24"/>
          <w:szCs w:val="24"/>
        </w:rPr>
        <w:lastRenderedPageBreak/>
        <w:t>Рекомендации подготовлены на основании рекомендаций Европейского общества по г</w:t>
      </w:r>
      <w:r w:rsidRPr="001E19B4">
        <w:rPr>
          <w:bCs/>
          <w:sz w:val="24"/>
          <w:szCs w:val="24"/>
        </w:rPr>
        <w:t>и</w:t>
      </w:r>
      <w:r w:rsidRPr="001E19B4">
        <w:rPr>
          <w:bCs/>
          <w:sz w:val="24"/>
          <w:szCs w:val="24"/>
        </w:rPr>
        <w:t>пертонии и Европейского общества кардиологов (</w:t>
      </w:r>
      <w:smartTag w:uri="urn:schemas-microsoft-com:office:smarttags" w:element="metricconverter">
        <w:smartTagPr>
          <w:attr w:name="ProductID" w:val="2007 г"/>
        </w:smartTagPr>
        <w:r w:rsidRPr="001E19B4">
          <w:rPr>
            <w:bCs/>
            <w:sz w:val="24"/>
            <w:szCs w:val="24"/>
          </w:rPr>
          <w:t>2007 г</w:t>
        </w:r>
      </w:smartTag>
      <w:r w:rsidRPr="001E19B4">
        <w:rPr>
          <w:bCs/>
          <w:sz w:val="24"/>
          <w:szCs w:val="24"/>
        </w:rPr>
        <w:t>.),  Российских  национальных рекоме</w:t>
      </w:r>
      <w:r w:rsidRPr="001E19B4">
        <w:rPr>
          <w:bCs/>
          <w:sz w:val="24"/>
          <w:szCs w:val="24"/>
        </w:rPr>
        <w:t>н</w:t>
      </w:r>
      <w:r w:rsidRPr="001E19B4">
        <w:rPr>
          <w:bCs/>
          <w:sz w:val="24"/>
          <w:szCs w:val="24"/>
        </w:rPr>
        <w:t>даций «Диагностика и лечение артериальной гипертензии» (2008г.)</w:t>
      </w:r>
      <w:r>
        <w:rPr>
          <w:bCs/>
          <w:sz w:val="24"/>
          <w:szCs w:val="24"/>
        </w:rPr>
        <w:t>,</w:t>
      </w:r>
      <w:r w:rsidRPr="001E19B4">
        <w:rPr>
          <w:bCs/>
          <w:sz w:val="24"/>
          <w:szCs w:val="24"/>
        </w:rPr>
        <w:t xml:space="preserve"> Руководства по артериал</w:t>
      </w:r>
      <w:r w:rsidRPr="001E19B4">
        <w:rPr>
          <w:bCs/>
          <w:sz w:val="24"/>
          <w:szCs w:val="24"/>
        </w:rPr>
        <w:t>ь</w:t>
      </w:r>
      <w:r w:rsidRPr="001E19B4">
        <w:rPr>
          <w:bCs/>
          <w:sz w:val="24"/>
          <w:szCs w:val="24"/>
        </w:rPr>
        <w:t>ной гипертензии «</w:t>
      </w:r>
      <w:r w:rsidRPr="001E19B4">
        <w:rPr>
          <w:sz w:val="24"/>
          <w:szCs w:val="24"/>
          <w:lang w:val="en-US"/>
        </w:rPr>
        <w:t>Manual</w:t>
      </w:r>
      <w:r w:rsidRPr="001E19B4">
        <w:rPr>
          <w:sz w:val="24"/>
          <w:szCs w:val="24"/>
        </w:rPr>
        <w:t xml:space="preserve"> </w:t>
      </w:r>
      <w:r w:rsidRPr="001E19B4">
        <w:rPr>
          <w:sz w:val="24"/>
          <w:szCs w:val="24"/>
          <w:lang w:val="en-US"/>
        </w:rPr>
        <w:t>of</w:t>
      </w:r>
      <w:r w:rsidRPr="001E19B4">
        <w:rPr>
          <w:sz w:val="24"/>
          <w:szCs w:val="24"/>
        </w:rPr>
        <w:t xml:space="preserve"> </w:t>
      </w:r>
      <w:r w:rsidRPr="001E19B4">
        <w:rPr>
          <w:sz w:val="24"/>
          <w:szCs w:val="24"/>
          <w:lang w:val="en-US"/>
        </w:rPr>
        <w:t>Hypertension</w:t>
      </w:r>
      <w:r w:rsidRPr="001E19B4">
        <w:rPr>
          <w:sz w:val="24"/>
          <w:szCs w:val="24"/>
        </w:rPr>
        <w:t xml:space="preserve"> </w:t>
      </w:r>
      <w:r w:rsidRPr="001E19B4">
        <w:rPr>
          <w:sz w:val="24"/>
          <w:szCs w:val="24"/>
          <w:lang w:val="en-US"/>
        </w:rPr>
        <w:t>of</w:t>
      </w:r>
      <w:r w:rsidRPr="001E19B4">
        <w:rPr>
          <w:sz w:val="24"/>
          <w:szCs w:val="24"/>
        </w:rPr>
        <w:t xml:space="preserve"> </w:t>
      </w:r>
      <w:r w:rsidRPr="001E19B4">
        <w:rPr>
          <w:sz w:val="24"/>
          <w:szCs w:val="24"/>
          <w:lang w:val="en-US"/>
        </w:rPr>
        <w:t>the</w:t>
      </w:r>
      <w:r w:rsidRPr="001E19B4">
        <w:rPr>
          <w:sz w:val="24"/>
          <w:szCs w:val="24"/>
        </w:rPr>
        <w:t xml:space="preserve"> </w:t>
      </w:r>
      <w:r w:rsidRPr="001E19B4">
        <w:rPr>
          <w:sz w:val="24"/>
          <w:szCs w:val="24"/>
          <w:lang w:val="en-US"/>
        </w:rPr>
        <w:t>European</w:t>
      </w:r>
      <w:r w:rsidRPr="001E19B4">
        <w:rPr>
          <w:sz w:val="24"/>
          <w:szCs w:val="24"/>
        </w:rPr>
        <w:t xml:space="preserve"> </w:t>
      </w:r>
      <w:r w:rsidRPr="001E19B4">
        <w:rPr>
          <w:sz w:val="24"/>
          <w:szCs w:val="24"/>
          <w:lang w:val="en-US"/>
        </w:rPr>
        <w:t>Society</w:t>
      </w:r>
      <w:r w:rsidRPr="001E19B4">
        <w:rPr>
          <w:sz w:val="24"/>
          <w:szCs w:val="24"/>
        </w:rPr>
        <w:t xml:space="preserve"> </w:t>
      </w:r>
      <w:r w:rsidRPr="001E19B4">
        <w:rPr>
          <w:sz w:val="24"/>
          <w:szCs w:val="24"/>
          <w:lang w:val="en-US"/>
        </w:rPr>
        <w:t>of</w:t>
      </w:r>
      <w:r w:rsidRPr="001E19B4">
        <w:rPr>
          <w:sz w:val="24"/>
          <w:szCs w:val="24"/>
        </w:rPr>
        <w:t xml:space="preserve"> </w:t>
      </w:r>
      <w:r w:rsidRPr="001E19B4">
        <w:rPr>
          <w:sz w:val="24"/>
          <w:szCs w:val="24"/>
          <w:lang w:val="en-US"/>
        </w:rPr>
        <w:t>Hypertension</w:t>
      </w:r>
      <w:r w:rsidRPr="001E19B4">
        <w:rPr>
          <w:sz w:val="24"/>
          <w:szCs w:val="24"/>
        </w:rPr>
        <w:t>» под реда</w:t>
      </w:r>
      <w:r w:rsidRPr="001E19B4">
        <w:rPr>
          <w:sz w:val="24"/>
          <w:szCs w:val="24"/>
        </w:rPr>
        <w:t>к</w:t>
      </w:r>
      <w:r w:rsidRPr="001E19B4">
        <w:rPr>
          <w:sz w:val="24"/>
          <w:szCs w:val="24"/>
        </w:rPr>
        <w:t xml:space="preserve">цией  </w:t>
      </w:r>
      <w:r w:rsidRPr="001E19B4">
        <w:rPr>
          <w:sz w:val="24"/>
          <w:szCs w:val="24"/>
          <w:lang w:val="en-US"/>
        </w:rPr>
        <w:t>G</w:t>
      </w:r>
      <w:r w:rsidRPr="001E19B4">
        <w:rPr>
          <w:sz w:val="24"/>
          <w:szCs w:val="24"/>
        </w:rPr>
        <w:t>.</w:t>
      </w:r>
      <w:r w:rsidRPr="001E19B4">
        <w:rPr>
          <w:sz w:val="24"/>
          <w:szCs w:val="24"/>
          <w:lang w:val="en-US"/>
        </w:rPr>
        <w:t>Mancia</w:t>
      </w:r>
      <w:r w:rsidRPr="001E19B4">
        <w:rPr>
          <w:sz w:val="24"/>
          <w:szCs w:val="24"/>
        </w:rPr>
        <w:t xml:space="preserve"> и  </w:t>
      </w:r>
      <w:r w:rsidRPr="001E19B4">
        <w:rPr>
          <w:sz w:val="24"/>
          <w:szCs w:val="24"/>
          <w:lang w:val="en-US"/>
        </w:rPr>
        <w:t>G</w:t>
      </w:r>
      <w:r w:rsidRPr="001E19B4">
        <w:rPr>
          <w:sz w:val="24"/>
          <w:szCs w:val="24"/>
        </w:rPr>
        <w:t>.</w:t>
      </w:r>
      <w:r w:rsidRPr="001E19B4">
        <w:rPr>
          <w:sz w:val="24"/>
          <w:szCs w:val="24"/>
          <w:lang w:val="en-US"/>
        </w:rPr>
        <w:t>Grassi</w:t>
      </w:r>
      <w:r w:rsidRPr="001E19B4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1E19B4">
          <w:rPr>
            <w:sz w:val="24"/>
            <w:szCs w:val="24"/>
          </w:rPr>
          <w:t>2008 г</w:t>
        </w:r>
      </w:smartTag>
      <w:r w:rsidRPr="001E19B4">
        <w:rPr>
          <w:sz w:val="24"/>
          <w:szCs w:val="24"/>
        </w:rPr>
        <w:t>.</w:t>
      </w:r>
      <w:r>
        <w:rPr>
          <w:sz w:val="24"/>
          <w:szCs w:val="24"/>
        </w:rPr>
        <w:t xml:space="preserve"> и «</w:t>
      </w:r>
      <w:r w:rsidRPr="001E19B4">
        <w:rPr>
          <w:sz w:val="24"/>
          <w:szCs w:val="24"/>
          <w:lang w:val="en-US"/>
        </w:rPr>
        <w:t>European</w:t>
      </w:r>
      <w:r w:rsidRPr="001E19B4">
        <w:rPr>
          <w:sz w:val="24"/>
          <w:szCs w:val="24"/>
        </w:rPr>
        <w:t xml:space="preserve"> </w:t>
      </w:r>
      <w:r w:rsidRPr="001E19B4">
        <w:rPr>
          <w:sz w:val="24"/>
          <w:szCs w:val="24"/>
          <w:lang w:val="en-US"/>
        </w:rPr>
        <w:t>Hypertension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Guidelines</w:t>
      </w:r>
      <w:r w:rsidRPr="008C08A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Update</w:t>
      </w:r>
      <w:r w:rsidRPr="008C08A5">
        <w:rPr>
          <w:sz w:val="24"/>
          <w:szCs w:val="24"/>
        </w:rPr>
        <w:t xml:space="preserve"> </w:t>
      </w:r>
      <w:r w:rsidRPr="00653FCC">
        <w:rPr>
          <w:sz w:val="24"/>
          <w:szCs w:val="24"/>
        </w:rPr>
        <w:t>2009</w:t>
      </w:r>
      <w:r w:rsidRPr="001E19B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434C5" w:rsidRPr="001E19B4" w:rsidRDefault="009434C5" w:rsidP="009434C5">
      <w:pPr>
        <w:jc w:val="both"/>
        <w:rPr>
          <w:b/>
          <w:sz w:val="24"/>
          <w:szCs w:val="24"/>
        </w:rPr>
      </w:pPr>
    </w:p>
    <w:p w:rsidR="009434C5" w:rsidRDefault="009434C5" w:rsidP="009434C5">
      <w:pPr>
        <w:shd w:val="clear" w:color="auto" w:fill="FFFFFF"/>
        <w:ind w:left="134" w:firstLine="720"/>
        <w:rPr>
          <w:sz w:val="24"/>
        </w:rPr>
      </w:pPr>
    </w:p>
    <w:p w:rsidR="009434C5" w:rsidRDefault="009434C5" w:rsidP="009434C5">
      <w:pPr>
        <w:shd w:val="clear" w:color="auto" w:fill="FFFFFF"/>
        <w:ind w:left="134" w:firstLine="720"/>
        <w:rPr>
          <w:sz w:val="24"/>
        </w:rPr>
      </w:pPr>
    </w:p>
    <w:p w:rsidR="009434C5" w:rsidRDefault="009434C5" w:rsidP="009434C5">
      <w:pPr>
        <w:shd w:val="clear" w:color="auto" w:fill="FFFFFF"/>
        <w:spacing w:before="120" w:after="120"/>
        <w:rPr>
          <w:sz w:val="24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  <w:r>
        <w:rPr>
          <w:b/>
          <w:sz w:val="28"/>
        </w:rPr>
        <w:t>1. Введение</w:t>
      </w:r>
    </w:p>
    <w:p w:rsidR="009434C5" w:rsidRDefault="009434C5" w:rsidP="009434C5">
      <w:pPr>
        <w:shd w:val="clear" w:color="auto" w:fill="FFFFFF"/>
        <w:ind w:left="34" w:right="307" w:firstLine="682"/>
        <w:jc w:val="both"/>
      </w:pPr>
      <w:r>
        <w:rPr>
          <w:spacing w:val="-5"/>
          <w:sz w:val="24"/>
        </w:rPr>
        <w:t xml:space="preserve">С </w:t>
      </w:r>
      <w:smartTag w:uri="urn:schemas-microsoft-com:office:smarttags" w:element="metricconverter">
        <w:smartTagPr>
          <w:attr w:name="ProductID" w:val="1962 г"/>
        </w:smartTagPr>
        <w:r>
          <w:rPr>
            <w:spacing w:val="-5"/>
            <w:sz w:val="24"/>
          </w:rPr>
          <w:t>1962 г</w:t>
        </w:r>
      </w:smartTag>
      <w:r>
        <w:rPr>
          <w:spacing w:val="-5"/>
          <w:sz w:val="24"/>
        </w:rPr>
        <w:t xml:space="preserve">. эксперты Всемирной организации здравоохранения (ВОЗ) регулярно публикуют рекомендации по диагностике, профилактике и лечению артериальной гипертензии (АГ). Такие </w:t>
      </w:r>
      <w:r>
        <w:rPr>
          <w:spacing w:val="-6"/>
          <w:sz w:val="24"/>
        </w:rPr>
        <w:t>рекомендации, основанные на результатах многоцентровых контролируемых исследований и с</w:t>
      </w:r>
      <w:r>
        <w:rPr>
          <w:spacing w:val="-6"/>
          <w:sz w:val="24"/>
        </w:rPr>
        <w:t>о</w:t>
      </w:r>
      <w:r>
        <w:rPr>
          <w:spacing w:val="-6"/>
          <w:sz w:val="24"/>
        </w:rPr>
        <w:t xml:space="preserve">гласованном мнении экспертов, выходили в 1962, 1978, 1993 и 1996 годах. В </w:t>
      </w:r>
      <w:smartTag w:uri="urn:schemas-microsoft-com:office:smarttags" w:element="metricconverter">
        <w:smartTagPr>
          <w:attr w:name="ProductID" w:val="1999 г"/>
        </w:smartTagPr>
        <w:r>
          <w:rPr>
            <w:spacing w:val="-6"/>
            <w:sz w:val="24"/>
          </w:rPr>
          <w:t>1999 г</w:t>
        </w:r>
      </w:smartTag>
      <w:r>
        <w:rPr>
          <w:spacing w:val="-6"/>
          <w:sz w:val="24"/>
        </w:rPr>
        <w:t>. были опубл</w:t>
      </w:r>
      <w:r>
        <w:rPr>
          <w:spacing w:val="-6"/>
          <w:sz w:val="24"/>
        </w:rPr>
        <w:t>и</w:t>
      </w:r>
      <w:r>
        <w:rPr>
          <w:spacing w:val="-6"/>
          <w:sz w:val="24"/>
        </w:rPr>
        <w:t>кованы совместные рекомендации экспертов ВОЗ и Международного общества по АГ (МОАГ)</w:t>
      </w:r>
      <w:r>
        <w:rPr>
          <w:spacing w:val="-4"/>
          <w:sz w:val="24"/>
        </w:rPr>
        <w:t xml:space="preserve">, которые послужили основой для обсуждения и принятия </w:t>
      </w:r>
      <w:r>
        <w:rPr>
          <w:spacing w:val="-6"/>
          <w:sz w:val="24"/>
        </w:rPr>
        <w:t xml:space="preserve">классификации АГ и  тактики ведения лиц с данной патологией  на </w:t>
      </w:r>
      <w:r>
        <w:rPr>
          <w:spacing w:val="-6"/>
          <w:sz w:val="24"/>
          <w:lang w:val="en-US"/>
        </w:rPr>
        <w:t>IV</w:t>
      </w:r>
      <w:r>
        <w:rPr>
          <w:spacing w:val="-6"/>
          <w:sz w:val="24"/>
        </w:rPr>
        <w:t xml:space="preserve"> съезде кардиологов Республики Беларусь (г. Минск, </w:t>
      </w:r>
      <w:smartTag w:uri="urn:schemas-microsoft-com:office:smarttags" w:element="metricconverter">
        <w:smartTagPr>
          <w:attr w:name="ProductID" w:val="2000 г"/>
        </w:smartTagPr>
        <w:r>
          <w:rPr>
            <w:spacing w:val="-6"/>
            <w:sz w:val="24"/>
          </w:rPr>
          <w:t>2000 г</w:t>
        </w:r>
      </w:smartTag>
      <w:r>
        <w:rPr>
          <w:spacing w:val="-6"/>
          <w:sz w:val="24"/>
        </w:rPr>
        <w:t>.).  Это явилось основанием для издания приказа Министерства здра</w:t>
      </w:r>
      <w:r>
        <w:rPr>
          <w:spacing w:val="-5"/>
          <w:sz w:val="24"/>
        </w:rPr>
        <w:t xml:space="preserve">воохранения РБ от 3 </w:t>
      </w:r>
      <w:r>
        <w:rPr>
          <w:spacing w:val="-5"/>
          <w:sz w:val="24"/>
        </w:rPr>
        <w:lastRenderedPageBreak/>
        <w:t xml:space="preserve">сентября </w:t>
      </w:r>
      <w:smartTag w:uri="urn:schemas-microsoft-com:office:smarttags" w:element="metricconverter">
        <w:smartTagPr>
          <w:attr w:name="ProductID" w:val="2001 г"/>
        </w:smartTagPr>
        <w:r>
          <w:rPr>
            <w:spacing w:val="-5"/>
            <w:sz w:val="24"/>
          </w:rPr>
          <w:t>2001 г</w:t>
        </w:r>
      </w:smartTag>
      <w:r>
        <w:rPr>
          <w:spacing w:val="-5"/>
          <w:sz w:val="24"/>
        </w:rPr>
        <w:t>. № 225 «О совершенствовании организации выявления, ди</w:t>
      </w:r>
      <w:r>
        <w:rPr>
          <w:spacing w:val="-4"/>
          <w:sz w:val="24"/>
        </w:rPr>
        <w:t>намического набл</w:t>
      </w:r>
      <w:r>
        <w:rPr>
          <w:spacing w:val="-4"/>
          <w:sz w:val="24"/>
        </w:rPr>
        <w:t>ю</w:t>
      </w:r>
      <w:r>
        <w:rPr>
          <w:spacing w:val="-4"/>
          <w:sz w:val="24"/>
        </w:rPr>
        <w:t xml:space="preserve">дения и лечения пациентов с артериальной гипертензией», который действует и по настоящее время. </w:t>
      </w:r>
    </w:p>
    <w:p w:rsidR="009434C5" w:rsidRPr="00A2118B" w:rsidRDefault="009434C5" w:rsidP="009434C5">
      <w:pPr>
        <w:shd w:val="clear" w:color="auto" w:fill="FFFFFF"/>
        <w:ind w:left="24" w:right="307" w:firstLine="682"/>
        <w:jc w:val="both"/>
        <w:rPr>
          <w:spacing w:val="-6"/>
          <w:sz w:val="24"/>
        </w:rPr>
      </w:pPr>
      <w:r>
        <w:rPr>
          <w:spacing w:val="-5"/>
          <w:sz w:val="24"/>
        </w:rPr>
        <w:t>С 1999 года появились новые научные данные по некоторым вопросам гипертен</w:t>
      </w:r>
      <w:r>
        <w:rPr>
          <w:spacing w:val="-6"/>
          <w:sz w:val="24"/>
        </w:rPr>
        <w:t>зиологии, что потребовало внести дополнения и изменения в рекомендации ВОЗ/МОАГ. В 2</w:t>
      </w:r>
      <w:r>
        <w:rPr>
          <w:spacing w:val="-5"/>
          <w:sz w:val="24"/>
        </w:rPr>
        <w:t>003 году были опубликованы рекомендации О</w:t>
      </w:r>
      <w:r>
        <w:rPr>
          <w:spacing w:val="-6"/>
          <w:sz w:val="24"/>
        </w:rPr>
        <w:t>бъединенного Национального комитета США</w:t>
      </w:r>
      <w:r>
        <w:rPr>
          <w:spacing w:val="-5"/>
          <w:sz w:val="24"/>
        </w:rPr>
        <w:t xml:space="preserve"> по профилактике, диагностике, оценке и лечению повышенного артериального давления (АД) (</w:t>
      </w:r>
      <w:r>
        <w:rPr>
          <w:spacing w:val="-5"/>
          <w:sz w:val="24"/>
          <w:lang w:val="en-US"/>
        </w:rPr>
        <w:t>JNC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  <w:lang w:val="en-US"/>
        </w:rPr>
        <w:t>VII</w:t>
      </w:r>
      <w:r>
        <w:rPr>
          <w:spacing w:val="-5"/>
          <w:sz w:val="24"/>
        </w:rPr>
        <w:t>), рекоме</w:t>
      </w:r>
      <w:r>
        <w:rPr>
          <w:spacing w:val="-5"/>
          <w:sz w:val="24"/>
        </w:rPr>
        <w:t>н</w:t>
      </w:r>
      <w:r>
        <w:rPr>
          <w:spacing w:val="-5"/>
          <w:sz w:val="24"/>
        </w:rPr>
        <w:t xml:space="preserve">дации по диагностике и лечению АГ Европейского общества по артериальной гипертензии </w:t>
      </w:r>
      <w:r>
        <w:rPr>
          <w:spacing w:val="-6"/>
          <w:sz w:val="24"/>
        </w:rPr>
        <w:t xml:space="preserve">(ЕОАГ) </w:t>
      </w:r>
      <w:r>
        <w:rPr>
          <w:spacing w:val="-5"/>
          <w:sz w:val="24"/>
        </w:rPr>
        <w:t xml:space="preserve">и Европейского общества кардиологов </w:t>
      </w:r>
      <w:r>
        <w:rPr>
          <w:spacing w:val="-6"/>
          <w:sz w:val="24"/>
        </w:rPr>
        <w:t xml:space="preserve">(ЕОК). На </w:t>
      </w:r>
      <w:r>
        <w:rPr>
          <w:spacing w:val="-6"/>
          <w:sz w:val="24"/>
          <w:lang w:val="en-US"/>
        </w:rPr>
        <w:t>V</w:t>
      </w:r>
      <w:r>
        <w:rPr>
          <w:spacing w:val="-6"/>
          <w:sz w:val="24"/>
        </w:rPr>
        <w:t xml:space="preserve"> съезде кардиологов Республики Б</w:t>
      </w:r>
      <w:r>
        <w:rPr>
          <w:spacing w:val="-6"/>
          <w:sz w:val="24"/>
        </w:rPr>
        <w:t>е</w:t>
      </w:r>
      <w:r>
        <w:rPr>
          <w:spacing w:val="-6"/>
          <w:sz w:val="24"/>
        </w:rPr>
        <w:t>ларусь б</w:t>
      </w:r>
      <w:r>
        <w:rPr>
          <w:spacing w:val="-6"/>
          <w:sz w:val="24"/>
        </w:rPr>
        <w:t>ы</w:t>
      </w:r>
      <w:r>
        <w:rPr>
          <w:spacing w:val="-6"/>
          <w:sz w:val="24"/>
        </w:rPr>
        <w:t>ли утверждены  республиканские рекомендации «Профилактика, диагностика и лечение артер</w:t>
      </w:r>
      <w:r>
        <w:rPr>
          <w:spacing w:val="-6"/>
          <w:sz w:val="24"/>
        </w:rPr>
        <w:t>и</w:t>
      </w:r>
      <w:r>
        <w:rPr>
          <w:spacing w:val="-6"/>
          <w:sz w:val="24"/>
        </w:rPr>
        <w:t xml:space="preserve">альной гипертензии». </w:t>
      </w:r>
    </w:p>
    <w:p w:rsidR="009434C5" w:rsidRDefault="009434C5" w:rsidP="009434C5">
      <w:pPr>
        <w:shd w:val="clear" w:color="auto" w:fill="FFFFFF"/>
        <w:ind w:left="24" w:right="307" w:firstLine="682"/>
        <w:jc w:val="both"/>
        <w:rPr>
          <w:spacing w:val="-6"/>
          <w:sz w:val="24"/>
        </w:rPr>
      </w:pPr>
      <w:r>
        <w:rPr>
          <w:spacing w:val="-6"/>
          <w:sz w:val="24"/>
        </w:rPr>
        <w:t>При подготовке данных рекомендаций за основу были взяты предыдущие республика</w:t>
      </w:r>
      <w:r>
        <w:rPr>
          <w:spacing w:val="-6"/>
          <w:sz w:val="24"/>
        </w:rPr>
        <w:t>н</w:t>
      </w:r>
      <w:r>
        <w:rPr>
          <w:spacing w:val="-6"/>
          <w:sz w:val="24"/>
        </w:rPr>
        <w:t>ские рекомендации (</w:t>
      </w:r>
      <w:smartTag w:uri="urn:schemas-microsoft-com:office:smarttags" w:element="metricconverter">
        <w:smartTagPr>
          <w:attr w:name="ProductID" w:val="2006 г"/>
        </w:smartTagPr>
        <w:r>
          <w:rPr>
            <w:spacing w:val="-6"/>
            <w:sz w:val="24"/>
          </w:rPr>
          <w:t>2006 г</w:t>
        </w:r>
      </w:smartTag>
      <w:r>
        <w:rPr>
          <w:spacing w:val="-6"/>
          <w:sz w:val="24"/>
        </w:rPr>
        <w:t>.), рекомендации  Объединенного Национального комитета США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(</w:t>
      </w:r>
      <w:r>
        <w:rPr>
          <w:spacing w:val="-6"/>
          <w:sz w:val="24"/>
          <w:lang w:val="en-US"/>
        </w:rPr>
        <w:t>JNC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  <w:lang w:val="en-US"/>
        </w:rPr>
        <w:t>YII</w:t>
      </w:r>
      <w:r>
        <w:rPr>
          <w:spacing w:val="-6"/>
          <w:sz w:val="24"/>
        </w:rPr>
        <w:t>) (</w:t>
      </w:r>
      <w:smartTag w:uri="urn:schemas-microsoft-com:office:smarttags" w:element="metricconverter">
        <w:smartTagPr>
          <w:attr w:name="ProductID" w:val="2003 г"/>
        </w:smartTagPr>
        <w:r>
          <w:rPr>
            <w:spacing w:val="-6"/>
            <w:sz w:val="24"/>
          </w:rPr>
          <w:t>2003 г</w:t>
        </w:r>
      </w:smartTag>
      <w:r>
        <w:rPr>
          <w:spacing w:val="-6"/>
          <w:sz w:val="24"/>
        </w:rPr>
        <w:t>.), Европейского общества по артериальной гипертензии и Европейского общества карди</w:t>
      </w:r>
      <w:r>
        <w:rPr>
          <w:spacing w:val="-6"/>
          <w:sz w:val="24"/>
        </w:rPr>
        <w:t>о</w:t>
      </w:r>
      <w:r>
        <w:rPr>
          <w:spacing w:val="-6"/>
          <w:sz w:val="24"/>
        </w:rPr>
        <w:t>логов (</w:t>
      </w:r>
      <w:smartTag w:uri="urn:schemas-microsoft-com:office:smarttags" w:element="metricconverter">
        <w:smartTagPr>
          <w:attr w:name="ProductID" w:val="2007 г"/>
        </w:smartTagPr>
        <w:r>
          <w:rPr>
            <w:spacing w:val="-6"/>
            <w:sz w:val="24"/>
          </w:rPr>
          <w:t>2007 г</w:t>
        </w:r>
      </w:smartTag>
      <w:r>
        <w:rPr>
          <w:spacing w:val="-6"/>
          <w:sz w:val="24"/>
        </w:rPr>
        <w:t>.),дополнения к Европейским рекомендциям.( 2009г.).</w:t>
      </w:r>
    </w:p>
    <w:p w:rsidR="009434C5" w:rsidRDefault="009434C5" w:rsidP="009434C5">
      <w:pPr>
        <w:shd w:val="clear" w:color="auto" w:fill="FFFFFF"/>
        <w:spacing w:before="120" w:after="120"/>
        <w:ind w:left="159" w:right="306" w:firstLine="720"/>
        <w:rPr>
          <w:b/>
          <w:sz w:val="28"/>
        </w:rPr>
      </w:pPr>
      <w:r>
        <w:rPr>
          <w:b/>
          <w:sz w:val="28"/>
        </w:rPr>
        <w:t>2. Эпидемиология</w:t>
      </w:r>
    </w:p>
    <w:p w:rsidR="009434C5" w:rsidRDefault="009434C5" w:rsidP="009434C5">
      <w:pPr>
        <w:shd w:val="clear" w:color="auto" w:fill="FFFFFF"/>
        <w:ind w:left="159" w:right="306" w:firstLine="720"/>
        <w:jc w:val="both"/>
      </w:pPr>
      <w:r>
        <w:rPr>
          <w:sz w:val="24"/>
        </w:rPr>
        <w:t>АГ - самый распространенный управляемый фактор сердечно-сосудистой забол</w:t>
      </w:r>
      <w:r>
        <w:rPr>
          <w:sz w:val="24"/>
        </w:rPr>
        <w:t>е</w:t>
      </w:r>
      <w:r>
        <w:rPr>
          <w:sz w:val="24"/>
        </w:rPr>
        <w:t>ваемости и смертности в большинстве стран мира. По прогнозам евр</w:t>
      </w:r>
      <w:r>
        <w:rPr>
          <w:sz w:val="24"/>
        </w:rPr>
        <w:t>о</w:t>
      </w:r>
      <w:r>
        <w:rPr>
          <w:sz w:val="24"/>
        </w:rPr>
        <w:t>пейских экспертов к 2025 году 29,0% мужчин и 29,5% женщин в мире будут иметь АГ, однако распростране</w:t>
      </w:r>
      <w:r>
        <w:rPr>
          <w:sz w:val="24"/>
        </w:rPr>
        <w:t>н</w:t>
      </w:r>
      <w:r>
        <w:rPr>
          <w:sz w:val="24"/>
        </w:rPr>
        <w:t>ность  может существенно различаться в различных регионах Европы и мира.</w:t>
      </w:r>
    </w:p>
    <w:p w:rsidR="009434C5" w:rsidRDefault="009434C5" w:rsidP="009434C5">
      <w:pPr>
        <w:shd w:val="clear" w:color="auto" w:fill="FFFFFF"/>
        <w:ind w:left="158" w:right="307" w:firstLine="715"/>
        <w:jc w:val="both"/>
      </w:pPr>
      <w:r>
        <w:rPr>
          <w:sz w:val="24"/>
        </w:rPr>
        <w:t xml:space="preserve">Известно, что частота смерти от инсульта и ишемической болезни сердца (ИБС) прогрессивно и линейно увеличивается, начиная с уровня АД 115/75 мм рт.ст. в возрастной группе 40-80 лет. На каждые </w:t>
      </w:r>
      <w:smartTag w:uri="urn:schemas-microsoft-com:office:smarttags" w:element="metricconverter">
        <w:smartTagPr>
          <w:attr w:name="ProductID" w:val="20 мм"/>
        </w:smartTagPr>
        <w:r>
          <w:rPr>
            <w:sz w:val="24"/>
          </w:rPr>
          <w:t>20 мм</w:t>
        </w:r>
      </w:smartTag>
      <w:r>
        <w:rPr>
          <w:sz w:val="24"/>
        </w:rPr>
        <w:t xml:space="preserve"> рт.ст. прироста систолического АД (САД) или </w:t>
      </w:r>
      <w:smartTag w:uri="urn:schemas-microsoft-com:office:smarttags" w:element="metricconverter">
        <w:smartTagPr>
          <w:attr w:name="ProductID" w:val="10 мм"/>
        </w:smartTagPr>
        <w:r>
          <w:rPr>
            <w:sz w:val="24"/>
          </w:rPr>
          <w:t>10 мм</w:t>
        </w:r>
      </w:smartTag>
      <w:r>
        <w:rPr>
          <w:sz w:val="24"/>
        </w:rPr>
        <w:t xml:space="preserve"> рт.ст. прироста диастолического АД (ДАД) от указанных цифр смертность от ИБС и и</w:t>
      </w:r>
      <w:r>
        <w:rPr>
          <w:sz w:val="24"/>
        </w:rPr>
        <w:t>н</w:t>
      </w:r>
      <w:r>
        <w:rPr>
          <w:sz w:val="24"/>
        </w:rPr>
        <w:t>сульта увеличивается в 2 раза. Это обуславливает высокую социально-медицинскую зн</w:t>
      </w:r>
      <w:r>
        <w:rPr>
          <w:sz w:val="24"/>
        </w:rPr>
        <w:t>а</w:t>
      </w:r>
      <w:r>
        <w:rPr>
          <w:sz w:val="24"/>
        </w:rPr>
        <w:t>чимость мероприятий, направленных на снижение АД в поп</w:t>
      </w:r>
      <w:r>
        <w:rPr>
          <w:sz w:val="24"/>
        </w:rPr>
        <w:t>у</w:t>
      </w:r>
      <w:r>
        <w:rPr>
          <w:sz w:val="24"/>
        </w:rPr>
        <w:t>ляциях всех стран.</w:t>
      </w:r>
    </w:p>
    <w:p w:rsidR="009434C5" w:rsidRDefault="009434C5" w:rsidP="009434C5">
      <w:pPr>
        <w:shd w:val="clear" w:color="auto" w:fill="FFFFFF"/>
        <w:ind w:left="154" w:right="307" w:firstLine="720"/>
        <w:jc w:val="both"/>
        <w:rPr>
          <w:color w:val="FF0000"/>
        </w:rPr>
      </w:pPr>
      <w:r>
        <w:rPr>
          <w:spacing w:val="-1"/>
          <w:sz w:val="24"/>
        </w:rPr>
        <w:t>В Республике Беларусь в</w:t>
      </w:r>
      <w:r>
        <w:rPr>
          <w:sz w:val="24"/>
        </w:rPr>
        <w:t xml:space="preserve">ыявляемость лиц с АГ выросла с 14,1% в </w:t>
      </w:r>
      <w:smartTag w:uri="urn:schemas-microsoft-com:office:smarttags" w:element="metricconverter">
        <w:smartTagPr>
          <w:attr w:name="ProductID" w:val="2000 г"/>
        </w:smartTagPr>
        <w:r>
          <w:rPr>
            <w:sz w:val="24"/>
          </w:rPr>
          <w:t>2000 г</w:t>
        </w:r>
      </w:smartTag>
      <w:r>
        <w:rPr>
          <w:sz w:val="24"/>
        </w:rPr>
        <w:t xml:space="preserve">. до 21,2%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4"/>
          </w:rPr>
          <w:t>2008 г</w:t>
        </w:r>
      </w:smartTag>
      <w:r>
        <w:rPr>
          <w:sz w:val="24"/>
        </w:rPr>
        <w:t xml:space="preserve">. На начало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</w:rPr>
          <w:t>2010 г</w:t>
        </w:r>
      </w:smartTag>
      <w:r>
        <w:rPr>
          <w:sz w:val="24"/>
        </w:rPr>
        <w:t>. выявлено и учтено 1 539 470 лиц с АГ, из них на диспансерном учете состоит 862 899 пациентов.</w:t>
      </w:r>
    </w:p>
    <w:p w:rsidR="009434C5" w:rsidRDefault="009434C5" w:rsidP="009434C5">
      <w:pPr>
        <w:numPr>
          <w:ilvl w:val="0"/>
          <w:numId w:val="25"/>
        </w:numPr>
        <w:shd w:val="clear" w:color="auto" w:fill="FFFFFF"/>
        <w:tabs>
          <w:tab w:val="left" w:pos="993"/>
        </w:tabs>
        <w:spacing w:before="120" w:after="120"/>
        <w:ind w:left="573" w:firstLine="136"/>
        <w:jc w:val="both"/>
        <w:rPr>
          <w:b/>
          <w:sz w:val="28"/>
        </w:rPr>
      </w:pPr>
      <w:r>
        <w:rPr>
          <w:b/>
          <w:spacing w:val="-10"/>
          <w:sz w:val="28"/>
        </w:rPr>
        <w:t xml:space="preserve">Определение АГ </w:t>
      </w:r>
    </w:p>
    <w:p w:rsidR="009434C5" w:rsidRDefault="009434C5" w:rsidP="009434C5">
      <w:pPr>
        <w:shd w:val="clear" w:color="auto" w:fill="FFFFFF"/>
        <w:ind w:left="211" w:firstLine="498"/>
        <w:jc w:val="both"/>
        <w:rPr>
          <w:spacing w:val="-4"/>
          <w:sz w:val="24"/>
        </w:rPr>
      </w:pPr>
      <w:r>
        <w:rPr>
          <w:b/>
          <w:sz w:val="24"/>
        </w:rPr>
        <w:t xml:space="preserve">АГ </w:t>
      </w:r>
      <w:r>
        <w:rPr>
          <w:sz w:val="24"/>
        </w:rPr>
        <w:t xml:space="preserve">–  </w:t>
      </w:r>
      <w:r>
        <w:rPr>
          <w:spacing w:val="-6"/>
          <w:sz w:val="24"/>
        </w:rPr>
        <w:t xml:space="preserve">хроническое стабильное  повышение АД,  при котором  систолическое  САД   </w:t>
      </w:r>
      <w:r>
        <w:rPr>
          <w:spacing w:val="-4"/>
          <w:sz w:val="24"/>
        </w:rPr>
        <w:t xml:space="preserve">равно  </w:t>
      </w:r>
      <w:smartTag w:uri="urn:schemas-microsoft-com:office:smarttags" w:element="metricconverter">
        <w:smartTagPr>
          <w:attr w:name="ProductID" w:val="140 мм"/>
        </w:smartTagPr>
        <w:r>
          <w:rPr>
            <w:spacing w:val="-4"/>
            <w:sz w:val="24"/>
          </w:rPr>
          <w:t>140 мм</w:t>
        </w:r>
      </w:smartTag>
      <w:r>
        <w:rPr>
          <w:spacing w:val="-4"/>
          <w:sz w:val="24"/>
        </w:rPr>
        <w:t xml:space="preserve"> рт.ст.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или выше и/или ДАД равно </w:t>
      </w:r>
      <w:smartTag w:uri="urn:schemas-microsoft-com:office:smarttags" w:element="metricconverter">
        <w:smartTagPr>
          <w:attr w:name="ProductID" w:val="90 мм"/>
        </w:smartTagPr>
        <w:r>
          <w:rPr>
            <w:spacing w:val="-4"/>
            <w:sz w:val="24"/>
          </w:rPr>
          <w:t>90 мм</w:t>
        </w:r>
      </w:smartTag>
      <w:r>
        <w:rPr>
          <w:spacing w:val="-4"/>
          <w:sz w:val="24"/>
        </w:rPr>
        <w:t xml:space="preserve"> рт.ст.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или выше. </w:t>
      </w: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  <w:r>
        <w:rPr>
          <w:b/>
          <w:sz w:val="28"/>
        </w:rPr>
        <w:t>4. Диагностика</w:t>
      </w:r>
    </w:p>
    <w:p w:rsidR="009434C5" w:rsidRDefault="009434C5" w:rsidP="009434C5">
      <w:pPr>
        <w:shd w:val="clear" w:color="auto" w:fill="FFFFFF"/>
        <w:ind w:left="29" w:firstLine="680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Цели обследования пациента АГ включают: </w:t>
      </w:r>
    </w:p>
    <w:p w:rsidR="009434C5" w:rsidRDefault="009434C5" w:rsidP="009434C5">
      <w:pPr>
        <w:shd w:val="clear" w:color="auto" w:fill="FFFFFF"/>
        <w:ind w:left="29" w:firstLine="680"/>
        <w:rPr>
          <w:spacing w:val="-5"/>
          <w:sz w:val="24"/>
        </w:rPr>
      </w:pPr>
      <w:r>
        <w:rPr>
          <w:spacing w:val="-1"/>
          <w:sz w:val="24"/>
        </w:rPr>
        <w:t xml:space="preserve">1. Определение </w:t>
      </w:r>
      <w:r>
        <w:rPr>
          <w:spacing w:val="-5"/>
          <w:sz w:val="24"/>
        </w:rPr>
        <w:t>уровня АД и выявление лиц с АГ.</w:t>
      </w:r>
    </w:p>
    <w:p w:rsidR="009434C5" w:rsidRDefault="009434C5" w:rsidP="009434C5">
      <w:pPr>
        <w:shd w:val="clear" w:color="auto" w:fill="FFFFFF"/>
        <w:ind w:left="29" w:firstLine="680"/>
        <w:rPr>
          <w:spacing w:val="-5"/>
          <w:sz w:val="24"/>
        </w:rPr>
      </w:pPr>
      <w:r>
        <w:rPr>
          <w:spacing w:val="-5"/>
          <w:sz w:val="24"/>
        </w:rPr>
        <w:t>2. Исключение вторичн</w:t>
      </w:r>
      <w:r w:rsidRPr="00C11088">
        <w:rPr>
          <w:spacing w:val="-5"/>
          <w:sz w:val="24"/>
        </w:rPr>
        <w:t>ых</w:t>
      </w:r>
      <w:r>
        <w:rPr>
          <w:spacing w:val="-5"/>
          <w:sz w:val="24"/>
        </w:rPr>
        <w:t xml:space="preserve"> гипертензий.</w:t>
      </w:r>
    </w:p>
    <w:p w:rsidR="009434C5" w:rsidRDefault="009434C5" w:rsidP="009434C5">
      <w:pPr>
        <w:shd w:val="clear" w:color="auto" w:fill="FFFFFF"/>
        <w:ind w:left="29" w:firstLine="680"/>
        <w:jc w:val="both"/>
        <w:rPr>
          <w:spacing w:val="-6"/>
          <w:sz w:val="24"/>
        </w:rPr>
      </w:pPr>
      <w:r>
        <w:rPr>
          <w:spacing w:val="-5"/>
          <w:sz w:val="24"/>
        </w:rPr>
        <w:t xml:space="preserve">3. Оценку общего сердечно-сосудистого риска на </w:t>
      </w:r>
      <w:r>
        <w:rPr>
          <w:spacing w:val="-7"/>
          <w:sz w:val="24"/>
        </w:rPr>
        <w:t>основании анализа факторов риска (ФР), н</w:t>
      </w:r>
      <w:r>
        <w:rPr>
          <w:spacing w:val="-7"/>
          <w:sz w:val="24"/>
        </w:rPr>
        <w:t>а</w:t>
      </w:r>
      <w:r>
        <w:rPr>
          <w:spacing w:val="-7"/>
          <w:sz w:val="24"/>
        </w:rPr>
        <w:t xml:space="preserve">личия поражения </w:t>
      </w:r>
      <w:r>
        <w:rPr>
          <w:spacing w:val="-6"/>
          <w:sz w:val="24"/>
        </w:rPr>
        <w:t xml:space="preserve">органов-мишеней (ПОМ) и выявления ассоциированных клинических состояний (АКС). </w:t>
      </w:r>
    </w:p>
    <w:p w:rsidR="009434C5" w:rsidRDefault="009434C5" w:rsidP="009434C5">
      <w:pPr>
        <w:shd w:val="clear" w:color="auto" w:fill="FFFFFF"/>
        <w:spacing w:before="120" w:after="120"/>
        <w:ind w:right="11" w:firstLine="726"/>
        <w:rPr>
          <w:b/>
          <w:sz w:val="24"/>
        </w:rPr>
      </w:pPr>
      <w:r>
        <w:rPr>
          <w:b/>
          <w:sz w:val="24"/>
        </w:rPr>
        <w:t>4.1. Определение уровня АД</w:t>
      </w:r>
    </w:p>
    <w:p w:rsidR="009434C5" w:rsidRDefault="009434C5" w:rsidP="009434C5">
      <w:pPr>
        <w:shd w:val="clear" w:color="auto" w:fill="FFFFFF"/>
        <w:ind w:left="5" w:right="10" w:firstLine="720"/>
        <w:jc w:val="both"/>
        <w:rPr>
          <w:sz w:val="24"/>
        </w:rPr>
      </w:pPr>
      <w:r>
        <w:rPr>
          <w:spacing w:val="-1"/>
          <w:sz w:val="24"/>
        </w:rPr>
        <w:t xml:space="preserve"> Офисное (клиническое) АД является основным методом определения степени АГ и стр</w:t>
      </w:r>
      <w:r>
        <w:rPr>
          <w:spacing w:val="-1"/>
          <w:sz w:val="24"/>
        </w:rPr>
        <w:t>а</w:t>
      </w:r>
      <w:r>
        <w:rPr>
          <w:sz w:val="24"/>
        </w:rPr>
        <w:t>тификации риска. Измерения АД следует проводить по методике ВОЗ, приборами, которые прошли метрологический контроль. Дополнительными методами выявления АГ являются д</w:t>
      </w:r>
      <w:r>
        <w:rPr>
          <w:sz w:val="24"/>
        </w:rPr>
        <w:t>о</w:t>
      </w:r>
      <w:r>
        <w:rPr>
          <w:sz w:val="24"/>
        </w:rPr>
        <w:t>машнее и суточное мониторирование АД (СМАД).</w:t>
      </w:r>
    </w:p>
    <w:p w:rsidR="009434C5" w:rsidRDefault="009434C5" w:rsidP="009434C5">
      <w:pPr>
        <w:shd w:val="clear" w:color="auto" w:fill="FFFFFF"/>
        <w:spacing w:before="120" w:after="120"/>
        <w:ind w:left="6" w:right="11" w:firstLine="720"/>
        <w:rPr>
          <w:b/>
        </w:rPr>
      </w:pPr>
      <w:r>
        <w:rPr>
          <w:b/>
          <w:sz w:val="24"/>
        </w:rPr>
        <w:t>4.1.1 Офисное артериальное давл</w:t>
      </w:r>
      <w:r>
        <w:rPr>
          <w:b/>
          <w:sz w:val="24"/>
        </w:rPr>
        <w:t>е</w:t>
      </w:r>
      <w:r>
        <w:rPr>
          <w:b/>
          <w:sz w:val="24"/>
        </w:rPr>
        <w:t>ние</w:t>
      </w:r>
    </w:p>
    <w:p w:rsidR="009434C5" w:rsidRDefault="009434C5" w:rsidP="009434C5">
      <w:pPr>
        <w:shd w:val="clear" w:color="auto" w:fill="FFFFFF"/>
        <w:ind w:left="725"/>
        <w:rPr>
          <w:b/>
          <w:spacing w:val="-1"/>
          <w:sz w:val="24"/>
        </w:rPr>
      </w:pPr>
      <w:r>
        <w:rPr>
          <w:b/>
          <w:spacing w:val="-1"/>
          <w:sz w:val="24"/>
        </w:rPr>
        <w:t>Методика измерения АД:</w:t>
      </w:r>
    </w:p>
    <w:p w:rsidR="009434C5" w:rsidRPr="00653FCC" w:rsidRDefault="009434C5" w:rsidP="009434C5">
      <w:pPr>
        <w:widowControl/>
        <w:numPr>
          <w:ilvl w:val="1"/>
          <w:numId w:val="50"/>
        </w:numPr>
        <w:suppressAutoHyphens/>
        <w:autoSpaceDE/>
        <w:autoSpaceDN/>
        <w:adjustRightInd/>
        <w:jc w:val="both"/>
        <w:rPr>
          <w:bCs/>
          <w:sz w:val="24"/>
          <w:szCs w:val="24"/>
        </w:rPr>
      </w:pPr>
      <w:r w:rsidRPr="00653FCC">
        <w:rPr>
          <w:bCs/>
          <w:sz w:val="24"/>
          <w:szCs w:val="24"/>
        </w:rPr>
        <w:lastRenderedPageBreak/>
        <w:t xml:space="preserve">после 5 минутного отдыха, за полчаса исключить прием пищи, кофеина (чай, кофе) или курение (если пациент курит), после активной физической или эмоциональной нагрузки измерять АД можно не ранее чем через полчаса; </w:t>
      </w:r>
    </w:p>
    <w:p w:rsidR="009434C5" w:rsidRPr="00653FCC" w:rsidRDefault="009434C5" w:rsidP="009434C5">
      <w:pPr>
        <w:widowControl/>
        <w:numPr>
          <w:ilvl w:val="1"/>
          <w:numId w:val="50"/>
        </w:numPr>
        <w:suppressAutoHyphens/>
        <w:autoSpaceDE/>
        <w:autoSpaceDN/>
        <w:adjustRightInd/>
        <w:jc w:val="both"/>
        <w:rPr>
          <w:bCs/>
          <w:sz w:val="24"/>
          <w:szCs w:val="24"/>
        </w:rPr>
      </w:pPr>
      <w:r w:rsidRPr="00653FCC">
        <w:rPr>
          <w:bCs/>
          <w:sz w:val="24"/>
          <w:szCs w:val="24"/>
        </w:rPr>
        <w:t>в положении сидя, в удобной позе: рука расположена свободно на столе, с опорой на спинку стула, ноги расслаблены и не перекрещиваются;</w:t>
      </w:r>
    </w:p>
    <w:p w:rsidR="009434C5" w:rsidRPr="00653FCC" w:rsidRDefault="009434C5" w:rsidP="009434C5">
      <w:pPr>
        <w:widowControl/>
        <w:numPr>
          <w:ilvl w:val="1"/>
          <w:numId w:val="50"/>
        </w:numPr>
        <w:suppressAutoHyphens/>
        <w:autoSpaceDE/>
        <w:autoSpaceDN/>
        <w:adjustRightInd/>
        <w:jc w:val="both"/>
        <w:rPr>
          <w:bCs/>
          <w:sz w:val="24"/>
          <w:szCs w:val="24"/>
        </w:rPr>
      </w:pPr>
      <w:r w:rsidRPr="00653FCC">
        <w:rPr>
          <w:bCs/>
          <w:sz w:val="24"/>
          <w:szCs w:val="24"/>
        </w:rPr>
        <w:t>исключить разговор во время измерения АД;</w:t>
      </w:r>
    </w:p>
    <w:p w:rsidR="009434C5" w:rsidRPr="00653FCC" w:rsidRDefault="009434C5" w:rsidP="009434C5">
      <w:pPr>
        <w:widowControl/>
        <w:numPr>
          <w:ilvl w:val="1"/>
          <w:numId w:val="50"/>
        </w:numPr>
        <w:suppressAutoHyphens/>
        <w:autoSpaceDE/>
        <w:autoSpaceDN/>
        <w:adjustRightInd/>
        <w:jc w:val="both"/>
        <w:rPr>
          <w:bCs/>
          <w:sz w:val="24"/>
          <w:szCs w:val="24"/>
        </w:rPr>
      </w:pPr>
      <w:r w:rsidRPr="00653FCC">
        <w:rPr>
          <w:bCs/>
          <w:sz w:val="24"/>
          <w:szCs w:val="24"/>
        </w:rPr>
        <w:t xml:space="preserve">при наличии устойчивой асимметрии на обеих руках (САД/ДАД &gt;10/5 мм рт.ст.) – измерения производить на руке с более высокими цифрами АД, при отсутствии асимметрии – измерение следует проводить на нерабочей руке; </w:t>
      </w:r>
    </w:p>
    <w:p w:rsidR="009434C5" w:rsidRPr="00653FCC" w:rsidRDefault="009434C5" w:rsidP="009434C5">
      <w:pPr>
        <w:widowControl/>
        <w:numPr>
          <w:ilvl w:val="1"/>
          <w:numId w:val="50"/>
        </w:numPr>
        <w:suppressAutoHyphens/>
        <w:autoSpaceDE/>
        <w:autoSpaceDN/>
        <w:adjustRightInd/>
        <w:jc w:val="both"/>
        <w:rPr>
          <w:bCs/>
          <w:sz w:val="24"/>
          <w:szCs w:val="24"/>
        </w:rPr>
      </w:pPr>
      <w:r w:rsidRPr="00653FCC">
        <w:rPr>
          <w:bCs/>
          <w:sz w:val="24"/>
          <w:szCs w:val="24"/>
        </w:rPr>
        <w:t>нагнетание воздуха в манжету должно быть быстрым, выпускание - медленным    (</w:t>
      </w:r>
      <w:smartTag w:uri="urn:schemas-microsoft-com:office:smarttags" w:element="metricconverter">
        <w:smartTagPr>
          <w:attr w:name="ProductID" w:val="2 мм"/>
        </w:smartTagPr>
        <w:r w:rsidRPr="00653FCC">
          <w:rPr>
            <w:bCs/>
            <w:sz w:val="24"/>
            <w:szCs w:val="24"/>
          </w:rPr>
          <w:t>2 мм</w:t>
        </w:r>
      </w:smartTag>
      <w:r w:rsidRPr="00653FCC">
        <w:rPr>
          <w:bCs/>
          <w:sz w:val="24"/>
          <w:szCs w:val="24"/>
        </w:rPr>
        <w:t xml:space="preserve"> рт.ст. в 1 секунду);</w:t>
      </w:r>
    </w:p>
    <w:p w:rsidR="009434C5" w:rsidRPr="00653FCC" w:rsidRDefault="009434C5" w:rsidP="009434C5">
      <w:pPr>
        <w:widowControl/>
        <w:numPr>
          <w:ilvl w:val="1"/>
          <w:numId w:val="50"/>
        </w:numPr>
        <w:suppressAutoHyphens/>
        <w:autoSpaceDE/>
        <w:autoSpaceDN/>
        <w:adjustRightInd/>
        <w:jc w:val="both"/>
        <w:rPr>
          <w:bCs/>
          <w:sz w:val="24"/>
          <w:szCs w:val="24"/>
        </w:rPr>
      </w:pPr>
      <w:r w:rsidRPr="00653FCC">
        <w:rPr>
          <w:bCs/>
          <w:sz w:val="24"/>
          <w:szCs w:val="24"/>
        </w:rPr>
        <w:t>следует выполнить не менее 2 измерений с интервалом 1-2 минуты и оценить среднее значение полученных измерений;</w:t>
      </w:r>
    </w:p>
    <w:p w:rsidR="009434C5" w:rsidRPr="00653FCC" w:rsidRDefault="009434C5" w:rsidP="009434C5">
      <w:pPr>
        <w:widowControl/>
        <w:numPr>
          <w:ilvl w:val="1"/>
          <w:numId w:val="50"/>
        </w:numPr>
        <w:suppressAutoHyphens/>
        <w:autoSpaceDE/>
        <w:autoSpaceDN/>
        <w:adjustRightInd/>
        <w:jc w:val="both"/>
        <w:rPr>
          <w:bCs/>
          <w:sz w:val="24"/>
          <w:szCs w:val="24"/>
        </w:rPr>
      </w:pPr>
      <w:r w:rsidRPr="00653FCC">
        <w:rPr>
          <w:bCs/>
          <w:sz w:val="24"/>
          <w:szCs w:val="24"/>
        </w:rPr>
        <w:t xml:space="preserve">использовать стандартные манжеты трех соответствующих размеров, при этом манжета должна охватывать не менее 80% окружности плеча пациента; </w:t>
      </w:r>
    </w:p>
    <w:p w:rsidR="009434C5" w:rsidRPr="00653FCC" w:rsidRDefault="009434C5" w:rsidP="009434C5">
      <w:pPr>
        <w:widowControl/>
        <w:numPr>
          <w:ilvl w:val="1"/>
          <w:numId w:val="50"/>
        </w:numPr>
        <w:suppressAutoHyphens/>
        <w:autoSpaceDE/>
        <w:autoSpaceDN/>
        <w:adjustRightInd/>
        <w:jc w:val="both"/>
        <w:rPr>
          <w:bCs/>
          <w:sz w:val="24"/>
          <w:szCs w:val="24"/>
        </w:rPr>
      </w:pPr>
      <w:r w:rsidRPr="00653FCC">
        <w:rPr>
          <w:bCs/>
          <w:sz w:val="24"/>
          <w:szCs w:val="24"/>
        </w:rPr>
        <w:t xml:space="preserve">середина манжеты должна быть расположена на уровне сердца (приблизительно на уровне 4 межреберья), не следует накладывать манжету на ткань одежды, между манжетой и поверхностью плеча должно оставаться расстояние размером с палец, нижний ее край должен быть на </w:t>
      </w:r>
      <w:smartTag w:uri="urn:schemas-microsoft-com:office:smarttags" w:element="metricconverter">
        <w:smartTagPr>
          <w:attr w:name="ProductID" w:val="2 см"/>
        </w:smartTagPr>
        <w:r w:rsidRPr="00653FCC">
          <w:rPr>
            <w:bCs/>
            <w:sz w:val="24"/>
            <w:szCs w:val="24"/>
          </w:rPr>
          <w:t>2 см</w:t>
        </w:r>
      </w:smartTag>
      <w:r w:rsidRPr="00653FCC">
        <w:rPr>
          <w:bCs/>
          <w:sz w:val="24"/>
          <w:szCs w:val="24"/>
        </w:rPr>
        <w:t xml:space="preserve"> выше локтевой ямки;</w:t>
      </w:r>
    </w:p>
    <w:p w:rsidR="009434C5" w:rsidRPr="00653FCC" w:rsidRDefault="009434C5" w:rsidP="009434C5">
      <w:pPr>
        <w:widowControl/>
        <w:numPr>
          <w:ilvl w:val="1"/>
          <w:numId w:val="50"/>
        </w:numPr>
        <w:suppressAutoHyphens/>
        <w:autoSpaceDE/>
        <w:autoSpaceDN/>
        <w:adjustRightInd/>
        <w:jc w:val="both"/>
        <w:rPr>
          <w:bCs/>
          <w:sz w:val="24"/>
          <w:szCs w:val="24"/>
        </w:rPr>
      </w:pPr>
      <w:r w:rsidRPr="00653FCC">
        <w:rPr>
          <w:bCs/>
          <w:sz w:val="24"/>
          <w:szCs w:val="24"/>
        </w:rPr>
        <w:t xml:space="preserve">запись о полученных значениях АД должна быть произведена с точностью до </w:t>
      </w:r>
      <w:smartTag w:uri="urn:schemas-microsoft-com:office:smarttags" w:element="metricconverter">
        <w:smartTagPr>
          <w:attr w:name="ProductID" w:val="2 мм"/>
        </w:smartTagPr>
        <w:r w:rsidRPr="00653FCC">
          <w:rPr>
            <w:bCs/>
            <w:sz w:val="24"/>
            <w:szCs w:val="24"/>
          </w:rPr>
          <w:t>2 мм</w:t>
        </w:r>
      </w:smartTag>
      <w:r w:rsidRPr="00653FCC">
        <w:rPr>
          <w:bCs/>
          <w:sz w:val="24"/>
          <w:szCs w:val="24"/>
        </w:rPr>
        <w:t xml:space="preserve"> рт.ст.</w:t>
      </w:r>
    </w:p>
    <w:p w:rsidR="009434C5" w:rsidRPr="00653FCC" w:rsidRDefault="009434C5" w:rsidP="009434C5">
      <w:pPr>
        <w:suppressAutoHyphens/>
        <w:ind w:firstLine="708"/>
        <w:jc w:val="both"/>
        <w:rPr>
          <w:bCs/>
          <w:sz w:val="24"/>
          <w:szCs w:val="24"/>
        </w:rPr>
      </w:pPr>
      <w:r w:rsidRPr="00653FCC">
        <w:rPr>
          <w:bCs/>
          <w:sz w:val="24"/>
          <w:szCs w:val="24"/>
        </w:rPr>
        <w:t>При подозрении на ортостатическую гипотензи</w:t>
      </w:r>
      <w:r>
        <w:rPr>
          <w:bCs/>
          <w:sz w:val="24"/>
          <w:szCs w:val="24"/>
        </w:rPr>
        <w:t>ю, особенно у пациентов пожилых и лиц</w:t>
      </w:r>
      <w:r w:rsidRPr="00653FCC">
        <w:rPr>
          <w:bCs/>
          <w:sz w:val="24"/>
          <w:szCs w:val="24"/>
        </w:rPr>
        <w:t xml:space="preserve"> с сахарным диабетом необходимо измерять АД в положении стоя:</w:t>
      </w:r>
      <w:r w:rsidRPr="00653FCC">
        <w:rPr>
          <w:rFonts w:cs="Arial"/>
          <w:sz w:val="24"/>
          <w:szCs w:val="24"/>
        </w:rPr>
        <w:t xml:space="preserve"> в таком случае первоначально следует измерить АД в положении лежа (через 5 минут после пребывания в горизонтальном положении), затем измерить АД в положении стоя через 1 и 5 минут. Снижение </w:t>
      </w:r>
      <w:r>
        <w:rPr>
          <w:rFonts w:cs="Arial"/>
          <w:sz w:val="24"/>
          <w:szCs w:val="24"/>
        </w:rPr>
        <w:t>С</w:t>
      </w:r>
      <w:r w:rsidRPr="00653FCC">
        <w:rPr>
          <w:rFonts w:cs="Arial"/>
          <w:sz w:val="24"/>
          <w:szCs w:val="24"/>
        </w:rPr>
        <w:t xml:space="preserve">АД на </w:t>
      </w:r>
      <w:r w:rsidRPr="00653FCC">
        <w:rPr>
          <w:sz w:val="24"/>
          <w:szCs w:val="24"/>
        </w:rPr>
        <w:t>≥</w:t>
      </w:r>
      <w:r w:rsidRPr="00653FCC">
        <w:rPr>
          <w:rFonts w:cs="Arial"/>
          <w:sz w:val="24"/>
          <w:szCs w:val="24"/>
        </w:rPr>
        <w:t xml:space="preserve">20 мм рт.ст. и </w:t>
      </w:r>
      <w:r>
        <w:rPr>
          <w:rFonts w:cs="Arial"/>
          <w:sz w:val="24"/>
          <w:szCs w:val="24"/>
        </w:rPr>
        <w:t>Д</w:t>
      </w:r>
      <w:r w:rsidRPr="00653FCC">
        <w:rPr>
          <w:rFonts w:cs="Arial"/>
          <w:sz w:val="24"/>
          <w:szCs w:val="24"/>
        </w:rPr>
        <w:t xml:space="preserve">АД на </w:t>
      </w:r>
      <w:r w:rsidRPr="00653FCC">
        <w:rPr>
          <w:sz w:val="24"/>
          <w:szCs w:val="24"/>
        </w:rPr>
        <w:t>≥</w:t>
      </w:r>
      <w:r w:rsidRPr="00653FCC">
        <w:rPr>
          <w:rFonts w:cs="Arial"/>
          <w:sz w:val="24"/>
          <w:szCs w:val="24"/>
        </w:rPr>
        <w:t>10 мм рт.ст.при переходе из горизонтального в вертикальное положение является признаком ортостатической гипотонии.</w:t>
      </w:r>
    </w:p>
    <w:p w:rsidR="009434C5" w:rsidRPr="00653FCC" w:rsidRDefault="009434C5" w:rsidP="009434C5">
      <w:pPr>
        <w:ind w:firstLine="708"/>
        <w:jc w:val="both"/>
        <w:rPr>
          <w:b/>
          <w:sz w:val="24"/>
          <w:szCs w:val="24"/>
        </w:rPr>
      </w:pPr>
      <w:r w:rsidRPr="00653FCC">
        <w:rPr>
          <w:b/>
          <w:sz w:val="24"/>
          <w:szCs w:val="24"/>
        </w:rPr>
        <w:t xml:space="preserve"> </w:t>
      </w:r>
    </w:p>
    <w:p w:rsidR="009434C5" w:rsidRDefault="009434C5" w:rsidP="009434C5">
      <w:pPr>
        <w:shd w:val="clear" w:color="auto" w:fill="FFFFFF"/>
        <w:tabs>
          <w:tab w:val="left" w:pos="1454"/>
        </w:tabs>
        <w:spacing w:before="120" w:after="120"/>
        <w:ind w:left="1106" w:right="6" w:hanging="397"/>
        <w:jc w:val="both"/>
        <w:rPr>
          <w:b/>
          <w:sz w:val="24"/>
        </w:rPr>
      </w:pPr>
      <w:r>
        <w:rPr>
          <w:b/>
          <w:sz w:val="24"/>
        </w:rPr>
        <w:t>Наиболее частые ошибки, приводящие к неправильному измер</w:t>
      </w:r>
      <w:r>
        <w:rPr>
          <w:b/>
          <w:sz w:val="24"/>
        </w:rPr>
        <w:t>е</w:t>
      </w:r>
      <w:r>
        <w:rPr>
          <w:b/>
          <w:sz w:val="24"/>
        </w:rPr>
        <w:t>нию АД:</w:t>
      </w:r>
    </w:p>
    <w:p w:rsidR="009434C5" w:rsidRDefault="009434C5" w:rsidP="009434C5">
      <w:pPr>
        <w:numPr>
          <w:ilvl w:val="0"/>
          <w:numId w:val="8"/>
        </w:numPr>
        <w:shd w:val="clear" w:color="auto" w:fill="FFFFFF"/>
        <w:tabs>
          <w:tab w:val="clear" w:pos="1146"/>
          <w:tab w:val="num" w:pos="426"/>
        </w:tabs>
        <w:ind w:right="5" w:hanging="1146"/>
        <w:jc w:val="both"/>
        <w:rPr>
          <w:sz w:val="24"/>
        </w:rPr>
      </w:pPr>
      <w:r>
        <w:rPr>
          <w:sz w:val="24"/>
        </w:rPr>
        <w:t>использование манжеты, не соответс</w:t>
      </w:r>
      <w:r>
        <w:rPr>
          <w:sz w:val="24"/>
        </w:rPr>
        <w:t>т</w:t>
      </w:r>
      <w:r>
        <w:rPr>
          <w:sz w:val="24"/>
        </w:rPr>
        <w:t>вующей охвату плеча;</w:t>
      </w:r>
    </w:p>
    <w:p w:rsidR="009434C5" w:rsidRDefault="009434C5" w:rsidP="009434C5">
      <w:pPr>
        <w:numPr>
          <w:ilvl w:val="0"/>
          <w:numId w:val="8"/>
        </w:numPr>
        <w:shd w:val="clear" w:color="auto" w:fill="FFFFFF"/>
        <w:tabs>
          <w:tab w:val="clear" w:pos="1146"/>
          <w:tab w:val="num" w:pos="426"/>
        </w:tabs>
        <w:ind w:right="5" w:hanging="1146"/>
        <w:jc w:val="both"/>
        <w:rPr>
          <w:sz w:val="24"/>
        </w:rPr>
      </w:pPr>
      <w:r>
        <w:rPr>
          <w:sz w:val="24"/>
        </w:rPr>
        <w:t>малое время для адаптации пациента к условиям врачебного кабинета;</w:t>
      </w:r>
    </w:p>
    <w:p w:rsidR="009434C5" w:rsidRDefault="009434C5" w:rsidP="009434C5">
      <w:pPr>
        <w:numPr>
          <w:ilvl w:val="0"/>
          <w:numId w:val="8"/>
        </w:numPr>
        <w:shd w:val="clear" w:color="auto" w:fill="FFFFFF"/>
        <w:tabs>
          <w:tab w:val="clear" w:pos="1146"/>
          <w:tab w:val="num" w:pos="426"/>
        </w:tabs>
        <w:ind w:right="5" w:hanging="1146"/>
        <w:jc w:val="both"/>
        <w:rPr>
          <w:sz w:val="24"/>
        </w:rPr>
      </w:pPr>
      <w:r>
        <w:rPr>
          <w:sz w:val="24"/>
        </w:rPr>
        <w:t>высокая скорость снижения давления в манжете;</w:t>
      </w:r>
    </w:p>
    <w:p w:rsidR="009434C5" w:rsidRDefault="009434C5" w:rsidP="009434C5">
      <w:pPr>
        <w:numPr>
          <w:ilvl w:val="0"/>
          <w:numId w:val="8"/>
        </w:numPr>
        <w:shd w:val="clear" w:color="auto" w:fill="FFFFFF"/>
        <w:tabs>
          <w:tab w:val="clear" w:pos="1146"/>
          <w:tab w:val="num" w:pos="426"/>
        </w:tabs>
        <w:ind w:right="5" w:hanging="1146"/>
        <w:jc w:val="both"/>
        <w:rPr>
          <w:sz w:val="24"/>
        </w:rPr>
      </w:pPr>
      <w:r>
        <w:rPr>
          <w:sz w:val="24"/>
        </w:rPr>
        <w:t>отсутствие контроля ассиметрии;</w:t>
      </w:r>
    </w:p>
    <w:p w:rsidR="009434C5" w:rsidRDefault="009434C5" w:rsidP="009434C5">
      <w:pPr>
        <w:numPr>
          <w:ilvl w:val="0"/>
          <w:numId w:val="8"/>
        </w:numPr>
        <w:shd w:val="clear" w:color="auto" w:fill="FFFFFF"/>
        <w:tabs>
          <w:tab w:val="clear" w:pos="1146"/>
          <w:tab w:val="num" w:pos="426"/>
        </w:tabs>
        <w:ind w:right="5" w:hanging="1146"/>
        <w:jc w:val="both"/>
        <w:rPr>
          <w:sz w:val="24"/>
        </w:rPr>
      </w:pPr>
      <w:r>
        <w:rPr>
          <w:sz w:val="24"/>
        </w:rPr>
        <w:t>неправильное положение руки пациента.</w:t>
      </w:r>
    </w:p>
    <w:p w:rsidR="009434C5" w:rsidRDefault="009434C5" w:rsidP="009434C5">
      <w:pPr>
        <w:shd w:val="clear" w:color="auto" w:fill="FFFFFF"/>
        <w:ind w:right="5"/>
        <w:jc w:val="both"/>
        <w:rPr>
          <w:sz w:val="24"/>
        </w:rPr>
      </w:pPr>
    </w:p>
    <w:p w:rsidR="009434C5" w:rsidRPr="00584F9B" w:rsidRDefault="009434C5" w:rsidP="009434C5">
      <w:pPr>
        <w:shd w:val="clear" w:color="auto" w:fill="FFFFFF"/>
        <w:tabs>
          <w:tab w:val="left" w:pos="1454"/>
        </w:tabs>
        <w:spacing w:before="120"/>
        <w:ind w:right="6" w:firstLine="709"/>
        <w:rPr>
          <w:b/>
          <w:spacing w:val="-16"/>
          <w:sz w:val="24"/>
          <w:szCs w:val="24"/>
        </w:rPr>
      </w:pPr>
      <w:r w:rsidRPr="00584F9B">
        <w:rPr>
          <w:b/>
          <w:spacing w:val="-16"/>
          <w:sz w:val="24"/>
          <w:szCs w:val="24"/>
        </w:rPr>
        <w:t>Проблемные ситуации при измерении АД</w:t>
      </w:r>
    </w:p>
    <w:p w:rsidR="009434C5" w:rsidRDefault="009434C5" w:rsidP="009434C5">
      <w:pPr>
        <w:shd w:val="clear" w:color="auto" w:fill="FFFFFF"/>
        <w:spacing w:before="120" w:after="120"/>
        <w:ind w:right="45" w:firstLine="709"/>
        <w:jc w:val="both"/>
        <w:rPr>
          <w:b/>
          <w:spacing w:val="-6"/>
          <w:sz w:val="24"/>
        </w:rPr>
      </w:pPr>
      <w:r>
        <w:rPr>
          <w:b/>
          <w:spacing w:val="-6"/>
          <w:sz w:val="24"/>
        </w:rPr>
        <w:t>Измерение АД у пожилых</w:t>
      </w:r>
    </w:p>
    <w:p w:rsidR="009434C5" w:rsidRDefault="009434C5" w:rsidP="009434C5">
      <w:pPr>
        <w:shd w:val="clear" w:color="auto" w:fill="FFFFFF"/>
        <w:ind w:right="43" w:firstLine="667"/>
        <w:jc w:val="both"/>
        <w:rPr>
          <w:spacing w:val="-5"/>
          <w:sz w:val="24"/>
        </w:rPr>
      </w:pPr>
      <w:r>
        <w:rPr>
          <w:spacing w:val="-6"/>
          <w:sz w:val="24"/>
        </w:rPr>
        <w:t>Для исключения «псевдогипертензии» пожилых, причиной которой является утолщение и у</w:t>
      </w:r>
      <w:r>
        <w:rPr>
          <w:spacing w:val="-6"/>
          <w:sz w:val="24"/>
        </w:rPr>
        <w:t>п</w:t>
      </w:r>
      <w:r>
        <w:rPr>
          <w:spacing w:val="-6"/>
          <w:sz w:val="24"/>
        </w:rPr>
        <w:t>лотнение стенки плечевой артерии, используется проба Ослера. Требуется более высокий (выше внутриартериального) уровень давления в манжете для достижения компрессии ригидной стенки а</w:t>
      </w:r>
      <w:r>
        <w:rPr>
          <w:spacing w:val="-6"/>
          <w:sz w:val="24"/>
        </w:rPr>
        <w:t>р</w:t>
      </w:r>
      <w:r>
        <w:rPr>
          <w:spacing w:val="-6"/>
          <w:sz w:val="24"/>
        </w:rPr>
        <w:t>терии. Про</w:t>
      </w:r>
      <w:r>
        <w:rPr>
          <w:spacing w:val="-5"/>
          <w:sz w:val="24"/>
        </w:rPr>
        <w:t xml:space="preserve">ба считается положительной, если </w:t>
      </w:r>
      <w:r>
        <w:rPr>
          <w:spacing w:val="-6"/>
          <w:sz w:val="24"/>
        </w:rPr>
        <w:t>пальпируется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 xml:space="preserve">пульс на лучевой артерии при уровне давления </w:t>
      </w:r>
      <w:r w:rsidRPr="00D2525C">
        <w:rPr>
          <w:spacing w:val="-6"/>
          <w:sz w:val="24"/>
        </w:rPr>
        <w:t>в манжете, превышающем</w:t>
      </w:r>
      <w:r>
        <w:rPr>
          <w:spacing w:val="-6"/>
          <w:sz w:val="24"/>
        </w:rPr>
        <w:t xml:space="preserve"> САД. В таком случае, следует произвести измерение САД пал</w:t>
      </w:r>
      <w:r>
        <w:rPr>
          <w:spacing w:val="-6"/>
          <w:sz w:val="24"/>
        </w:rPr>
        <w:t>ь</w:t>
      </w:r>
      <w:r>
        <w:rPr>
          <w:spacing w:val="-6"/>
          <w:sz w:val="24"/>
        </w:rPr>
        <w:t>паторным методом на предплечье. При различии между САД, определенным аускультативно и пал</w:t>
      </w:r>
      <w:r>
        <w:rPr>
          <w:spacing w:val="-6"/>
          <w:sz w:val="24"/>
        </w:rPr>
        <w:t>ь</w:t>
      </w:r>
      <w:r>
        <w:rPr>
          <w:spacing w:val="-6"/>
          <w:sz w:val="24"/>
        </w:rPr>
        <w:t xml:space="preserve">паторно более, </w:t>
      </w:r>
      <w:smartTag w:uri="urn:schemas-microsoft-com:office:smarttags" w:element="metricconverter">
        <w:smartTagPr>
          <w:attr w:name="ProductID" w:val="15 мм"/>
        </w:smartTagPr>
        <w:r>
          <w:rPr>
            <w:spacing w:val="-6"/>
            <w:sz w:val="24"/>
          </w:rPr>
          <w:t>15 мм</w:t>
        </w:r>
      </w:smartTag>
      <w:r>
        <w:rPr>
          <w:spacing w:val="-6"/>
          <w:sz w:val="24"/>
        </w:rPr>
        <w:t xml:space="preserve"> рт.ст., только прямое инвазивное измерение АД может определить истинный уровень АД у пациента. Выявленная особенность долж</w:t>
      </w:r>
      <w:r>
        <w:rPr>
          <w:spacing w:val="-5"/>
          <w:sz w:val="24"/>
        </w:rPr>
        <w:t>на быть отражена в медицинской документ</w:t>
      </w:r>
      <w:r>
        <w:rPr>
          <w:spacing w:val="-5"/>
          <w:sz w:val="24"/>
        </w:rPr>
        <w:t>а</w:t>
      </w:r>
      <w:r>
        <w:rPr>
          <w:spacing w:val="-5"/>
          <w:sz w:val="24"/>
        </w:rPr>
        <w:t>ции, о ней должен быть проинформирован сам п</w:t>
      </w:r>
      <w:r>
        <w:rPr>
          <w:spacing w:val="-5"/>
          <w:sz w:val="24"/>
        </w:rPr>
        <w:t>а</w:t>
      </w:r>
      <w:r>
        <w:rPr>
          <w:spacing w:val="-5"/>
          <w:sz w:val="24"/>
        </w:rPr>
        <w:t>циент.</w:t>
      </w:r>
    </w:p>
    <w:p w:rsidR="009434C5" w:rsidRDefault="009434C5" w:rsidP="009434C5">
      <w:pPr>
        <w:shd w:val="clear" w:color="auto" w:fill="FFFFFF"/>
        <w:spacing w:before="120" w:after="120"/>
        <w:ind w:right="45" w:firstLine="669"/>
        <w:jc w:val="both"/>
        <w:rPr>
          <w:b/>
          <w:spacing w:val="-5"/>
          <w:sz w:val="24"/>
        </w:rPr>
      </w:pPr>
      <w:r>
        <w:rPr>
          <w:b/>
          <w:spacing w:val="-5"/>
          <w:sz w:val="24"/>
        </w:rPr>
        <w:t>Аускультативный провал</w:t>
      </w:r>
    </w:p>
    <w:p w:rsidR="009434C5" w:rsidRDefault="009434C5" w:rsidP="009434C5">
      <w:pPr>
        <w:shd w:val="clear" w:color="auto" w:fill="FFFFFF"/>
        <w:ind w:right="43" w:firstLine="667"/>
        <w:jc w:val="both"/>
        <w:rPr>
          <w:spacing w:val="-5"/>
          <w:sz w:val="24"/>
        </w:rPr>
      </w:pPr>
      <w:r>
        <w:rPr>
          <w:spacing w:val="-5"/>
          <w:sz w:val="24"/>
        </w:rPr>
        <w:t xml:space="preserve">Наблюдается при высоком САД. Характеризуется периодом временного отсутствия звука между фазами </w:t>
      </w:r>
      <w:r>
        <w:rPr>
          <w:spacing w:val="-5"/>
          <w:sz w:val="24"/>
          <w:lang w:val="en-US"/>
        </w:rPr>
        <w:t>I</w:t>
      </w:r>
      <w:r>
        <w:rPr>
          <w:spacing w:val="-5"/>
          <w:sz w:val="24"/>
        </w:rPr>
        <w:t xml:space="preserve"> и </w:t>
      </w:r>
      <w:r w:rsidRPr="00584F9B">
        <w:rPr>
          <w:spacing w:val="-5"/>
          <w:sz w:val="24"/>
          <w:lang w:val="en-US"/>
        </w:rPr>
        <w:t>II</w:t>
      </w:r>
      <w:r w:rsidRPr="00584F9B">
        <w:rPr>
          <w:spacing w:val="-5"/>
          <w:sz w:val="24"/>
        </w:rPr>
        <w:t xml:space="preserve"> тонов</w:t>
      </w:r>
      <w:r>
        <w:rPr>
          <w:spacing w:val="-5"/>
          <w:sz w:val="24"/>
        </w:rPr>
        <w:t xml:space="preserve"> Короткова. Может продолжаться до </w:t>
      </w:r>
      <w:smartTag w:uri="urn:schemas-microsoft-com:office:smarttags" w:element="metricconverter">
        <w:smartTagPr>
          <w:attr w:name="ProductID" w:val="40 мм"/>
        </w:smartTagPr>
        <w:r>
          <w:rPr>
            <w:spacing w:val="-5"/>
            <w:sz w:val="24"/>
          </w:rPr>
          <w:t>40 мм</w:t>
        </w:r>
      </w:smartTag>
      <w:r>
        <w:rPr>
          <w:spacing w:val="-5"/>
          <w:sz w:val="24"/>
        </w:rPr>
        <w:t xml:space="preserve"> рт.ст. </w:t>
      </w:r>
    </w:p>
    <w:p w:rsidR="009434C5" w:rsidRDefault="009434C5" w:rsidP="009434C5">
      <w:pPr>
        <w:shd w:val="clear" w:color="auto" w:fill="FFFFFF"/>
        <w:spacing w:before="120" w:after="120"/>
        <w:ind w:right="45" w:firstLine="669"/>
        <w:jc w:val="both"/>
        <w:rPr>
          <w:b/>
          <w:spacing w:val="-5"/>
          <w:sz w:val="24"/>
        </w:rPr>
      </w:pPr>
      <w:r>
        <w:rPr>
          <w:b/>
          <w:spacing w:val="-5"/>
          <w:sz w:val="24"/>
        </w:rPr>
        <w:t>Феномен «бесконечного тона»</w:t>
      </w:r>
    </w:p>
    <w:p w:rsidR="009434C5" w:rsidRDefault="009434C5" w:rsidP="009434C5">
      <w:pPr>
        <w:shd w:val="clear" w:color="auto" w:fill="FFFFFF"/>
        <w:ind w:right="43" w:firstLine="667"/>
        <w:jc w:val="both"/>
        <w:rPr>
          <w:spacing w:val="-5"/>
          <w:sz w:val="24"/>
        </w:rPr>
      </w:pPr>
      <w:r>
        <w:rPr>
          <w:spacing w:val="-5"/>
          <w:sz w:val="24"/>
        </w:rPr>
        <w:lastRenderedPageBreak/>
        <w:t>Наблюдается при высоком сердечном выбросе. Тоны Короткова выслушиваются до нулев</w:t>
      </w:r>
      <w:r>
        <w:rPr>
          <w:spacing w:val="-5"/>
          <w:sz w:val="24"/>
        </w:rPr>
        <w:t>о</w:t>
      </w:r>
      <w:r>
        <w:rPr>
          <w:spacing w:val="-5"/>
          <w:sz w:val="24"/>
        </w:rPr>
        <w:t xml:space="preserve">го деления шкалы сфигмоманометра. В этих случаях за ДАД принимается начало </w:t>
      </w:r>
      <w:r>
        <w:rPr>
          <w:spacing w:val="-5"/>
          <w:sz w:val="24"/>
          <w:lang w:val="en-US"/>
        </w:rPr>
        <w:t>IV</w:t>
      </w:r>
      <w:r>
        <w:rPr>
          <w:spacing w:val="-5"/>
          <w:sz w:val="24"/>
        </w:rPr>
        <w:t xml:space="preserve"> фазы тонов К</w:t>
      </w:r>
      <w:r>
        <w:rPr>
          <w:spacing w:val="-5"/>
          <w:sz w:val="24"/>
        </w:rPr>
        <w:t>о</w:t>
      </w:r>
      <w:r>
        <w:rPr>
          <w:spacing w:val="-5"/>
          <w:sz w:val="24"/>
        </w:rPr>
        <w:t>роткова (резкое приглушение тонов).</w:t>
      </w:r>
    </w:p>
    <w:p w:rsidR="009434C5" w:rsidRDefault="009434C5" w:rsidP="009434C5">
      <w:pPr>
        <w:shd w:val="clear" w:color="auto" w:fill="FFFFFF"/>
        <w:spacing w:before="120" w:after="120"/>
        <w:ind w:right="45" w:firstLine="669"/>
        <w:jc w:val="both"/>
        <w:rPr>
          <w:b/>
          <w:spacing w:val="-5"/>
          <w:sz w:val="24"/>
        </w:rPr>
      </w:pPr>
      <w:r>
        <w:rPr>
          <w:b/>
          <w:spacing w:val="-5"/>
          <w:sz w:val="24"/>
        </w:rPr>
        <w:t>Очень большая окружность плеча (ожирение, развитая мускулатура), конич</w:t>
      </w:r>
      <w:r>
        <w:rPr>
          <w:b/>
          <w:spacing w:val="-5"/>
          <w:sz w:val="24"/>
        </w:rPr>
        <w:t>е</w:t>
      </w:r>
      <w:r>
        <w:rPr>
          <w:b/>
          <w:spacing w:val="-5"/>
          <w:sz w:val="24"/>
        </w:rPr>
        <w:t>ская рука</w:t>
      </w:r>
    </w:p>
    <w:p w:rsidR="009434C5" w:rsidRDefault="009434C5" w:rsidP="009434C5">
      <w:pPr>
        <w:shd w:val="clear" w:color="auto" w:fill="FFFFFF"/>
        <w:ind w:right="43" w:firstLine="667"/>
        <w:jc w:val="both"/>
        <w:rPr>
          <w:spacing w:val="-5"/>
          <w:sz w:val="24"/>
        </w:rPr>
      </w:pPr>
      <w:r>
        <w:rPr>
          <w:spacing w:val="-5"/>
          <w:sz w:val="24"/>
        </w:rPr>
        <w:t xml:space="preserve">У пациентов с окружностью плеча более </w:t>
      </w:r>
      <w:smartTag w:uri="urn:schemas-microsoft-com:office:smarttags" w:element="metricconverter">
        <w:smartTagPr>
          <w:attr w:name="ProductID" w:val="41 см"/>
        </w:smartTagPr>
        <w:r>
          <w:rPr>
            <w:spacing w:val="-5"/>
            <w:sz w:val="24"/>
          </w:rPr>
          <w:t>41 см</w:t>
        </w:r>
      </w:smartTag>
      <w:r>
        <w:rPr>
          <w:spacing w:val="-5"/>
          <w:sz w:val="24"/>
        </w:rPr>
        <w:t xml:space="preserve"> или конической формой плеча, когда не уд</w:t>
      </w:r>
      <w:r>
        <w:rPr>
          <w:spacing w:val="-5"/>
          <w:sz w:val="24"/>
        </w:rPr>
        <w:t>а</w:t>
      </w:r>
      <w:r>
        <w:rPr>
          <w:spacing w:val="-5"/>
          <w:sz w:val="24"/>
        </w:rPr>
        <w:t>ется добиться нормального положения манжеты, точное измерение АД не возможно. Необходимо использовать манжету соответствующего размера и попытаться измерить АД пальпаторно и а</w:t>
      </w:r>
      <w:r>
        <w:rPr>
          <w:spacing w:val="-5"/>
          <w:sz w:val="24"/>
        </w:rPr>
        <w:t>у</w:t>
      </w:r>
      <w:r>
        <w:rPr>
          <w:spacing w:val="-5"/>
          <w:sz w:val="24"/>
        </w:rPr>
        <w:t xml:space="preserve">скультативно на плече и предплечье. При различии более </w:t>
      </w:r>
      <w:smartTag w:uri="urn:schemas-microsoft-com:office:smarttags" w:element="metricconverter">
        <w:smartTagPr>
          <w:attr w:name="ProductID" w:val="15 мм"/>
        </w:smartTagPr>
        <w:r>
          <w:rPr>
            <w:spacing w:val="-5"/>
            <w:sz w:val="24"/>
          </w:rPr>
          <w:t>15 мм</w:t>
        </w:r>
      </w:smartTag>
      <w:r>
        <w:rPr>
          <w:spacing w:val="-5"/>
          <w:sz w:val="24"/>
        </w:rPr>
        <w:t xml:space="preserve"> рт. ст. истинный уровень АД точнее отражается при определении пальп</w:t>
      </w:r>
      <w:r>
        <w:rPr>
          <w:spacing w:val="-5"/>
          <w:sz w:val="24"/>
        </w:rPr>
        <w:t>а</w:t>
      </w:r>
      <w:r>
        <w:rPr>
          <w:spacing w:val="-5"/>
          <w:sz w:val="24"/>
        </w:rPr>
        <w:t xml:space="preserve">торно на предплечье. </w:t>
      </w:r>
    </w:p>
    <w:p w:rsidR="009434C5" w:rsidRDefault="009434C5" w:rsidP="009434C5">
      <w:pPr>
        <w:shd w:val="clear" w:color="auto" w:fill="FFFFFF"/>
        <w:ind w:right="43" w:firstLine="667"/>
        <w:jc w:val="both"/>
        <w:rPr>
          <w:b/>
          <w:sz w:val="24"/>
        </w:rPr>
      </w:pPr>
    </w:p>
    <w:p w:rsidR="009434C5" w:rsidRDefault="009434C5" w:rsidP="009434C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</w:rPr>
        <w:t>4.1.</w:t>
      </w:r>
      <w:r w:rsidRPr="00653FCC">
        <w:rPr>
          <w:b/>
          <w:sz w:val="24"/>
        </w:rPr>
        <w:t xml:space="preserve">2 </w:t>
      </w:r>
      <w:r>
        <w:rPr>
          <w:b/>
          <w:sz w:val="24"/>
        </w:rPr>
        <w:t>СМАД</w:t>
      </w:r>
    </w:p>
    <w:p w:rsidR="009434C5" w:rsidRPr="00653FCC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Pr="00653FCC" w:rsidRDefault="009434C5" w:rsidP="009434C5">
      <w:pPr>
        <w:ind w:firstLine="708"/>
        <w:jc w:val="both"/>
        <w:rPr>
          <w:sz w:val="24"/>
          <w:szCs w:val="24"/>
        </w:rPr>
      </w:pPr>
      <w:r w:rsidRPr="00653FCC">
        <w:rPr>
          <w:sz w:val="24"/>
          <w:szCs w:val="24"/>
        </w:rPr>
        <w:t>Проведение СМАД рекомендовано при наличии следующих показаний: существенной вариабельности при измерении уровня АД во время  одного или нескольких визитах к врачу (клиническое АД); высоком клиническом АД у лиц с низким общим сердечно-сосудистым ри</w:t>
      </w:r>
      <w:r w:rsidRPr="00653FCC">
        <w:rPr>
          <w:sz w:val="24"/>
          <w:szCs w:val="24"/>
        </w:rPr>
        <w:t>с</w:t>
      </w:r>
      <w:r w:rsidRPr="00653FCC">
        <w:rPr>
          <w:sz w:val="24"/>
          <w:szCs w:val="24"/>
        </w:rPr>
        <w:t>ком; значительной разнице между величинами АД, измеренными в клинике и в домашних усл</w:t>
      </w:r>
      <w:r w:rsidRPr="00653FCC">
        <w:rPr>
          <w:sz w:val="24"/>
          <w:szCs w:val="24"/>
        </w:rPr>
        <w:t>о</w:t>
      </w:r>
      <w:r w:rsidRPr="00653FCC">
        <w:rPr>
          <w:sz w:val="24"/>
          <w:szCs w:val="24"/>
        </w:rPr>
        <w:t>виях; подозрении на резистентность к лекарственным препаратам; наличии гипотензивных эп</w:t>
      </w:r>
      <w:r w:rsidRPr="00653FCC">
        <w:rPr>
          <w:sz w:val="24"/>
          <w:szCs w:val="24"/>
        </w:rPr>
        <w:t>и</w:t>
      </w:r>
      <w:r w:rsidRPr="00653FCC">
        <w:rPr>
          <w:sz w:val="24"/>
          <w:szCs w:val="24"/>
        </w:rPr>
        <w:t>зодов, особенно у пожилых и лиц с сахарным диабетом;</w:t>
      </w:r>
      <w:r w:rsidRPr="00653FCC">
        <w:rPr>
          <w:bCs/>
          <w:sz w:val="24"/>
          <w:szCs w:val="24"/>
        </w:rPr>
        <w:t xml:space="preserve"> </w:t>
      </w:r>
      <w:r w:rsidRPr="00653FCC">
        <w:rPr>
          <w:sz w:val="24"/>
          <w:szCs w:val="24"/>
        </w:rPr>
        <w:t>подозрении на симптоматическую АГ; повышенном уровне АД у беременны</w:t>
      </w:r>
      <w:r>
        <w:rPr>
          <w:sz w:val="24"/>
          <w:szCs w:val="24"/>
        </w:rPr>
        <w:t>х, подозрении на преэклампсию,</w:t>
      </w:r>
      <w:r w:rsidRPr="00653FCC">
        <w:rPr>
          <w:bCs/>
          <w:sz w:val="24"/>
          <w:szCs w:val="24"/>
        </w:rPr>
        <w:t xml:space="preserve"> для контроля за эффе</w:t>
      </w:r>
      <w:r w:rsidRPr="00653FCC">
        <w:rPr>
          <w:bCs/>
          <w:sz w:val="24"/>
          <w:szCs w:val="24"/>
        </w:rPr>
        <w:t>к</w:t>
      </w:r>
      <w:r w:rsidRPr="00653FCC">
        <w:rPr>
          <w:bCs/>
          <w:sz w:val="24"/>
          <w:szCs w:val="24"/>
        </w:rPr>
        <w:t>тивностью проводимой антигипертензивной терапии у пациентов с АГ</w:t>
      </w:r>
      <w:r w:rsidRPr="00653FCC">
        <w:rPr>
          <w:sz w:val="24"/>
          <w:szCs w:val="24"/>
        </w:rPr>
        <w:t xml:space="preserve"> . Основными показат</w:t>
      </w:r>
      <w:r w:rsidRPr="00653FCC">
        <w:rPr>
          <w:sz w:val="24"/>
          <w:szCs w:val="24"/>
        </w:rPr>
        <w:t>е</w:t>
      </w:r>
      <w:r w:rsidRPr="00653FCC">
        <w:rPr>
          <w:sz w:val="24"/>
          <w:szCs w:val="24"/>
        </w:rPr>
        <w:t>лями СМАД являются средние вел</w:t>
      </w:r>
      <w:r w:rsidRPr="00653FCC">
        <w:rPr>
          <w:sz w:val="24"/>
          <w:szCs w:val="24"/>
        </w:rPr>
        <w:t>и</w:t>
      </w:r>
      <w:r w:rsidRPr="00653FCC">
        <w:rPr>
          <w:sz w:val="24"/>
          <w:szCs w:val="24"/>
        </w:rPr>
        <w:t>чины АД в течение суток, дня и ночи; вариабельность АД; индекс времени нагрузки давлением или гипертензии; степень ночного снижения АД или с</w:t>
      </w:r>
      <w:r w:rsidRPr="00653FCC">
        <w:rPr>
          <w:sz w:val="24"/>
          <w:szCs w:val="24"/>
        </w:rPr>
        <w:t>у</w:t>
      </w:r>
      <w:r w:rsidRPr="00653FCC">
        <w:rPr>
          <w:sz w:val="24"/>
          <w:szCs w:val="24"/>
        </w:rPr>
        <w:t xml:space="preserve">точный индекс (СИ); величина и скорость утреннего подъема </w:t>
      </w:r>
      <w:r>
        <w:rPr>
          <w:sz w:val="24"/>
          <w:szCs w:val="24"/>
        </w:rPr>
        <w:t xml:space="preserve">(УП) </w:t>
      </w:r>
      <w:r w:rsidRPr="00653FCC">
        <w:rPr>
          <w:sz w:val="24"/>
          <w:szCs w:val="24"/>
        </w:rPr>
        <w:t>АД. Для интерпретации п</w:t>
      </w:r>
      <w:r w:rsidRPr="00653FCC">
        <w:rPr>
          <w:sz w:val="24"/>
          <w:szCs w:val="24"/>
        </w:rPr>
        <w:t>о</w:t>
      </w:r>
      <w:r w:rsidRPr="00653FCC">
        <w:rPr>
          <w:sz w:val="24"/>
          <w:szCs w:val="24"/>
        </w:rPr>
        <w:t>лученных результатов при СМАД рекомендовано использование следующих нормативных п</w:t>
      </w:r>
      <w:r w:rsidRPr="00653FCC">
        <w:rPr>
          <w:sz w:val="24"/>
          <w:szCs w:val="24"/>
        </w:rPr>
        <w:t>о</w:t>
      </w:r>
      <w:r w:rsidRPr="00653FCC">
        <w:rPr>
          <w:sz w:val="24"/>
          <w:szCs w:val="24"/>
        </w:rPr>
        <w:t>казат</w:t>
      </w:r>
      <w:r w:rsidRPr="00653FCC">
        <w:rPr>
          <w:sz w:val="24"/>
          <w:szCs w:val="24"/>
        </w:rPr>
        <w:t>е</w:t>
      </w:r>
      <w:r w:rsidRPr="00653FCC">
        <w:rPr>
          <w:sz w:val="24"/>
          <w:szCs w:val="24"/>
        </w:rPr>
        <w:t>лей (табл. 1)</w:t>
      </w:r>
    </w:p>
    <w:p w:rsidR="009434C5" w:rsidRPr="00653FCC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Pr="00653FCC" w:rsidRDefault="009434C5" w:rsidP="009434C5">
      <w:pPr>
        <w:ind w:firstLine="708"/>
        <w:jc w:val="both"/>
        <w:rPr>
          <w:sz w:val="24"/>
          <w:szCs w:val="24"/>
        </w:rPr>
      </w:pPr>
    </w:p>
    <w:p w:rsidR="009434C5" w:rsidRDefault="009434C5" w:rsidP="009434C5">
      <w:pPr>
        <w:ind w:left="7788" w:firstLine="708"/>
        <w:jc w:val="both"/>
        <w:rPr>
          <w:sz w:val="24"/>
          <w:szCs w:val="24"/>
        </w:rPr>
      </w:pPr>
    </w:p>
    <w:p w:rsidR="009434C5" w:rsidRDefault="009434C5" w:rsidP="009434C5">
      <w:pPr>
        <w:ind w:left="7788" w:firstLine="708"/>
        <w:jc w:val="both"/>
        <w:rPr>
          <w:sz w:val="24"/>
          <w:szCs w:val="24"/>
        </w:rPr>
      </w:pPr>
    </w:p>
    <w:p w:rsidR="009434C5" w:rsidRDefault="009434C5" w:rsidP="009434C5">
      <w:pPr>
        <w:ind w:left="7788" w:firstLine="708"/>
        <w:jc w:val="both"/>
        <w:rPr>
          <w:sz w:val="24"/>
          <w:szCs w:val="24"/>
        </w:rPr>
      </w:pPr>
    </w:p>
    <w:p w:rsidR="009434C5" w:rsidRDefault="009434C5" w:rsidP="009434C5">
      <w:pPr>
        <w:ind w:left="7788" w:firstLine="708"/>
        <w:jc w:val="both"/>
        <w:rPr>
          <w:sz w:val="24"/>
          <w:szCs w:val="24"/>
        </w:rPr>
      </w:pPr>
    </w:p>
    <w:p w:rsidR="009434C5" w:rsidRPr="00653FCC" w:rsidRDefault="009434C5" w:rsidP="009434C5">
      <w:pPr>
        <w:ind w:left="7788" w:firstLine="708"/>
        <w:jc w:val="both"/>
        <w:rPr>
          <w:sz w:val="24"/>
          <w:szCs w:val="24"/>
        </w:rPr>
      </w:pPr>
      <w:r w:rsidRPr="00653FCC">
        <w:rPr>
          <w:sz w:val="24"/>
          <w:szCs w:val="24"/>
        </w:rPr>
        <w:t xml:space="preserve">Таблица 1.  </w:t>
      </w:r>
    </w:p>
    <w:p w:rsidR="009434C5" w:rsidRPr="00653FCC" w:rsidRDefault="009434C5" w:rsidP="009434C5">
      <w:pPr>
        <w:ind w:firstLine="708"/>
        <w:jc w:val="center"/>
        <w:rPr>
          <w:b/>
          <w:sz w:val="24"/>
          <w:szCs w:val="24"/>
        </w:rPr>
      </w:pPr>
      <w:r w:rsidRPr="00653FCC">
        <w:rPr>
          <w:b/>
          <w:sz w:val="24"/>
          <w:szCs w:val="24"/>
        </w:rPr>
        <w:t>Основные показатели СМАД</w:t>
      </w:r>
    </w:p>
    <w:p w:rsidR="009434C5" w:rsidRPr="00653FCC" w:rsidRDefault="009434C5" w:rsidP="009434C5">
      <w:pPr>
        <w:ind w:firstLine="708"/>
        <w:jc w:val="center"/>
        <w:rPr>
          <w:sz w:val="24"/>
          <w:szCs w:val="24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3209"/>
        <w:gridCol w:w="794"/>
        <w:gridCol w:w="1781"/>
        <w:gridCol w:w="1781"/>
        <w:gridCol w:w="1814"/>
      </w:tblGrid>
      <w:tr w:rsidR="009434C5" w:rsidRPr="00653FCC" w:rsidTr="009434C5">
        <w:trPr>
          <w:trHeight w:val="321"/>
        </w:trPr>
        <w:tc>
          <w:tcPr>
            <w:tcW w:w="4003" w:type="dxa"/>
            <w:gridSpan w:val="2"/>
            <w:vAlign w:val="bottom"/>
          </w:tcPr>
          <w:p w:rsidR="009434C5" w:rsidRPr="00653FCC" w:rsidRDefault="009434C5" w:rsidP="009434C5">
            <w:pPr>
              <w:rPr>
                <w:sz w:val="24"/>
                <w:szCs w:val="24"/>
              </w:rPr>
            </w:pPr>
            <w:r w:rsidRPr="00653FCC">
              <w:rPr>
                <w:sz w:val="24"/>
                <w:szCs w:val="24"/>
              </w:rPr>
              <w:t>Показатели СМАД</w:t>
            </w:r>
          </w:p>
          <w:p w:rsidR="009434C5" w:rsidRPr="00653FCC" w:rsidRDefault="009434C5" w:rsidP="009434C5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9434C5" w:rsidRPr="00653FCC" w:rsidRDefault="009434C5" w:rsidP="009434C5">
            <w:pPr>
              <w:jc w:val="center"/>
              <w:rPr>
                <w:sz w:val="24"/>
                <w:szCs w:val="24"/>
              </w:rPr>
            </w:pPr>
            <w:r w:rsidRPr="00653FCC">
              <w:rPr>
                <w:sz w:val="24"/>
                <w:szCs w:val="24"/>
              </w:rPr>
              <w:t>Сутки</w:t>
            </w:r>
          </w:p>
        </w:tc>
        <w:tc>
          <w:tcPr>
            <w:tcW w:w="1781" w:type="dxa"/>
          </w:tcPr>
          <w:p w:rsidR="009434C5" w:rsidRPr="00653FCC" w:rsidRDefault="009434C5" w:rsidP="009434C5">
            <w:pPr>
              <w:jc w:val="center"/>
              <w:rPr>
                <w:sz w:val="24"/>
                <w:szCs w:val="24"/>
              </w:rPr>
            </w:pPr>
            <w:r w:rsidRPr="00653FCC">
              <w:rPr>
                <w:sz w:val="24"/>
                <w:szCs w:val="24"/>
              </w:rPr>
              <w:t>День</w:t>
            </w:r>
          </w:p>
        </w:tc>
        <w:tc>
          <w:tcPr>
            <w:tcW w:w="1814" w:type="dxa"/>
          </w:tcPr>
          <w:p w:rsidR="009434C5" w:rsidRPr="00653FCC" w:rsidRDefault="009434C5" w:rsidP="009434C5">
            <w:pPr>
              <w:jc w:val="center"/>
              <w:rPr>
                <w:sz w:val="24"/>
                <w:szCs w:val="24"/>
              </w:rPr>
            </w:pPr>
            <w:r w:rsidRPr="00653FCC">
              <w:rPr>
                <w:sz w:val="24"/>
                <w:szCs w:val="24"/>
              </w:rPr>
              <w:t>Ночь</w:t>
            </w:r>
          </w:p>
        </w:tc>
      </w:tr>
      <w:tr w:rsidR="009434C5" w:rsidRPr="00653FCC" w:rsidTr="009434C5">
        <w:trPr>
          <w:trHeight w:val="321"/>
        </w:trPr>
        <w:tc>
          <w:tcPr>
            <w:tcW w:w="3209" w:type="dxa"/>
            <w:vMerge w:val="restart"/>
            <w:shd w:val="clear" w:color="auto" w:fill="auto"/>
          </w:tcPr>
          <w:p w:rsidR="009434C5" w:rsidRPr="00653FCC" w:rsidRDefault="009434C5" w:rsidP="009434C5">
            <w:pPr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Средняя величина,</w:t>
            </w:r>
          </w:p>
          <w:p w:rsidR="009434C5" w:rsidRPr="00653FCC" w:rsidRDefault="009434C5" w:rsidP="009434C5">
            <w:pPr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lastRenderedPageBreak/>
              <w:t>мм.рт.ст.</w:t>
            </w:r>
          </w:p>
        </w:tc>
        <w:tc>
          <w:tcPr>
            <w:tcW w:w="794" w:type="dxa"/>
            <w:shd w:val="clear" w:color="auto" w:fill="auto"/>
          </w:tcPr>
          <w:p w:rsidR="009434C5" w:rsidRPr="00653FCC" w:rsidRDefault="009434C5" w:rsidP="009434C5">
            <w:pPr>
              <w:jc w:val="right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lastRenderedPageBreak/>
              <w:t>САД</w:t>
            </w:r>
          </w:p>
        </w:tc>
        <w:tc>
          <w:tcPr>
            <w:tcW w:w="1781" w:type="dxa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&lt;130</w:t>
            </w:r>
          </w:p>
        </w:tc>
        <w:tc>
          <w:tcPr>
            <w:tcW w:w="1781" w:type="dxa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&lt;135</w:t>
            </w:r>
          </w:p>
        </w:tc>
        <w:tc>
          <w:tcPr>
            <w:tcW w:w="1814" w:type="dxa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&lt;120</w:t>
            </w:r>
          </w:p>
        </w:tc>
      </w:tr>
      <w:tr w:rsidR="009434C5" w:rsidRPr="00653FCC" w:rsidTr="009434C5">
        <w:trPr>
          <w:trHeight w:val="321"/>
        </w:trPr>
        <w:tc>
          <w:tcPr>
            <w:tcW w:w="3209" w:type="dxa"/>
            <w:vMerge/>
            <w:shd w:val="clear" w:color="auto" w:fill="auto"/>
          </w:tcPr>
          <w:p w:rsidR="009434C5" w:rsidRPr="00653FCC" w:rsidRDefault="009434C5" w:rsidP="009434C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9434C5" w:rsidRPr="00653FCC" w:rsidRDefault="009434C5" w:rsidP="009434C5">
            <w:pPr>
              <w:jc w:val="right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ДАД</w:t>
            </w:r>
          </w:p>
        </w:tc>
        <w:tc>
          <w:tcPr>
            <w:tcW w:w="1781" w:type="dxa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&lt;80</w:t>
            </w:r>
          </w:p>
        </w:tc>
        <w:tc>
          <w:tcPr>
            <w:tcW w:w="1781" w:type="dxa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&lt;85</w:t>
            </w:r>
          </w:p>
        </w:tc>
        <w:tc>
          <w:tcPr>
            <w:tcW w:w="1814" w:type="dxa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&lt;70</w:t>
            </w:r>
          </w:p>
        </w:tc>
      </w:tr>
      <w:tr w:rsidR="009434C5" w:rsidRPr="00653FCC" w:rsidTr="009434C5">
        <w:trPr>
          <w:trHeight w:val="321"/>
        </w:trPr>
        <w:tc>
          <w:tcPr>
            <w:tcW w:w="3209" w:type="dxa"/>
            <w:vMerge w:val="restart"/>
            <w:shd w:val="clear" w:color="auto" w:fill="auto"/>
          </w:tcPr>
          <w:p w:rsidR="009434C5" w:rsidRPr="00653FCC" w:rsidRDefault="009434C5" w:rsidP="009434C5">
            <w:pPr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lastRenderedPageBreak/>
              <w:t xml:space="preserve">Вариабельность, </w:t>
            </w:r>
          </w:p>
          <w:p w:rsidR="009434C5" w:rsidRPr="00653FCC" w:rsidRDefault="009434C5" w:rsidP="009434C5">
            <w:pPr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мм рт.ст.</w:t>
            </w:r>
          </w:p>
        </w:tc>
        <w:tc>
          <w:tcPr>
            <w:tcW w:w="794" w:type="dxa"/>
            <w:shd w:val="clear" w:color="auto" w:fill="auto"/>
          </w:tcPr>
          <w:p w:rsidR="009434C5" w:rsidRPr="00653FCC" w:rsidRDefault="009434C5" w:rsidP="009434C5">
            <w:pPr>
              <w:jc w:val="right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САД</w:t>
            </w:r>
          </w:p>
        </w:tc>
        <w:tc>
          <w:tcPr>
            <w:tcW w:w="1781" w:type="dxa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81" w:type="dxa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653FC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14" w:type="dxa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653FCC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9434C5" w:rsidRPr="00653FCC" w:rsidTr="009434C5">
        <w:trPr>
          <w:trHeight w:val="321"/>
        </w:trPr>
        <w:tc>
          <w:tcPr>
            <w:tcW w:w="3209" w:type="dxa"/>
            <w:vMerge/>
            <w:shd w:val="clear" w:color="auto" w:fill="auto"/>
          </w:tcPr>
          <w:p w:rsidR="009434C5" w:rsidRPr="00653FCC" w:rsidRDefault="009434C5" w:rsidP="009434C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9434C5" w:rsidRPr="00653FCC" w:rsidRDefault="009434C5" w:rsidP="009434C5">
            <w:pPr>
              <w:jc w:val="right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ДАД</w:t>
            </w:r>
          </w:p>
        </w:tc>
        <w:tc>
          <w:tcPr>
            <w:tcW w:w="1781" w:type="dxa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81" w:type="dxa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653FC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14" w:type="dxa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653FCC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9434C5" w:rsidRPr="00653FCC" w:rsidTr="009434C5">
        <w:trPr>
          <w:trHeight w:val="321"/>
        </w:trPr>
        <w:tc>
          <w:tcPr>
            <w:tcW w:w="3209" w:type="dxa"/>
            <w:vMerge w:val="restart"/>
            <w:shd w:val="clear" w:color="auto" w:fill="auto"/>
          </w:tcPr>
          <w:p w:rsidR="009434C5" w:rsidRPr="00653FCC" w:rsidRDefault="009434C5" w:rsidP="009434C5">
            <w:pPr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Индекс времени гиперте</w:t>
            </w:r>
            <w:r w:rsidRPr="00653FCC">
              <w:rPr>
                <w:b/>
                <w:bCs/>
                <w:sz w:val="24"/>
                <w:szCs w:val="24"/>
              </w:rPr>
              <w:t>н</w:t>
            </w:r>
            <w:r w:rsidRPr="00653FCC">
              <w:rPr>
                <w:b/>
                <w:bCs/>
                <w:sz w:val="24"/>
                <w:szCs w:val="24"/>
              </w:rPr>
              <w:t>зии, %</w:t>
            </w:r>
          </w:p>
        </w:tc>
        <w:tc>
          <w:tcPr>
            <w:tcW w:w="794" w:type="dxa"/>
            <w:shd w:val="clear" w:color="auto" w:fill="auto"/>
          </w:tcPr>
          <w:p w:rsidR="009434C5" w:rsidRPr="00653FCC" w:rsidRDefault="009434C5" w:rsidP="009434C5">
            <w:pPr>
              <w:jc w:val="right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САД</w:t>
            </w:r>
          </w:p>
        </w:tc>
        <w:tc>
          <w:tcPr>
            <w:tcW w:w="5376" w:type="dxa"/>
            <w:gridSpan w:val="3"/>
            <w:vMerge w:val="restart"/>
            <w:vAlign w:val="center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  <w:lang w:val="en-US"/>
              </w:rPr>
              <w:t xml:space="preserve">&lt; </w:t>
            </w:r>
            <w:r w:rsidRPr="00653FCC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9434C5" w:rsidRPr="00653FCC" w:rsidTr="009434C5">
        <w:trPr>
          <w:trHeight w:val="321"/>
        </w:trPr>
        <w:tc>
          <w:tcPr>
            <w:tcW w:w="3209" w:type="dxa"/>
            <w:vMerge/>
            <w:shd w:val="clear" w:color="auto" w:fill="auto"/>
          </w:tcPr>
          <w:p w:rsidR="009434C5" w:rsidRPr="00653FCC" w:rsidRDefault="009434C5" w:rsidP="009434C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9434C5" w:rsidRPr="00653FCC" w:rsidRDefault="009434C5" w:rsidP="009434C5">
            <w:pPr>
              <w:jc w:val="right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ДАД</w:t>
            </w:r>
          </w:p>
        </w:tc>
        <w:tc>
          <w:tcPr>
            <w:tcW w:w="5376" w:type="dxa"/>
            <w:gridSpan w:val="3"/>
            <w:vMerge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34C5" w:rsidRPr="00653FCC" w:rsidTr="009434C5">
        <w:trPr>
          <w:trHeight w:val="321"/>
        </w:trPr>
        <w:tc>
          <w:tcPr>
            <w:tcW w:w="3209" w:type="dxa"/>
            <w:vMerge w:val="restart"/>
            <w:shd w:val="clear" w:color="auto" w:fill="auto"/>
          </w:tcPr>
          <w:p w:rsidR="009434C5" w:rsidRPr="00653FCC" w:rsidRDefault="009434C5" w:rsidP="009434C5">
            <w:pPr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 xml:space="preserve">Суточный индекс, </w:t>
            </w:r>
          </w:p>
          <w:p w:rsidR="009434C5" w:rsidRPr="00653FCC" w:rsidRDefault="009434C5" w:rsidP="009434C5">
            <w:pPr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94" w:type="dxa"/>
            <w:shd w:val="clear" w:color="auto" w:fill="auto"/>
          </w:tcPr>
          <w:p w:rsidR="009434C5" w:rsidRPr="00653FCC" w:rsidRDefault="009434C5" w:rsidP="009434C5">
            <w:pPr>
              <w:jc w:val="right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САД</w:t>
            </w:r>
          </w:p>
        </w:tc>
        <w:tc>
          <w:tcPr>
            <w:tcW w:w="5376" w:type="dxa"/>
            <w:gridSpan w:val="3"/>
            <w:vMerge w:val="restart"/>
            <w:shd w:val="clear" w:color="auto" w:fill="auto"/>
            <w:vAlign w:val="center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10-20</w:t>
            </w:r>
          </w:p>
        </w:tc>
      </w:tr>
      <w:tr w:rsidR="009434C5" w:rsidRPr="00653FCC" w:rsidTr="009434C5">
        <w:trPr>
          <w:trHeight w:val="336"/>
        </w:trPr>
        <w:tc>
          <w:tcPr>
            <w:tcW w:w="3209" w:type="dxa"/>
            <w:vMerge/>
            <w:shd w:val="clear" w:color="auto" w:fill="auto"/>
          </w:tcPr>
          <w:p w:rsidR="009434C5" w:rsidRPr="00653FCC" w:rsidRDefault="009434C5" w:rsidP="009434C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9434C5" w:rsidRPr="00653FCC" w:rsidRDefault="009434C5" w:rsidP="009434C5">
            <w:pPr>
              <w:jc w:val="right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ДАД</w:t>
            </w:r>
          </w:p>
        </w:tc>
        <w:tc>
          <w:tcPr>
            <w:tcW w:w="5376" w:type="dxa"/>
            <w:gridSpan w:val="3"/>
            <w:vMerge/>
            <w:shd w:val="clear" w:color="auto" w:fill="auto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34C5" w:rsidRPr="00653FCC" w:rsidTr="009434C5">
        <w:trPr>
          <w:trHeight w:val="278"/>
        </w:trPr>
        <w:tc>
          <w:tcPr>
            <w:tcW w:w="3209" w:type="dxa"/>
            <w:vMerge w:val="restart"/>
            <w:shd w:val="clear" w:color="auto" w:fill="auto"/>
          </w:tcPr>
          <w:p w:rsidR="009434C5" w:rsidRPr="00653FCC" w:rsidRDefault="009434C5" w:rsidP="009434C5">
            <w:pPr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sz w:val="24"/>
                <w:szCs w:val="24"/>
              </w:rPr>
              <w:t>Величина УП,</w:t>
            </w:r>
            <w:r w:rsidRPr="00653FCC">
              <w:rPr>
                <w:b/>
                <w:bCs/>
                <w:sz w:val="24"/>
                <w:szCs w:val="24"/>
              </w:rPr>
              <w:t xml:space="preserve"> мм рт.ст.</w:t>
            </w:r>
          </w:p>
        </w:tc>
        <w:tc>
          <w:tcPr>
            <w:tcW w:w="794" w:type="dxa"/>
            <w:shd w:val="clear" w:color="auto" w:fill="auto"/>
          </w:tcPr>
          <w:p w:rsidR="009434C5" w:rsidRPr="00653FCC" w:rsidRDefault="009434C5" w:rsidP="009434C5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653FCC">
              <w:rPr>
                <w:b/>
                <w:bCs/>
                <w:sz w:val="24"/>
                <w:szCs w:val="24"/>
              </w:rPr>
              <w:t>САД</w:t>
            </w:r>
          </w:p>
        </w:tc>
        <w:tc>
          <w:tcPr>
            <w:tcW w:w="5376" w:type="dxa"/>
            <w:gridSpan w:val="3"/>
            <w:vMerge w:val="restart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653FCC">
              <w:rPr>
                <w:b/>
                <w:bCs/>
                <w:sz w:val="24"/>
                <w:szCs w:val="24"/>
              </w:rPr>
              <w:t>56</w:t>
            </w:r>
          </w:p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653FCC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9434C5" w:rsidRPr="00653FCC" w:rsidTr="009434C5">
        <w:trPr>
          <w:trHeight w:val="277"/>
        </w:trPr>
        <w:tc>
          <w:tcPr>
            <w:tcW w:w="3209" w:type="dxa"/>
            <w:vMerge/>
            <w:shd w:val="clear" w:color="auto" w:fill="auto"/>
          </w:tcPr>
          <w:p w:rsidR="009434C5" w:rsidRPr="00653FCC" w:rsidRDefault="009434C5" w:rsidP="009434C5">
            <w:pPr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9434C5" w:rsidRPr="00653FCC" w:rsidRDefault="009434C5" w:rsidP="009434C5">
            <w:pPr>
              <w:jc w:val="right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ДАД</w:t>
            </w:r>
          </w:p>
        </w:tc>
        <w:tc>
          <w:tcPr>
            <w:tcW w:w="5376" w:type="dxa"/>
            <w:gridSpan w:val="3"/>
            <w:vMerge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434C5" w:rsidRPr="00653FCC" w:rsidTr="009434C5">
        <w:trPr>
          <w:trHeight w:val="336"/>
        </w:trPr>
        <w:tc>
          <w:tcPr>
            <w:tcW w:w="3209" w:type="dxa"/>
            <w:vMerge w:val="restart"/>
            <w:shd w:val="clear" w:color="auto" w:fill="auto"/>
          </w:tcPr>
          <w:p w:rsidR="009434C5" w:rsidRPr="00653FCC" w:rsidRDefault="009434C5" w:rsidP="009434C5">
            <w:pPr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 xml:space="preserve">Скорость </w:t>
            </w:r>
            <w:r>
              <w:rPr>
                <w:b/>
                <w:bCs/>
                <w:sz w:val="24"/>
                <w:szCs w:val="24"/>
              </w:rPr>
              <w:t>УП</w:t>
            </w:r>
            <w:r w:rsidRPr="00653FCC">
              <w:rPr>
                <w:b/>
                <w:bCs/>
                <w:sz w:val="24"/>
                <w:szCs w:val="24"/>
              </w:rPr>
              <w:t>, мм рт.ст./час</w:t>
            </w:r>
          </w:p>
        </w:tc>
        <w:tc>
          <w:tcPr>
            <w:tcW w:w="794" w:type="dxa"/>
            <w:shd w:val="clear" w:color="auto" w:fill="auto"/>
          </w:tcPr>
          <w:p w:rsidR="009434C5" w:rsidRPr="00653FCC" w:rsidRDefault="009434C5" w:rsidP="009434C5">
            <w:pPr>
              <w:jc w:val="right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ДАД</w:t>
            </w:r>
          </w:p>
        </w:tc>
        <w:tc>
          <w:tcPr>
            <w:tcW w:w="5376" w:type="dxa"/>
            <w:gridSpan w:val="3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A07142">
              <w:rPr>
                <w:b/>
                <w:bCs/>
                <w:sz w:val="24"/>
                <w:szCs w:val="24"/>
              </w:rPr>
              <w:t>&lt;</w:t>
            </w:r>
            <w:r w:rsidRPr="00653FCC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434C5" w:rsidRPr="00653FCC" w:rsidTr="009434C5">
        <w:trPr>
          <w:trHeight w:val="336"/>
        </w:trPr>
        <w:tc>
          <w:tcPr>
            <w:tcW w:w="3209" w:type="dxa"/>
            <w:vMerge/>
            <w:shd w:val="clear" w:color="auto" w:fill="auto"/>
          </w:tcPr>
          <w:p w:rsidR="009434C5" w:rsidRPr="00653FCC" w:rsidRDefault="009434C5" w:rsidP="009434C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9434C5" w:rsidRPr="00653FCC" w:rsidRDefault="009434C5" w:rsidP="009434C5">
            <w:pPr>
              <w:jc w:val="right"/>
              <w:rPr>
                <w:b/>
                <w:bCs/>
                <w:sz w:val="24"/>
                <w:szCs w:val="24"/>
              </w:rPr>
            </w:pPr>
            <w:r w:rsidRPr="00653FCC">
              <w:rPr>
                <w:b/>
                <w:bCs/>
                <w:sz w:val="24"/>
                <w:szCs w:val="24"/>
              </w:rPr>
              <w:t>ДАД</w:t>
            </w:r>
          </w:p>
        </w:tc>
        <w:tc>
          <w:tcPr>
            <w:tcW w:w="5376" w:type="dxa"/>
            <w:gridSpan w:val="3"/>
          </w:tcPr>
          <w:p w:rsidR="009434C5" w:rsidRPr="00653FCC" w:rsidRDefault="009434C5" w:rsidP="009434C5">
            <w:pPr>
              <w:jc w:val="center"/>
              <w:rPr>
                <w:b/>
                <w:bCs/>
                <w:sz w:val="24"/>
                <w:szCs w:val="24"/>
              </w:rPr>
            </w:pPr>
            <w:r w:rsidRPr="00A07142">
              <w:rPr>
                <w:b/>
                <w:bCs/>
                <w:sz w:val="24"/>
                <w:szCs w:val="24"/>
              </w:rPr>
              <w:t>&lt;</w:t>
            </w:r>
            <w:r w:rsidRPr="00653FCC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:rsidR="009434C5" w:rsidRPr="00653FCC" w:rsidRDefault="009434C5" w:rsidP="009434C5">
      <w:pPr>
        <w:ind w:firstLine="708"/>
        <w:jc w:val="right"/>
        <w:rPr>
          <w:sz w:val="24"/>
          <w:szCs w:val="24"/>
        </w:rPr>
      </w:pPr>
    </w:p>
    <w:p w:rsidR="009434C5" w:rsidRPr="00653FCC" w:rsidRDefault="009434C5" w:rsidP="009434C5">
      <w:pPr>
        <w:ind w:firstLine="360"/>
        <w:jc w:val="both"/>
        <w:rPr>
          <w:bCs/>
          <w:sz w:val="24"/>
          <w:szCs w:val="24"/>
        </w:rPr>
      </w:pPr>
      <w:r w:rsidRPr="00653FCC">
        <w:rPr>
          <w:bCs/>
          <w:sz w:val="24"/>
          <w:szCs w:val="24"/>
        </w:rPr>
        <w:t>На основании степени ночного снижения АД выделяют 4 варианта суточного профиля АД:</w:t>
      </w:r>
    </w:p>
    <w:p w:rsidR="009434C5" w:rsidRPr="00653FCC" w:rsidRDefault="009434C5" w:rsidP="009434C5">
      <w:pPr>
        <w:widowControl/>
        <w:numPr>
          <w:ilvl w:val="0"/>
          <w:numId w:val="51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653FCC">
        <w:rPr>
          <w:bCs/>
          <w:sz w:val="24"/>
          <w:szCs w:val="24"/>
        </w:rPr>
        <w:t xml:space="preserve">С нормальным ночным снижением АД (СИ=10-20 %) </w:t>
      </w:r>
    </w:p>
    <w:p w:rsidR="009434C5" w:rsidRPr="00653FCC" w:rsidRDefault="009434C5" w:rsidP="009434C5">
      <w:pPr>
        <w:widowControl/>
        <w:numPr>
          <w:ilvl w:val="0"/>
          <w:numId w:val="51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653FCC">
        <w:rPr>
          <w:bCs/>
          <w:sz w:val="24"/>
          <w:szCs w:val="24"/>
        </w:rPr>
        <w:t>С недостаточным ночным снижением АД (СИ&lt;10 %)</w:t>
      </w:r>
    </w:p>
    <w:p w:rsidR="009434C5" w:rsidRPr="00653FCC" w:rsidRDefault="009434C5" w:rsidP="009434C5">
      <w:pPr>
        <w:widowControl/>
        <w:numPr>
          <w:ilvl w:val="0"/>
          <w:numId w:val="51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653FCC">
        <w:rPr>
          <w:bCs/>
          <w:sz w:val="24"/>
          <w:szCs w:val="24"/>
        </w:rPr>
        <w:t>С чрезмерным ночным снижением АД  (СИ&gt;20 %)</w:t>
      </w:r>
    </w:p>
    <w:p w:rsidR="009434C5" w:rsidRPr="00653FCC" w:rsidRDefault="009434C5" w:rsidP="009434C5">
      <w:pPr>
        <w:widowControl/>
        <w:numPr>
          <w:ilvl w:val="0"/>
          <w:numId w:val="51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653FCC">
        <w:rPr>
          <w:bCs/>
          <w:sz w:val="24"/>
          <w:szCs w:val="24"/>
          <w:lang w:val="en-US"/>
        </w:rPr>
        <w:t>C</w:t>
      </w:r>
      <w:r w:rsidRPr="00653FCC">
        <w:rPr>
          <w:bCs/>
          <w:sz w:val="24"/>
          <w:szCs w:val="24"/>
        </w:rPr>
        <w:t xml:space="preserve"> ночной гипертензией (СИ</w:t>
      </w:r>
      <w:r w:rsidRPr="00653FCC">
        <w:rPr>
          <w:bCs/>
          <w:sz w:val="24"/>
          <w:szCs w:val="24"/>
          <w:lang w:val="en-US"/>
        </w:rPr>
        <w:t>&lt;0</w:t>
      </w:r>
      <w:r w:rsidRPr="00653FCC">
        <w:rPr>
          <w:bCs/>
          <w:sz w:val="24"/>
          <w:szCs w:val="24"/>
        </w:rPr>
        <w:t>).</w:t>
      </w:r>
    </w:p>
    <w:p w:rsidR="009434C5" w:rsidRPr="00653FCC" w:rsidRDefault="009434C5" w:rsidP="009434C5">
      <w:pPr>
        <w:ind w:firstLine="708"/>
        <w:jc w:val="both"/>
        <w:rPr>
          <w:sz w:val="24"/>
          <w:szCs w:val="24"/>
        </w:rPr>
      </w:pPr>
      <w:r w:rsidRPr="00653FCC">
        <w:rPr>
          <w:sz w:val="24"/>
          <w:szCs w:val="24"/>
        </w:rPr>
        <w:t>Тип суточного профиля с отсутствием или недостаточным снижением АД ночью хара</w:t>
      </w:r>
      <w:r w:rsidRPr="00653FCC">
        <w:rPr>
          <w:sz w:val="24"/>
          <w:szCs w:val="24"/>
        </w:rPr>
        <w:t>к</w:t>
      </w:r>
      <w:r w:rsidRPr="00653FCC">
        <w:rPr>
          <w:sz w:val="24"/>
          <w:szCs w:val="24"/>
        </w:rPr>
        <w:t>терен для некоторых видов симтоматических гипертензий (ренов</w:t>
      </w:r>
      <w:r w:rsidRPr="00653FCC">
        <w:rPr>
          <w:sz w:val="24"/>
          <w:szCs w:val="24"/>
        </w:rPr>
        <w:t>а</w:t>
      </w:r>
      <w:r w:rsidRPr="00653FCC">
        <w:rPr>
          <w:sz w:val="24"/>
          <w:szCs w:val="24"/>
        </w:rPr>
        <w:t>скулярной, феохромоцитоме, первичном альдостеронизме), при сахарном диабете и нарушении толерантности к углеводам, синдроме ночного апноэ, у пациентов, перенесших трансплантацию сердца, злокачественной АГ, хронической почечной недостаточности.</w:t>
      </w:r>
      <w:r w:rsidRPr="00653FCC">
        <w:rPr>
          <w:rFonts w:ascii="Verdana" w:hAnsi="Verdana"/>
          <w:sz w:val="24"/>
          <w:szCs w:val="24"/>
        </w:rPr>
        <w:t xml:space="preserve"> </w:t>
      </w:r>
    </w:p>
    <w:p w:rsidR="009434C5" w:rsidRPr="00653FCC" w:rsidRDefault="009434C5" w:rsidP="009434C5">
      <w:pPr>
        <w:suppressAutoHyphens/>
        <w:ind w:firstLine="708"/>
        <w:jc w:val="both"/>
        <w:rPr>
          <w:sz w:val="24"/>
          <w:szCs w:val="24"/>
        </w:rPr>
      </w:pPr>
      <w:r w:rsidRPr="00653FCC">
        <w:rPr>
          <w:bCs/>
          <w:sz w:val="24"/>
          <w:szCs w:val="24"/>
        </w:rPr>
        <w:t>Для диагностики гипотонических эпизодов дополнительно рассчитывается индекс времени гипотонии – показатель, позволяющий оценить частоту гипотонических эпизодов и определяющийся как процент измерений ниже условной границы нормы (90/60 мм рт. ст. в дневное время; 80/50 мм рт.ст. в ночное время). По данным СМАД индекс времени гипотонии не должен превышать 15%.</w:t>
      </w:r>
      <w:r w:rsidRPr="00653FCC">
        <w:rPr>
          <w:sz w:val="24"/>
          <w:szCs w:val="24"/>
        </w:rPr>
        <w:t>Частота эпизодов гипотонии рассматривается как один из критериев безопасности антигипертензивной терапии у пациентов с АГ, поскольку при резком и чрезмерном снижении АД возрастает вероятность развития гипоперфузионных осложнений со стороны сердца и мозга. Индекс гипотонии следует оценивать дополнительно также у пациентов с СИ &gt; 20% из-за возможности развития ишемических осложнений в ночное время суток.</w:t>
      </w:r>
    </w:p>
    <w:p w:rsidR="009434C5" w:rsidRPr="00653FCC" w:rsidRDefault="009434C5" w:rsidP="009434C5">
      <w:pPr>
        <w:ind w:firstLine="360"/>
        <w:jc w:val="both"/>
        <w:rPr>
          <w:bCs/>
          <w:sz w:val="24"/>
          <w:szCs w:val="24"/>
        </w:rPr>
      </w:pPr>
    </w:p>
    <w:p w:rsidR="009434C5" w:rsidRPr="00653FCC" w:rsidRDefault="009434C5" w:rsidP="009434C5">
      <w:pPr>
        <w:ind w:firstLine="360"/>
        <w:rPr>
          <w:bCs/>
          <w:sz w:val="24"/>
          <w:szCs w:val="24"/>
        </w:rPr>
      </w:pPr>
      <w:r w:rsidRPr="00653FCC">
        <w:rPr>
          <w:b/>
          <w:bCs/>
          <w:sz w:val="24"/>
          <w:szCs w:val="24"/>
        </w:rPr>
        <w:t>Основные правила проведения методики СМАД</w:t>
      </w:r>
      <w:r w:rsidRPr="00653FCC">
        <w:rPr>
          <w:bCs/>
          <w:sz w:val="24"/>
          <w:szCs w:val="24"/>
        </w:rPr>
        <w:t>:</w:t>
      </w:r>
    </w:p>
    <w:p w:rsidR="009434C5" w:rsidRPr="00653FCC" w:rsidRDefault="009434C5" w:rsidP="009434C5">
      <w:pPr>
        <w:widowControl/>
        <w:numPr>
          <w:ilvl w:val="0"/>
          <w:numId w:val="52"/>
        </w:numPr>
        <w:autoSpaceDE/>
        <w:autoSpaceDN/>
        <w:adjustRightInd/>
        <w:jc w:val="both"/>
        <w:rPr>
          <w:sz w:val="24"/>
          <w:szCs w:val="24"/>
        </w:rPr>
      </w:pPr>
      <w:r w:rsidRPr="00653FCC">
        <w:rPr>
          <w:sz w:val="24"/>
          <w:szCs w:val="24"/>
        </w:rPr>
        <w:t>Использовать только стандартизованные приборы, соответствующие междунаро</w:t>
      </w:r>
      <w:r w:rsidRPr="00653FCC">
        <w:rPr>
          <w:sz w:val="24"/>
          <w:szCs w:val="24"/>
        </w:rPr>
        <w:t>д</w:t>
      </w:r>
      <w:r w:rsidRPr="00653FCC">
        <w:rPr>
          <w:sz w:val="24"/>
          <w:szCs w:val="24"/>
        </w:rPr>
        <w:t>ным протоколам то</w:t>
      </w:r>
      <w:r>
        <w:rPr>
          <w:sz w:val="24"/>
          <w:szCs w:val="24"/>
        </w:rPr>
        <w:t>чности.</w:t>
      </w:r>
    </w:p>
    <w:p w:rsidR="009434C5" w:rsidRPr="00653FCC" w:rsidRDefault="009434C5" w:rsidP="009434C5">
      <w:pPr>
        <w:widowControl/>
        <w:numPr>
          <w:ilvl w:val="0"/>
          <w:numId w:val="52"/>
        </w:numPr>
        <w:autoSpaceDE/>
        <w:autoSpaceDN/>
        <w:adjustRightInd/>
        <w:jc w:val="both"/>
        <w:rPr>
          <w:sz w:val="24"/>
          <w:szCs w:val="24"/>
        </w:rPr>
      </w:pPr>
      <w:r w:rsidRPr="00653FCC">
        <w:rPr>
          <w:sz w:val="24"/>
          <w:szCs w:val="24"/>
        </w:rPr>
        <w:t xml:space="preserve">Перед проведением СМАД необходимо измерить АД у пациента на обеих руках: при отсутствии различий в величинах АД мониторирование проводят на нерабочей руке (у правшей – на левой руке, у левшей – на правой). При разнице в величинах АД &gt; </w:t>
      </w:r>
      <w:smartTag w:uri="urn:schemas-microsoft-com:office:smarttags" w:element="metricconverter">
        <w:smartTagPr>
          <w:attr w:name="ProductID" w:val="5 мм"/>
        </w:smartTagPr>
        <w:r w:rsidRPr="00653FCC">
          <w:rPr>
            <w:sz w:val="24"/>
            <w:szCs w:val="24"/>
          </w:rPr>
          <w:t>5 мм</w:t>
        </w:r>
      </w:smartTag>
      <w:r w:rsidRPr="00653FCC">
        <w:rPr>
          <w:sz w:val="24"/>
          <w:szCs w:val="24"/>
        </w:rPr>
        <w:t xml:space="preserve"> рт.ст. мониторирование следует выполнять на </w:t>
      </w:r>
      <w:r>
        <w:rPr>
          <w:sz w:val="24"/>
          <w:szCs w:val="24"/>
        </w:rPr>
        <w:t>руке с более высоким уровнем АД.</w:t>
      </w:r>
    </w:p>
    <w:p w:rsidR="009434C5" w:rsidRPr="00653FCC" w:rsidRDefault="009434C5" w:rsidP="009434C5">
      <w:pPr>
        <w:widowControl/>
        <w:numPr>
          <w:ilvl w:val="0"/>
          <w:numId w:val="52"/>
        </w:numPr>
        <w:autoSpaceDE/>
        <w:autoSpaceDN/>
        <w:adjustRightInd/>
        <w:jc w:val="both"/>
        <w:rPr>
          <w:sz w:val="24"/>
          <w:szCs w:val="24"/>
        </w:rPr>
      </w:pPr>
      <w:r w:rsidRPr="00653FCC">
        <w:rPr>
          <w:sz w:val="24"/>
          <w:szCs w:val="24"/>
        </w:rPr>
        <w:t>Использовать  манжеты подходящего размера (в</w:t>
      </w:r>
      <w:r w:rsidRPr="00653FCC">
        <w:rPr>
          <w:bCs/>
          <w:sz w:val="24"/>
          <w:szCs w:val="24"/>
        </w:rPr>
        <w:t xml:space="preserve">о избежание завышения уровня АД для пациентов с окружностью плеча &gt; </w:t>
      </w:r>
      <w:smartTag w:uri="urn:schemas-microsoft-com:office:smarttags" w:element="metricconverter">
        <w:smartTagPr>
          <w:attr w:name="ProductID" w:val="32 см"/>
        </w:smartTagPr>
        <w:r w:rsidRPr="00653FCC">
          <w:rPr>
            <w:bCs/>
            <w:sz w:val="24"/>
            <w:szCs w:val="24"/>
          </w:rPr>
          <w:t>32 см</w:t>
        </w:r>
      </w:smartTag>
      <w:r w:rsidRPr="00653FCC">
        <w:rPr>
          <w:bCs/>
          <w:sz w:val="24"/>
          <w:szCs w:val="24"/>
        </w:rPr>
        <w:t xml:space="preserve"> необходимо использ</w:t>
      </w:r>
      <w:r>
        <w:rPr>
          <w:bCs/>
          <w:sz w:val="24"/>
          <w:szCs w:val="24"/>
        </w:rPr>
        <w:t>овать манжету больших размеров).</w:t>
      </w:r>
    </w:p>
    <w:p w:rsidR="009434C5" w:rsidRPr="00653FCC" w:rsidRDefault="009434C5" w:rsidP="009434C5">
      <w:pPr>
        <w:widowControl/>
        <w:numPr>
          <w:ilvl w:val="0"/>
          <w:numId w:val="52"/>
        </w:numPr>
        <w:autoSpaceDE/>
        <w:autoSpaceDN/>
        <w:adjustRightInd/>
        <w:jc w:val="both"/>
        <w:rPr>
          <w:sz w:val="24"/>
          <w:szCs w:val="24"/>
        </w:rPr>
      </w:pPr>
      <w:r w:rsidRPr="00653FCC">
        <w:rPr>
          <w:sz w:val="24"/>
          <w:szCs w:val="24"/>
        </w:rPr>
        <w:t xml:space="preserve">Устанавливать интервал между измерениями не более, чем 30 минут для получения необходимого </w:t>
      </w:r>
      <w:r>
        <w:rPr>
          <w:sz w:val="24"/>
          <w:szCs w:val="24"/>
        </w:rPr>
        <w:t>для оценки количества измерений.</w:t>
      </w:r>
    </w:p>
    <w:p w:rsidR="009434C5" w:rsidRPr="00653FCC" w:rsidRDefault="009434C5" w:rsidP="009434C5">
      <w:pPr>
        <w:widowControl/>
        <w:numPr>
          <w:ilvl w:val="0"/>
          <w:numId w:val="52"/>
        </w:numPr>
        <w:autoSpaceDE/>
        <w:autoSpaceDN/>
        <w:adjustRightInd/>
        <w:jc w:val="both"/>
        <w:rPr>
          <w:sz w:val="24"/>
          <w:szCs w:val="24"/>
        </w:rPr>
      </w:pPr>
      <w:r w:rsidRPr="00653FCC">
        <w:rPr>
          <w:sz w:val="24"/>
          <w:szCs w:val="24"/>
        </w:rPr>
        <w:t xml:space="preserve">Следует проводить повторное СМАД, если при первом обследовании получено менее 70% измерений из-за </w:t>
      </w:r>
      <w:r>
        <w:rPr>
          <w:sz w:val="24"/>
          <w:szCs w:val="24"/>
        </w:rPr>
        <w:t>большого количества  артефактов.</w:t>
      </w:r>
    </w:p>
    <w:p w:rsidR="009434C5" w:rsidRPr="00653FCC" w:rsidRDefault="009434C5" w:rsidP="009434C5">
      <w:pPr>
        <w:widowControl/>
        <w:numPr>
          <w:ilvl w:val="0"/>
          <w:numId w:val="52"/>
        </w:numPr>
        <w:autoSpaceDE/>
        <w:autoSpaceDN/>
        <w:adjustRightInd/>
        <w:jc w:val="both"/>
        <w:rPr>
          <w:sz w:val="24"/>
          <w:szCs w:val="24"/>
        </w:rPr>
      </w:pPr>
      <w:r w:rsidRPr="00653FCC">
        <w:rPr>
          <w:sz w:val="24"/>
          <w:szCs w:val="24"/>
        </w:rPr>
        <w:t>Обследуемому пациенту вести обычный образ жизни, а при  измерении прибором АД держать иссл</w:t>
      </w:r>
      <w:r w:rsidRPr="00653FCC">
        <w:rPr>
          <w:sz w:val="24"/>
          <w:szCs w:val="24"/>
        </w:rPr>
        <w:t>е</w:t>
      </w:r>
      <w:r w:rsidRPr="00653FCC">
        <w:rPr>
          <w:sz w:val="24"/>
          <w:szCs w:val="24"/>
        </w:rPr>
        <w:t>дуем</w:t>
      </w:r>
      <w:r>
        <w:rPr>
          <w:sz w:val="24"/>
          <w:szCs w:val="24"/>
        </w:rPr>
        <w:t>ую руку вытянутой и неподвижной.</w:t>
      </w:r>
    </w:p>
    <w:p w:rsidR="009434C5" w:rsidRPr="00653FCC" w:rsidRDefault="009434C5" w:rsidP="009434C5">
      <w:pPr>
        <w:widowControl/>
        <w:numPr>
          <w:ilvl w:val="0"/>
          <w:numId w:val="52"/>
        </w:numPr>
        <w:autoSpaceDE/>
        <w:autoSpaceDN/>
        <w:adjustRightInd/>
        <w:jc w:val="both"/>
        <w:rPr>
          <w:sz w:val="24"/>
          <w:szCs w:val="24"/>
        </w:rPr>
      </w:pPr>
      <w:r w:rsidRPr="00653FCC">
        <w:rPr>
          <w:sz w:val="24"/>
          <w:szCs w:val="24"/>
        </w:rPr>
        <w:lastRenderedPageBreak/>
        <w:t>Инструктировать пациента о необходимости ведения дневника, где он будет отмечать продолжительность и время сна, прием лекарственных препаратов, а также особе</w:t>
      </w:r>
      <w:r w:rsidRPr="00653FCC">
        <w:rPr>
          <w:sz w:val="24"/>
          <w:szCs w:val="24"/>
        </w:rPr>
        <w:t>н</w:t>
      </w:r>
      <w:r>
        <w:rPr>
          <w:sz w:val="24"/>
          <w:szCs w:val="24"/>
        </w:rPr>
        <w:t>ные ситуации.</w:t>
      </w:r>
    </w:p>
    <w:p w:rsidR="009434C5" w:rsidRDefault="009434C5" w:rsidP="009434C5">
      <w:pPr>
        <w:widowControl/>
        <w:numPr>
          <w:ilvl w:val="0"/>
          <w:numId w:val="52"/>
        </w:numPr>
        <w:autoSpaceDE/>
        <w:autoSpaceDN/>
        <w:adjustRightInd/>
        <w:jc w:val="both"/>
        <w:rPr>
          <w:sz w:val="24"/>
          <w:szCs w:val="24"/>
        </w:rPr>
      </w:pPr>
      <w:r w:rsidRPr="00653FCC">
        <w:rPr>
          <w:sz w:val="24"/>
          <w:szCs w:val="24"/>
        </w:rPr>
        <w:t>Учитывать, что величины АД, полученные при суточном мониторировании, обычно ниже величин АД при традиционном измерении врачом. Значения клинического АД – 140/90 мм рт.ст. примерно соо</w:t>
      </w:r>
      <w:r w:rsidRPr="00653FCC">
        <w:rPr>
          <w:sz w:val="24"/>
          <w:szCs w:val="24"/>
        </w:rPr>
        <w:t>т</w:t>
      </w:r>
      <w:r w:rsidRPr="00653FCC">
        <w:rPr>
          <w:sz w:val="24"/>
          <w:szCs w:val="24"/>
        </w:rPr>
        <w:t xml:space="preserve">ветствуют среднесуточному АД – 125-130/80 мм рт.ст., среднедневному АД – 130-135/85 мм рт.ст. и средненочному АД – 120/70 мм рт.ст. </w:t>
      </w:r>
    </w:p>
    <w:p w:rsidR="009434C5" w:rsidRPr="00653FCC" w:rsidRDefault="009434C5" w:rsidP="009434C5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9434C5" w:rsidRDefault="009434C5" w:rsidP="009434C5">
      <w:pPr>
        <w:numPr>
          <w:ilvl w:val="2"/>
          <w:numId w:val="51"/>
        </w:numPr>
        <w:suppressAutoHyphens/>
        <w:jc w:val="both"/>
        <w:rPr>
          <w:b/>
          <w:sz w:val="24"/>
          <w:szCs w:val="24"/>
        </w:rPr>
      </w:pPr>
      <w:r w:rsidRPr="00653FCC">
        <w:rPr>
          <w:b/>
          <w:sz w:val="24"/>
          <w:szCs w:val="24"/>
        </w:rPr>
        <w:t>Домашнее измерение АД</w:t>
      </w:r>
      <w:r>
        <w:rPr>
          <w:b/>
          <w:sz w:val="24"/>
          <w:szCs w:val="24"/>
        </w:rPr>
        <w:t xml:space="preserve"> </w:t>
      </w:r>
    </w:p>
    <w:p w:rsidR="009434C5" w:rsidRPr="00653FCC" w:rsidRDefault="009434C5" w:rsidP="009434C5">
      <w:pPr>
        <w:suppressAutoHyphens/>
        <w:ind w:left="708"/>
        <w:jc w:val="both"/>
        <w:rPr>
          <w:sz w:val="24"/>
          <w:szCs w:val="24"/>
        </w:rPr>
      </w:pPr>
    </w:p>
    <w:p w:rsidR="009434C5" w:rsidRPr="00653FCC" w:rsidRDefault="009434C5" w:rsidP="009434C5">
      <w:pPr>
        <w:suppressAutoHyphens/>
        <w:ind w:firstLine="708"/>
        <w:jc w:val="both"/>
        <w:rPr>
          <w:sz w:val="24"/>
          <w:szCs w:val="24"/>
        </w:rPr>
      </w:pPr>
      <w:r w:rsidRPr="00653FCC">
        <w:rPr>
          <w:sz w:val="24"/>
          <w:szCs w:val="24"/>
        </w:rPr>
        <w:t>Метод самоконтроля АД или измерения АД в домашних условиях может широко использоваться в клинической практике</w:t>
      </w:r>
      <w:r w:rsidRPr="00653FCC">
        <w:rPr>
          <w:bCs/>
          <w:sz w:val="24"/>
          <w:szCs w:val="24"/>
        </w:rPr>
        <w:t xml:space="preserve">: у всех пациентов с АГ, получающих антигипертензивную терапию; для диагностики </w:t>
      </w:r>
      <w:r w:rsidRPr="00FA7CBD">
        <w:rPr>
          <w:rFonts w:cs="Arial"/>
          <w:color w:val="000000"/>
          <w:sz w:val="24"/>
          <w:szCs w:val="24"/>
        </w:rPr>
        <w:t>изолированной амбулаторной или</w:t>
      </w:r>
      <w:r w:rsidRPr="00FA7CBD">
        <w:rPr>
          <w:sz w:val="24"/>
          <w:szCs w:val="24"/>
        </w:rPr>
        <w:t xml:space="preserve"> </w:t>
      </w:r>
      <w:r w:rsidRPr="00FA7CBD">
        <w:rPr>
          <w:bCs/>
          <w:sz w:val="24"/>
          <w:szCs w:val="24"/>
        </w:rPr>
        <w:t xml:space="preserve">«маскированной» АГ, </w:t>
      </w:r>
      <w:r w:rsidRPr="00FA7CBD">
        <w:rPr>
          <w:rFonts w:cs="Arial"/>
          <w:color w:val="000000"/>
          <w:sz w:val="24"/>
          <w:szCs w:val="24"/>
        </w:rPr>
        <w:t>изолированной офисной гипертензии</w:t>
      </w:r>
      <w:r w:rsidRPr="00FA7CBD">
        <w:rPr>
          <w:bCs/>
          <w:sz w:val="24"/>
          <w:szCs w:val="24"/>
        </w:rPr>
        <w:t xml:space="preserve"> или гипертензии «белого</w:t>
      </w:r>
      <w:r w:rsidRPr="00653FCC">
        <w:rPr>
          <w:bCs/>
          <w:sz w:val="24"/>
          <w:szCs w:val="24"/>
        </w:rPr>
        <w:t xml:space="preserve"> халата», резистентной АГ; в целях повышения приверженности пациентов к лечению и эффективности контроля АД.</w:t>
      </w:r>
      <w:r w:rsidRPr="00653FCC">
        <w:rPr>
          <w:sz w:val="24"/>
          <w:szCs w:val="24"/>
        </w:rPr>
        <w:t>Перед назначением метода домашнего измерения АД врач или медсестра должны разъяснить пациенту основные правила измерения АД.</w:t>
      </w:r>
    </w:p>
    <w:p w:rsidR="009434C5" w:rsidRPr="00653FCC" w:rsidRDefault="009434C5" w:rsidP="009434C5">
      <w:pPr>
        <w:suppressAutoHyphens/>
        <w:ind w:firstLine="708"/>
        <w:jc w:val="both"/>
        <w:rPr>
          <w:sz w:val="24"/>
          <w:szCs w:val="24"/>
        </w:rPr>
      </w:pPr>
    </w:p>
    <w:p w:rsidR="009434C5" w:rsidRPr="00653FCC" w:rsidRDefault="009434C5" w:rsidP="009434C5">
      <w:pPr>
        <w:suppressAutoHyphens/>
        <w:jc w:val="center"/>
        <w:rPr>
          <w:b/>
          <w:bCs/>
          <w:sz w:val="24"/>
          <w:szCs w:val="24"/>
        </w:rPr>
      </w:pPr>
      <w:r w:rsidRPr="00653FCC">
        <w:rPr>
          <w:b/>
          <w:bCs/>
          <w:sz w:val="24"/>
          <w:szCs w:val="24"/>
        </w:rPr>
        <w:t>Методика проведения домашнего измерения АД</w:t>
      </w:r>
    </w:p>
    <w:p w:rsidR="009434C5" w:rsidRPr="00653FCC" w:rsidRDefault="009434C5" w:rsidP="009434C5">
      <w:pPr>
        <w:suppressAutoHyphens/>
        <w:ind w:firstLine="708"/>
        <w:rPr>
          <w:bCs/>
          <w:sz w:val="24"/>
          <w:szCs w:val="24"/>
        </w:rPr>
      </w:pPr>
      <w:r w:rsidRPr="00653FCC">
        <w:rPr>
          <w:sz w:val="24"/>
          <w:szCs w:val="24"/>
        </w:rPr>
        <w:t xml:space="preserve">1.Измерение </w:t>
      </w:r>
      <w:r w:rsidRPr="00653FCC">
        <w:rPr>
          <w:bCs/>
          <w:sz w:val="24"/>
          <w:szCs w:val="24"/>
        </w:rPr>
        <w:t>следует проводить в течение 7 дней – 2 раза в день</w:t>
      </w:r>
      <w:r w:rsidRPr="00653FCC">
        <w:rPr>
          <w:sz w:val="24"/>
          <w:szCs w:val="24"/>
        </w:rPr>
        <w:t xml:space="preserve">, </w:t>
      </w:r>
      <w:r w:rsidRPr="00653FCC">
        <w:rPr>
          <w:bCs/>
          <w:sz w:val="24"/>
          <w:szCs w:val="24"/>
        </w:rPr>
        <w:t>утром и вечером.</w:t>
      </w:r>
    </w:p>
    <w:p w:rsidR="009434C5" w:rsidRPr="00653FCC" w:rsidRDefault="009434C5" w:rsidP="009434C5">
      <w:pPr>
        <w:suppressAutoHyphens/>
        <w:ind w:firstLine="708"/>
        <w:rPr>
          <w:bCs/>
          <w:sz w:val="24"/>
          <w:szCs w:val="24"/>
        </w:rPr>
      </w:pPr>
      <w:r w:rsidRPr="00653FCC">
        <w:rPr>
          <w:bCs/>
          <w:sz w:val="24"/>
          <w:szCs w:val="24"/>
        </w:rPr>
        <w:t>2.Необходимо проводить измерения перед едой и приемом антигипертензивных препаратов.</w:t>
      </w:r>
      <w:r w:rsidRPr="00653FCC">
        <w:rPr>
          <w:b/>
          <w:bCs/>
          <w:sz w:val="24"/>
          <w:szCs w:val="24"/>
        </w:rPr>
        <w:t xml:space="preserve"> </w:t>
      </w:r>
    </w:p>
    <w:p w:rsidR="009434C5" w:rsidRPr="00653FCC" w:rsidRDefault="009434C5" w:rsidP="009434C5">
      <w:pPr>
        <w:suppressAutoHyphens/>
        <w:ind w:firstLine="708"/>
        <w:rPr>
          <w:sz w:val="24"/>
          <w:szCs w:val="24"/>
        </w:rPr>
      </w:pPr>
      <w:r w:rsidRPr="00653FCC">
        <w:rPr>
          <w:bCs/>
          <w:sz w:val="24"/>
          <w:szCs w:val="24"/>
        </w:rPr>
        <w:t>3.Следует выполнить не менее 2 измерений с интервалом 1-2 минуты и оценить среднее значение полученных измерений.</w:t>
      </w:r>
    </w:p>
    <w:p w:rsidR="009434C5" w:rsidRPr="00653FCC" w:rsidRDefault="009434C5" w:rsidP="009434C5">
      <w:pPr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4.Среднее значение АД и</w:t>
      </w:r>
      <w:r w:rsidRPr="00653FCC">
        <w:rPr>
          <w:bCs/>
          <w:sz w:val="24"/>
          <w:szCs w:val="24"/>
        </w:rPr>
        <w:t xml:space="preserve"> ЧСС записываются пациентом в дневник, если не предусмо</w:t>
      </w:r>
      <w:r w:rsidRPr="00653FCC">
        <w:rPr>
          <w:bCs/>
          <w:sz w:val="24"/>
          <w:szCs w:val="24"/>
        </w:rPr>
        <w:t>т</w:t>
      </w:r>
      <w:r w:rsidRPr="00653FCC">
        <w:rPr>
          <w:bCs/>
          <w:sz w:val="24"/>
          <w:szCs w:val="24"/>
        </w:rPr>
        <w:t>рена функция памяти в приборе.</w:t>
      </w:r>
    </w:p>
    <w:p w:rsidR="009434C5" w:rsidRPr="00653FCC" w:rsidRDefault="009434C5" w:rsidP="009434C5">
      <w:pPr>
        <w:ind w:firstLine="708"/>
        <w:rPr>
          <w:bCs/>
          <w:sz w:val="24"/>
          <w:szCs w:val="24"/>
        </w:rPr>
      </w:pPr>
      <w:r w:rsidRPr="00653FCC">
        <w:rPr>
          <w:bCs/>
          <w:sz w:val="24"/>
          <w:szCs w:val="24"/>
        </w:rPr>
        <w:t>5. Результаты измерения в первый  день не рекомендовано включать в п</w:t>
      </w:r>
      <w:r w:rsidRPr="00653FCC">
        <w:rPr>
          <w:bCs/>
          <w:sz w:val="24"/>
          <w:szCs w:val="24"/>
        </w:rPr>
        <w:t>о</w:t>
      </w:r>
      <w:r w:rsidRPr="00653FCC">
        <w:rPr>
          <w:bCs/>
          <w:sz w:val="24"/>
          <w:szCs w:val="24"/>
        </w:rPr>
        <w:t>следующий врачебный анализ.</w:t>
      </w:r>
    </w:p>
    <w:p w:rsidR="009434C5" w:rsidRPr="00653FCC" w:rsidRDefault="009434C5" w:rsidP="009434C5">
      <w:pPr>
        <w:suppressAutoHyphens/>
        <w:ind w:firstLine="708"/>
        <w:jc w:val="both"/>
        <w:rPr>
          <w:sz w:val="24"/>
          <w:szCs w:val="24"/>
        </w:rPr>
      </w:pPr>
      <w:r w:rsidRPr="00653FCC">
        <w:rPr>
          <w:sz w:val="24"/>
          <w:szCs w:val="24"/>
        </w:rPr>
        <w:t>Повышение  АД  в  условиях  домашнего  измерения  диагностируется  при  уровне</w:t>
      </w:r>
      <w:r>
        <w:rPr>
          <w:sz w:val="24"/>
          <w:szCs w:val="24"/>
        </w:rPr>
        <w:t xml:space="preserve"> выше</w:t>
      </w:r>
      <w:r w:rsidRPr="00653FCC">
        <w:rPr>
          <w:b/>
          <w:sz w:val="24"/>
          <w:szCs w:val="24"/>
        </w:rPr>
        <w:t xml:space="preserve"> </w:t>
      </w:r>
      <w:r w:rsidRPr="00FA7CBD">
        <w:rPr>
          <w:sz w:val="24"/>
          <w:szCs w:val="24"/>
        </w:rPr>
        <w:t>135/85 мм рт.ст</w:t>
      </w:r>
      <w:r w:rsidRPr="00653FCC">
        <w:rPr>
          <w:b/>
          <w:sz w:val="24"/>
          <w:szCs w:val="24"/>
        </w:rPr>
        <w:t>.</w:t>
      </w:r>
      <w:r w:rsidRPr="00653FCC">
        <w:rPr>
          <w:sz w:val="24"/>
          <w:szCs w:val="24"/>
        </w:rPr>
        <w:t xml:space="preserve"> Метод самоконтроля АД можно использовать исходно для подбора антигипертензивного лечения и за 7 дней до последующего визита к врачу с целью оценки эффективности назначенной терапии. </w:t>
      </w:r>
    </w:p>
    <w:p w:rsidR="009434C5" w:rsidRPr="006B1B7A" w:rsidRDefault="009434C5" w:rsidP="009434C5">
      <w:pPr>
        <w:suppressAutoHyphens/>
        <w:ind w:firstLine="708"/>
        <w:jc w:val="both"/>
        <w:rPr>
          <w:sz w:val="24"/>
          <w:szCs w:val="24"/>
        </w:rPr>
      </w:pPr>
      <w:r w:rsidRPr="00653FCC">
        <w:rPr>
          <w:bCs/>
          <w:sz w:val="24"/>
          <w:szCs w:val="24"/>
        </w:rPr>
        <w:t>Для самоконтроля АД необходимо применять полуавтоматические и автоматические приборы, основанные на осциллометрическом методе измерения АД на плече и соответствующие международным протоколам точности. Не рекомендовано использовать сфигмоманометры, измеряющие АД на пальце или запястье ввиду большой вероятности получения некорректных данных.</w:t>
      </w:r>
    </w:p>
    <w:p w:rsidR="009434C5" w:rsidRDefault="009434C5" w:rsidP="009434C5">
      <w:pPr>
        <w:shd w:val="clear" w:color="auto" w:fill="FFFFFF"/>
        <w:ind w:left="10" w:right="10" w:firstLine="706"/>
        <w:jc w:val="both"/>
        <w:rPr>
          <w:color w:val="FF0000"/>
          <w:sz w:val="24"/>
        </w:rPr>
      </w:pPr>
    </w:p>
    <w:p w:rsidR="009434C5" w:rsidRDefault="009434C5" w:rsidP="009434C5">
      <w:pPr>
        <w:shd w:val="clear" w:color="auto" w:fill="FFFFFF"/>
        <w:tabs>
          <w:tab w:val="left" w:pos="10632"/>
        </w:tabs>
        <w:spacing w:before="120" w:after="120"/>
        <w:ind w:left="74" w:right="23" w:firstLine="635"/>
        <w:jc w:val="both"/>
        <w:rPr>
          <w:b/>
          <w:spacing w:val="-1"/>
          <w:sz w:val="24"/>
        </w:rPr>
      </w:pPr>
      <w:r w:rsidRPr="00091F1D">
        <w:rPr>
          <w:b/>
          <w:spacing w:val="-1"/>
          <w:sz w:val="24"/>
        </w:rPr>
        <w:t>4.1.4 Соответствие данных полученных при офисном, домашнем измерении АД и его суточном мониторировании</w:t>
      </w:r>
    </w:p>
    <w:p w:rsidR="009434C5" w:rsidRDefault="009434C5" w:rsidP="009434C5">
      <w:pPr>
        <w:shd w:val="clear" w:color="auto" w:fill="FFFFFF"/>
        <w:tabs>
          <w:tab w:val="left" w:pos="10632"/>
        </w:tabs>
        <w:ind w:left="72" w:right="20" w:firstLine="637"/>
        <w:jc w:val="both"/>
        <w:rPr>
          <w:sz w:val="24"/>
        </w:rPr>
      </w:pPr>
      <w:r>
        <w:rPr>
          <w:spacing w:val="-1"/>
          <w:sz w:val="24"/>
        </w:rPr>
        <w:t>Соотношение нормальных значений АД, измеренных в различных условиях, представл</w:t>
      </w:r>
      <w:r>
        <w:rPr>
          <w:spacing w:val="-1"/>
          <w:sz w:val="24"/>
        </w:rPr>
        <w:t>е</w:t>
      </w:r>
      <w:r>
        <w:rPr>
          <w:spacing w:val="-1"/>
          <w:sz w:val="24"/>
        </w:rPr>
        <w:t xml:space="preserve">ны </w:t>
      </w:r>
      <w:r>
        <w:rPr>
          <w:sz w:val="24"/>
        </w:rPr>
        <w:t>в та</w:t>
      </w:r>
      <w:r>
        <w:rPr>
          <w:sz w:val="24"/>
        </w:rPr>
        <w:t>б</w:t>
      </w:r>
      <w:r>
        <w:rPr>
          <w:sz w:val="24"/>
        </w:rPr>
        <w:t>лице 2.</w:t>
      </w:r>
    </w:p>
    <w:p w:rsidR="009434C5" w:rsidRDefault="009434C5" w:rsidP="009434C5">
      <w:pPr>
        <w:shd w:val="clear" w:color="auto" w:fill="FFFFFF"/>
        <w:ind w:right="10"/>
        <w:jc w:val="right"/>
        <w:rPr>
          <w:sz w:val="24"/>
        </w:rPr>
      </w:pPr>
    </w:p>
    <w:p w:rsidR="009434C5" w:rsidRDefault="009434C5" w:rsidP="009434C5">
      <w:pPr>
        <w:shd w:val="clear" w:color="auto" w:fill="FFFFFF"/>
        <w:ind w:right="10"/>
        <w:jc w:val="right"/>
        <w:rPr>
          <w:sz w:val="24"/>
        </w:rPr>
      </w:pPr>
    </w:p>
    <w:p w:rsidR="009434C5" w:rsidRDefault="009434C5" w:rsidP="009434C5">
      <w:pPr>
        <w:shd w:val="clear" w:color="auto" w:fill="FFFFFF"/>
        <w:ind w:right="10"/>
        <w:jc w:val="right"/>
        <w:rPr>
          <w:sz w:val="24"/>
        </w:rPr>
      </w:pPr>
    </w:p>
    <w:p w:rsidR="009434C5" w:rsidRDefault="009434C5" w:rsidP="009434C5">
      <w:pPr>
        <w:shd w:val="clear" w:color="auto" w:fill="FFFFFF"/>
        <w:ind w:right="10"/>
        <w:jc w:val="right"/>
        <w:rPr>
          <w:sz w:val="24"/>
        </w:rPr>
      </w:pPr>
    </w:p>
    <w:p w:rsidR="009434C5" w:rsidRDefault="009434C5" w:rsidP="009434C5">
      <w:pPr>
        <w:shd w:val="clear" w:color="auto" w:fill="FFFFFF"/>
        <w:ind w:right="10"/>
        <w:jc w:val="right"/>
        <w:rPr>
          <w:sz w:val="24"/>
        </w:rPr>
      </w:pPr>
    </w:p>
    <w:p w:rsidR="009434C5" w:rsidRDefault="009434C5" w:rsidP="009434C5">
      <w:pPr>
        <w:shd w:val="clear" w:color="auto" w:fill="FFFFFF"/>
        <w:ind w:right="10"/>
        <w:jc w:val="right"/>
        <w:rPr>
          <w:sz w:val="24"/>
        </w:rPr>
      </w:pPr>
      <w:r>
        <w:rPr>
          <w:sz w:val="24"/>
        </w:rPr>
        <w:t>Таблица 2</w:t>
      </w:r>
    </w:p>
    <w:p w:rsidR="009434C5" w:rsidRDefault="009434C5" w:rsidP="009434C5">
      <w:pPr>
        <w:shd w:val="clear" w:color="auto" w:fill="FFFFFF"/>
        <w:ind w:left="72" w:right="384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Нормальные значения АД (мм рт. ст.), </w:t>
      </w:r>
      <w:r>
        <w:rPr>
          <w:b/>
          <w:sz w:val="24"/>
        </w:rPr>
        <w:t>измеренного в различных услов</w:t>
      </w:r>
      <w:r>
        <w:rPr>
          <w:b/>
          <w:sz w:val="24"/>
        </w:rPr>
        <w:t>и</w:t>
      </w:r>
      <w:r>
        <w:rPr>
          <w:b/>
          <w:sz w:val="24"/>
        </w:rPr>
        <w:t>ях</w:t>
      </w:r>
    </w:p>
    <w:p w:rsidR="009434C5" w:rsidRDefault="009434C5" w:rsidP="009434C5">
      <w:pPr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2977"/>
        <w:gridCol w:w="142"/>
        <w:gridCol w:w="2693"/>
      </w:tblGrid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38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spacing w:val="-17"/>
                <w:sz w:val="24"/>
              </w:rPr>
              <w:t xml:space="preserve">Систолическое </w:t>
            </w:r>
            <w:r>
              <w:rPr>
                <w:b/>
                <w:sz w:val="24"/>
              </w:rPr>
              <w:t>АД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72"/>
              <w:rPr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right="197"/>
              <w:rPr>
                <w:b/>
                <w:sz w:val="24"/>
              </w:rPr>
            </w:pPr>
            <w:r>
              <w:rPr>
                <w:b/>
                <w:spacing w:val="-17"/>
                <w:sz w:val="24"/>
              </w:rPr>
              <w:t xml:space="preserve">    Диастолическое  </w:t>
            </w:r>
            <w:r>
              <w:rPr>
                <w:b/>
                <w:sz w:val="24"/>
              </w:rPr>
              <w:t>АД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4"/>
              <w:rPr>
                <w:sz w:val="24"/>
              </w:rPr>
            </w:pPr>
            <w:r>
              <w:rPr>
                <w:spacing w:val="-14"/>
                <w:sz w:val="24"/>
              </w:rPr>
              <w:lastRenderedPageBreak/>
              <w:t>Офисное (клиническое)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&lt; 140                       и (или)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30"/>
              <w:rPr>
                <w:sz w:val="24"/>
              </w:rPr>
            </w:pPr>
            <w:r>
              <w:rPr>
                <w:sz w:val="24"/>
              </w:rPr>
              <w:t xml:space="preserve">        &lt; 90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4"/>
              <w:rPr>
                <w:sz w:val="24"/>
              </w:rPr>
            </w:pPr>
            <w:r>
              <w:rPr>
                <w:sz w:val="24"/>
              </w:rPr>
              <w:t>Суточное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&lt; 125-130               и (или)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35"/>
              <w:rPr>
                <w:sz w:val="24"/>
              </w:rPr>
            </w:pPr>
            <w:r>
              <w:rPr>
                <w:sz w:val="24"/>
              </w:rPr>
              <w:t xml:space="preserve">         &lt; 80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</w:rPr>
              <w:t>Дневное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&lt; 130-135               и (или)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26"/>
              <w:rPr>
                <w:sz w:val="24"/>
              </w:rPr>
            </w:pPr>
            <w:r>
              <w:rPr>
                <w:sz w:val="24"/>
              </w:rPr>
              <w:t xml:space="preserve">         &lt; 85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4"/>
              <w:rPr>
                <w:sz w:val="24"/>
              </w:rPr>
            </w:pPr>
            <w:r>
              <w:rPr>
                <w:sz w:val="24"/>
              </w:rPr>
              <w:t>Ночное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&lt; 120                       и (или)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30"/>
              <w:rPr>
                <w:sz w:val="24"/>
              </w:rPr>
            </w:pPr>
            <w:r>
              <w:rPr>
                <w:sz w:val="24"/>
              </w:rPr>
              <w:t xml:space="preserve">         &lt; 70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&lt; 130-135               и (или)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230"/>
              <w:rPr>
                <w:sz w:val="24"/>
              </w:rPr>
            </w:pPr>
            <w:r>
              <w:rPr>
                <w:sz w:val="24"/>
              </w:rPr>
              <w:t xml:space="preserve">         &lt; 85</w:t>
            </w:r>
          </w:p>
        </w:tc>
      </w:tr>
    </w:tbl>
    <w:p w:rsidR="009434C5" w:rsidRDefault="009434C5" w:rsidP="009434C5">
      <w:pPr>
        <w:shd w:val="clear" w:color="auto" w:fill="FFFFFF"/>
        <w:ind w:left="10" w:right="10" w:firstLine="706"/>
        <w:jc w:val="both"/>
        <w:rPr>
          <w:b/>
        </w:rPr>
      </w:pPr>
    </w:p>
    <w:p w:rsidR="009434C5" w:rsidRDefault="009434C5" w:rsidP="009434C5">
      <w:pPr>
        <w:shd w:val="clear" w:color="auto" w:fill="FFFFFF"/>
        <w:ind w:left="10" w:right="10" w:firstLine="706"/>
        <w:jc w:val="both"/>
        <w:rPr>
          <w:b/>
        </w:rPr>
      </w:pPr>
    </w:p>
    <w:p w:rsidR="009434C5" w:rsidRDefault="009434C5" w:rsidP="009434C5">
      <w:pPr>
        <w:shd w:val="clear" w:color="auto" w:fill="FFFFFF"/>
        <w:ind w:left="10" w:right="10" w:firstLine="706"/>
        <w:jc w:val="both"/>
      </w:pPr>
      <w:r w:rsidRPr="00091F1D">
        <w:rPr>
          <w:b/>
        </w:rPr>
        <w:t>4.1.5.</w:t>
      </w:r>
      <w:r w:rsidRPr="00091F1D">
        <w:rPr>
          <w:rFonts w:cs="Arial"/>
          <w:b/>
          <w:color w:val="000000"/>
          <w:sz w:val="24"/>
          <w:szCs w:val="24"/>
        </w:rPr>
        <w:t xml:space="preserve"> Изолированная амбулаторная </w:t>
      </w:r>
      <w:r>
        <w:rPr>
          <w:rFonts w:cs="Arial"/>
          <w:b/>
          <w:color w:val="000000"/>
          <w:sz w:val="24"/>
          <w:szCs w:val="24"/>
        </w:rPr>
        <w:t>и изолированная офисная гипертензия</w:t>
      </w:r>
    </w:p>
    <w:p w:rsidR="009434C5" w:rsidRDefault="009434C5" w:rsidP="009434C5">
      <w:pPr>
        <w:shd w:val="clear" w:color="auto" w:fill="FFFFFF"/>
        <w:ind w:right="10" w:firstLine="715"/>
        <w:jc w:val="both"/>
        <w:rPr>
          <w:spacing w:val="-5"/>
          <w:sz w:val="24"/>
        </w:rPr>
      </w:pPr>
    </w:p>
    <w:p w:rsidR="009434C5" w:rsidRDefault="009434C5" w:rsidP="009434C5">
      <w:pPr>
        <w:shd w:val="clear" w:color="auto" w:fill="FFFFFF"/>
        <w:ind w:right="10" w:firstLine="715"/>
        <w:jc w:val="both"/>
        <w:rPr>
          <w:spacing w:val="-5"/>
          <w:sz w:val="24"/>
        </w:rPr>
      </w:pPr>
      <w:r w:rsidRPr="00272EFD">
        <w:rPr>
          <w:spacing w:val="-5"/>
          <w:sz w:val="24"/>
        </w:rPr>
        <w:t>Исследования последних л</w:t>
      </w:r>
      <w:r>
        <w:rPr>
          <w:spacing w:val="-5"/>
          <w:sz w:val="24"/>
        </w:rPr>
        <w:t>ет продемонстрировали важность измерения АД вне кабинета врача с целью более точной оценки тяжести артериальной гипертензии и идентификации более в</w:t>
      </w:r>
      <w:r>
        <w:rPr>
          <w:spacing w:val="-5"/>
          <w:sz w:val="24"/>
        </w:rPr>
        <w:t>ы</w:t>
      </w:r>
      <w:r>
        <w:rPr>
          <w:spacing w:val="-5"/>
          <w:sz w:val="24"/>
        </w:rPr>
        <w:t>сокого риска у некоторых пациентов с нормальным АД. Суточное мониторирование и измерение домашнего АД позволяют получить полезную информацию даже при отсутствии явного повышения офисного АД, особенно у пациентов с многочисленными ФР и признаками ПОМ.</w:t>
      </w:r>
    </w:p>
    <w:p w:rsidR="009434C5" w:rsidRPr="00091F1D" w:rsidRDefault="009434C5" w:rsidP="009434C5">
      <w:pPr>
        <w:ind w:firstLine="720"/>
        <w:jc w:val="both"/>
        <w:rPr>
          <w:sz w:val="24"/>
          <w:szCs w:val="24"/>
        </w:rPr>
      </w:pPr>
      <w:r w:rsidRPr="00091F1D">
        <w:rPr>
          <w:rFonts w:cs="Arial"/>
          <w:color w:val="000000"/>
          <w:sz w:val="24"/>
          <w:szCs w:val="24"/>
        </w:rPr>
        <w:t>Изолированная амбулаторная или</w:t>
      </w:r>
      <w:r w:rsidRPr="00091F1D">
        <w:rPr>
          <w:sz w:val="24"/>
          <w:szCs w:val="24"/>
        </w:rPr>
        <w:t xml:space="preserve"> «маскированная АГ»: повышенное АД отмеч</w:t>
      </w:r>
      <w:r w:rsidRPr="00091F1D">
        <w:rPr>
          <w:sz w:val="24"/>
          <w:szCs w:val="24"/>
        </w:rPr>
        <w:t>а</w:t>
      </w:r>
      <w:r w:rsidRPr="00091F1D">
        <w:rPr>
          <w:sz w:val="24"/>
          <w:szCs w:val="24"/>
        </w:rPr>
        <w:t xml:space="preserve">ется при СМ или </w:t>
      </w:r>
      <w:r w:rsidRPr="00091F1D">
        <w:rPr>
          <w:rFonts w:cs="Arial"/>
          <w:color w:val="000000"/>
          <w:sz w:val="24"/>
          <w:szCs w:val="24"/>
        </w:rPr>
        <w:t xml:space="preserve">домашнем измерении </w:t>
      </w:r>
      <w:r w:rsidRPr="00091F1D">
        <w:rPr>
          <w:sz w:val="24"/>
          <w:szCs w:val="24"/>
        </w:rPr>
        <w:t>АД, а на приеме у врача - нормальное АД.  Данная форма АГ в</w:t>
      </w:r>
      <w:r w:rsidRPr="00091F1D">
        <w:rPr>
          <w:sz w:val="24"/>
          <w:szCs w:val="24"/>
        </w:rPr>
        <w:t>ы</w:t>
      </w:r>
      <w:r w:rsidRPr="00091F1D">
        <w:rPr>
          <w:sz w:val="24"/>
          <w:szCs w:val="24"/>
        </w:rPr>
        <w:t xml:space="preserve">является примерно </w:t>
      </w:r>
      <w:r w:rsidRPr="00091F1D">
        <w:rPr>
          <w:rFonts w:cs="Arial"/>
          <w:color w:val="000000"/>
          <w:sz w:val="24"/>
          <w:szCs w:val="24"/>
        </w:rPr>
        <w:t>у 10 % населения</w:t>
      </w:r>
      <w:r w:rsidRPr="00091F1D">
        <w:rPr>
          <w:sz w:val="24"/>
          <w:szCs w:val="24"/>
        </w:rPr>
        <w:t xml:space="preserve"> общей популяции и повышает риск ССО.</w:t>
      </w:r>
    </w:p>
    <w:p w:rsidR="009434C5" w:rsidRPr="00091F1D" w:rsidRDefault="009434C5" w:rsidP="009434C5">
      <w:pPr>
        <w:ind w:firstLine="708"/>
        <w:jc w:val="both"/>
        <w:rPr>
          <w:rFonts w:cs="Arial"/>
          <w:color w:val="000000"/>
          <w:sz w:val="24"/>
          <w:szCs w:val="24"/>
        </w:rPr>
      </w:pPr>
      <w:r w:rsidRPr="00091F1D">
        <w:rPr>
          <w:rFonts w:cs="Arial"/>
          <w:color w:val="000000"/>
          <w:sz w:val="24"/>
          <w:szCs w:val="24"/>
        </w:rPr>
        <w:t>В случаях, когда у пациентов на приеме у врача регистрируется повышенное АД (&lt;140/90 мм рт.ст.) в течение не менее двух визитов, а при СМ или домашнем измерении АД – в пределах нормальных знач</w:t>
      </w:r>
      <w:r w:rsidRPr="00091F1D">
        <w:rPr>
          <w:rFonts w:cs="Arial"/>
          <w:color w:val="000000"/>
          <w:sz w:val="24"/>
          <w:szCs w:val="24"/>
        </w:rPr>
        <w:t>е</w:t>
      </w:r>
      <w:r w:rsidRPr="00091F1D">
        <w:rPr>
          <w:rFonts w:cs="Arial"/>
          <w:color w:val="000000"/>
          <w:sz w:val="24"/>
          <w:szCs w:val="24"/>
        </w:rPr>
        <w:t>ний, тогда наблюдается изолированная офисная (или клиническая) гипертензия или гипертония “белого халата”. Таким пациентам рекомендовано через 3-6 мес</w:t>
      </w:r>
      <w:r w:rsidRPr="00091F1D">
        <w:rPr>
          <w:rFonts w:cs="Arial"/>
          <w:color w:val="000000"/>
          <w:sz w:val="24"/>
          <w:szCs w:val="24"/>
        </w:rPr>
        <w:t>я</w:t>
      </w:r>
      <w:r w:rsidRPr="00091F1D">
        <w:rPr>
          <w:rFonts w:cs="Arial"/>
          <w:color w:val="000000"/>
          <w:sz w:val="24"/>
          <w:szCs w:val="24"/>
        </w:rPr>
        <w:t>цев проводить повторное СМ АД в связи с тем, что у более половины лиц с данной формой г</w:t>
      </w:r>
      <w:r w:rsidRPr="00091F1D">
        <w:rPr>
          <w:rFonts w:cs="Arial"/>
          <w:color w:val="000000"/>
          <w:sz w:val="24"/>
          <w:szCs w:val="24"/>
        </w:rPr>
        <w:t>и</w:t>
      </w:r>
      <w:r w:rsidRPr="00091F1D">
        <w:rPr>
          <w:rFonts w:cs="Arial"/>
          <w:color w:val="000000"/>
          <w:sz w:val="24"/>
          <w:szCs w:val="24"/>
        </w:rPr>
        <w:t>пертензии может развиться постоянная форма АГ в течение последующих 6 месяцев. Распр</w:t>
      </w:r>
      <w:r w:rsidRPr="00091F1D">
        <w:rPr>
          <w:rFonts w:cs="Arial"/>
          <w:color w:val="000000"/>
          <w:sz w:val="24"/>
          <w:szCs w:val="24"/>
        </w:rPr>
        <w:t>о</w:t>
      </w:r>
      <w:r w:rsidRPr="00091F1D">
        <w:rPr>
          <w:rFonts w:cs="Arial"/>
          <w:color w:val="000000"/>
          <w:sz w:val="24"/>
          <w:szCs w:val="24"/>
        </w:rPr>
        <w:t>страненность изолированной офисной гипертензии в общей популяции соста</w:t>
      </w:r>
      <w:r w:rsidRPr="00091F1D">
        <w:rPr>
          <w:rFonts w:cs="Arial"/>
          <w:color w:val="000000"/>
          <w:sz w:val="24"/>
          <w:szCs w:val="24"/>
        </w:rPr>
        <w:t>в</w:t>
      </w:r>
      <w:r w:rsidRPr="00091F1D">
        <w:rPr>
          <w:rFonts w:cs="Arial"/>
          <w:color w:val="000000"/>
          <w:sz w:val="24"/>
          <w:szCs w:val="24"/>
        </w:rPr>
        <w:t>ляет 10-15%.</w:t>
      </w:r>
    </w:p>
    <w:p w:rsidR="009434C5" w:rsidRDefault="009434C5" w:rsidP="009434C5">
      <w:pPr>
        <w:shd w:val="clear" w:color="auto" w:fill="FFFFFF"/>
        <w:ind w:right="43" w:firstLine="667"/>
        <w:jc w:val="both"/>
        <w:rPr>
          <w:spacing w:val="-5"/>
          <w:sz w:val="24"/>
        </w:rPr>
      </w:pPr>
    </w:p>
    <w:p w:rsidR="009434C5" w:rsidRPr="00272C70" w:rsidRDefault="009434C5" w:rsidP="009434C5">
      <w:pPr>
        <w:shd w:val="clear" w:color="auto" w:fill="FFFFFF"/>
        <w:spacing w:before="120" w:after="120"/>
        <w:ind w:left="34" w:firstLine="675"/>
        <w:rPr>
          <w:b/>
          <w:sz w:val="24"/>
        </w:rPr>
      </w:pPr>
      <w:r>
        <w:rPr>
          <w:b/>
          <w:spacing w:val="-12"/>
          <w:sz w:val="24"/>
        </w:rPr>
        <w:t>4.1.6</w:t>
      </w:r>
      <w:r w:rsidRPr="00272C70">
        <w:rPr>
          <w:b/>
          <w:spacing w:val="-12"/>
          <w:sz w:val="24"/>
        </w:rPr>
        <w:t xml:space="preserve">  АД при физических и стрессовых нагрузках</w:t>
      </w:r>
    </w:p>
    <w:p w:rsidR="009434C5" w:rsidRPr="00A07142" w:rsidRDefault="009434C5" w:rsidP="009434C5">
      <w:pPr>
        <w:shd w:val="clear" w:color="auto" w:fill="FFFFFF"/>
        <w:ind w:left="19" w:right="19" w:firstLine="690"/>
        <w:jc w:val="both"/>
        <w:rPr>
          <w:sz w:val="24"/>
          <w:szCs w:val="24"/>
        </w:rPr>
      </w:pPr>
      <w:r w:rsidRPr="00A07142">
        <w:rPr>
          <w:sz w:val="24"/>
          <w:szCs w:val="24"/>
        </w:rPr>
        <w:t>Стресс-индуцированная АГна рабочем месте выявляется при СМАД: разница между средн</w:t>
      </w:r>
      <w:r w:rsidRPr="00A07142">
        <w:rPr>
          <w:sz w:val="24"/>
          <w:szCs w:val="24"/>
        </w:rPr>
        <w:t>е</w:t>
      </w:r>
      <w:r w:rsidRPr="00A07142">
        <w:rPr>
          <w:sz w:val="24"/>
          <w:szCs w:val="24"/>
        </w:rPr>
        <w:t xml:space="preserve">суточными  значениями САД/ДАД, полученными в рабочий и выходной дни, составляет соответственно ≥ 6/≥3 мм рт.ст. при уровне среднесуточного АД  &gt;135/85 мм рт.ст. </w:t>
      </w:r>
      <w:r>
        <w:rPr>
          <w:sz w:val="24"/>
          <w:szCs w:val="24"/>
        </w:rPr>
        <w:t>Доказ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но, </w:t>
      </w:r>
      <w:r w:rsidRPr="00A07142">
        <w:rPr>
          <w:sz w:val="24"/>
          <w:szCs w:val="24"/>
        </w:rPr>
        <w:t>что в течение первого года наблюдения примерно в 39% случаев она переходит в первую ст</w:t>
      </w:r>
      <w:r w:rsidRPr="00A07142">
        <w:rPr>
          <w:sz w:val="24"/>
          <w:szCs w:val="24"/>
        </w:rPr>
        <w:t>е</w:t>
      </w:r>
      <w:r w:rsidRPr="00A07142">
        <w:rPr>
          <w:sz w:val="24"/>
          <w:szCs w:val="24"/>
        </w:rPr>
        <w:t>пень  АГ.</w:t>
      </w:r>
    </w:p>
    <w:p w:rsidR="009434C5" w:rsidRDefault="009434C5" w:rsidP="009434C5">
      <w:pPr>
        <w:shd w:val="clear" w:color="auto" w:fill="FFFFFF"/>
        <w:ind w:left="19" w:right="19" w:firstLine="690"/>
        <w:jc w:val="both"/>
        <w:rPr>
          <w:sz w:val="24"/>
          <w:szCs w:val="24"/>
        </w:rPr>
      </w:pPr>
      <w:r w:rsidRPr="00272C70">
        <w:rPr>
          <w:sz w:val="24"/>
          <w:szCs w:val="24"/>
        </w:rPr>
        <w:t xml:space="preserve"> В некоторых исследованиях </w:t>
      </w:r>
      <w:r>
        <w:rPr>
          <w:sz w:val="24"/>
          <w:szCs w:val="24"/>
        </w:rPr>
        <w:t xml:space="preserve">показано что </w:t>
      </w:r>
      <w:r w:rsidRPr="00272C70">
        <w:rPr>
          <w:sz w:val="24"/>
          <w:szCs w:val="24"/>
        </w:rPr>
        <w:t>непропорциональное повышение АД при ф</w:t>
      </w:r>
      <w:r w:rsidRPr="00272C70">
        <w:rPr>
          <w:sz w:val="24"/>
          <w:szCs w:val="24"/>
        </w:rPr>
        <w:t>и</w:t>
      </w:r>
      <w:r w:rsidRPr="00272C70">
        <w:rPr>
          <w:sz w:val="24"/>
          <w:szCs w:val="24"/>
        </w:rPr>
        <w:t xml:space="preserve">зической нагрузке служит независимым фактором риска развития АГ. </w:t>
      </w:r>
    </w:p>
    <w:p w:rsidR="009434C5" w:rsidRDefault="009434C5" w:rsidP="009434C5">
      <w:pPr>
        <w:shd w:val="clear" w:color="auto" w:fill="FFFFFF"/>
        <w:ind w:left="19" w:right="19" w:firstLine="690"/>
        <w:jc w:val="both"/>
        <w:rPr>
          <w:color w:val="000000"/>
          <w:sz w:val="24"/>
        </w:rPr>
      </w:pPr>
      <w:r w:rsidRPr="00272C70">
        <w:rPr>
          <w:sz w:val="24"/>
        </w:rPr>
        <w:t>САД в положении лежа и после 6-минутной нагрузки позволяет прогнозировать серде</w:t>
      </w:r>
      <w:r w:rsidRPr="00272C70">
        <w:rPr>
          <w:sz w:val="24"/>
        </w:rPr>
        <w:t>ч</w:t>
      </w:r>
      <w:r w:rsidRPr="00272C70">
        <w:rPr>
          <w:sz w:val="24"/>
        </w:rPr>
        <w:t xml:space="preserve">но-сосудистую смертность, особенно у пациентов с небольшим повышением АД. Это имеет значение для принятия </w:t>
      </w:r>
      <w:r w:rsidRPr="00272C70">
        <w:rPr>
          <w:spacing w:val="-1"/>
          <w:sz w:val="24"/>
        </w:rPr>
        <w:t>решения о необх</w:t>
      </w:r>
      <w:r w:rsidRPr="00272C70">
        <w:rPr>
          <w:spacing w:val="-1"/>
          <w:sz w:val="24"/>
        </w:rPr>
        <w:t>о</w:t>
      </w:r>
      <w:r w:rsidRPr="00272C70">
        <w:rPr>
          <w:spacing w:val="-1"/>
          <w:sz w:val="24"/>
        </w:rPr>
        <w:t>димости лечения при отсутствии других ФР</w:t>
      </w:r>
      <w:r w:rsidRPr="00272C70">
        <w:rPr>
          <w:sz w:val="24"/>
        </w:rPr>
        <w:t xml:space="preserve"> или ПОМ. При тяжелой гипертензии прогностич</w:t>
      </w:r>
      <w:r w:rsidRPr="00272C70">
        <w:rPr>
          <w:sz w:val="24"/>
        </w:rPr>
        <w:t>е</w:t>
      </w:r>
      <w:r w:rsidRPr="00272C70">
        <w:rPr>
          <w:sz w:val="24"/>
        </w:rPr>
        <w:t>ское значение повышения АД</w:t>
      </w:r>
      <w:r>
        <w:rPr>
          <w:color w:val="000000"/>
          <w:sz w:val="24"/>
        </w:rPr>
        <w:t xml:space="preserve"> во время нагрузки по сравнению с таковым АД в покое утрачивается. Отсутствие снижения периферического сос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 xml:space="preserve">дистого сопротивления при нагрузке также может указывать на неблагоприятный прогноз. </w:t>
      </w:r>
    </w:p>
    <w:p w:rsidR="009434C5" w:rsidRDefault="009434C5" w:rsidP="009434C5">
      <w:pPr>
        <w:shd w:val="clear" w:color="auto" w:fill="FFFFFF"/>
        <w:spacing w:before="120" w:after="120"/>
        <w:ind w:left="301" w:firstLine="408"/>
        <w:rPr>
          <w:b/>
          <w:spacing w:val="-6"/>
          <w:sz w:val="24"/>
        </w:rPr>
      </w:pPr>
      <w:r>
        <w:rPr>
          <w:b/>
          <w:spacing w:val="-6"/>
          <w:sz w:val="24"/>
        </w:rPr>
        <w:t>4.2. Анамнез</w:t>
      </w:r>
    </w:p>
    <w:p w:rsidR="009434C5" w:rsidRDefault="009434C5" w:rsidP="009434C5">
      <w:pPr>
        <w:shd w:val="clear" w:color="auto" w:fill="FFFFFF"/>
        <w:ind w:firstLine="709"/>
        <w:jc w:val="both"/>
      </w:pPr>
      <w:r>
        <w:rPr>
          <w:spacing w:val="-6"/>
          <w:sz w:val="24"/>
        </w:rPr>
        <w:t xml:space="preserve">Тщательно собранный анамнез позволяет не только уточнить наличие ФР, но и </w:t>
      </w:r>
      <w:r>
        <w:rPr>
          <w:spacing w:val="-5"/>
          <w:sz w:val="24"/>
        </w:rPr>
        <w:t>выявить кл</w:t>
      </w:r>
      <w:r>
        <w:rPr>
          <w:spacing w:val="-5"/>
          <w:sz w:val="24"/>
        </w:rPr>
        <w:t>и</w:t>
      </w:r>
      <w:r>
        <w:rPr>
          <w:spacing w:val="-5"/>
          <w:sz w:val="24"/>
        </w:rPr>
        <w:t>нические особенности течения АГ у конкретного пациента. При сборе анамнеза сле</w:t>
      </w:r>
      <w:r>
        <w:rPr>
          <w:sz w:val="24"/>
        </w:rPr>
        <w:t>дует польз</w:t>
      </w:r>
      <w:r>
        <w:rPr>
          <w:sz w:val="24"/>
        </w:rPr>
        <w:t>о</w:t>
      </w:r>
      <w:r>
        <w:rPr>
          <w:sz w:val="24"/>
        </w:rPr>
        <w:t>ваться следующими рекоме</w:t>
      </w:r>
      <w:r>
        <w:rPr>
          <w:sz w:val="24"/>
        </w:rPr>
        <w:t>н</w:t>
      </w:r>
      <w:r>
        <w:rPr>
          <w:sz w:val="24"/>
        </w:rPr>
        <w:t>дациями:</w:t>
      </w:r>
    </w:p>
    <w:p w:rsidR="009434C5" w:rsidRDefault="009434C5" w:rsidP="009434C5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ind w:left="284" w:right="5" w:hanging="284"/>
        <w:jc w:val="both"/>
      </w:pPr>
      <w:r>
        <w:rPr>
          <w:spacing w:val="-6"/>
          <w:sz w:val="24"/>
        </w:rPr>
        <w:t xml:space="preserve">Определить длительность повышения АД, его уровни, наличие гипертензивных кризов; </w:t>
      </w:r>
      <w:r>
        <w:rPr>
          <w:sz w:val="24"/>
        </w:rPr>
        <w:t xml:space="preserve">факторы, провоцирующие подъемы АД; </w:t>
      </w:r>
      <w:r>
        <w:rPr>
          <w:spacing w:val="-5"/>
          <w:sz w:val="24"/>
        </w:rPr>
        <w:t>выяснить, принимал ли пациент ранее антигипертензивные пр</w:t>
      </w:r>
      <w:r>
        <w:rPr>
          <w:spacing w:val="-5"/>
          <w:sz w:val="24"/>
        </w:rPr>
        <w:t>е</w:t>
      </w:r>
      <w:r>
        <w:rPr>
          <w:spacing w:val="-5"/>
          <w:sz w:val="24"/>
        </w:rPr>
        <w:t xml:space="preserve">параты; их </w:t>
      </w:r>
      <w:r>
        <w:rPr>
          <w:sz w:val="24"/>
        </w:rPr>
        <w:t>эффективность и пер</w:t>
      </w:r>
      <w:r>
        <w:rPr>
          <w:sz w:val="24"/>
        </w:rPr>
        <w:t>е</w:t>
      </w:r>
      <w:r>
        <w:rPr>
          <w:sz w:val="24"/>
        </w:rPr>
        <w:t>носимость;</w:t>
      </w:r>
    </w:p>
    <w:p w:rsidR="009434C5" w:rsidRDefault="009434C5" w:rsidP="009434C5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ind w:left="0" w:right="5" w:firstLine="0"/>
        <w:jc w:val="both"/>
      </w:pPr>
      <w:r>
        <w:rPr>
          <w:spacing w:val="-6"/>
          <w:sz w:val="24"/>
        </w:rPr>
        <w:t>Уточнить наличие признаков, позволяющих заподозрить вторичный характер гипе</w:t>
      </w:r>
      <w:r>
        <w:rPr>
          <w:spacing w:val="-6"/>
          <w:sz w:val="24"/>
        </w:rPr>
        <w:t>р</w:t>
      </w:r>
      <w:r>
        <w:rPr>
          <w:spacing w:val="-6"/>
          <w:sz w:val="24"/>
        </w:rPr>
        <w:t>тен</w:t>
      </w:r>
      <w:r>
        <w:rPr>
          <w:sz w:val="24"/>
        </w:rPr>
        <w:t>зии:</w:t>
      </w:r>
    </w:p>
    <w:p w:rsidR="009434C5" w:rsidRDefault="009434C5" w:rsidP="009434C5">
      <w:pPr>
        <w:numPr>
          <w:ilvl w:val="1"/>
          <w:numId w:val="39"/>
        </w:numPr>
        <w:shd w:val="clear" w:color="auto" w:fill="FFFFFF"/>
        <w:tabs>
          <w:tab w:val="left" w:pos="955"/>
        </w:tabs>
        <w:rPr>
          <w:sz w:val="24"/>
        </w:rPr>
      </w:pPr>
      <w:r>
        <w:rPr>
          <w:spacing w:val="-6"/>
          <w:sz w:val="24"/>
        </w:rPr>
        <w:t>семейный анамнез почечных заболеваний (поликистоз почек);</w:t>
      </w:r>
    </w:p>
    <w:p w:rsidR="009434C5" w:rsidRDefault="009434C5" w:rsidP="009434C5">
      <w:pPr>
        <w:numPr>
          <w:ilvl w:val="1"/>
          <w:numId w:val="39"/>
        </w:numPr>
        <w:shd w:val="clear" w:color="auto" w:fill="FFFFFF"/>
        <w:tabs>
          <w:tab w:val="left" w:pos="955"/>
        </w:tabs>
        <w:ind w:right="19"/>
        <w:jc w:val="both"/>
        <w:rPr>
          <w:sz w:val="24"/>
        </w:rPr>
      </w:pPr>
      <w:r>
        <w:rPr>
          <w:spacing w:val="-6"/>
          <w:sz w:val="24"/>
        </w:rPr>
        <w:t>наличие в анамнезе почечных заболеваний, инфекций мочевого пузыря, гематурии, зло</w:t>
      </w:r>
      <w:r>
        <w:rPr>
          <w:sz w:val="24"/>
        </w:rPr>
        <w:t>упо</w:t>
      </w:r>
      <w:r>
        <w:rPr>
          <w:sz w:val="24"/>
        </w:rPr>
        <w:t>т</w:t>
      </w:r>
      <w:r>
        <w:rPr>
          <w:sz w:val="24"/>
        </w:rPr>
        <w:t>реблений анальгетиками;</w:t>
      </w:r>
    </w:p>
    <w:p w:rsidR="009434C5" w:rsidRDefault="009434C5" w:rsidP="009434C5">
      <w:pPr>
        <w:numPr>
          <w:ilvl w:val="1"/>
          <w:numId w:val="39"/>
        </w:numPr>
        <w:shd w:val="clear" w:color="auto" w:fill="FFFFFF"/>
        <w:tabs>
          <w:tab w:val="left" w:pos="955"/>
        </w:tabs>
        <w:ind w:right="14"/>
        <w:jc w:val="both"/>
        <w:rPr>
          <w:sz w:val="24"/>
        </w:rPr>
      </w:pPr>
      <w:r>
        <w:rPr>
          <w:spacing w:val="-6"/>
          <w:sz w:val="24"/>
        </w:rPr>
        <w:t xml:space="preserve">употребление различных лекарств или веществ: оральные контрацептивы, стероидные и </w:t>
      </w:r>
      <w:r>
        <w:rPr>
          <w:spacing w:val="-6"/>
          <w:sz w:val="24"/>
        </w:rPr>
        <w:lastRenderedPageBreak/>
        <w:t>н</w:t>
      </w:r>
      <w:r>
        <w:rPr>
          <w:spacing w:val="-6"/>
          <w:sz w:val="24"/>
        </w:rPr>
        <w:t>е</w:t>
      </w:r>
      <w:r>
        <w:rPr>
          <w:spacing w:val="-6"/>
          <w:sz w:val="24"/>
        </w:rPr>
        <w:t xml:space="preserve">стероидные противовоспалительные средства, эритропоэтин, </w:t>
      </w:r>
      <w:r>
        <w:rPr>
          <w:sz w:val="24"/>
        </w:rPr>
        <w:t>цикло</w:t>
      </w:r>
      <w:r>
        <w:rPr>
          <w:sz w:val="24"/>
        </w:rPr>
        <w:t>с</w:t>
      </w:r>
      <w:r>
        <w:rPr>
          <w:sz w:val="24"/>
        </w:rPr>
        <w:t>порин;</w:t>
      </w:r>
    </w:p>
    <w:p w:rsidR="009434C5" w:rsidRDefault="009434C5" w:rsidP="009434C5">
      <w:pPr>
        <w:numPr>
          <w:ilvl w:val="1"/>
          <w:numId w:val="39"/>
        </w:numPr>
        <w:shd w:val="clear" w:color="auto" w:fill="FFFFFF"/>
        <w:tabs>
          <w:tab w:val="left" w:pos="955"/>
        </w:tabs>
        <w:ind w:right="14"/>
        <w:jc w:val="both"/>
        <w:rPr>
          <w:sz w:val="24"/>
        </w:rPr>
      </w:pPr>
      <w:r>
        <w:rPr>
          <w:sz w:val="24"/>
        </w:rPr>
        <w:t>длительная работа с солями свинца;</w:t>
      </w:r>
    </w:p>
    <w:p w:rsidR="009434C5" w:rsidRDefault="009434C5" w:rsidP="009434C5">
      <w:pPr>
        <w:numPr>
          <w:ilvl w:val="1"/>
          <w:numId w:val="39"/>
        </w:numPr>
        <w:shd w:val="clear" w:color="auto" w:fill="FFFFFF"/>
        <w:tabs>
          <w:tab w:val="left" w:pos="955"/>
        </w:tabs>
        <w:ind w:right="14"/>
        <w:jc w:val="both"/>
        <w:rPr>
          <w:sz w:val="24"/>
        </w:rPr>
      </w:pPr>
      <w:r>
        <w:rPr>
          <w:sz w:val="24"/>
        </w:rPr>
        <w:t>наличие в анамнезе эндокринных заб</w:t>
      </w:r>
      <w:r>
        <w:rPr>
          <w:sz w:val="24"/>
        </w:rPr>
        <w:t>о</w:t>
      </w:r>
      <w:r>
        <w:rPr>
          <w:sz w:val="24"/>
        </w:rPr>
        <w:t>леваний;</w:t>
      </w:r>
    </w:p>
    <w:p w:rsidR="009434C5" w:rsidRDefault="009434C5" w:rsidP="009434C5">
      <w:pPr>
        <w:numPr>
          <w:ilvl w:val="1"/>
          <w:numId w:val="39"/>
        </w:numPr>
        <w:shd w:val="clear" w:color="auto" w:fill="FFFFFF"/>
        <w:tabs>
          <w:tab w:val="left" w:pos="955"/>
        </w:tabs>
        <w:ind w:right="14"/>
        <w:jc w:val="both"/>
        <w:rPr>
          <w:sz w:val="24"/>
        </w:rPr>
      </w:pPr>
      <w:r>
        <w:rPr>
          <w:spacing w:val="-6"/>
          <w:sz w:val="24"/>
        </w:rPr>
        <w:t>пароксизмальные эпизоды потоотделения, головных болей, тревоги, сердцебиения (фео-</w:t>
      </w:r>
      <w:r>
        <w:rPr>
          <w:sz w:val="24"/>
        </w:rPr>
        <w:t>хромоц</w:t>
      </w:r>
      <w:r>
        <w:rPr>
          <w:sz w:val="24"/>
        </w:rPr>
        <w:t>и</w:t>
      </w:r>
      <w:r>
        <w:rPr>
          <w:sz w:val="24"/>
        </w:rPr>
        <w:t>тома);</w:t>
      </w:r>
    </w:p>
    <w:p w:rsidR="009434C5" w:rsidRDefault="009434C5" w:rsidP="009434C5">
      <w:pPr>
        <w:numPr>
          <w:ilvl w:val="1"/>
          <w:numId w:val="39"/>
        </w:numPr>
        <w:shd w:val="clear" w:color="auto" w:fill="FFFFFF"/>
        <w:tabs>
          <w:tab w:val="left" w:pos="955"/>
        </w:tabs>
        <w:rPr>
          <w:sz w:val="24"/>
        </w:rPr>
      </w:pPr>
      <w:r>
        <w:rPr>
          <w:spacing w:val="-6"/>
          <w:sz w:val="24"/>
        </w:rPr>
        <w:t>мышечная слабость, парестезии, судороги (альдостеронизм).</w:t>
      </w:r>
    </w:p>
    <w:p w:rsidR="009434C5" w:rsidRDefault="009434C5" w:rsidP="009434C5">
      <w:pPr>
        <w:shd w:val="clear" w:color="auto" w:fill="FFFFFF"/>
        <w:tabs>
          <w:tab w:val="num" w:pos="567"/>
        </w:tabs>
      </w:pPr>
      <w:r>
        <w:rPr>
          <w:spacing w:val="-14"/>
          <w:sz w:val="24"/>
        </w:rPr>
        <w:t>3.</w:t>
      </w:r>
      <w:r>
        <w:rPr>
          <w:sz w:val="24"/>
        </w:rPr>
        <w:t xml:space="preserve"> </w:t>
      </w:r>
      <w:r>
        <w:rPr>
          <w:spacing w:val="-6"/>
          <w:sz w:val="24"/>
        </w:rPr>
        <w:t>Выявить факторы, отягощающие течение АГ:</w:t>
      </w:r>
    </w:p>
    <w:p w:rsidR="009434C5" w:rsidRDefault="009434C5" w:rsidP="009434C5">
      <w:pPr>
        <w:numPr>
          <w:ilvl w:val="0"/>
          <w:numId w:val="38"/>
        </w:numPr>
        <w:shd w:val="clear" w:color="auto" w:fill="FFFFFF"/>
        <w:tabs>
          <w:tab w:val="left" w:pos="955"/>
        </w:tabs>
        <w:rPr>
          <w:sz w:val="24"/>
        </w:rPr>
      </w:pPr>
      <w:r>
        <w:rPr>
          <w:spacing w:val="-4"/>
          <w:sz w:val="24"/>
        </w:rPr>
        <w:t>наличие дислипидемии, сахарного диабета (СД), других заболеваний сердца и сос</w:t>
      </w:r>
      <w:r>
        <w:rPr>
          <w:spacing w:val="-4"/>
          <w:sz w:val="24"/>
        </w:rPr>
        <w:t>у</w:t>
      </w:r>
      <w:r>
        <w:rPr>
          <w:spacing w:val="-4"/>
          <w:sz w:val="24"/>
        </w:rPr>
        <w:t>дов;</w:t>
      </w:r>
    </w:p>
    <w:p w:rsidR="009434C5" w:rsidRDefault="009434C5" w:rsidP="009434C5">
      <w:pPr>
        <w:numPr>
          <w:ilvl w:val="0"/>
          <w:numId w:val="38"/>
        </w:numPr>
        <w:shd w:val="clear" w:color="auto" w:fill="FFFFFF"/>
        <w:tabs>
          <w:tab w:val="left" w:pos="955"/>
        </w:tabs>
        <w:ind w:right="10"/>
        <w:jc w:val="both"/>
        <w:rPr>
          <w:sz w:val="24"/>
        </w:rPr>
      </w:pPr>
      <w:r>
        <w:rPr>
          <w:spacing w:val="-5"/>
          <w:sz w:val="24"/>
        </w:rPr>
        <w:t xml:space="preserve">отягощенный анамнез по АГ, СД, другим </w:t>
      </w:r>
      <w:r>
        <w:rPr>
          <w:sz w:val="24"/>
        </w:rPr>
        <w:t>ССЗ у бли</w:t>
      </w:r>
      <w:r>
        <w:rPr>
          <w:sz w:val="24"/>
        </w:rPr>
        <w:t>з</w:t>
      </w:r>
      <w:r>
        <w:rPr>
          <w:sz w:val="24"/>
        </w:rPr>
        <w:t>ких родственников;</w:t>
      </w:r>
    </w:p>
    <w:p w:rsidR="009434C5" w:rsidRDefault="009434C5" w:rsidP="009434C5">
      <w:pPr>
        <w:numPr>
          <w:ilvl w:val="0"/>
          <w:numId w:val="38"/>
        </w:numPr>
        <w:shd w:val="clear" w:color="auto" w:fill="FFFFFF"/>
        <w:tabs>
          <w:tab w:val="left" w:pos="955"/>
        </w:tabs>
        <w:rPr>
          <w:sz w:val="24"/>
        </w:rPr>
      </w:pPr>
      <w:r>
        <w:rPr>
          <w:spacing w:val="-7"/>
          <w:sz w:val="24"/>
        </w:rPr>
        <w:t>курение;</w:t>
      </w:r>
    </w:p>
    <w:p w:rsidR="009434C5" w:rsidRDefault="009434C5" w:rsidP="009434C5">
      <w:pPr>
        <w:numPr>
          <w:ilvl w:val="0"/>
          <w:numId w:val="38"/>
        </w:numPr>
        <w:shd w:val="clear" w:color="auto" w:fill="FFFFFF"/>
        <w:tabs>
          <w:tab w:val="left" w:pos="955"/>
        </w:tabs>
        <w:rPr>
          <w:sz w:val="24"/>
        </w:rPr>
      </w:pPr>
      <w:r>
        <w:rPr>
          <w:spacing w:val="-6"/>
          <w:sz w:val="24"/>
        </w:rPr>
        <w:t>особенности питания;</w:t>
      </w:r>
    </w:p>
    <w:p w:rsidR="009434C5" w:rsidRDefault="009434C5" w:rsidP="009434C5">
      <w:pPr>
        <w:numPr>
          <w:ilvl w:val="0"/>
          <w:numId w:val="38"/>
        </w:numPr>
        <w:shd w:val="clear" w:color="auto" w:fill="FFFFFF"/>
        <w:tabs>
          <w:tab w:val="left" w:pos="955"/>
        </w:tabs>
        <w:rPr>
          <w:sz w:val="24"/>
        </w:rPr>
      </w:pPr>
      <w:r>
        <w:rPr>
          <w:spacing w:val="-6"/>
          <w:sz w:val="24"/>
        </w:rPr>
        <w:t>уровень физической активности;</w:t>
      </w:r>
    </w:p>
    <w:p w:rsidR="009434C5" w:rsidRDefault="009434C5" w:rsidP="009434C5">
      <w:pPr>
        <w:numPr>
          <w:ilvl w:val="0"/>
          <w:numId w:val="38"/>
        </w:numPr>
        <w:shd w:val="clear" w:color="auto" w:fill="FFFFFF"/>
        <w:tabs>
          <w:tab w:val="left" w:pos="955"/>
        </w:tabs>
        <w:rPr>
          <w:sz w:val="24"/>
        </w:rPr>
      </w:pPr>
      <w:r>
        <w:rPr>
          <w:spacing w:val="-6"/>
          <w:sz w:val="24"/>
        </w:rPr>
        <w:t>злоупотребление алкоголем;</w:t>
      </w:r>
    </w:p>
    <w:p w:rsidR="009434C5" w:rsidRDefault="009434C5" w:rsidP="009434C5">
      <w:pPr>
        <w:numPr>
          <w:ilvl w:val="0"/>
          <w:numId w:val="38"/>
        </w:numPr>
        <w:shd w:val="clear" w:color="auto" w:fill="FFFFFF"/>
        <w:tabs>
          <w:tab w:val="left" w:pos="955"/>
        </w:tabs>
        <w:rPr>
          <w:sz w:val="24"/>
        </w:rPr>
      </w:pPr>
      <w:r>
        <w:rPr>
          <w:spacing w:val="-6"/>
          <w:sz w:val="24"/>
        </w:rPr>
        <w:t>храп, апноэ во время сна;</w:t>
      </w:r>
    </w:p>
    <w:p w:rsidR="009434C5" w:rsidRDefault="009434C5" w:rsidP="009434C5">
      <w:pPr>
        <w:numPr>
          <w:ilvl w:val="0"/>
          <w:numId w:val="38"/>
        </w:numPr>
        <w:shd w:val="clear" w:color="auto" w:fill="FFFFFF"/>
        <w:tabs>
          <w:tab w:val="left" w:pos="955"/>
        </w:tabs>
        <w:rPr>
          <w:sz w:val="24"/>
        </w:rPr>
      </w:pPr>
      <w:r>
        <w:rPr>
          <w:spacing w:val="-6"/>
          <w:sz w:val="24"/>
        </w:rPr>
        <w:t>личностные особенности пациента.</w:t>
      </w:r>
    </w:p>
    <w:p w:rsidR="009434C5" w:rsidRDefault="009434C5" w:rsidP="009434C5">
      <w:pPr>
        <w:shd w:val="clear" w:color="auto" w:fill="FFFFFF"/>
        <w:tabs>
          <w:tab w:val="num" w:pos="567"/>
          <w:tab w:val="left" w:pos="922"/>
        </w:tabs>
        <w:ind w:right="14"/>
        <w:jc w:val="both"/>
      </w:pPr>
      <w:r>
        <w:rPr>
          <w:spacing w:val="-12"/>
          <w:sz w:val="24"/>
        </w:rPr>
        <w:t>4.</w:t>
      </w:r>
      <w:r>
        <w:rPr>
          <w:sz w:val="24"/>
        </w:rPr>
        <w:t xml:space="preserve"> </w:t>
      </w:r>
      <w:r>
        <w:rPr>
          <w:spacing w:val="-6"/>
          <w:sz w:val="24"/>
        </w:rPr>
        <w:t>Тщательно выявить жалобы пациента, свидетельствующие о ПОМ</w:t>
      </w:r>
      <w:r>
        <w:rPr>
          <w:sz w:val="24"/>
        </w:rPr>
        <w:t>:</w:t>
      </w:r>
    </w:p>
    <w:p w:rsidR="009434C5" w:rsidRDefault="009434C5" w:rsidP="009434C5">
      <w:pPr>
        <w:numPr>
          <w:ilvl w:val="0"/>
          <w:numId w:val="37"/>
        </w:numPr>
        <w:shd w:val="clear" w:color="auto" w:fill="FFFFFF"/>
        <w:tabs>
          <w:tab w:val="left" w:pos="955"/>
        </w:tabs>
        <w:ind w:right="10"/>
        <w:jc w:val="both"/>
        <w:rPr>
          <w:sz w:val="24"/>
        </w:rPr>
      </w:pPr>
      <w:r>
        <w:rPr>
          <w:spacing w:val="-5"/>
          <w:sz w:val="24"/>
        </w:rPr>
        <w:t xml:space="preserve">головной мозг, глаза - наличие и характер головной боли, головокружение, </w:t>
      </w:r>
      <w:r>
        <w:rPr>
          <w:sz w:val="24"/>
        </w:rPr>
        <w:t>сенсорные и дв</w:t>
      </w:r>
      <w:r>
        <w:rPr>
          <w:sz w:val="24"/>
        </w:rPr>
        <w:t>и</w:t>
      </w:r>
      <w:r>
        <w:rPr>
          <w:sz w:val="24"/>
        </w:rPr>
        <w:t>гательные расстройства,</w:t>
      </w:r>
      <w:r>
        <w:rPr>
          <w:spacing w:val="-5"/>
          <w:sz w:val="24"/>
        </w:rPr>
        <w:t xml:space="preserve"> нарушение </w:t>
      </w:r>
      <w:r>
        <w:rPr>
          <w:sz w:val="24"/>
        </w:rPr>
        <w:t>зрения;</w:t>
      </w:r>
    </w:p>
    <w:p w:rsidR="009434C5" w:rsidRDefault="009434C5" w:rsidP="009434C5">
      <w:pPr>
        <w:numPr>
          <w:ilvl w:val="0"/>
          <w:numId w:val="37"/>
        </w:numPr>
        <w:shd w:val="clear" w:color="auto" w:fill="FFFFFF"/>
        <w:tabs>
          <w:tab w:val="left" w:pos="955"/>
        </w:tabs>
        <w:ind w:right="5"/>
        <w:jc w:val="both"/>
        <w:rPr>
          <w:sz w:val="24"/>
        </w:rPr>
      </w:pPr>
      <w:r>
        <w:rPr>
          <w:spacing w:val="-5"/>
          <w:sz w:val="24"/>
        </w:rPr>
        <w:t>сердце - боли в грудной клетке, их связь с подъемами АД, эмоциональными и физиче</w:t>
      </w:r>
      <w:r>
        <w:rPr>
          <w:sz w:val="24"/>
        </w:rPr>
        <w:t>скими нагрузками, сердцебиение, перебои в работе сердца, одышка;</w:t>
      </w:r>
    </w:p>
    <w:p w:rsidR="009434C5" w:rsidRDefault="009434C5" w:rsidP="009434C5">
      <w:pPr>
        <w:numPr>
          <w:ilvl w:val="0"/>
          <w:numId w:val="37"/>
        </w:numPr>
        <w:shd w:val="clear" w:color="auto" w:fill="FFFFFF"/>
        <w:tabs>
          <w:tab w:val="left" w:pos="955"/>
        </w:tabs>
        <w:rPr>
          <w:sz w:val="24"/>
        </w:rPr>
      </w:pPr>
      <w:r>
        <w:rPr>
          <w:spacing w:val="-5"/>
          <w:sz w:val="24"/>
        </w:rPr>
        <w:t>почки – жажда, полиурия, гематурия, никтурия;</w:t>
      </w:r>
    </w:p>
    <w:p w:rsidR="009434C5" w:rsidRDefault="009434C5" w:rsidP="009434C5">
      <w:pPr>
        <w:numPr>
          <w:ilvl w:val="0"/>
          <w:numId w:val="37"/>
        </w:numPr>
        <w:shd w:val="clear" w:color="auto" w:fill="FFFFFF"/>
        <w:tabs>
          <w:tab w:val="left" w:pos="955"/>
        </w:tabs>
        <w:rPr>
          <w:sz w:val="24"/>
        </w:rPr>
      </w:pPr>
      <w:r>
        <w:rPr>
          <w:spacing w:val="-6"/>
          <w:sz w:val="24"/>
        </w:rPr>
        <w:t>периферические артерии - похолодание конечностей, перемежающаяся хромота</w:t>
      </w:r>
      <w:r w:rsidRPr="0086476E">
        <w:rPr>
          <w:spacing w:val="-6"/>
          <w:sz w:val="24"/>
        </w:rPr>
        <w:t>.</w:t>
      </w:r>
    </w:p>
    <w:p w:rsidR="009434C5" w:rsidRDefault="009434C5" w:rsidP="009434C5">
      <w:pPr>
        <w:tabs>
          <w:tab w:val="num" w:pos="567"/>
        </w:tabs>
        <w:rPr>
          <w:sz w:val="2"/>
        </w:rPr>
      </w:pPr>
    </w:p>
    <w:p w:rsidR="009434C5" w:rsidRDefault="009434C5" w:rsidP="009434C5">
      <w:pPr>
        <w:shd w:val="clear" w:color="auto" w:fill="FFFFFF"/>
        <w:tabs>
          <w:tab w:val="num" w:pos="567"/>
          <w:tab w:val="left" w:pos="922"/>
        </w:tabs>
        <w:ind w:left="284" w:right="10" w:hanging="284"/>
        <w:jc w:val="both"/>
        <w:rPr>
          <w:spacing w:val="-13"/>
          <w:sz w:val="24"/>
        </w:rPr>
      </w:pPr>
      <w:r>
        <w:rPr>
          <w:spacing w:val="-7"/>
          <w:sz w:val="24"/>
        </w:rPr>
        <w:t xml:space="preserve">5. Оценить возможное влияние на АГ факторов окружающей среды, семейного положения, </w:t>
      </w:r>
      <w:r>
        <w:rPr>
          <w:sz w:val="24"/>
        </w:rPr>
        <w:t>характера труда.</w:t>
      </w:r>
    </w:p>
    <w:p w:rsidR="009434C5" w:rsidRDefault="009434C5" w:rsidP="009434C5">
      <w:pPr>
        <w:shd w:val="clear" w:color="auto" w:fill="FFFFFF"/>
        <w:tabs>
          <w:tab w:val="num" w:pos="567"/>
          <w:tab w:val="left" w:pos="922"/>
        </w:tabs>
        <w:rPr>
          <w:spacing w:val="-5"/>
          <w:sz w:val="24"/>
        </w:rPr>
      </w:pPr>
      <w:r>
        <w:rPr>
          <w:spacing w:val="-5"/>
          <w:sz w:val="24"/>
        </w:rPr>
        <w:t>6. Уточнить медико-социальный и трудовой анамнез.</w:t>
      </w:r>
    </w:p>
    <w:p w:rsidR="009434C5" w:rsidRDefault="009434C5" w:rsidP="009434C5">
      <w:pPr>
        <w:shd w:val="clear" w:color="auto" w:fill="FFFFFF"/>
        <w:tabs>
          <w:tab w:val="num" w:pos="567"/>
          <w:tab w:val="left" w:pos="922"/>
        </w:tabs>
        <w:rPr>
          <w:spacing w:val="-5"/>
          <w:sz w:val="24"/>
        </w:rPr>
      </w:pPr>
    </w:p>
    <w:p w:rsidR="009434C5" w:rsidRDefault="009434C5" w:rsidP="009434C5">
      <w:pPr>
        <w:shd w:val="clear" w:color="auto" w:fill="FFFFFF"/>
        <w:spacing w:before="120" w:after="120"/>
        <w:ind w:left="686"/>
        <w:rPr>
          <w:b/>
        </w:rPr>
      </w:pPr>
      <w:r>
        <w:rPr>
          <w:b/>
          <w:sz w:val="24"/>
        </w:rPr>
        <w:t>4.3.</w:t>
      </w:r>
      <w:r>
        <w:rPr>
          <w:sz w:val="24"/>
        </w:rPr>
        <w:t xml:space="preserve"> </w:t>
      </w:r>
      <w:r>
        <w:rPr>
          <w:b/>
          <w:sz w:val="24"/>
        </w:rPr>
        <w:t>Физикальное обследование</w:t>
      </w:r>
    </w:p>
    <w:p w:rsidR="009434C5" w:rsidRDefault="009434C5" w:rsidP="009434C5">
      <w:pPr>
        <w:shd w:val="clear" w:color="auto" w:fill="FFFFFF"/>
        <w:ind w:left="29" w:firstLine="672"/>
        <w:jc w:val="both"/>
        <w:rPr>
          <w:spacing w:val="-5"/>
          <w:sz w:val="24"/>
        </w:rPr>
      </w:pPr>
      <w:r>
        <w:rPr>
          <w:spacing w:val="-6"/>
          <w:sz w:val="24"/>
        </w:rPr>
        <w:t xml:space="preserve">При физикальном обследовании врач должен выявить ПОМ и </w:t>
      </w:r>
      <w:r>
        <w:rPr>
          <w:spacing w:val="-5"/>
          <w:sz w:val="24"/>
        </w:rPr>
        <w:t xml:space="preserve">признаки вторичного характера АГ. </w:t>
      </w:r>
    </w:p>
    <w:p w:rsidR="009434C5" w:rsidRDefault="009434C5" w:rsidP="009434C5">
      <w:pPr>
        <w:shd w:val="clear" w:color="auto" w:fill="FFFFFF"/>
        <w:ind w:left="29" w:firstLine="672"/>
        <w:jc w:val="both"/>
        <w:rPr>
          <w:spacing w:val="-6"/>
          <w:sz w:val="24"/>
        </w:rPr>
      </w:pPr>
      <w:r>
        <w:rPr>
          <w:spacing w:val="-5"/>
          <w:sz w:val="24"/>
        </w:rPr>
        <w:t>Обязательно следует измерить вес, рост и объем талии паци</w:t>
      </w:r>
      <w:r>
        <w:rPr>
          <w:spacing w:val="-6"/>
          <w:sz w:val="24"/>
        </w:rPr>
        <w:t>ента, а также вычислить индекс массы тела (ИМТ - вес в кг /рост в м</w:t>
      </w:r>
      <w:r>
        <w:rPr>
          <w:spacing w:val="-6"/>
          <w:sz w:val="24"/>
          <w:vertAlign w:val="superscript"/>
        </w:rPr>
        <w:t>2</w:t>
      </w:r>
      <w:r>
        <w:rPr>
          <w:spacing w:val="-6"/>
          <w:sz w:val="24"/>
        </w:rPr>
        <w:t>).</w:t>
      </w:r>
    </w:p>
    <w:p w:rsidR="009434C5" w:rsidRDefault="009434C5" w:rsidP="009434C5">
      <w:pPr>
        <w:shd w:val="clear" w:color="auto" w:fill="FFFFFF"/>
        <w:ind w:left="29" w:firstLine="672"/>
        <w:jc w:val="both"/>
        <w:rPr>
          <w:spacing w:val="-6"/>
          <w:sz w:val="24"/>
        </w:rPr>
      </w:pPr>
      <w:r>
        <w:rPr>
          <w:spacing w:val="-6"/>
          <w:sz w:val="24"/>
        </w:rPr>
        <w:t>Помимо АД, неоходимо измерять ЧСС (в течение 30 секунд или более при наличии аритмии) путем пальпации пульса после повторного измерения АД в положение сидя.</w:t>
      </w:r>
    </w:p>
    <w:p w:rsidR="009434C5" w:rsidRDefault="009434C5" w:rsidP="009434C5">
      <w:pPr>
        <w:shd w:val="clear" w:color="auto" w:fill="FFFFFF"/>
        <w:ind w:left="29" w:firstLine="672"/>
        <w:jc w:val="both"/>
        <w:rPr>
          <w:b/>
        </w:rPr>
      </w:pPr>
      <w:r>
        <w:rPr>
          <w:i/>
          <w:spacing w:val="-6"/>
          <w:sz w:val="24"/>
        </w:rPr>
        <w:t xml:space="preserve"> </w:t>
      </w:r>
      <w:r>
        <w:rPr>
          <w:b/>
          <w:spacing w:val="-6"/>
          <w:sz w:val="24"/>
        </w:rPr>
        <w:t>На вторичный характер АГ могут указы</w:t>
      </w:r>
      <w:r>
        <w:rPr>
          <w:b/>
          <w:sz w:val="24"/>
        </w:rPr>
        <w:t>вать следующие данные, выявленные при обслед</w:t>
      </w:r>
      <w:r>
        <w:rPr>
          <w:b/>
          <w:sz w:val="24"/>
        </w:rPr>
        <w:t>о</w:t>
      </w:r>
      <w:r>
        <w:rPr>
          <w:b/>
          <w:sz w:val="24"/>
        </w:rPr>
        <w:t>вании:</w:t>
      </w:r>
    </w:p>
    <w:p w:rsidR="009434C5" w:rsidRDefault="009434C5" w:rsidP="009434C5">
      <w:pPr>
        <w:numPr>
          <w:ilvl w:val="0"/>
          <w:numId w:val="40"/>
        </w:numPr>
        <w:shd w:val="clear" w:color="auto" w:fill="FFFFFF"/>
        <w:tabs>
          <w:tab w:val="left" w:pos="709"/>
          <w:tab w:val="left" w:pos="1051"/>
        </w:tabs>
        <w:jc w:val="both"/>
        <w:rPr>
          <w:sz w:val="24"/>
        </w:rPr>
      </w:pPr>
      <w:r>
        <w:rPr>
          <w:spacing w:val="-6"/>
          <w:sz w:val="24"/>
        </w:rPr>
        <w:t>симптомы болезни и синдрома Иценко-Кушинга;</w:t>
      </w:r>
    </w:p>
    <w:p w:rsidR="009434C5" w:rsidRDefault="009434C5" w:rsidP="009434C5">
      <w:pPr>
        <w:numPr>
          <w:ilvl w:val="0"/>
          <w:numId w:val="40"/>
        </w:numPr>
        <w:shd w:val="clear" w:color="auto" w:fill="FFFFFF"/>
        <w:tabs>
          <w:tab w:val="left" w:pos="709"/>
          <w:tab w:val="left" w:pos="1051"/>
        </w:tabs>
        <w:jc w:val="both"/>
        <w:rPr>
          <w:sz w:val="24"/>
        </w:rPr>
      </w:pPr>
      <w:r>
        <w:rPr>
          <w:spacing w:val="-6"/>
          <w:sz w:val="24"/>
        </w:rPr>
        <w:t>нейрофиброматоз кожи (может указывать на феохромоцитому);</w:t>
      </w:r>
    </w:p>
    <w:p w:rsidR="009434C5" w:rsidRDefault="009434C5" w:rsidP="009434C5">
      <w:pPr>
        <w:numPr>
          <w:ilvl w:val="0"/>
          <w:numId w:val="40"/>
        </w:numPr>
        <w:shd w:val="clear" w:color="auto" w:fill="FFFFFF"/>
        <w:tabs>
          <w:tab w:val="left" w:pos="709"/>
          <w:tab w:val="left" w:pos="1051"/>
        </w:tabs>
        <w:jc w:val="both"/>
        <w:rPr>
          <w:sz w:val="24"/>
        </w:rPr>
      </w:pPr>
      <w:r>
        <w:rPr>
          <w:spacing w:val="-6"/>
          <w:sz w:val="24"/>
        </w:rPr>
        <w:t>увеличенные почки (поликистоз, объе</w:t>
      </w:r>
      <w:r>
        <w:rPr>
          <w:spacing w:val="-6"/>
          <w:sz w:val="24"/>
        </w:rPr>
        <w:t>м</w:t>
      </w:r>
      <w:r>
        <w:rPr>
          <w:spacing w:val="-6"/>
          <w:sz w:val="24"/>
        </w:rPr>
        <w:t>ные образования);</w:t>
      </w:r>
    </w:p>
    <w:p w:rsidR="009434C5" w:rsidRDefault="009434C5" w:rsidP="009434C5">
      <w:pPr>
        <w:numPr>
          <w:ilvl w:val="0"/>
          <w:numId w:val="40"/>
        </w:numPr>
        <w:shd w:val="clear" w:color="auto" w:fill="FFFFFF"/>
        <w:tabs>
          <w:tab w:val="left" w:pos="709"/>
          <w:tab w:val="left" w:pos="1051"/>
        </w:tabs>
        <w:jc w:val="both"/>
        <w:rPr>
          <w:sz w:val="24"/>
        </w:rPr>
      </w:pPr>
      <w:r>
        <w:rPr>
          <w:spacing w:val="-3"/>
          <w:sz w:val="24"/>
        </w:rPr>
        <w:t xml:space="preserve">ослабленный или запаздывающий пульс на бедренной артерии и сниженный уровень </w:t>
      </w:r>
      <w:r>
        <w:rPr>
          <w:spacing w:val="-6"/>
          <w:sz w:val="24"/>
        </w:rPr>
        <w:t>АД на ней (коарктация аорты, неспецифический аортоартер</w:t>
      </w:r>
      <w:r>
        <w:rPr>
          <w:spacing w:val="-6"/>
          <w:sz w:val="24"/>
        </w:rPr>
        <w:t>и</w:t>
      </w:r>
      <w:r>
        <w:rPr>
          <w:spacing w:val="-6"/>
          <w:sz w:val="24"/>
        </w:rPr>
        <w:t>ит);</w:t>
      </w:r>
    </w:p>
    <w:p w:rsidR="009434C5" w:rsidRDefault="009434C5" w:rsidP="009434C5">
      <w:pPr>
        <w:numPr>
          <w:ilvl w:val="0"/>
          <w:numId w:val="40"/>
        </w:numPr>
        <w:shd w:val="clear" w:color="auto" w:fill="FFFFFF"/>
        <w:tabs>
          <w:tab w:val="left" w:pos="709"/>
          <w:tab w:val="left" w:pos="1051"/>
        </w:tabs>
        <w:jc w:val="both"/>
        <w:rPr>
          <w:sz w:val="24"/>
        </w:rPr>
      </w:pPr>
      <w:r>
        <w:rPr>
          <w:spacing w:val="-3"/>
          <w:sz w:val="24"/>
        </w:rPr>
        <w:t xml:space="preserve">грубый систолический шум над аортой, в межлопаточной области (коарктация аорты, </w:t>
      </w:r>
      <w:r>
        <w:rPr>
          <w:sz w:val="24"/>
        </w:rPr>
        <w:t>заб</w:t>
      </w:r>
      <w:r>
        <w:rPr>
          <w:sz w:val="24"/>
        </w:rPr>
        <w:t>о</w:t>
      </w:r>
      <w:r>
        <w:rPr>
          <w:sz w:val="24"/>
        </w:rPr>
        <w:t>левания аорты);</w:t>
      </w:r>
    </w:p>
    <w:p w:rsidR="009434C5" w:rsidRDefault="009434C5" w:rsidP="009434C5">
      <w:pPr>
        <w:numPr>
          <w:ilvl w:val="0"/>
          <w:numId w:val="40"/>
        </w:numPr>
        <w:shd w:val="clear" w:color="auto" w:fill="FFFFFF"/>
        <w:tabs>
          <w:tab w:val="left" w:pos="709"/>
          <w:tab w:val="left" w:pos="1051"/>
        </w:tabs>
        <w:jc w:val="both"/>
        <w:rPr>
          <w:sz w:val="24"/>
        </w:rPr>
      </w:pPr>
      <w:r>
        <w:rPr>
          <w:spacing w:val="-5"/>
          <w:sz w:val="24"/>
        </w:rPr>
        <w:t xml:space="preserve">аускультация области живота - шумы над областью брюшного отдела аорты, почечных </w:t>
      </w:r>
      <w:r>
        <w:rPr>
          <w:sz w:val="24"/>
        </w:rPr>
        <w:t>арт</w:t>
      </w:r>
      <w:r>
        <w:rPr>
          <w:sz w:val="24"/>
        </w:rPr>
        <w:t>е</w:t>
      </w:r>
      <w:r>
        <w:rPr>
          <w:sz w:val="24"/>
        </w:rPr>
        <w:t>рий (стеноз почечных артерий - ваз</w:t>
      </w:r>
      <w:r>
        <w:rPr>
          <w:sz w:val="24"/>
        </w:rPr>
        <w:t>о</w:t>
      </w:r>
      <w:r>
        <w:rPr>
          <w:sz w:val="24"/>
        </w:rPr>
        <w:t>ренальная АГ).</w:t>
      </w:r>
    </w:p>
    <w:p w:rsidR="009434C5" w:rsidRDefault="009434C5" w:rsidP="009434C5">
      <w:pPr>
        <w:shd w:val="clear" w:color="auto" w:fill="FFFFFF"/>
        <w:spacing w:before="120"/>
        <w:ind w:firstLine="709"/>
        <w:jc w:val="both"/>
        <w:rPr>
          <w:b/>
        </w:rPr>
      </w:pPr>
      <w:r>
        <w:rPr>
          <w:b/>
          <w:spacing w:val="-5"/>
          <w:sz w:val="24"/>
        </w:rPr>
        <w:t>ПОМ следует заподозрить при следующих объективных да</w:t>
      </w:r>
      <w:r>
        <w:rPr>
          <w:b/>
          <w:spacing w:val="-5"/>
          <w:sz w:val="24"/>
        </w:rPr>
        <w:t>н</w:t>
      </w:r>
      <w:r>
        <w:rPr>
          <w:b/>
          <w:spacing w:val="-5"/>
          <w:sz w:val="24"/>
        </w:rPr>
        <w:t>ных:</w:t>
      </w:r>
    </w:p>
    <w:p w:rsidR="009434C5" w:rsidRDefault="009434C5" w:rsidP="009434C5">
      <w:pPr>
        <w:numPr>
          <w:ilvl w:val="0"/>
          <w:numId w:val="41"/>
        </w:numPr>
        <w:shd w:val="clear" w:color="auto" w:fill="FFFFFF"/>
        <w:tabs>
          <w:tab w:val="left" w:pos="979"/>
        </w:tabs>
        <w:jc w:val="both"/>
        <w:rPr>
          <w:i/>
          <w:sz w:val="24"/>
        </w:rPr>
      </w:pPr>
      <w:r>
        <w:rPr>
          <w:spacing w:val="-2"/>
          <w:sz w:val="24"/>
        </w:rPr>
        <w:t>головной мозг - аускультация шумов над сонными артериями, двигательные или сен</w:t>
      </w:r>
      <w:r>
        <w:rPr>
          <w:sz w:val="24"/>
        </w:rPr>
        <w:t>со</w:t>
      </w:r>
      <w:r>
        <w:rPr>
          <w:sz w:val="24"/>
        </w:rPr>
        <w:t>р</w:t>
      </w:r>
      <w:r>
        <w:rPr>
          <w:sz w:val="24"/>
        </w:rPr>
        <w:t>ные расстройства;</w:t>
      </w:r>
    </w:p>
    <w:p w:rsidR="009434C5" w:rsidRDefault="009434C5" w:rsidP="009434C5">
      <w:pPr>
        <w:numPr>
          <w:ilvl w:val="0"/>
          <w:numId w:val="41"/>
        </w:numPr>
        <w:shd w:val="clear" w:color="auto" w:fill="FFFFFF"/>
        <w:tabs>
          <w:tab w:val="left" w:pos="979"/>
        </w:tabs>
        <w:jc w:val="both"/>
        <w:rPr>
          <w:sz w:val="24"/>
        </w:rPr>
      </w:pPr>
      <w:r>
        <w:rPr>
          <w:spacing w:val="-5"/>
          <w:sz w:val="24"/>
        </w:rPr>
        <w:t>сетчатка глаза - изменения сосудов гла</w:t>
      </w:r>
      <w:r>
        <w:rPr>
          <w:spacing w:val="-5"/>
          <w:sz w:val="24"/>
        </w:rPr>
        <w:t>з</w:t>
      </w:r>
      <w:r>
        <w:rPr>
          <w:spacing w:val="-5"/>
          <w:sz w:val="24"/>
        </w:rPr>
        <w:t>ного дна;</w:t>
      </w:r>
    </w:p>
    <w:p w:rsidR="009434C5" w:rsidRDefault="009434C5" w:rsidP="009434C5">
      <w:pPr>
        <w:numPr>
          <w:ilvl w:val="0"/>
          <w:numId w:val="41"/>
        </w:numPr>
        <w:shd w:val="clear" w:color="auto" w:fill="FFFFFF"/>
        <w:tabs>
          <w:tab w:val="left" w:pos="979"/>
        </w:tabs>
        <w:jc w:val="both"/>
        <w:rPr>
          <w:sz w:val="24"/>
        </w:rPr>
      </w:pPr>
      <w:r>
        <w:rPr>
          <w:spacing w:val="-5"/>
          <w:sz w:val="24"/>
        </w:rPr>
        <w:t>сердце - усиление верхушечного толчка, нарушения ритма сердца, наличие симптомов хр</w:t>
      </w:r>
      <w:r>
        <w:rPr>
          <w:spacing w:val="-5"/>
          <w:sz w:val="24"/>
        </w:rPr>
        <w:t>о</w:t>
      </w:r>
      <w:r>
        <w:rPr>
          <w:spacing w:val="-5"/>
          <w:sz w:val="24"/>
        </w:rPr>
        <w:t>нической сердечной недостаточности (ХСН) (хрипы в легких, наличие перифериче</w:t>
      </w:r>
      <w:r>
        <w:rPr>
          <w:sz w:val="24"/>
        </w:rPr>
        <w:t xml:space="preserve">ских </w:t>
      </w:r>
      <w:r>
        <w:rPr>
          <w:sz w:val="24"/>
        </w:rPr>
        <w:lastRenderedPageBreak/>
        <w:t>от</w:t>
      </w:r>
      <w:r>
        <w:rPr>
          <w:sz w:val="24"/>
        </w:rPr>
        <w:t>е</w:t>
      </w:r>
      <w:r>
        <w:rPr>
          <w:sz w:val="24"/>
        </w:rPr>
        <w:t>ков, ув</w:t>
      </w:r>
      <w:r>
        <w:rPr>
          <w:sz w:val="24"/>
        </w:rPr>
        <w:t>е</w:t>
      </w:r>
      <w:r>
        <w:rPr>
          <w:sz w:val="24"/>
        </w:rPr>
        <w:t>личение размеров печени);</w:t>
      </w:r>
    </w:p>
    <w:p w:rsidR="009434C5" w:rsidRDefault="009434C5" w:rsidP="009434C5">
      <w:pPr>
        <w:numPr>
          <w:ilvl w:val="0"/>
          <w:numId w:val="41"/>
        </w:numPr>
        <w:shd w:val="clear" w:color="auto" w:fill="FFFFFF"/>
        <w:tabs>
          <w:tab w:val="left" w:pos="979"/>
        </w:tabs>
        <w:jc w:val="both"/>
        <w:rPr>
          <w:sz w:val="24"/>
        </w:rPr>
      </w:pPr>
      <w:r>
        <w:rPr>
          <w:spacing w:val="-5"/>
          <w:sz w:val="24"/>
        </w:rPr>
        <w:t xml:space="preserve">периферические артерии: отсутствие, ослабление или асимметрия пульса, похолодание </w:t>
      </w:r>
      <w:r>
        <w:rPr>
          <w:sz w:val="24"/>
        </w:rPr>
        <w:t>к</w:t>
      </w:r>
      <w:r>
        <w:rPr>
          <w:sz w:val="24"/>
        </w:rPr>
        <w:t>о</w:t>
      </w:r>
      <w:r>
        <w:rPr>
          <w:sz w:val="24"/>
        </w:rPr>
        <w:t>нечностей, симптомы ишемии к</w:t>
      </w:r>
      <w:r>
        <w:rPr>
          <w:sz w:val="24"/>
        </w:rPr>
        <w:t>о</w:t>
      </w:r>
      <w:r>
        <w:rPr>
          <w:sz w:val="24"/>
        </w:rPr>
        <w:t>жи;</w:t>
      </w:r>
    </w:p>
    <w:p w:rsidR="009434C5" w:rsidRDefault="009434C5" w:rsidP="009434C5">
      <w:pPr>
        <w:numPr>
          <w:ilvl w:val="0"/>
          <w:numId w:val="41"/>
        </w:numPr>
        <w:shd w:val="clear" w:color="auto" w:fill="FFFFFF"/>
        <w:tabs>
          <w:tab w:val="left" w:pos="979"/>
        </w:tabs>
        <w:jc w:val="both"/>
        <w:rPr>
          <w:sz w:val="24"/>
        </w:rPr>
      </w:pPr>
      <w:r>
        <w:rPr>
          <w:sz w:val="24"/>
        </w:rPr>
        <w:t>сонные артерии: систолический шум над областью артерий.</w:t>
      </w:r>
    </w:p>
    <w:p w:rsidR="009434C5" w:rsidRDefault="009434C5" w:rsidP="009434C5">
      <w:pPr>
        <w:shd w:val="clear" w:color="auto" w:fill="FFFFFF"/>
        <w:tabs>
          <w:tab w:val="left" w:pos="979"/>
        </w:tabs>
        <w:spacing w:before="120" w:after="120"/>
        <w:ind w:firstLine="709"/>
        <w:jc w:val="both"/>
        <w:rPr>
          <w:b/>
          <w:sz w:val="24"/>
        </w:rPr>
      </w:pPr>
      <w:r>
        <w:rPr>
          <w:b/>
          <w:sz w:val="24"/>
        </w:rPr>
        <w:t>Признаки висцерального ожирения:</w:t>
      </w:r>
    </w:p>
    <w:p w:rsidR="009434C5" w:rsidRDefault="009434C5" w:rsidP="009434C5">
      <w:pPr>
        <w:numPr>
          <w:ilvl w:val="0"/>
          <w:numId w:val="42"/>
        </w:numPr>
        <w:shd w:val="clear" w:color="auto" w:fill="FFFFFF"/>
        <w:tabs>
          <w:tab w:val="left" w:pos="709"/>
        </w:tabs>
        <w:jc w:val="both"/>
        <w:rPr>
          <w:sz w:val="24"/>
        </w:rPr>
      </w:pPr>
      <w:r>
        <w:rPr>
          <w:sz w:val="24"/>
        </w:rPr>
        <w:t>повышение массы тела;</w:t>
      </w:r>
    </w:p>
    <w:p w:rsidR="009434C5" w:rsidRDefault="009434C5" w:rsidP="009434C5">
      <w:pPr>
        <w:numPr>
          <w:ilvl w:val="0"/>
          <w:numId w:val="42"/>
        </w:numPr>
        <w:shd w:val="clear" w:color="auto" w:fill="FFFFFF"/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увеличение окружности талии (в положении стоя): у мужчин &gt; </w:t>
      </w:r>
      <w:smartTag w:uri="urn:schemas-microsoft-com:office:smarttags" w:element="metricconverter">
        <w:smartTagPr>
          <w:attr w:name="ProductID" w:val="102 см"/>
        </w:smartTagPr>
        <w:r>
          <w:rPr>
            <w:sz w:val="24"/>
          </w:rPr>
          <w:t>102 см</w:t>
        </w:r>
      </w:smartTag>
      <w:r>
        <w:rPr>
          <w:sz w:val="24"/>
        </w:rPr>
        <w:t>, у женщин &gt;</w:t>
      </w:r>
      <w:smartTag w:uri="urn:schemas-microsoft-com:office:smarttags" w:element="metricconverter">
        <w:smartTagPr>
          <w:attr w:name="ProductID" w:val="88 см"/>
        </w:smartTagPr>
        <w:r>
          <w:rPr>
            <w:sz w:val="24"/>
          </w:rPr>
          <w:t>88 см</w:t>
        </w:r>
      </w:smartTag>
      <w:r>
        <w:rPr>
          <w:sz w:val="24"/>
        </w:rPr>
        <w:t>;</w:t>
      </w:r>
    </w:p>
    <w:p w:rsidR="009434C5" w:rsidRDefault="009434C5" w:rsidP="009434C5">
      <w:pPr>
        <w:numPr>
          <w:ilvl w:val="0"/>
          <w:numId w:val="42"/>
        </w:numPr>
        <w:shd w:val="clear" w:color="auto" w:fill="FFFFFF"/>
        <w:tabs>
          <w:tab w:val="left" w:pos="709"/>
        </w:tabs>
        <w:jc w:val="both"/>
        <w:rPr>
          <w:sz w:val="24"/>
        </w:rPr>
      </w:pPr>
      <w:r>
        <w:rPr>
          <w:sz w:val="24"/>
        </w:rPr>
        <w:t>увеличение ИМТ</w:t>
      </w:r>
      <w:r>
        <w:rPr>
          <w:sz w:val="24"/>
          <w:lang w:val="en-US"/>
        </w:rPr>
        <w:t>:</w:t>
      </w:r>
    </w:p>
    <w:p w:rsidR="009434C5" w:rsidRDefault="009434C5" w:rsidP="009434C5">
      <w:pPr>
        <w:shd w:val="clear" w:color="auto" w:fill="FFFFFF"/>
        <w:tabs>
          <w:tab w:val="left" w:pos="709"/>
        </w:tabs>
        <w:ind w:left="709"/>
        <w:jc w:val="both"/>
        <w:rPr>
          <w:sz w:val="24"/>
        </w:rPr>
      </w:pPr>
      <w:r>
        <w:rPr>
          <w:sz w:val="24"/>
        </w:rPr>
        <w:t>- при избыточной массе тела ИМТ - 25 кг/м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и более;</w:t>
      </w:r>
    </w:p>
    <w:p w:rsidR="009434C5" w:rsidRDefault="009434C5" w:rsidP="009434C5">
      <w:pPr>
        <w:shd w:val="clear" w:color="auto" w:fill="FFFFFF"/>
        <w:tabs>
          <w:tab w:val="left" w:pos="709"/>
        </w:tabs>
        <w:ind w:left="709"/>
        <w:jc w:val="both"/>
        <w:rPr>
          <w:sz w:val="24"/>
        </w:rPr>
      </w:pPr>
      <w:r>
        <w:rPr>
          <w:sz w:val="24"/>
        </w:rPr>
        <w:t>- при ожирении ИМТ - 30 кг/м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и более.</w:t>
      </w: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4"/>
        </w:rPr>
      </w:pPr>
      <w:r>
        <w:rPr>
          <w:b/>
          <w:sz w:val="24"/>
        </w:rPr>
        <w:t>4.4. Лабораторные и инструментальные исследования</w:t>
      </w:r>
    </w:p>
    <w:p w:rsidR="009434C5" w:rsidRDefault="009434C5" w:rsidP="009434C5">
      <w:pPr>
        <w:shd w:val="clear" w:color="auto" w:fill="FFFFFF"/>
        <w:ind w:firstLine="709"/>
        <w:rPr>
          <w:b/>
          <w:sz w:val="24"/>
        </w:rPr>
      </w:pPr>
      <w:r>
        <w:rPr>
          <w:b/>
          <w:sz w:val="24"/>
        </w:rPr>
        <w:t xml:space="preserve">Стандартные лабораторные тесты: </w:t>
      </w:r>
    </w:p>
    <w:p w:rsidR="009434C5" w:rsidRDefault="009434C5" w:rsidP="009434C5">
      <w:pPr>
        <w:numPr>
          <w:ilvl w:val="0"/>
          <w:numId w:val="36"/>
        </w:numPr>
        <w:shd w:val="clear" w:color="auto" w:fill="FFFFFF"/>
        <w:rPr>
          <w:sz w:val="24"/>
        </w:rPr>
      </w:pPr>
      <w:r>
        <w:rPr>
          <w:sz w:val="24"/>
        </w:rPr>
        <w:t>Гликемия плазмы натощак.</w:t>
      </w:r>
    </w:p>
    <w:p w:rsidR="009434C5" w:rsidRDefault="009434C5" w:rsidP="009434C5">
      <w:pPr>
        <w:numPr>
          <w:ilvl w:val="0"/>
          <w:numId w:val="36"/>
        </w:numPr>
        <w:shd w:val="clear" w:color="auto" w:fill="FFFFFF"/>
        <w:jc w:val="both"/>
        <w:rPr>
          <w:sz w:val="24"/>
        </w:rPr>
      </w:pPr>
      <w:r>
        <w:rPr>
          <w:sz w:val="24"/>
        </w:rPr>
        <w:t>Проба на толерантность к глюкозе (если гликемия плазмы натощак более 5,6 ммоль/л).</w:t>
      </w:r>
    </w:p>
    <w:p w:rsidR="009434C5" w:rsidRDefault="009434C5" w:rsidP="009434C5">
      <w:pPr>
        <w:numPr>
          <w:ilvl w:val="0"/>
          <w:numId w:val="36"/>
        </w:numPr>
        <w:shd w:val="clear" w:color="auto" w:fill="FFFFFF"/>
        <w:rPr>
          <w:sz w:val="24"/>
        </w:rPr>
      </w:pPr>
      <w:r>
        <w:rPr>
          <w:sz w:val="24"/>
        </w:rPr>
        <w:t>Общий холестерин.</w:t>
      </w:r>
    </w:p>
    <w:p w:rsidR="009434C5" w:rsidRDefault="009434C5" w:rsidP="009434C5">
      <w:pPr>
        <w:numPr>
          <w:ilvl w:val="0"/>
          <w:numId w:val="36"/>
        </w:numPr>
        <w:shd w:val="clear" w:color="auto" w:fill="FFFFFF"/>
        <w:rPr>
          <w:sz w:val="24"/>
        </w:rPr>
      </w:pPr>
      <w:r>
        <w:rPr>
          <w:sz w:val="24"/>
        </w:rPr>
        <w:t>Холестерин ЛПНП.</w:t>
      </w:r>
    </w:p>
    <w:p w:rsidR="009434C5" w:rsidRDefault="009434C5" w:rsidP="009434C5">
      <w:pPr>
        <w:numPr>
          <w:ilvl w:val="0"/>
          <w:numId w:val="36"/>
        </w:numPr>
        <w:shd w:val="clear" w:color="auto" w:fill="FFFFFF"/>
        <w:rPr>
          <w:sz w:val="24"/>
        </w:rPr>
      </w:pPr>
      <w:r>
        <w:rPr>
          <w:sz w:val="24"/>
        </w:rPr>
        <w:t>Холестерин ЛПВП.</w:t>
      </w:r>
    </w:p>
    <w:p w:rsidR="009434C5" w:rsidRDefault="009434C5" w:rsidP="009434C5">
      <w:pPr>
        <w:numPr>
          <w:ilvl w:val="0"/>
          <w:numId w:val="36"/>
        </w:numPr>
        <w:shd w:val="clear" w:color="auto" w:fill="FFFFFF"/>
        <w:rPr>
          <w:sz w:val="24"/>
        </w:rPr>
      </w:pPr>
      <w:r>
        <w:rPr>
          <w:sz w:val="24"/>
        </w:rPr>
        <w:t>Триглицериды.</w:t>
      </w:r>
    </w:p>
    <w:p w:rsidR="009434C5" w:rsidRDefault="009434C5" w:rsidP="009434C5">
      <w:pPr>
        <w:numPr>
          <w:ilvl w:val="0"/>
          <w:numId w:val="36"/>
        </w:numPr>
        <w:shd w:val="clear" w:color="auto" w:fill="FFFFFF"/>
        <w:rPr>
          <w:sz w:val="24"/>
        </w:rPr>
      </w:pPr>
      <w:r>
        <w:rPr>
          <w:sz w:val="24"/>
        </w:rPr>
        <w:t>Калий.</w:t>
      </w:r>
    </w:p>
    <w:p w:rsidR="009434C5" w:rsidRDefault="009434C5" w:rsidP="009434C5">
      <w:pPr>
        <w:numPr>
          <w:ilvl w:val="0"/>
          <w:numId w:val="36"/>
        </w:numPr>
        <w:shd w:val="clear" w:color="auto" w:fill="FFFFFF"/>
        <w:jc w:val="both"/>
        <w:rPr>
          <w:sz w:val="24"/>
        </w:rPr>
      </w:pPr>
      <w:r>
        <w:rPr>
          <w:sz w:val="24"/>
        </w:rPr>
        <w:t>Мочевая кислота.</w:t>
      </w:r>
    </w:p>
    <w:p w:rsidR="009434C5" w:rsidRDefault="009434C5" w:rsidP="009434C5">
      <w:pPr>
        <w:numPr>
          <w:ilvl w:val="0"/>
          <w:numId w:val="36"/>
        </w:numPr>
        <w:shd w:val="clear" w:color="auto" w:fill="FFFFFF"/>
        <w:jc w:val="both"/>
        <w:rPr>
          <w:sz w:val="24"/>
        </w:rPr>
      </w:pPr>
      <w:r>
        <w:rPr>
          <w:sz w:val="24"/>
        </w:rPr>
        <w:t>Креатинин.</w:t>
      </w:r>
    </w:p>
    <w:p w:rsidR="009434C5" w:rsidRDefault="009434C5" w:rsidP="009434C5">
      <w:pPr>
        <w:numPr>
          <w:ilvl w:val="0"/>
          <w:numId w:val="36"/>
        </w:numPr>
        <w:shd w:val="clear" w:color="auto" w:fill="FFFFFF"/>
        <w:jc w:val="both"/>
        <w:rPr>
          <w:sz w:val="24"/>
        </w:rPr>
      </w:pPr>
      <w:r>
        <w:rPr>
          <w:sz w:val="24"/>
        </w:rPr>
        <w:t>Расчетный клиренс креатинина (формула Кокрофта-Голта) или скорость клубочковой фильтрации (формула MDRD).</w:t>
      </w:r>
    </w:p>
    <w:p w:rsidR="009434C5" w:rsidRDefault="009434C5" w:rsidP="009434C5">
      <w:pPr>
        <w:numPr>
          <w:ilvl w:val="0"/>
          <w:numId w:val="36"/>
        </w:numPr>
        <w:shd w:val="clear" w:color="auto" w:fill="FFFFFF"/>
        <w:jc w:val="both"/>
        <w:rPr>
          <w:sz w:val="24"/>
        </w:rPr>
      </w:pPr>
      <w:r>
        <w:rPr>
          <w:sz w:val="24"/>
        </w:rPr>
        <w:t>Гемоглобин и гематокрит.</w:t>
      </w:r>
    </w:p>
    <w:p w:rsidR="009434C5" w:rsidRDefault="009434C5" w:rsidP="009434C5">
      <w:pPr>
        <w:numPr>
          <w:ilvl w:val="0"/>
          <w:numId w:val="36"/>
        </w:numPr>
        <w:shd w:val="clear" w:color="auto" w:fill="FFFFFF"/>
        <w:jc w:val="both"/>
        <w:rPr>
          <w:b/>
          <w:sz w:val="24"/>
        </w:rPr>
      </w:pPr>
      <w:r>
        <w:rPr>
          <w:sz w:val="24"/>
        </w:rPr>
        <w:t>Анализ мочи (с определением микроальбуминурии с помощью тест-полосок и микроск</w:t>
      </w:r>
      <w:r>
        <w:rPr>
          <w:sz w:val="24"/>
        </w:rPr>
        <w:t>о</w:t>
      </w:r>
      <w:r>
        <w:rPr>
          <w:sz w:val="24"/>
        </w:rPr>
        <w:t>пией осадка); количественный анализ протеинурии (если результаты анализа на микр</w:t>
      </w:r>
      <w:r>
        <w:rPr>
          <w:sz w:val="24"/>
        </w:rPr>
        <w:t>о</w:t>
      </w:r>
      <w:r>
        <w:rPr>
          <w:sz w:val="24"/>
        </w:rPr>
        <w:t>альбуминурию с помощью тест-полоски оказываются положител</w:t>
      </w:r>
      <w:r>
        <w:rPr>
          <w:sz w:val="24"/>
        </w:rPr>
        <w:t>ь</w:t>
      </w:r>
      <w:r>
        <w:rPr>
          <w:sz w:val="24"/>
        </w:rPr>
        <w:t>ными).</w:t>
      </w: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4"/>
        </w:rPr>
      </w:pPr>
      <w:r>
        <w:rPr>
          <w:b/>
          <w:sz w:val="24"/>
        </w:rPr>
        <w:t xml:space="preserve">Стандартные инструментальные исследования: </w:t>
      </w:r>
    </w:p>
    <w:p w:rsidR="009434C5" w:rsidRDefault="009434C5" w:rsidP="009434C5">
      <w:pPr>
        <w:numPr>
          <w:ilvl w:val="0"/>
          <w:numId w:val="43"/>
        </w:numPr>
        <w:shd w:val="clear" w:color="auto" w:fill="FFFFFF"/>
        <w:jc w:val="both"/>
        <w:rPr>
          <w:sz w:val="24"/>
        </w:rPr>
      </w:pPr>
      <w:r>
        <w:rPr>
          <w:sz w:val="24"/>
        </w:rPr>
        <w:t>Электрокардиография (ЭКГ).</w:t>
      </w:r>
    </w:p>
    <w:p w:rsidR="009434C5" w:rsidRDefault="009434C5" w:rsidP="009434C5">
      <w:pPr>
        <w:numPr>
          <w:ilvl w:val="0"/>
          <w:numId w:val="43"/>
        </w:numPr>
        <w:shd w:val="clear" w:color="auto" w:fill="FFFFFF"/>
        <w:jc w:val="both"/>
        <w:rPr>
          <w:sz w:val="24"/>
        </w:rPr>
      </w:pPr>
      <w:r>
        <w:rPr>
          <w:sz w:val="24"/>
        </w:rPr>
        <w:t>Эхокардиография (ЭхоКГ).</w:t>
      </w:r>
    </w:p>
    <w:p w:rsidR="009434C5" w:rsidRDefault="009434C5" w:rsidP="009434C5">
      <w:pPr>
        <w:numPr>
          <w:ilvl w:val="0"/>
          <w:numId w:val="43"/>
        </w:numPr>
        <w:shd w:val="clear" w:color="auto" w:fill="FFFFFF"/>
        <w:jc w:val="both"/>
        <w:rPr>
          <w:sz w:val="24"/>
        </w:rPr>
      </w:pPr>
      <w:r>
        <w:rPr>
          <w:sz w:val="24"/>
        </w:rPr>
        <w:t>Ультразвуковое исследование (УЗИ) со</w:t>
      </w:r>
      <w:r>
        <w:rPr>
          <w:sz w:val="24"/>
        </w:rPr>
        <w:t>н</w:t>
      </w:r>
      <w:r>
        <w:rPr>
          <w:sz w:val="24"/>
        </w:rPr>
        <w:t>ных артерий.</w:t>
      </w:r>
    </w:p>
    <w:p w:rsidR="009434C5" w:rsidRDefault="009434C5" w:rsidP="009434C5">
      <w:pPr>
        <w:numPr>
          <w:ilvl w:val="0"/>
          <w:numId w:val="43"/>
        </w:numPr>
        <w:shd w:val="clear" w:color="auto" w:fill="FFFFFF"/>
        <w:jc w:val="both"/>
        <w:rPr>
          <w:sz w:val="24"/>
        </w:rPr>
      </w:pPr>
      <w:r>
        <w:rPr>
          <w:sz w:val="24"/>
        </w:rPr>
        <w:t>Исследование глазного дна.</w:t>
      </w:r>
    </w:p>
    <w:p w:rsidR="009434C5" w:rsidRDefault="009434C5" w:rsidP="009434C5">
      <w:pPr>
        <w:numPr>
          <w:ilvl w:val="0"/>
          <w:numId w:val="43"/>
        </w:numPr>
        <w:shd w:val="clear" w:color="auto" w:fill="FFFFFF"/>
        <w:jc w:val="both"/>
        <w:rPr>
          <w:sz w:val="24"/>
        </w:rPr>
      </w:pPr>
      <w:r>
        <w:rPr>
          <w:sz w:val="24"/>
        </w:rPr>
        <w:t>Домашнее измерение АД.</w:t>
      </w:r>
    </w:p>
    <w:p w:rsidR="009434C5" w:rsidRDefault="009434C5" w:rsidP="009434C5">
      <w:pPr>
        <w:numPr>
          <w:ilvl w:val="0"/>
          <w:numId w:val="43"/>
        </w:numPr>
        <w:shd w:val="clear" w:color="auto" w:fill="FFFFFF"/>
        <w:jc w:val="both"/>
        <w:rPr>
          <w:sz w:val="24"/>
        </w:rPr>
      </w:pPr>
      <w:r>
        <w:rPr>
          <w:sz w:val="24"/>
        </w:rPr>
        <w:t>Суточное мониториров</w:t>
      </w:r>
      <w:r>
        <w:rPr>
          <w:sz w:val="24"/>
        </w:rPr>
        <w:t>а</w:t>
      </w:r>
      <w:r>
        <w:rPr>
          <w:sz w:val="24"/>
        </w:rPr>
        <w:t>ние АД (по показаниям).</w:t>
      </w:r>
    </w:p>
    <w:p w:rsidR="009434C5" w:rsidRDefault="009434C5" w:rsidP="009434C5">
      <w:pPr>
        <w:numPr>
          <w:ilvl w:val="0"/>
          <w:numId w:val="43"/>
        </w:numPr>
        <w:shd w:val="clear" w:color="auto" w:fill="FFFFFF"/>
        <w:jc w:val="both"/>
        <w:rPr>
          <w:sz w:val="24"/>
        </w:rPr>
      </w:pPr>
      <w:r>
        <w:rPr>
          <w:sz w:val="24"/>
        </w:rPr>
        <w:t>Измеренеие скоросит пульсовой во</w:t>
      </w:r>
      <w:r>
        <w:rPr>
          <w:sz w:val="24"/>
        </w:rPr>
        <w:t>л</w:t>
      </w:r>
      <w:r>
        <w:rPr>
          <w:sz w:val="24"/>
        </w:rPr>
        <w:t>ны (если возможно).</w:t>
      </w: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4"/>
        </w:rPr>
      </w:pPr>
      <w:r>
        <w:rPr>
          <w:b/>
          <w:sz w:val="24"/>
        </w:rPr>
        <w:t>4.5. Специальные исследования</w:t>
      </w:r>
    </w:p>
    <w:p w:rsidR="009434C5" w:rsidRDefault="009434C5" w:rsidP="009434C5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Дополнительные исследования проводят для оценки поражения головного мозга, сердца, почек и сосудов. Являются обяз</w:t>
      </w:r>
      <w:r>
        <w:rPr>
          <w:sz w:val="24"/>
        </w:rPr>
        <w:t>а</w:t>
      </w:r>
      <w:r>
        <w:rPr>
          <w:sz w:val="24"/>
        </w:rPr>
        <w:t>тельными при осложненной АГ.</w:t>
      </w:r>
    </w:p>
    <w:p w:rsidR="009434C5" w:rsidRDefault="009434C5" w:rsidP="009434C5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Для подтверждение диагноза вторичной гипертензии, заподозренной на основании ана</w:t>
      </w:r>
      <w:r>
        <w:rPr>
          <w:sz w:val="24"/>
        </w:rPr>
        <w:t>м</w:t>
      </w:r>
      <w:r>
        <w:rPr>
          <w:sz w:val="24"/>
        </w:rPr>
        <w:t>неза, физикального исследования или стандартных тестов проводятся следующие иследования: определение концентрации ренина, альдостерона, кортикостероидов, катехоламинов в плазме и/или моче, ангиография, УЗИ почек и надпочечников, компьютерная томография (КТ), ма</w:t>
      </w:r>
      <w:r>
        <w:rPr>
          <w:sz w:val="24"/>
        </w:rPr>
        <w:t>г</w:t>
      </w:r>
      <w:r>
        <w:rPr>
          <w:sz w:val="24"/>
        </w:rPr>
        <w:t>нитно-резонансная томография (МРТ) соответствующих органов миш</w:t>
      </w:r>
      <w:r>
        <w:rPr>
          <w:sz w:val="24"/>
        </w:rPr>
        <w:t>е</w:t>
      </w:r>
      <w:r>
        <w:rPr>
          <w:sz w:val="24"/>
        </w:rPr>
        <w:t>ней, биопсия почек.</w:t>
      </w:r>
    </w:p>
    <w:p w:rsidR="009434C5" w:rsidRDefault="009434C5" w:rsidP="009434C5">
      <w:pPr>
        <w:shd w:val="clear" w:color="auto" w:fill="FFFFFF"/>
        <w:spacing w:before="120" w:after="120"/>
        <w:ind w:firstLine="709"/>
        <w:jc w:val="both"/>
        <w:rPr>
          <w:b/>
          <w:sz w:val="24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jc w:val="both"/>
        <w:rPr>
          <w:b/>
          <w:sz w:val="24"/>
        </w:rPr>
      </w:pPr>
      <w:r>
        <w:rPr>
          <w:b/>
          <w:sz w:val="24"/>
        </w:rPr>
        <w:t>4.6. Выявление пора</w:t>
      </w:r>
      <w:r>
        <w:rPr>
          <w:b/>
          <w:sz w:val="24"/>
        </w:rPr>
        <w:t>ж</w:t>
      </w:r>
      <w:r>
        <w:rPr>
          <w:b/>
          <w:sz w:val="24"/>
        </w:rPr>
        <w:t>ения органов мишеней</w:t>
      </w:r>
    </w:p>
    <w:p w:rsidR="009434C5" w:rsidRDefault="009434C5" w:rsidP="009434C5">
      <w:pPr>
        <w:shd w:val="clear" w:color="auto" w:fill="FFFFFF"/>
        <w:tabs>
          <w:tab w:val="left" w:pos="851"/>
        </w:tabs>
        <w:ind w:right="-30" w:firstLine="709"/>
        <w:jc w:val="both"/>
        <w:rPr>
          <w:sz w:val="24"/>
        </w:rPr>
      </w:pPr>
      <w:r>
        <w:rPr>
          <w:spacing w:val="-6"/>
          <w:sz w:val="24"/>
        </w:rPr>
        <w:lastRenderedPageBreak/>
        <w:t>Основными органами-мишенями при АГ являются: сосуды, сердце, почки, головной мозг. О</w:t>
      </w:r>
      <w:r>
        <w:rPr>
          <w:spacing w:val="-6"/>
          <w:sz w:val="24"/>
        </w:rPr>
        <w:t>б</w:t>
      </w:r>
      <w:r>
        <w:rPr>
          <w:spacing w:val="-6"/>
          <w:sz w:val="24"/>
        </w:rPr>
        <w:t>следование этих органов важно, так как оно позволяет определить риск развития ССО, просл</w:t>
      </w:r>
      <w:r>
        <w:rPr>
          <w:spacing w:val="-6"/>
          <w:sz w:val="24"/>
        </w:rPr>
        <w:t>е</w:t>
      </w:r>
      <w:r>
        <w:rPr>
          <w:spacing w:val="-6"/>
          <w:sz w:val="24"/>
        </w:rPr>
        <w:t>дить в динамике за состоянием пациентов, прогрессированием болезни, а также оценить эффектив</w:t>
      </w:r>
      <w:r>
        <w:rPr>
          <w:sz w:val="24"/>
        </w:rPr>
        <w:t>ность а</w:t>
      </w:r>
      <w:r>
        <w:rPr>
          <w:sz w:val="24"/>
        </w:rPr>
        <w:t>н</w:t>
      </w:r>
      <w:r>
        <w:rPr>
          <w:sz w:val="24"/>
        </w:rPr>
        <w:t>тигипертензивной т</w:t>
      </w:r>
      <w:r>
        <w:rPr>
          <w:sz w:val="24"/>
        </w:rPr>
        <w:t>е</w:t>
      </w:r>
      <w:r>
        <w:rPr>
          <w:sz w:val="24"/>
        </w:rPr>
        <w:t>рапии.</w:t>
      </w:r>
    </w:p>
    <w:p w:rsidR="009434C5" w:rsidRDefault="009434C5" w:rsidP="009434C5">
      <w:pPr>
        <w:shd w:val="clear" w:color="auto" w:fill="FFFFFF"/>
        <w:tabs>
          <w:tab w:val="left" w:pos="851"/>
        </w:tabs>
        <w:ind w:right="-30" w:firstLine="709"/>
        <w:jc w:val="both"/>
        <w:rPr>
          <w:spacing w:val="-4"/>
          <w:sz w:val="24"/>
        </w:rPr>
      </w:pPr>
      <w:r>
        <w:rPr>
          <w:b/>
          <w:spacing w:val="-7"/>
          <w:sz w:val="24"/>
        </w:rPr>
        <w:t>Головной мозг. У</w:t>
      </w:r>
      <w:r>
        <w:rPr>
          <w:spacing w:val="-2"/>
          <w:sz w:val="24"/>
        </w:rPr>
        <w:t xml:space="preserve"> пациентов АГ </w:t>
      </w:r>
      <w:r>
        <w:rPr>
          <w:spacing w:val="-6"/>
          <w:sz w:val="24"/>
        </w:rPr>
        <w:t>нередко наблюдаются с</w:t>
      </w:r>
      <w:r>
        <w:rPr>
          <w:spacing w:val="-7"/>
          <w:sz w:val="24"/>
        </w:rPr>
        <w:t>крытый мозговой инфаркт, лакуна</w:t>
      </w:r>
      <w:r>
        <w:rPr>
          <w:spacing w:val="-7"/>
          <w:sz w:val="24"/>
        </w:rPr>
        <w:t>р</w:t>
      </w:r>
      <w:r>
        <w:rPr>
          <w:spacing w:val="-3"/>
          <w:sz w:val="24"/>
        </w:rPr>
        <w:t>ный инфаркт, микрокровоизлияния и поражение бе</w:t>
      </w:r>
      <w:r>
        <w:rPr>
          <w:spacing w:val="-6"/>
          <w:sz w:val="24"/>
        </w:rPr>
        <w:t xml:space="preserve">лого вещества головного мозга которые </w:t>
      </w:r>
      <w:r>
        <w:rPr>
          <w:spacing w:val="-2"/>
          <w:sz w:val="24"/>
        </w:rPr>
        <w:t xml:space="preserve">могут быть </w:t>
      </w:r>
      <w:r>
        <w:rPr>
          <w:spacing w:val="-5"/>
          <w:sz w:val="24"/>
        </w:rPr>
        <w:t xml:space="preserve">выявлены с помощью МРТ или КТ, хотя </w:t>
      </w:r>
      <w:r>
        <w:rPr>
          <w:spacing w:val="-2"/>
          <w:sz w:val="24"/>
        </w:rPr>
        <w:t xml:space="preserve">недостаточная доступность этих методов </w:t>
      </w:r>
      <w:r>
        <w:rPr>
          <w:spacing w:val="-3"/>
          <w:sz w:val="24"/>
        </w:rPr>
        <w:t>огранич</w:t>
      </w:r>
      <w:r>
        <w:rPr>
          <w:spacing w:val="-3"/>
          <w:sz w:val="24"/>
        </w:rPr>
        <w:t>и</w:t>
      </w:r>
      <w:r>
        <w:rPr>
          <w:spacing w:val="-3"/>
          <w:sz w:val="24"/>
        </w:rPr>
        <w:t>вают их применение. У пожилых людей те</w:t>
      </w:r>
      <w:r>
        <w:rPr>
          <w:spacing w:val="-7"/>
          <w:sz w:val="24"/>
        </w:rPr>
        <w:t>сты на когнитивную функцию позволяют диагностиро</w:t>
      </w:r>
      <w:r>
        <w:rPr>
          <w:spacing w:val="-4"/>
          <w:sz w:val="24"/>
        </w:rPr>
        <w:t>вать начальное поражение г</w:t>
      </w:r>
      <w:r>
        <w:rPr>
          <w:spacing w:val="-4"/>
          <w:sz w:val="24"/>
        </w:rPr>
        <w:t>о</w:t>
      </w:r>
      <w:r>
        <w:rPr>
          <w:spacing w:val="-4"/>
          <w:sz w:val="24"/>
        </w:rPr>
        <w:t>ловного мозга.</w:t>
      </w:r>
    </w:p>
    <w:p w:rsidR="009434C5" w:rsidRDefault="009434C5" w:rsidP="009434C5">
      <w:pPr>
        <w:shd w:val="clear" w:color="auto" w:fill="FFFFFF"/>
        <w:ind w:right="-30" w:firstLine="709"/>
        <w:jc w:val="both"/>
      </w:pPr>
      <w:r>
        <w:rPr>
          <w:b/>
          <w:spacing w:val="-5"/>
          <w:sz w:val="24"/>
        </w:rPr>
        <w:t xml:space="preserve">Исследование глазного дна. </w:t>
      </w:r>
      <w:r>
        <w:rPr>
          <w:spacing w:val="-5"/>
          <w:sz w:val="24"/>
        </w:rPr>
        <w:t>Исследование глазно</w:t>
      </w:r>
      <w:r>
        <w:rPr>
          <w:spacing w:val="-7"/>
          <w:sz w:val="24"/>
        </w:rPr>
        <w:t>го дна рекомендуется только пациентам  с тяжелой АГ</w:t>
      </w:r>
      <w:r>
        <w:rPr>
          <w:spacing w:val="-4"/>
          <w:sz w:val="24"/>
        </w:rPr>
        <w:t>. Легкие изменения сетчатки обычно неспецифичны (исключение составляют люди м</w:t>
      </w:r>
      <w:r>
        <w:rPr>
          <w:spacing w:val="-4"/>
          <w:sz w:val="24"/>
        </w:rPr>
        <w:t>о</w:t>
      </w:r>
      <w:r>
        <w:rPr>
          <w:spacing w:val="-4"/>
          <w:sz w:val="24"/>
        </w:rPr>
        <w:t>лодого воз</w:t>
      </w:r>
      <w:r>
        <w:rPr>
          <w:spacing w:val="-7"/>
          <w:sz w:val="24"/>
        </w:rPr>
        <w:t>раста). Геморрагии, экссудаты и отек соска зрительно</w:t>
      </w:r>
      <w:r>
        <w:rPr>
          <w:spacing w:val="-9"/>
          <w:sz w:val="24"/>
        </w:rPr>
        <w:t>го нерва, наблюдающиеся при тяжелой АГ, со</w:t>
      </w:r>
      <w:r>
        <w:rPr>
          <w:spacing w:val="-8"/>
          <w:sz w:val="24"/>
        </w:rPr>
        <w:t xml:space="preserve">провождаются высоким сердечно- сосудистым риском. </w:t>
      </w:r>
      <w:r>
        <w:rPr>
          <w:spacing w:val="-6"/>
          <w:sz w:val="24"/>
        </w:rPr>
        <w:t xml:space="preserve">Следует обратить внимание на то, что из категории ПОМ исключено генерализованное или </w:t>
      </w:r>
      <w:r>
        <w:rPr>
          <w:spacing w:val="-4"/>
          <w:sz w:val="24"/>
        </w:rPr>
        <w:t xml:space="preserve">локальное сужение артерий сетчатки, т.к. оно очень часто встречается у лиц старше 50 лет, а </w:t>
      </w:r>
      <w:r w:rsidRPr="002A6F22">
        <w:rPr>
          <w:spacing w:val="-5"/>
          <w:sz w:val="24"/>
        </w:rPr>
        <w:t>гипертензивная</w:t>
      </w:r>
      <w:r>
        <w:rPr>
          <w:spacing w:val="-5"/>
          <w:sz w:val="24"/>
        </w:rPr>
        <w:t xml:space="preserve"> ретинопатия отнесена в раздел АКС.</w:t>
      </w:r>
    </w:p>
    <w:p w:rsidR="009434C5" w:rsidRPr="00594379" w:rsidRDefault="009434C5" w:rsidP="009434C5">
      <w:pPr>
        <w:shd w:val="clear" w:color="auto" w:fill="FFFFFF"/>
        <w:tabs>
          <w:tab w:val="left" w:pos="0"/>
        </w:tabs>
        <w:ind w:right="-30" w:firstLine="709"/>
        <w:jc w:val="both"/>
        <w:rPr>
          <w:spacing w:val="-4"/>
          <w:sz w:val="24"/>
          <w:szCs w:val="24"/>
        </w:rPr>
      </w:pPr>
      <w:r>
        <w:rPr>
          <w:b/>
          <w:spacing w:val="-6"/>
          <w:sz w:val="24"/>
        </w:rPr>
        <w:t>Сердце.</w:t>
      </w:r>
      <w:r>
        <w:rPr>
          <w:spacing w:val="-6"/>
          <w:sz w:val="24"/>
        </w:rPr>
        <w:t xml:space="preserve"> Всем пациентам с повышенным АД следует прово</w:t>
      </w:r>
      <w:r>
        <w:rPr>
          <w:spacing w:val="-3"/>
          <w:sz w:val="24"/>
        </w:rPr>
        <w:t>дить ЭКГ с целью диагностики ги</w:t>
      </w:r>
      <w:r>
        <w:rPr>
          <w:spacing w:val="-7"/>
          <w:sz w:val="24"/>
        </w:rPr>
        <w:t xml:space="preserve">пертрофии левого желудочка (ГЛЖ), его перегрузки, ишемии </w:t>
      </w:r>
      <w:r>
        <w:rPr>
          <w:spacing w:val="-4"/>
          <w:sz w:val="24"/>
        </w:rPr>
        <w:t xml:space="preserve">миокарда и аритмий. </w:t>
      </w:r>
      <w:r w:rsidRPr="00594379">
        <w:rPr>
          <w:spacing w:val="-1"/>
          <w:sz w:val="24"/>
          <w:szCs w:val="24"/>
        </w:rPr>
        <w:t>Чувствител</w:t>
      </w:r>
      <w:r w:rsidRPr="00594379">
        <w:rPr>
          <w:spacing w:val="-1"/>
          <w:sz w:val="24"/>
          <w:szCs w:val="24"/>
        </w:rPr>
        <w:t>ь</w:t>
      </w:r>
      <w:r w:rsidRPr="00594379">
        <w:rPr>
          <w:spacing w:val="-1"/>
          <w:sz w:val="24"/>
          <w:szCs w:val="24"/>
        </w:rPr>
        <w:t>ность метода в диаг</w:t>
      </w:r>
      <w:r w:rsidRPr="00594379">
        <w:rPr>
          <w:sz w:val="24"/>
          <w:szCs w:val="24"/>
        </w:rPr>
        <w:t xml:space="preserve">ностике </w:t>
      </w:r>
      <w:r>
        <w:rPr>
          <w:sz w:val="24"/>
          <w:szCs w:val="24"/>
        </w:rPr>
        <w:t>ГЛЖ</w:t>
      </w:r>
      <w:r w:rsidRPr="00594379">
        <w:rPr>
          <w:sz w:val="24"/>
          <w:szCs w:val="24"/>
        </w:rPr>
        <w:t xml:space="preserve"> низкая, но тем не менее, </w:t>
      </w:r>
      <w:r>
        <w:rPr>
          <w:sz w:val="24"/>
          <w:szCs w:val="24"/>
        </w:rPr>
        <w:t>ГЛЖ</w:t>
      </w:r>
      <w:r w:rsidRPr="00594379">
        <w:rPr>
          <w:sz w:val="24"/>
          <w:szCs w:val="24"/>
        </w:rPr>
        <w:t>, диагностированная на основ</w:t>
      </w:r>
      <w:r w:rsidRPr="00594379">
        <w:rPr>
          <w:sz w:val="24"/>
          <w:szCs w:val="24"/>
        </w:rPr>
        <w:t>а</w:t>
      </w:r>
      <w:r w:rsidRPr="00594379">
        <w:rPr>
          <w:sz w:val="24"/>
          <w:szCs w:val="24"/>
        </w:rPr>
        <w:t>нии индекса Соколова-Лайона (</w:t>
      </w:r>
      <w:r w:rsidRPr="00594379">
        <w:rPr>
          <w:sz w:val="24"/>
          <w:szCs w:val="24"/>
          <w:lang w:val="en-US"/>
        </w:rPr>
        <w:t>SV</w:t>
      </w:r>
      <w:r w:rsidRPr="00202ADC">
        <w:rPr>
          <w:sz w:val="24"/>
          <w:szCs w:val="24"/>
          <w:vertAlign w:val="subscript"/>
        </w:rPr>
        <w:t>1</w:t>
      </w:r>
      <w:r w:rsidRPr="00594379">
        <w:rPr>
          <w:sz w:val="24"/>
          <w:szCs w:val="24"/>
        </w:rPr>
        <w:t xml:space="preserve"> +</w:t>
      </w:r>
      <w:r w:rsidRPr="00594379">
        <w:rPr>
          <w:sz w:val="24"/>
          <w:szCs w:val="24"/>
          <w:lang w:val="en-US"/>
        </w:rPr>
        <w:t>RV</w:t>
      </w:r>
      <w:r w:rsidRPr="00202ADC">
        <w:rPr>
          <w:sz w:val="24"/>
          <w:szCs w:val="24"/>
          <w:vertAlign w:val="subscript"/>
        </w:rPr>
        <w:t>5-6</w:t>
      </w:r>
      <w:r>
        <w:rPr>
          <w:sz w:val="24"/>
          <w:szCs w:val="24"/>
          <w:vertAlign w:val="subscript"/>
        </w:rPr>
        <w:t xml:space="preserve"> </w:t>
      </w:r>
      <w:r w:rsidRPr="00594379">
        <w:rPr>
          <w:sz w:val="24"/>
          <w:szCs w:val="24"/>
        </w:rPr>
        <w:t>&gt;</w:t>
      </w:r>
      <w:smartTag w:uri="urn:schemas-microsoft-com:office:smarttags" w:element="metricconverter">
        <w:smartTagPr>
          <w:attr w:name="ProductID" w:val="38 мм"/>
        </w:smartTagPr>
        <w:r w:rsidRPr="00594379">
          <w:rPr>
            <w:sz w:val="24"/>
            <w:szCs w:val="24"/>
          </w:rPr>
          <w:t>38 мм</w:t>
        </w:r>
      </w:smartTag>
      <w:r w:rsidRPr="00594379">
        <w:rPr>
          <w:sz w:val="24"/>
          <w:szCs w:val="24"/>
        </w:rPr>
        <w:t>) или индекса Корнелла (произведение ампл</w:t>
      </w:r>
      <w:r w:rsidRPr="00594379">
        <w:rPr>
          <w:sz w:val="24"/>
          <w:szCs w:val="24"/>
        </w:rPr>
        <w:t>и</w:t>
      </w:r>
      <w:r w:rsidRPr="00594379">
        <w:rPr>
          <w:sz w:val="24"/>
          <w:szCs w:val="24"/>
        </w:rPr>
        <w:t xml:space="preserve">туды и длительности </w:t>
      </w:r>
      <w:r w:rsidRPr="00594379">
        <w:rPr>
          <w:sz w:val="24"/>
          <w:szCs w:val="24"/>
          <w:lang w:val="en-US"/>
        </w:rPr>
        <w:t>QRS</w:t>
      </w:r>
      <w:r w:rsidRPr="00594379">
        <w:rPr>
          <w:sz w:val="24"/>
          <w:szCs w:val="24"/>
        </w:rPr>
        <w:t xml:space="preserve"> &gt; </w:t>
      </w:r>
      <w:smartTag w:uri="urn:schemas-microsoft-com:office:smarttags" w:element="metricconverter">
        <w:smartTagPr>
          <w:attr w:name="ProductID" w:val="2440 мм"/>
        </w:smartTagPr>
        <w:r w:rsidRPr="00594379">
          <w:rPr>
            <w:sz w:val="24"/>
            <w:szCs w:val="24"/>
          </w:rPr>
          <w:t>2440 мм</w:t>
        </w:r>
      </w:smartTag>
      <w:r>
        <w:rPr>
          <w:sz w:val="24"/>
          <w:szCs w:val="24"/>
        </w:rPr>
        <w:t xml:space="preserve"> </w:t>
      </w:r>
      <w:r w:rsidRPr="00202ADC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594379">
        <w:rPr>
          <w:sz w:val="24"/>
          <w:szCs w:val="24"/>
        </w:rPr>
        <w:t>мс), является независимым сердечно-сосудистым факт</w:t>
      </w:r>
      <w:r w:rsidRPr="00594379">
        <w:rPr>
          <w:sz w:val="24"/>
          <w:szCs w:val="24"/>
        </w:rPr>
        <w:t>о</w:t>
      </w:r>
      <w:r w:rsidRPr="00594379">
        <w:rPr>
          <w:sz w:val="24"/>
          <w:szCs w:val="24"/>
        </w:rPr>
        <w:t>ром риска и имеет важное значение для оценки наличия поражения сердца и кардиопротекти</w:t>
      </w:r>
      <w:r w:rsidRPr="00594379">
        <w:rPr>
          <w:sz w:val="24"/>
          <w:szCs w:val="24"/>
        </w:rPr>
        <w:t>в</w:t>
      </w:r>
      <w:r w:rsidRPr="00594379">
        <w:rPr>
          <w:sz w:val="24"/>
          <w:szCs w:val="24"/>
        </w:rPr>
        <w:t>ного э</w:t>
      </w:r>
      <w:r w:rsidRPr="00594379">
        <w:rPr>
          <w:sz w:val="24"/>
          <w:szCs w:val="24"/>
        </w:rPr>
        <w:t>ф</w:t>
      </w:r>
      <w:r w:rsidRPr="00594379">
        <w:rPr>
          <w:sz w:val="24"/>
          <w:szCs w:val="24"/>
        </w:rPr>
        <w:t>фекта антигипертензивно</w:t>
      </w:r>
      <w:r>
        <w:rPr>
          <w:sz w:val="24"/>
          <w:szCs w:val="24"/>
        </w:rPr>
        <w:t>й</w:t>
      </w:r>
      <w:r w:rsidRPr="00594379">
        <w:rPr>
          <w:sz w:val="24"/>
          <w:szCs w:val="24"/>
        </w:rPr>
        <w:t xml:space="preserve"> терапии, по крайней мере, у </w:t>
      </w:r>
      <w:r>
        <w:rPr>
          <w:sz w:val="24"/>
          <w:szCs w:val="24"/>
        </w:rPr>
        <w:t>пациентов</w:t>
      </w:r>
      <w:r w:rsidRPr="00594379">
        <w:rPr>
          <w:sz w:val="24"/>
          <w:szCs w:val="24"/>
        </w:rPr>
        <w:t xml:space="preserve"> старше 55 лет.</w:t>
      </w:r>
    </w:p>
    <w:p w:rsidR="009434C5" w:rsidRDefault="009434C5" w:rsidP="009434C5">
      <w:pPr>
        <w:shd w:val="clear" w:color="auto" w:fill="FFFFFF"/>
        <w:tabs>
          <w:tab w:val="left" w:pos="0"/>
        </w:tabs>
        <w:ind w:right="-30" w:firstLine="709"/>
        <w:jc w:val="both"/>
        <w:rPr>
          <w:spacing w:val="-6"/>
          <w:sz w:val="24"/>
        </w:rPr>
      </w:pPr>
      <w:r>
        <w:rPr>
          <w:sz w:val="24"/>
        </w:rPr>
        <w:t xml:space="preserve">ЭхоКГ с определением массы миокарда (ММ) и индекса ММ левого желудочка </w:t>
      </w:r>
      <w:r>
        <w:rPr>
          <w:spacing w:val="-6"/>
          <w:sz w:val="24"/>
        </w:rPr>
        <w:t>(ИММЛЖ) позволяет определить гео</w:t>
      </w:r>
      <w:r>
        <w:rPr>
          <w:spacing w:val="-4"/>
          <w:sz w:val="24"/>
        </w:rPr>
        <w:t>метрические типы гипертрофии миокарда, среди ко</w:t>
      </w:r>
      <w:r>
        <w:rPr>
          <w:spacing w:val="-9"/>
          <w:sz w:val="24"/>
        </w:rPr>
        <w:t>торых ху</w:t>
      </w:r>
      <w:r>
        <w:rPr>
          <w:spacing w:val="-9"/>
          <w:sz w:val="24"/>
        </w:rPr>
        <w:t>д</w:t>
      </w:r>
      <w:r>
        <w:rPr>
          <w:spacing w:val="-9"/>
          <w:sz w:val="24"/>
        </w:rPr>
        <w:t>шее прогностическое значение имеет концен</w:t>
      </w:r>
      <w:r>
        <w:rPr>
          <w:spacing w:val="-4"/>
          <w:sz w:val="24"/>
        </w:rPr>
        <w:t>трическая гипертрофия.</w:t>
      </w:r>
      <w:r>
        <w:rPr>
          <w:spacing w:val="-6"/>
          <w:sz w:val="24"/>
        </w:rPr>
        <w:t xml:space="preserve"> В качестве критерия нормальных величин ИММЛЖ принят показатель 125 г/м</w:t>
      </w:r>
      <w:r>
        <w:rPr>
          <w:spacing w:val="-6"/>
          <w:sz w:val="24"/>
          <w:vertAlign w:val="superscript"/>
        </w:rPr>
        <w:t>2</w:t>
      </w:r>
      <w:r>
        <w:rPr>
          <w:spacing w:val="-6"/>
          <w:sz w:val="24"/>
        </w:rPr>
        <w:t xml:space="preserve"> для мужчин и 110 г/м</w:t>
      </w:r>
      <w:r>
        <w:rPr>
          <w:spacing w:val="-6"/>
          <w:sz w:val="24"/>
          <w:vertAlign w:val="superscript"/>
        </w:rPr>
        <w:t>2</w:t>
      </w:r>
      <w:r>
        <w:rPr>
          <w:spacing w:val="-6"/>
          <w:sz w:val="24"/>
        </w:rPr>
        <w:t xml:space="preserve"> для женщин. </w:t>
      </w:r>
      <w:r>
        <w:rPr>
          <w:spacing w:val="-4"/>
          <w:sz w:val="24"/>
        </w:rPr>
        <w:t>Для оценки ди</w:t>
      </w:r>
      <w:r>
        <w:rPr>
          <w:spacing w:val="-4"/>
          <w:sz w:val="24"/>
        </w:rPr>
        <w:t>а</w:t>
      </w:r>
      <w:r>
        <w:rPr>
          <w:spacing w:val="-4"/>
          <w:sz w:val="24"/>
        </w:rPr>
        <w:t xml:space="preserve">столической </w:t>
      </w:r>
      <w:r>
        <w:rPr>
          <w:spacing w:val="-2"/>
          <w:sz w:val="24"/>
        </w:rPr>
        <w:t>дисфункции и</w:t>
      </w:r>
      <w:r>
        <w:rPr>
          <w:spacing w:val="-2"/>
          <w:sz w:val="24"/>
        </w:rPr>
        <w:t>с</w:t>
      </w:r>
      <w:r>
        <w:rPr>
          <w:spacing w:val="-2"/>
          <w:sz w:val="24"/>
        </w:rPr>
        <w:t xml:space="preserve">пользуют допплерографию кровотока </w:t>
      </w:r>
      <w:r>
        <w:rPr>
          <w:sz w:val="24"/>
        </w:rPr>
        <w:t>через митральное отверстие.</w:t>
      </w:r>
      <w:r>
        <w:rPr>
          <w:spacing w:val="-6"/>
          <w:sz w:val="24"/>
        </w:rPr>
        <w:t xml:space="preserve"> </w:t>
      </w:r>
    </w:p>
    <w:p w:rsidR="009434C5" w:rsidRDefault="009434C5" w:rsidP="009434C5">
      <w:pPr>
        <w:shd w:val="clear" w:color="auto" w:fill="FFFFFF"/>
        <w:tabs>
          <w:tab w:val="left" w:pos="0"/>
        </w:tabs>
        <w:ind w:right="-30" w:firstLine="709"/>
        <w:jc w:val="both"/>
        <w:rPr>
          <w:spacing w:val="-6"/>
          <w:sz w:val="24"/>
        </w:rPr>
      </w:pPr>
      <w:r>
        <w:rPr>
          <w:spacing w:val="-6"/>
          <w:sz w:val="24"/>
        </w:rPr>
        <w:t>По показаниям пациентам проводят нагрузочные тесты и холтеров</w:t>
      </w:r>
      <w:r>
        <w:rPr>
          <w:sz w:val="24"/>
        </w:rPr>
        <w:t>ское мониторирование ЭКГ.</w:t>
      </w:r>
      <w:r>
        <w:rPr>
          <w:spacing w:val="-6"/>
          <w:sz w:val="24"/>
        </w:rPr>
        <w:t xml:space="preserve"> </w:t>
      </w:r>
    </w:p>
    <w:p w:rsidR="009434C5" w:rsidRPr="00C0713D" w:rsidRDefault="009434C5" w:rsidP="009434C5">
      <w:pPr>
        <w:shd w:val="clear" w:color="auto" w:fill="FFFFFF"/>
        <w:tabs>
          <w:tab w:val="left" w:pos="0"/>
        </w:tabs>
        <w:ind w:right="-30" w:firstLine="709"/>
        <w:jc w:val="both"/>
        <w:rPr>
          <w:spacing w:val="-15"/>
          <w:sz w:val="24"/>
        </w:rPr>
      </w:pPr>
      <w:r>
        <w:rPr>
          <w:b/>
          <w:spacing w:val="-6"/>
          <w:sz w:val="24"/>
        </w:rPr>
        <w:t xml:space="preserve">Сосуды. </w:t>
      </w:r>
      <w:r>
        <w:rPr>
          <w:spacing w:val="-6"/>
          <w:sz w:val="24"/>
        </w:rPr>
        <w:t>УЗИ сонных арте</w:t>
      </w:r>
      <w:r>
        <w:rPr>
          <w:spacing w:val="-2"/>
          <w:sz w:val="24"/>
        </w:rPr>
        <w:t xml:space="preserve">рий проводят в тех случаях, когда целесообразно </w:t>
      </w:r>
      <w:r>
        <w:rPr>
          <w:sz w:val="24"/>
        </w:rPr>
        <w:t>выявление г</w:t>
      </w:r>
      <w:r>
        <w:rPr>
          <w:sz w:val="24"/>
        </w:rPr>
        <w:t>и</w:t>
      </w:r>
      <w:r>
        <w:rPr>
          <w:sz w:val="24"/>
        </w:rPr>
        <w:t>пертрофии стенки сосудов или бес</w:t>
      </w:r>
      <w:r>
        <w:rPr>
          <w:spacing w:val="-3"/>
          <w:sz w:val="24"/>
        </w:rPr>
        <w:t xml:space="preserve">симптомного атеросклероза. </w:t>
      </w:r>
      <w:r>
        <w:rPr>
          <w:spacing w:val="-6"/>
          <w:sz w:val="24"/>
        </w:rPr>
        <w:t>При УЗИ брахиоцефальных арт</w:t>
      </w:r>
      <w:r>
        <w:rPr>
          <w:spacing w:val="-6"/>
          <w:sz w:val="24"/>
        </w:rPr>
        <w:t>е</w:t>
      </w:r>
      <w:r>
        <w:rPr>
          <w:spacing w:val="-6"/>
          <w:sz w:val="24"/>
        </w:rPr>
        <w:t xml:space="preserve">рий необходимо определить толщину комплекса «интима-медиа» и наличие атеросклеротических бляшек. </w:t>
      </w:r>
    </w:p>
    <w:p w:rsidR="009434C5" w:rsidRDefault="009434C5" w:rsidP="009434C5">
      <w:pPr>
        <w:shd w:val="clear" w:color="auto" w:fill="FFFFFF"/>
        <w:ind w:right="-30" w:firstLine="709"/>
        <w:jc w:val="both"/>
      </w:pPr>
      <w:r>
        <w:rPr>
          <w:spacing w:val="-7"/>
          <w:sz w:val="24"/>
        </w:rPr>
        <w:t xml:space="preserve">Для диагностики сосудистого </w:t>
      </w:r>
      <w:r>
        <w:rPr>
          <w:spacing w:val="-6"/>
          <w:sz w:val="24"/>
        </w:rPr>
        <w:t>ремоделирования может использоваться метод определения ск</w:t>
      </w:r>
      <w:r>
        <w:rPr>
          <w:spacing w:val="-6"/>
          <w:sz w:val="24"/>
        </w:rPr>
        <w:t>о</w:t>
      </w:r>
      <w:r>
        <w:rPr>
          <w:spacing w:val="-6"/>
          <w:sz w:val="24"/>
        </w:rPr>
        <w:t xml:space="preserve">рости распространения пульсовой волны. </w:t>
      </w:r>
      <w:r>
        <w:rPr>
          <w:spacing w:val="-3"/>
          <w:sz w:val="24"/>
        </w:rPr>
        <w:t>Увеличение жесткости крупных артерий (которое прив</w:t>
      </w:r>
      <w:r>
        <w:rPr>
          <w:spacing w:val="-3"/>
          <w:sz w:val="24"/>
        </w:rPr>
        <w:t>о</w:t>
      </w:r>
      <w:r>
        <w:rPr>
          <w:spacing w:val="-3"/>
          <w:sz w:val="24"/>
        </w:rPr>
        <w:t>дит к развитию изо</w:t>
      </w:r>
      <w:r>
        <w:rPr>
          <w:spacing w:val="-1"/>
          <w:sz w:val="24"/>
        </w:rPr>
        <w:t xml:space="preserve">лированной систолической гипертензии у пожилых </w:t>
      </w:r>
      <w:r>
        <w:rPr>
          <w:spacing w:val="-6"/>
          <w:sz w:val="24"/>
        </w:rPr>
        <w:t>людей) может быть выя</w:t>
      </w:r>
      <w:r>
        <w:rPr>
          <w:spacing w:val="-6"/>
          <w:sz w:val="24"/>
        </w:rPr>
        <w:t>в</w:t>
      </w:r>
      <w:r>
        <w:rPr>
          <w:spacing w:val="-6"/>
          <w:sz w:val="24"/>
        </w:rPr>
        <w:t xml:space="preserve">лено по изменению скорости распространения </w:t>
      </w:r>
      <w:r>
        <w:rPr>
          <w:spacing w:val="-7"/>
          <w:sz w:val="24"/>
        </w:rPr>
        <w:t>пульсовой волны. Увеличенная скорость распростран</w:t>
      </w:r>
      <w:r>
        <w:rPr>
          <w:spacing w:val="-7"/>
          <w:sz w:val="24"/>
        </w:rPr>
        <w:t>е</w:t>
      </w:r>
      <w:r>
        <w:rPr>
          <w:spacing w:val="-7"/>
          <w:sz w:val="24"/>
        </w:rPr>
        <w:t>ния пульсовой волны (аортальная жесткость) является независимым предиктором общей и се</w:t>
      </w:r>
      <w:r>
        <w:rPr>
          <w:spacing w:val="-7"/>
          <w:sz w:val="24"/>
        </w:rPr>
        <w:t>р</w:t>
      </w:r>
      <w:r>
        <w:rPr>
          <w:spacing w:val="-7"/>
          <w:sz w:val="24"/>
        </w:rPr>
        <w:t xml:space="preserve">дечно-сосудистой смертности. </w:t>
      </w:r>
    </w:p>
    <w:p w:rsidR="009434C5" w:rsidRDefault="009434C5" w:rsidP="009434C5">
      <w:pPr>
        <w:shd w:val="clear" w:color="auto" w:fill="FFFFFF"/>
        <w:tabs>
          <w:tab w:val="left" w:pos="0"/>
        </w:tabs>
        <w:ind w:right="110" w:firstLine="709"/>
        <w:jc w:val="both"/>
      </w:pPr>
      <w:r>
        <w:rPr>
          <w:sz w:val="24"/>
        </w:rPr>
        <w:t>Наиболее информативным методом для выявления патологии сосудов является анги</w:t>
      </w:r>
      <w:r>
        <w:rPr>
          <w:sz w:val="24"/>
        </w:rPr>
        <w:t>о</w:t>
      </w:r>
      <w:r>
        <w:rPr>
          <w:sz w:val="24"/>
        </w:rPr>
        <w:t>графия. Однако, она обычно проводится при наличии ИБС или в группах высокого рика.</w:t>
      </w:r>
    </w:p>
    <w:p w:rsidR="009434C5" w:rsidRPr="00E020A7" w:rsidRDefault="009434C5" w:rsidP="009434C5">
      <w:pPr>
        <w:shd w:val="clear" w:color="auto" w:fill="FFFFFF"/>
        <w:tabs>
          <w:tab w:val="left" w:pos="426"/>
        </w:tabs>
        <w:ind w:right="-30" w:firstLine="709"/>
        <w:jc w:val="both"/>
        <w:rPr>
          <w:spacing w:val="-5"/>
          <w:sz w:val="24"/>
        </w:rPr>
      </w:pPr>
      <w:r w:rsidRPr="00E020A7">
        <w:rPr>
          <w:b/>
          <w:spacing w:val="-4"/>
          <w:sz w:val="24"/>
        </w:rPr>
        <w:t xml:space="preserve">Почки. </w:t>
      </w:r>
      <w:r w:rsidRPr="00E020A7">
        <w:rPr>
          <w:spacing w:val="-4"/>
          <w:sz w:val="24"/>
        </w:rPr>
        <w:t>Поражение почек при АГ диагностируют на основании сниженной их фун</w:t>
      </w:r>
      <w:r w:rsidRPr="00E020A7">
        <w:rPr>
          <w:spacing w:val="-5"/>
          <w:sz w:val="24"/>
        </w:rPr>
        <w:t xml:space="preserve">кции или повышенной экскреции альбумина с мочой. </w:t>
      </w:r>
    </w:p>
    <w:p w:rsidR="009434C5" w:rsidRDefault="009434C5" w:rsidP="009434C5">
      <w:pPr>
        <w:shd w:val="clear" w:color="auto" w:fill="FFFFFF"/>
        <w:tabs>
          <w:tab w:val="left" w:pos="426"/>
        </w:tabs>
        <w:ind w:right="-30" w:firstLine="709"/>
        <w:jc w:val="both"/>
        <w:rPr>
          <w:sz w:val="24"/>
          <w:szCs w:val="24"/>
        </w:rPr>
      </w:pPr>
      <w:r w:rsidRPr="00E020A7">
        <w:rPr>
          <w:spacing w:val="-5"/>
          <w:sz w:val="24"/>
          <w:szCs w:val="24"/>
        </w:rPr>
        <w:t>Содержание креатинина в сыворотке крови &gt; 133 м</w:t>
      </w:r>
      <w:r>
        <w:rPr>
          <w:spacing w:val="-5"/>
          <w:sz w:val="24"/>
          <w:szCs w:val="24"/>
        </w:rPr>
        <w:t>км</w:t>
      </w:r>
      <w:r w:rsidRPr="00E020A7">
        <w:rPr>
          <w:spacing w:val="-5"/>
          <w:sz w:val="24"/>
          <w:szCs w:val="24"/>
        </w:rPr>
        <w:t>оль/л у мужчин и 124 м</w:t>
      </w:r>
      <w:r>
        <w:rPr>
          <w:spacing w:val="-5"/>
          <w:sz w:val="24"/>
          <w:szCs w:val="24"/>
        </w:rPr>
        <w:t>км</w:t>
      </w:r>
      <w:r w:rsidRPr="00E020A7">
        <w:rPr>
          <w:spacing w:val="-5"/>
          <w:sz w:val="24"/>
          <w:szCs w:val="24"/>
        </w:rPr>
        <w:t>ль/л у же</w:t>
      </w:r>
      <w:r w:rsidRPr="00E020A7">
        <w:rPr>
          <w:spacing w:val="-5"/>
          <w:sz w:val="24"/>
          <w:szCs w:val="24"/>
        </w:rPr>
        <w:t>н</w:t>
      </w:r>
      <w:r w:rsidRPr="00E020A7">
        <w:rPr>
          <w:spacing w:val="-5"/>
          <w:sz w:val="24"/>
          <w:szCs w:val="24"/>
        </w:rPr>
        <w:t xml:space="preserve">щин, хотя и </w:t>
      </w:r>
      <w:r w:rsidRPr="00E020A7">
        <w:rPr>
          <w:sz w:val="24"/>
          <w:szCs w:val="24"/>
        </w:rPr>
        <w:t>является неточным показателем функции почек, однако даже небольшое его пов</w:t>
      </w:r>
      <w:r w:rsidRPr="00E020A7">
        <w:rPr>
          <w:sz w:val="24"/>
          <w:szCs w:val="24"/>
        </w:rPr>
        <w:t>ы</w:t>
      </w:r>
      <w:r w:rsidRPr="00E020A7">
        <w:rPr>
          <w:sz w:val="24"/>
          <w:szCs w:val="24"/>
        </w:rPr>
        <w:t>шение может указ</w:t>
      </w:r>
      <w:r>
        <w:rPr>
          <w:sz w:val="24"/>
          <w:szCs w:val="24"/>
        </w:rPr>
        <w:t>ы</w:t>
      </w:r>
      <w:r w:rsidRPr="00E020A7">
        <w:rPr>
          <w:sz w:val="24"/>
          <w:szCs w:val="24"/>
        </w:rPr>
        <w:t>вать на серьезное поражение почек и высокий серд</w:t>
      </w:r>
      <w:r>
        <w:rPr>
          <w:sz w:val="24"/>
          <w:szCs w:val="24"/>
        </w:rPr>
        <w:t>ечно</w:t>
      </w:r>
      <w:r w:rsidRPr="00E020A7">
        <w:rPr>
          <w:spacing w:val="-2"/>
          <w:sz w:val="24"/>
          <w:szCs w:val="24"/>
        </w:rPr>
        <w:t>-сосудистый риск.</w:t>
      </w:r>
      <w:r>
        <w:rPr>
          <w:spacing w:val="-2"/>
          <w:sz w:val="24"/>
          <w:szCs w:val="24"/>
        </w:rPr>
        <w:t xml:space="preserve"> </w:t>
      </w:r>
      <w:r w:rsidRPr="00E020A7">
        <w:rPr>
          <w:spacing w:val="-2"/>
          <w:sz w:val="24"/>
          <w:szCs w:val="24"/>
        </w:rPr>
        <w:t xml:space="preserve">Уровень креатинина используют </w:t>
      </w:r>
      <w:r w:rsidRPr="00D30B91">
        <w:rPr>
          <w:iCs/>
          <w:spacing w:val="-2"/>
          <w:sz w:val="24"/>
          <w:szCs w:val="24"/>
        </w:rPr>
        <w:t>так</w:t>
      </w:r>
      <w:r w:rsidRPr="00D30B91">
        <w:rPr>
          <w:spacing w:val="-3"/>
          <w:sz w:val="24"/>
          <w:szCs w:val="24"/>
        </w:rPr>
        <w:t>ж</w:t>
      </w:r>
      <w:r w:rsidRPr="00E020A7">
        <w:rPr>
          <w:spacing w:val="-3"/>
          <w:sz w:val="24"/>
          <w:szCs w:val="24"/>
        </w:rPr>
        <w:t>е для расчета клиренса креатинина по формуле Ко</w:t>
      </w:r>
      <w:r>
        <w:rPr>
          <w:spacing w:val="-3"/>
          <w:sz w:val="24"/>
          <w:szCs w:val="24"/>
        </w:rPr>
        <w:t>к</w:t>
      </w:r>
      <w:r w:rsidRPr="00E020A7">
        <w:rPr>
          <w:spacing w:val="-3"/>
          <w:sz w:val="24"/>
          <w:szCs w:val="24"/>
        </w:rPr>
        <w:t>ро</w:t>
      </w:r>
      <w:r>
        <w:rPr>
          <w:spacing w:val="-3"/>
          <w:sz w:val="24"/>
          <w:szCs w:val="24"/>
        </w:rPr>
        <w:t>ф</w:t>
      </w:r>
      <w:r w:rsidRPr="00E020A7">
        <w:rPr>
          <w:sz w:val="24"/>
          <w:szCs w:val="24"/>
        </w:rPr>
        <w:t>та-Голта</w:t>
      </w:r>
      <w:r>
        <w:rPr>
          <w:sz w:val="24"/>
          <w:szCs w:val="24"/>
        </w:rPr>
        <w:t>:</w:t>
      </w:r>
    </w:p>
    <w:p w:rsidR="009434C5" w:rsidRDefault="009434C5" w:rsidP="009434C5">
      <w:pPr>
        <w:shd w:val="clear" w:color="auto" w:fill="FFFFFF"/>
        <w:tabs>
          <w:tab w:val="left" w:pos="426"/>
        </w:tabs>
        <w:ind w:right="-30" w:firstLine="709"/>
        <w:jc w:val="both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tabs>
          <w:tab w:val="left" w:pos="426"/>
        </w:tabs>
        <w:ind w:right="-30" w:firstLine="709"/>
        <w:jc w:val="both"/>
        <w:rPr>
          <w:sz w:val="24"/>
          <w:szCs w:val="24"/>
        </w:rPr>
      </w:pPr>
    </w:p>
    <w:p w:rsidR="009434C5" w:rsidRPr="00FF0DC7" w:rsidRDefault="009434C5" w:rsidP="009434C5">
      <w:pPr>
        <w:shd w:val="clear" w:color="auto" w:fill="FFFFFF"/>
        <w:tabs>
          <w:tab w:val="left" w:pos="567"/>
        </w:tabs>
        <w:spacing w:before="120"/>
        <w:ind w:left="357" w:right="-28"/>
        <w:rPr>
          <w:b/>
          <w:bCs/>
          <w:sz w:val="24"/>
        </w:rPr>
      </w:pPr>
      <w:r w:rsidRPr="00FF0DC7">
        <w:rPr>
          <w:b/>
          <w:bCs/>
          <w:sz w:val="24"/>
        </w:rPr>
        <w:lastRenderedPageBreak/>
        <w:t>для мужчин:</w:t>
      </w:r>
    </w:p>
    <w:p w:rsidR="009434C5" w:rsidRPr="00FF0DC7" w:rsidRDefault="001D3685" w:rsidP="009434C5">
      <w:pPr>
        <w:shd w:val="clear" w:color="auto" w:fill="FFFFFF"/>
        <w:tabs>
          <w:tab w:val="left" w:pos="567"/>
        </w:tabs>
        <w:ind w:right="-30" w:firstLine="70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33655</wp:posOffset>
                </wp:positionV>
                <wp:extent cx="914400" cy="269875"/>
                <wp:effectExtent l="1905" t="3810" r="0" b="2540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4C5" w:rsidRDefault="009434C5" w:rsidP="009434C5">
                            <w:r>
                              <w:t xml:space="preserve">,  </w:t>
                            </w:r>
                            <w:r>
                              <w:rPr>
                                <w:sz w:val="24"/>
                              </w:rPr>
                              <w:t>мл/мин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260.75pt;margin-top:2.65pt;width:1in;height:2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PtTtwIAAME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" filled="f" stroked="f">
                <v:textbox>
                  <w:txbxContent>
                    <w:p w:rsidR="009434C5" w:rsidRDefault="009434C5" w:rsidP="009434C5">
                      <w:r>
                        <w:t xml:space="preserve">,  </w:t>
                      </w:r>
                      <w:r>
                        <w:rPr>
                          <w:sz w:val="24"/>
                        </w:rPr>
                        <w:t>мл/мин</w:t>
                      </w:r>
                    </w:p>
                  </w:txbxContent>
                </v:textbox>
              </v:shape>
            </w:pict>
          </mc:Fallback>
        </mc:AlternateContent>
      </w:r>
      <w:r w:rsidR="009434C5" w:rsidRPr="00FF0DC7">
        <w:rPr>
          <w:sz w:val="24"/>
        </w:rPr>
        <w:t xml:space="preserve">KK = </w:t>
      </w:r>
      <w:r w:rsidR="009434C5" w:rsidRPr="00FF0DC7">
        <w:rPr>
          <w:sz w:val="24"/>
          <w:u w:val="single"/>
        </w:rPr>
        <w:t>[140 - возраст (лет)] x масса тела (кг)</w:t>
      </w:r>
      <w:r w:rsidR="009434C5" w:rsidRPr="00FF0DC7">
        <w:rPr>
          <w:sz w:val="24"/>
          <w:u w:val="single"/>
        </w:rPr>
        <w:br/>
      </w:r>
      <w:r w:rsidR="009434C5" w:rsidRPr="00FF0DC7">
        <w:rPr>
          <w:sz w:val="24"/>
        </w:rPr>
        <w:t xml:space="preserve">                     Креатинин сыворотки (мкмоль/л) x 0,8</w:t>
      </w:r>
      <w:r w:rsidR="009434C5">
        <w:rPr>
          <w:sz w:val="24"/>
        </w:rPr>
        <w:t xml:space="preserve">   </w:t>
      </w:r>
    </w:p>
    <w:p w:rsidR="009434C5" w:rsidRPr="00FF0DC7" w:rsidRDefault="009434C5" w:rsidP="009434C5">
      <w:pPr>
        <w:shd w:val="clear" w:color="auto" w:fill="FFFFFF"/>
        <w:tabs>
          <w:tab w:val="left" w:pos="567"/>
        </w:tabs>
        <w:ind w:right="-30" w:firstLine="709"/>
        <w:rPr>
          <w:sz w:val="24"/>
        </w:rPr>
      </w:pPr>
    </w:p>
    <w:p w:rsidR="009434C5" w:rsidRPr="00FF0DC7" w:rsidRDefault="009434C5" w:rsidP="009434C5">
      <w:pPr>
        <w:shd w:val="clear" w:color="auto" w:fill="FFFFFF"/>
        <w:tabs>
          <w:tab w:val="left" w:pos="567"/>
        </w:tabs>
        <w:ind w:left="360" w:right="-30"/>
        <w:rPr>
          <w:b/>
          <w:bCs/>
          <w:sz w:val="24"/>
        </w:rPr>
      </w:pPr>
      <w:r w:rsidRPr="00FF0DC7">
        <w:rPr>
          <w:b/>
          <w:bCs/>
          <w:sz w:val="24"/>
        </w:rPr>
        <w:t>для женщин:</w:t>
      </w:r>
    </w:p>
    <w:p w:rsidR="009434C5" w:rsidRDefault="001D3685" w:rsidP="009434C5">
      <w:pPr>
        <w:shd w:val="clear" w:color="auto" w:fill="FFFFFF"/>
        <w:tabs>
          <w:tab w:val="left" w:pos="567"/>
        </w:tabs>
        <w:spacing w:after="120"/>
        <w:ind w:right="-28" w:firstLine="709"/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18415</wp:posOffset>
                </wp:positionV>
                <wp:extent cx="1371600" cy="277495"/>
                <wp:effectExtent l="1905" t="3810" r="0" b="444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4C5" w:rsidRDefault="009434C5" w:rsidP="009434C5">
                            <w:r w:rsidRPr="00FF0DC7">
                              <w:rPr>
                                <w:sz w:val="24"/>
                              </w:rPr>
                              <w:t>x 0,85</w:t>
                            </w:r>
                            <w:r>
                              <w:rPr>
                                <w:sz w:val="24"/>
                              </w:rPr>
                              <w:t>,  мл/мин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266.75pt;margin-top:1.45pt;width:108pt;height:21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" filled="f" stroked="f">
                <v:textbox>
                  <w:txbxContent>
                    <w:p w:rsidR="009434C5" w:rsidRDefault="009434C5" w:rsidP="009434C5">
                      <w:r w:rsidRPr="00FF0DC7">
                        <w:rPr>
                          <w:sz w:val="24"/>
                        </w:rPr>
                        <w:t>x 0,85</w:t>
                      </w:r>
                      <w:r>
                        <w:rPr>
                          <w:sz w:val="24"/>
                        </w:rPr>
                        <w:t>,  мл/мин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18415</wp:posOffset>
                </wp:positionV>
                <wp:extent cx="914400" cy="914400"/>
                <wp:effectExtent l="1905" t="3810" r="0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4C5" w:rsidRDefault="009434C5" w:rsidP="009434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332.75pt;margin-top:1.45pt;width:1in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uctA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" filled="f" stroked="f">
                <v:textbox>
                  <w:txbxContent>
                    <w:p w:rsidR="009434C5" w:rsidRDefault="009434C5" w:rsidP="009434C5"/>
                  </w:txbxContent>
                </v:textbox>
              </v:shape>
            </w:pict>
          </mc:Fallback>
        </mc:AlternateContent>
      </w:r>
      <w:r w:rsidR="009434C5" w:rsidRPr="00FF0DC7">
        <w:rPr>
          <w:sz w:val="24"/>
        </w:rPr>
        <w:t xml:space="preserve">KK = </w:t>
      </w:r>
      <w:r w:rsidR="009434C5" w:rsidRPr="00FF0DC7">
        <w:rPr>
          <w:sz w:val="24"/>
          <w:u w:val="single"/>
        </w:rPr>
        <w:t>[140 - возраст (лет)] x масса тела (кг)</w:t>
      </w:r>
      <w:r w:rsidR="009434C5" w:rsidRPr="00FF0DC7">
        <w:rPr>
          <w:sz w:val="24"/>
          <w:u w:val="single"/>
        </w:rPr>
        <w:br/>
      </w:r>
      <w:r w:rsidR="009434C5" w:rsidRPr="00FF0DC7">
        <w:rPr>
          <w:sz w:val="24"/>
        </w:rPr>
        <w:t xml:space="preserve">                     Креатинин сыворотки (мкмоль/л) x 0,8     </w:t>
      </w:r>
    </w:p>
    <w:p w:rsidR="009434C5" w:rsidRPr="00E020A7" w:rsidRDefault="009434C5" w:rsidP="009434C5">
      <w:pPr>
        <w:shd w:val="clear" w:color="auto" w:fill="FFFFFF"/>
        <w:tabs>
          <w:tab w:val="left" w:pos="426"/>
        </w:tabs>
        <w:ind w:right="-30" w:firstLine="709"/>
        <w:jc w:val="both"/>
        <w:rPr>
          <w:color w:val="FF0000"/>
          <w:spacing w:val="-5"/>
          <w:sz w:val="24"/>
          <w:szCs w:val="24"/>
        </w:rPr>
      </w:pPr>
      <w:r w:rsidRPr="00E020A7">
        <w:rPr>
          <w:spacing w:val="-5"/>
          <w:sz w:val="24"/>
        </w:rPr>
        <w:t xml:space="preserve">Снижение КК &lt; 60 мл/мин </w:t>
      </w:r>
      <w:r>
        <w:rPr>
          <w:spacing w:val="-5"/>
          <w:sz w:val="24"/>
        </w:rPr>
        <w:t>позволяет идентифицировать пациентов с низкой клубочковой фильтрацией и высоким сердечно-сосудистым риском, у которых уровни креатинина остаются в пр</w:t>
      </w:r>
      <w:r>
        <w:rPr>
          <w:spacing w:val="-5"/>
          <w:sz w:val="24"/>
        </w:rPr>
        <w:t>е</w:t>
      </w:r>
      <w:r>
        <w:rPr>
          <w:spacing w:val="-5"/>
          <w:sz w:val="24"/>
        </w:rPr>
        <w:t xml:space="preserve">делах нормы. </w:t>
      </w:r>
    </w:p>
    <w:p w:rsidR="009434C5" w:rsidRPr="00BA3AAD" w:rsidRDefault="009434C5" w:rsidP="009434C5">
      <w:pPr>
        <w:shd w:val="clear" w:color="auto" w:fill="FFFFFF"/>
        <w:ind w:firstLine="709"/>
        <w:rPr>
          <w:spacing w:val="-6"/>
          <w:sz w:val="24"/>
        </w:rPr>
      </w:pPr>
      <w:r w:rsidRPr="00BA3AAD">
        <w:rPr>
          <w:spacing w:val="-8"/>
          <w:sz w:val="24"/>
        </w:rPr>
        <w:t>Всем пациентам с АГ необходимо выявление протеинурии.</w:t>
      </w:r>
      <w:r w:rsidRPr="00BA3AAD">
        <w:rPr>
          <w:i/>
          <w:spacing w:val="-8"/>
          <w:sz w:val="24"/>
        </w:rPr>
        <w:t xml:space="preserve"> </w:t>
      </w:r>
      <w:r w:rsidRPr="00BA3AAD">
        <w:rPr>
          <w:spacing w:val="-6"/>
          <w:sz w:val="24"/>
        </w:rPr>
        <w:t xml:space="preserve"> Если результат </w:t>
      </w:r>
      <w:r w:rsidRPr="00BA3AAD">
        <w:rPr>
          <w:spacing w:val="-5"/>
          <w:sz w:val="24"/>
        </w:rPr>
        <w:t>теста отрицател</w:t>
      </w:r>
      <w:r w:rsidRPr="00BA3AAD">
        <w:rPr>
          <w:spacing w:val="-5"/>
          <w:sz w:val="24"/>
        </w:rPr>
        <w:t>ь</w:t>
      </w:r>
      <w:r w:rsidRPr="00BA3AAD">
        <w:rPr>
          <w:spacing w:val="-5"/>
          <w:sz w:val="24"/>
        </w:rPr>
        <w:t xml:space="preserve">ный, то определяют </w:t>
      </w:r>
      <w:r w:rsidRPr="00BA3AAD">
        <w:rPr>
          <w:sz w:val="24"/>
        </w:rPr>
        <w:t>микроальбуминурию</w:t>
      </w:r>
      <w:r w:rsidRPr="00BA3AAD">
        <w:rPr>
          <w:spacing w:val="-5"/>
          <w:sz w:val="24"/>
        </w:rPr>
        <w:t xml:space="preserve">, которую соотносят с экскрецией креатинина с </w:t>
      </w:r>
      <w:r w:rsidRPr="00BA3AAD">
        <w:rPr>
          <w:sz w:val="24"/>
        </w:rPr>
        <w:t xml:space="preserve">мочой. </w:t>
      </w:r>
    </w:p>
    <w:p w:rsidR="009434C5" w:rsidRPr="00BA3AAD" w:rsidRDefault="009434C5" w:rsidP="009434C5">
      <w:pPr>
        <w:shd w:val="clear" w:color="auto" w:fill="FFFFFF"/>
        <w:ind w:firstLine="709"/>
        <w:jc w:val="both"/>
        <w:rPr>
          <w:sz w:val="24"/>
        </w:rPr>
      </w:pPr>
      <w:r w:rsidRPr="00BA3AAD">
        <w:rPr>
          <w:spacing w:val="-5"/>
          <w:sz w:val="24"/>
        </w:rPr>
        <w:t>По показаниям проводят УЗИ почечных артерий и почек, делают радиоизотопную рено</w:t>
      </w:r>
      <w:r w:rsidRPr="00BA3AAD">
        <w:rPr>
          <w:spacing w:val="-7"/>
          <w:sz w:val="24"/>
        </w:rPr>
        <w:t>гра</w:t>
      </w:r>
      <w:r w:rsidRPr="00BA3AAD">
        <w:rPr>
          <w:spacing w:val="-7"/>
          <w:sz w:val="24"/>
        </w:rPr>
        <w:t>м</w:t>
      </w:r>
      <w:r w:rsidRPr="00BA3AAD">
        <w:rPr>
          <w:spacing w:val="-7"/>
          <w:sz w:val="24"/>
        </w:rPr>
        <w:t xml:space="preserve">му. Следует обратить внимание на определение уровня мочевой кислоты, так как она является </w:t>
      </w:r>
      <w:r w:rsidRPr="00BA3AAD">
        <w:rPr>
          <w:spacing w:val="-6"/>
          <w:sz w:val="24"/>
        </w:rPr>
        <w:t>не только независимым ФР ИБС, но и может коррелировать с выраженным нефроан</w:t>
      </w:r>
      <w:r w:rsidRPr="00BA3AAD">
        <w:rPr>
          <w:sz w:val="24"/>
        </w:rPr>
        <w:t>гиосклер</w:t>
      </w:r>
      <w:r w:rsidRPr="00BA3AAD">
        <w:rPr>
          <w:sz w:val="24"/>
        </w:rPr>
        <w:t>о</w:t>
      </w:r>
      <w:r w:rsidRPr="00BA3AAD">
        <w:rPr>
          <w:sz w:val="24"/>
        </w:rPr>
        <w:t>зом.</w:t>
      </w:r>
    </w:p>
    <w:p w:rsidR="009434C5" w:rsidRDefault="009434C5" w:rsidP="009434C5">
      <w:pPr>
        <w:numPr>
          <w:ilvl w:val="0"/>
          <w:numId w:val="19"/>
        </w:numPr>
        <w:shd w:val="clear" w:color="auto" w:fill="FFFFFF"/>
        <w:tabs>
          <w:tab w:val="left" w:pos="1134"/>
        </w:tabs>
        <w:spacing w:before="120" w:after="120"/>
        <w:ind w:hanging="11"/>
        <w:jc w:val="both"/>
        <w:rPr>
          <w:b/>
          <w:sz w:val="28"/>
        </w:rPr>
      </w:pPr>
      <w:r>
        <w:rPr>
          <w:b/>
          <w:sz w:val="28"/>
        </w:rPr>
        <w:t>Классификация артериальной гипе</w:t>
      </w:r>
      <w:r>
        <w:rPr>
          <w:b/>
          <w:sz w:val="28"/>
        </w:rPr>
        <w:t>р</w:t>
      </w:r>
      <w:r>
        <w:rPr>
          <w:b/>
          <w:sz w:val="28"/>
        </w:rPr>
        <w:t>тензии</w:t>
      </w:r>
    </w:p>
    <w:p w:rsidR="009434C5" w:rsidRDefault="009434C5" w:rsidP="009434C5">
      <w:pPr>
        <w:shd w:val="clear" w:color="auto" w:fill="FFFFFF"/>
        <w:ind w:firstLine="709"/>
        <w:jc w:val="both"/>
        <w:rPr>
          <w:spacing w:val="-6"/>
          <w:sz w:val="24"/>
        </w:rPr>
      </w:pPr>
      <w:r>
        <w:rPr>
          <w:sz w:val="24"/>
        </w:rPr>
        <w:t>До начала 60-х годов прошлого века пороговые значения АД для диагностики АГ отсу</w:t>
      </w:r>
      <w:r>
        <w:rPr>
          <w:sz w:val="24"/>
        </w:rPr>
        <w:t>т</w:t>
      </w:r>
      <w:r>
        <w:rPr>
          <w:sz w:val="24"/>
        </w:rPr>
        <w:t xml:space="preserve">ствовали, так как существовала точка зрения о возрастных нормах АД. В </w:t>
      </w:r>
      <w:smartTag w:uri="urn:schemas-microsoft-com:office:smarttags" w:element="metricconverter">
        <w:smartTagPr>
          <w:attr w:name="ProductID" w:val="1962 г"/>
        </w:smartTagPr>
        <w:r>
          <w:rPr>
            <w:sz w:val="24"/>
          </w:rPr>
          <w:t>1962 г</w:t>
        </w:r>
      </w:smartTag>
      <w:r>
        <w:rPr>
          <w:sz w:val="24"/>
        </w:rPr>
        <w:t>. экспертами ВОЗ были введены критерии уровня АД, которые стал использовать для диагностики АГ. Нак</w:t>
      </w:r>
      <w:r>
        <w:rPr>
          <w:sz w:val="24"/>
        </w:rPr>
        <w:t>о</w:t>
      </w:r>
      <w:r>
        <w:rPr>
          <w:sz w:val="24"/>
        </w:rPr>
        <w:t>пленные в ходе выполнения эпидемиологических исследований данные позволили пересмо</w:t>
      </w:r>
      <w:r>
        <w:rPr>
          <w:sz w:val="24"/>
        </w:rPr>
        <w:t>т</w:t>
      </w:r>
      <w:r>
        <w:rPr>
          <w:sz w:val="24"/>
        </w:rPr>
        <w:t xml:space="preserve">реть пороговые значения уровней АД. С 1999г. в рекомендациях ВОЗ и </w:t>
      </w:r>
      <w:r>
        <w:rPr>
          <w:spacing w:val="-1"/>
          <w:sz w:val="24"/>
        </w:rPr>
        <w:t>МОАГ АГ стала диагн</w:t>
      </w:r>
      <w:r>
        <w:rPr>
          <w:spacing w:val="-1"/>
          <w:sz w:val="24"/>
        </w:rPr>
        <w:t>о</w:t>
      </w:r>
      <w:r>
        <w:rPr>
          <w:spacing w:val="-1"/>
          <w:sz w:val="24"/>
        </w:rPr>
        <w:t xml:space="preserve">стироваться с уровней САД </w:t>
      </w:r>
      <w:r>
        <w:rPr>
          <w:sz w:val="24"/>
        </w:rPr>
        <w:t>≥</w:t>
      </w:r>
      <w:r>
        <w:rPr>
          <w:spacing w:val="-4"/>
          <w:sz w:val="24"/>
        </w:rPr>
        <w:t>140 мм рт.ст.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и/или ДАД </w:t>
      </w:r>
      <w:r>
        <w:rPr>
          <w:sz w:val="24"/>
        </w:rPr>
        <w:t>≥</w:t>
      </w:r>
      <w:r>
        <w:rPr>
          <w:spacing w:val="-4"/>
          <w:sz w:val="24"/>
        </w:rPr>
        <w:t xml:space="preserve"> </w:t>
      </w:r>
      <w:smartTag w:uri="urn:schemas-microsoft-com:office:smarttags" w:element="metricconverter">
        <w:smartTagPr>
          <w:attr w:name="ProductID" w:val="90 мм"/>
        </w:smartTagPr>
        <w:r>
          <w:rPr>
            <w:spacing w:val="-4"/>
            <w:sz w:val="24"/>
          </w:rPr>
          <w:t>90 мм</w:t>
        </w:r>
      </w:smartTag>
      <w:r>
        <w:rPr>
          <w:spacing w:val="-4"/>
          <w:sz w:val="24"/>
        </w:rPr>
        <w:t xml:space="preserve"> рт.ст. и </w:t>
      </w:r>
      <w:r>
        <w:rPr>
          <w:spacing w:val="-1"/>
          <w:sz w:val="24"/>
        </w:rPr>
        <w:t>было введено распредел</w:t>
      </w:r>
      <w:r>
        <w:rPr>
          <w:spacing w:val="-1"/>
          <w:sz w:val="24"/>
        </w:rPr>
        <w:t>е</w:t>
      </w:r>
      <w:r>
        <w:rPr>
          <w:spacing w:val="-1"/>
          <w:sz w:val="24"/>
        </w:rPr>
        <w:t xml:space="preserve">ние </w:t>
      </w:r>
      <w:r>
        <w:rPr>
          <w:sz w:val="24"/>
        </w:rPr>
        <w:t xml:space="preserve">пацинтов (стратификация) на 4 группы риска развития ССО. </w:t>
      </w:r>
    </w:p>
    <w:p w:rsidR="009434C5" w:rsidRDefault="009434C5" w:rsidP="009434C5">
      <w:pPr>
        <w:shd w:val="clear" w:color="auto" w:fill="FFFFFF"/>
        <w:ind w:left="144" w:right="101" w:firstLine="730"/>
        <w:jc w:val="both"/>
      </w:pPr>
      <w:r>
        <w:rPr>
          <w:sz w:val="24"/>
        </w:rPr>
        <w:t xml:space="preserve">Классификация АГ у лиц старше 18 лет по уровням АД представлена в таблице 3. </w:t>
      </w:r>
    </w:p>
    <w:p w:rsidR="009434C5" w:rsidRDefault="009434C5" w:rsidP="009434C5">
      <w:pPr>
        <w:shd w:val="clear" w:color="auto" w:fill="FFFFFF"/>
        <w:ind w:left="3278" w:firstLine="5342"/>
        <w:jc w:val="right"/>
        <w:rPr>
          <w:spacing w:val="-2"/>
          <w:sz w:val="24"/>
        </w:rPr>
      </w:pPr>
    </w:p>
    <w:p w:rsidR="009434C5" w:rsidRDefault="009434C5" w:rsidP="009434C5">
      <w:pPr>
        <w:shd w:val="clear" w:color="auto" w:fill="FFFFFF"/>
        <w:ind w:left="3278" w:firstLine="5342"/>
        <w:jc w:val="right"/>
        <w:rPr>
          <w:spacing w:val="-2"/>
          <w:sz w:val="24"/>
        </w:rPr>
      </w:pPr>
      <w:r>
        <w:rPr>
          <w:spacing w:val="-2"/>
          <w:sz w:val="24"/>
        </w:rPr>
        <w:t>Та</w:t>
      </w:r>
      <w:r>
        <w:rPr>
          <w:spacing w:val="-2"/>
          <w:sz w:val="24"/>
        </w:rPr>
        <w:t>б</w:t>
      </w:r>
      <w:r>
        <w:rPr>
          <w:spacing w:val="-2"/>
          <w:sz w:val="24"/>
        </w:rPr>
        <w:t xml:space="preserve">лица 3 </w:t>
      </w:r>
    </w:p>
    <w:p w:rsidR="009434C5" w:rsidRDefault="009434C5" w:rsidP="009434C5">
      <w:pPr>
        <w:shd w:val="clear" w:color="auto" w:fill="FFFFFF"/>
        <w:spacing w:after="120"/>
        <w:ind w:left="3277" w:hanging="3277"/>
        <w:jc w:val="center"/>
        <w:rPr>
          <w:b/>
        </w:rPr>
      </w:pPr>
      <w:r>
        <w:rPr>
          <w:b/>
          <w:sz w:val="24"/>
        </w:rPr>
        <w:t>Класс</w:t>
      </w:r>
      <w:r>
        <w:rPr>
          <w:b/>
          <w:sz w:val="24"/>
        </w:rPr>
        <w:t>и</w:t>
      </w:r>
      <w:r>
        <w:rPr>
          <w:b/>
          <w:sz w:val="24"/>
        </w:rPr>
        <w:t>фикация уровней АД (мм рт.ст.)</w:t>
      </w:r>
    </w:p>
    <w:p w:rsidR="009434C5" w:rsidRDefault="009434C5" w:rsidP="009434C5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2127"/>
        <w:gridCol w:w="2126"/>
      </w:tblGrid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574"/>
            </w:pPr>
            <w:r>
              <w:rPr>
                <w:b/>
                <w:sz w:val="24"/>
              </w:rPr>
              <w:t>Категории АД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jc w:val="center"/>
            </w:pPr>
            <w:r>
              <w:rPr>
                <w:b/>
                <w:sz w:val="24"/>
              </w:rPr>
              <w:t>САД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right="669"/>
              <w:jc w:val="center"/>
            </w:pPr>
            <w:r>
              <w:rPr>
                <w:b/>
                <w:sz w:val="24"/>
              </w:rPr>
              <w:t>ДАД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</w:pPr>
            <w:r>
              <w:rPr>
                <w:sz w:val="24"/>
              </w:rPr>
              <w:t>Оптимальное АД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jc w:val="center"/>
            </w:pPr>
            <w:r>
              <w:rPr>
                <w:sz w:val="24"/>
              </w:rPr>
              <w:t>&lt; 120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jc w:val="center"/>
            </w:pPr>
            <w:r>
              <w:rPr>
                <w:sz w:val="24"/>
              </w:rPr>
              <w:t>&lt;80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A30EA9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Нормальное АД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120-1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A30EA9" w:rsidRDefault="009434C5" w:rsidP="009434C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80-8</w:t>
            </w:r>
            <w:r>
              <w:rPr>
                <w:sz w:val="24"/>
                <w:lang w:val="en-US"/>
              </w:rPr>
              <w:t>4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Высокое нормальное АД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130-139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</w:pPr>
            <w:r>
              <w:rPr>
                <w:sz w:val="24"/>
              </w:rPr>
              <w:t>Артериальная гипертензия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степени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jc w:val="center"/>
            </w:pPr>
            <w:r>
              <w:rPr>
                <w:sz w:val="24"/>
              </w:rPr>
              <w:t>140-159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jc w:val="center"/>
            </w:pPr>
            <w:r>
              <w:rPr>
                <w:sz w:val="24"/>
              </w:rPr>
              <w:t>90-99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</w:pPr>
            <w:r>
              <w:rPr>
                <w:sz w:val="24"/>
              </w:rPr>
              <w:t xml:space="preserve">Артериальная гипертензия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степени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jc w:val="center"/>
            </w:pPr>
            <w:r>
              <w:rPr>
                <w:sz w:val="24"/>
              </w:rPr>
              <w:t>160-179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jc w:val="center"/>
            </w:pPr>
            <w:r>
              <w:rPr>
                <w:sz w:val="24"/>
              </w:rPr>
              <w:t>100-109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</w:pPr>
            <w:r>
              <w:rPr>
                <w:sz w:val="24"/>
              </w:rPr>
              <w:t xml:space="preserve">Артериальная гипертензия </w:t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степени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jc w:val="center"/>
            </w:pPr>
            <w:r>
              <w:rPr>
                <w:sz w:val="24"/>
              </w:rPr>
              <w:t>≥180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jc w:val="center"/>
            </w:pPr>
            <w:r>
              <w:rPr>
                <w:sz w:val="24"/>
              </w:rPr>
              <w:t>≥110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rPr>
          <w:trHeight w:hRule="exact" w:val="63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</w:pPr>
            <w:r>
              <w:rPr>
                <w:spacing w:val="-8"/>
                <w:sz w:val="24"/>
              </w:rPr>
              <w:t xml:space="preserve">Изолированная систолическая </w:t>
            </w:r>
            <w:r>
              <w:rPr>
                <w:sz w:val="24"/>
              </w:rPr>
              <w:t>артериальная  гиперте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зия</w:t>
            </w:r>
            <w:r>
              <w:rPr>
                <w:spacing w:val="-8"/>
                <w:sz w:val="24"/>
              </w:rPr>
              <w:t xml:space="preserve"> (ИСАГ)*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jc w:val="center"/>
            </w:pPr>
            <w:r>
              <w:rPr>
                <w:sz w:val="24"/>
              </w:rPr>
              <w:t>≥ 140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jc w:val="center"/>
            </w:pPr>
            <w:r>
              <w:rPr>
                <w:sz w:val="24"/>
              </w:rPr>
              <w:t>&lt;90</w:t>
            </w:r>
          </w:p>
        </w:tc>
      </w:tr>
    </w:tbl>
    <w:p w:rsidR="009434C5" w:rsidRDefault="009434C5" w:rsidP="009434C5">
      <w:pPr>
        <w:shd w:val="clear" w:color="auto" w:fill="FFFFFF"/>
        <w:spacing w:before="120"/>
      </w:pPr>
      <w:r>
        <w:rPr>
          <w:b/>
          <w:sz w:val="24"/>
        </w:rPr>
        <w:t xml:space="preserve">Примечание: *- </w:t>
      </w:r>
      <w:r>
        <w:rPr>
          <w:sz w:val="24"/>
        </w:rPr>
        <w:t xml:space="preserve">ИСАГ должна классифицироваться на </w:t>
      </w:r>
      <w:r>
        <w:rPr>
          <w:sz w:val="24"/>
          <w:lang w:val="en-US"/>
        </w:rPr>
        <w:t>I</w:t>
      </w:r>
      <w:r>
        <w:rPr>
          <w:sz w:val="24"/>
        </w:rPr>
        <w:t xml:space="preserve">, </w:t>
      </w:r>
      <w:r>
        <w:rPr>
          <w:sz w:val="24"/>
          <w:lang w:val="en-US"/>
        </w:rPr>
        <w:t>II</w:t>
      </w:r>
      <w:r>
        <w:rPr>
          <w:sz w:val="24"/>
        </w:rPr>
        <w:t xml:space="preserve"> и </w:t>
      </w:r>
      <w:r>
        <w:rPr>
          <w:sz w:val="24"/>
          <w:lang w:val="en-US"/>
        </w:rPr>
        <w:t>III</w:t>
      </w:r>
      <w:r>
        <w:rPr>
          <w:sz w:val="24"/>
        </w:rPr>
        <w:t xml:space="preserve"> степени согласно уро</w:t>
      </w:r>
      <w:r>
        <w:rPr>
          <w:sz w:val="24"/>
        </w:rPr>
        <w:t>в</w:t>
      </w:r>
      <w:r>
        <w:rPr>
          <w:sz w:val="24"/>
        </w:rPr>
        <w:t>ню САД.</w:t>
      </w:r>
    </w:p>
    <w:p w:rsidR="009434C5" w:rsidRDefault="009434C5" w:rsidP="009434C5">
      <w:pPr>
        <w:shd w:val="clear" w:color="auto" w:fill="FFFFFF"/>
        <w:spacing w:before="120"/>
        <w:ind w:left="142" w:right="102" w:firstLine="731"/>
        <w:jc w:val="both"/>
      </w:pPr>
      <w:r>
        <w:rPr>
          <w:sz w:val="24"/>
        </w:rPr>
        <w:t>Наи</w:t>
      </w:r>
      <w:r>
        <w:rPr>
          <w:spacing w:val="-1"/>
          <w:sz w:val="24"/>
        </w:rPr>
        <w:t xml:space="preserve">более точно степень может быть определена у лиц с впервые выявленной АГ или у пациентов с АГ, </w:t>
      </w:r>
      <w:r>
        <w:rPr>
          <w:sz w:val="24"/>
        </w:rPr>
        <w:t>которые не принимали антигипертензивные препараты. Если значения САД или ДАД попадают в разные категории, то степень тяжести АГ оценивается по более высокой катег</w:t>
      </w:r>
      <w:r>
        <w:rPr>
          <w:sz w:val="24"/>
        </w:rPr>
        <w:t>о</w:t>
      </w:r>
      <w:r>
        <w:rPr>
          <w:sz w:val="24"/>
        </w:rPr>
        <w:t>рии.</w:t>
      </w:r>
    </w:p>
    <w:p w:rsidR="009434C5" w:rsidRDefault="009434C5" w:rsidP="009434C5">
      <w:pPr>
        <w:shd w:val="clear" w:color="auto" w:fill="FFFFFF"/>
        <w:ind w:left="115" w:right="10" w:firstLine="734"/>
        <w:jc w:val="both"/>
      </w:pPr>
      <w:r>
        <w:rPr>
          <w:sz w:val="24"/>
        </w:rPr>
        <w:t>Следует иметь в виду, что на приеме у врача диагноз АГ основывается на данных не менее, чем двух измерений офисного АД, в ходе не менее двух визитов с интервалом в 1-2 н</w:t>
      </w:r>
      <w:r>
        <w:rPr>
          <w:sz w:val="24"/>
        </w:rPr>
        <w:t>е</w:t>
      </w:r>
      <w:r>
        <w:rPr>
          <w:sz w:val="24"/>
        </w:rPr>
        <w:t xml:space="preserve">дели. В случае выявления у пациента АД ≥180/110 </w:t>
      </w:r>
      <w:r>
        <w:rPr>
          <w:spacing w:val="-1"/>
          <w:sz w:val="24"/>
        </w:rPr>
        <w:t>мм рт.ст. диагноз АГ может быть устано</w:t>
      </w:r>
      <w:r>
        <w:rPr>
          <w:spacing w:val="-1"/>
          <w:sz w:val="24"/>
        </w:rPr>
        <w:t>в</w:t>
      </w:r>
      <w:r>
        <w:rPr>
          <w:spacing w:val="-1"/>
          <w:sz w:val="24"/>
        </w:rPr>
        <w:t xml:space="preserve">лен во время первого визита. </w:t>
      </w:r>
      <w:r>
        <w:rPr>
          <w:sz w:val="24"/>
        </w:rPr>
        <w:t>Определенную помощь в диагностике АГ оказывает самоко</w:t>
      </w:r>
      <w:r>
        <w:rPr>
          <w:sz w:val="24"/>
        </w:rPr>
        <w:t>н</w:t>
      </w:r>
      <w:r>
        <w:rPr>
          <w:sz w:val="24"/>
        </w:rPr>
        <w:t>троль АД в домашних условиях и СМАД, однако, значения АД при этих измерениях отлич</w:t>
      </w:r>
      <w:r>
        <w:rPr>
          <w:sz w:val="24"/>
        </w:rPr>
        <w:t>а</w:t>
      </w:r>
      <w:r>
        <w:rPr>
          <w:sz w:val="24"/>
        </w:rPr>
        <w:t>ются от величины АД, и</w:t>
      </w:r>
      <w:r>
        <w:rPr>
          <w:sz w:val="24"/>
        </w:rPr>
        <w:t>з</w:t>
      </w:r>
      <w:r>
        <w:rPr>
          <w:sz w:val="24"/>
        </w:rPr>
        <w:t>меренного в кабинете у врача (таблица 2).</w:t>
      </w:r>
    </w:p>
    <w:p w:rsidR="009434C5" w:rsidRDefault="009434C5" w:rsidP="009434C5">
      <w:pPr>
        <w:shd w:val="clear" w:color="auto" w:fill="FFFFFF"/>
        <w:ind w:firstLine="669"/>
        <w:jc w:val="both"/>
        <w:rPr>
          <w:sz w:val="24"/>
        </w:rPr>
      </w:pPr>
      <w:r>
        <w:rPr>
          <w:sz w:val="24"/>
        </w:rPr>
        <w:t xml:space="preserve">По этиологии выделяют первичную, или эссенциальную АГ и вторичные, или </w:t>
      </w:r>
      <w:r>
        <w:rPr>
          <w:sz w:val="24"/>
        </w:rPr>
        <w:lastRenderedPageBreak/>
        <w:t>симптом</w:t>
      </w:r>
      <w:r>
        <w:rPr>
          <w:sz w:val="24"/>
        </w:rPr>
        <w:t>а</w:t>
      </w:r>
      <w:r>
        <w:rPr>
          <w:sz w:val="24"/>
        </w:rPr>
        <w:t>тические АГ.</w:t>
      </w:r>
    </w:p>
    <w:p w:rsidR="009434C5" w:rsidRDefault="009434C5" w:rsidP="009434C5">
      <w:pPr>
        <w:shd w:val="clear" w:color="auto" w:fill="FFFFFF"/>
        <w:ind w:firstLine="669"/>
        <w:jc w:val="both"/>
        <w:rPr>
          <w:sz w:val="24"/>
        </w:rPr>
      </w:pPr>
      <w:r>
        <w:rPr>
          <w:sz w:val="24"/>
        </w:rPr>
        <w:t>Первичная (эссенциальная) АГ – форма гипертензии с неизвестной этиологией, которая встречается более чем у 95% пациентов АГ. Для постановки диагноза АГ требуется исключение всех возможных причин повышения АД.</w:t>
      </w:r>
    </w:p>
    <w:p w:rsidR="009434C5" w:rsidRDefault="009434C5" w:rsidP="009434C5">
      <w:pPr>
        <w:shd w:val="clear" w:color="auto" w:fill="FFFFFF"/>
        <w:ind w:left="10" w:firstLine="715"/>
        <w:jc w:val="both"/>
        <w:rPr>
          <w:sz w:val="24"/>
        </w:rPr>
      </w:pPr>
      <w:r>
        <w:rPr>
          <w:sz w:val="24"/>
        </w:rPr>
        <w:t xml:space="preserve">Вторичные (симптоматические) АГ </w:t>
      </w:r>
      <w:r>
        <w:rPr>
          <w:b/>
          <w:sz w:val="24"/>
        </w:rPr>
        <w:t xml:space="preserve"> </w:t>
      </w:r>
      <w:r>
        <w:rPr>
          <w:sz w:val="24"/>
        </w:rPr>
        <w:t>являются симптомом другого заболевания и соста</w:t>
      </w:r>
      <w:r>
        <w:rPr>
          <w:sz w:val="24"/>
        </w:rPr>
        <w:t>в</w:t>
      </w:r>
      <w:r>
        <w:rPr>
          <w:sz w:val="24"/>
        </w:rPr>
        <w:t>ляют 1-5 % всех АГ. Основой для исключения вторичных вариантов является этиологическая классификация АГ, в которой выделяют 6 основных форм: нефрогенную, вазоренальную, э</w:t>
      </w:r>
      <w:r>
        <w:rPr>
          <w:sz w:val="24"/>
        </w:rPr>
        <w:t>н</w:t>
      </w:r>
      <w:r>
        <w:rPr>
          <w:sz w:val="24"/>
        </w:rPr>
        <w:t>докринную, связанную с поражением крупных сосудов и сердца, нейроге</w:t>
      </w:r>
      <w:r>
        <w:rPr>
          <w:sz w:val="24"/>
        </w:rPr>
        <w:t>н</w:t>
      </w:r>
      <w:r>
        <w:rPr>
          <w:sz w:val="24"/>
        </w:rPr>
        <w:t>ную и развившуюся на фоне приема лекарственных препаратов или экзоге</w:t>
      </w:r>
      <w:r>
        <w:rPr>
          <w:sz w:val="24"/>
        </w:rPr>
        <w:t>н</w:t>
      </w:r>
      <w:r>
        <w:rPr>
          <w:sz w:val="24"/>
        </w:rPr>
        <w:t>ных веществ.</w:t>
      </w:r>
    </w:p>
    <w:p w:rsidR="009434C5" w:rsidRDefault="009434C5" w:rsidP="009434C5">
      <w:pPr>
        <w:shd w:val="clear" w:color="auto" w:fill="FFFFFF"/>
        <w:spacing w:before="120" w:after="120"/>
        <w:ind w:left="119" w:right="6" w:firstLine="731"/>
        <w:jc w:val="both"/>
        <w:rPr>
          <w:b/>
        </w:rPr>
      </w:pPr>
      <w:r>
        <w:rPr>
          <w:b/>
          <w:sz w:val="24"/>
        </w:rPr>
        <w:t>Классификация вторичных (симптоматических ) АГ:</w:t>
      </w:r>
    </w:p>
    <w:p w:rsidR="009434C5" w:rsidRDefault="009434C5" w:rsidP="009434C5">
      <w:pPr>
        <w:shd w:val="clear" w:color="auto" w:fill="FFFFFF"/>
        <w:ind w:left="720" w:hanging="294"/>
      </w:pPr>
      <w:r>
        <w:rPr>
          <w:b/>
          <w:sz w:val="24"/>
        </w:rPr>
        <w:t>Нефрогенная АГ (при хронических заболеваниях п</w:t>
      </w:r>
      <w:r>
        <w:rPr>
          <w:b/>
          <w:sz w:val="24"/>
        </w:rPr>
        <w:t>о</w:t>
      </w:r>
      <w:r>
        <w:rPr>
          <w:b/>
          <w:sz w:val="24"/>
        </w:rPr>
        <w:t>чек):</w:t>
      </w:r>
    </w:p>
    <w:p w:rsidR="009434C5" w:rsidRDefault="009434C5" w:rsidP="009434C5">
      <w:pPr>
        <w:numPr>
          <w:ilvl w:val="0"/>
          <w:numId w:val="9"/>
        </w:numPr>
        <w:shd w:val="clear" w:color="auto" w:fill="FFFFFF"/>
      </w:pPr>
      <w:r>
        <w:rPr>
          <w:sz w:val="24"/>
        </w:rPr>
        <w:t>хронический гл</w:t>
      </w:r>
      <w:r>
        <w:rPr>
          <w:sz w:val="24"/>
        </w:rPr>
        <w:t>о</w:t>
      </w:r>
      <w:r>
        <w:rPr>
          <w:sz w:val="24"/>
        </w:rPr>
        <w:t>мерулонефрит;</w:t>
      </w:r>
    </w:p>
    <w:p w:rsidR="009434C5" w:rsidRDefault="009434C5" w:rsidP="009434C5">
      <w:pPr>
        <w:numPr>
          <w:ilvl w:val="0"/>
          <w:numId w:val="9"/>
        </w:numPr>
        <w:shd w:val="clear" w:color="auto" w:fill="FFFFFF"/>
      </w:pPr>
      <w:r>
        <w:rPr>
          <w:sz w:val="24"/>
        </w:rPr>
        <w:t>хронический пи</w:t>
      </w:r>
      <w:r>
        <w:rPr>
          <w:sz w:val="24"/>
        </w:rPr>
        <w:t>е</w:t>
      </w:r>
      <w:r>
        <w:rPr>
          <w:sz w:val="24"/>
        </w:rPr>
        <w:t>лонефрит;</w:t>
      </w:r>
    </w:p>
    <w:p w:rsidR="009434C5" w:rsidRDefault="009434C5" w:rsidP="009434C5">
      <w:pPr>
        <w:numPr>
          <w:ilvl w:val="0"/>
          <w:numId w:val="9"/>
        </w:numPr>
        <w:shd w:val="clear" w:color="auto" w:fill="FFFFFF"/>
      </w:pPr>
      <w:r>
        <w:rPr>
          <w:sz w:val="24"/>
        </w:rPr>
        <w:t>диабетическая не</w:t>
      </w:r>
      <w:r>
        <w:rPr>
          <w:sz w:val="24"/>
        </w:rPr>
        <w:t>ф</w:t>
      </w:r>
      <w:r>
        <w:rPr>
          <w:sz w:val="24"/>
        </w:rPr>
        <w:t>ропатия;</w:t>
      </w:r>
    </w:p>
    <w:p w:rsidR="009434C5" w:rsidRDefault="009434C5" w:rsidP="009434C5">
      <w:pPr>
        <w:numPr>
          <w:ilvl w:val="0"/>
          <w:numId w:val="9"/>
        </w:numPr>
        <w:shd w:val="clear" w:color="auto" w:fill="FFFFFF"/>
      </w:pPr>
      <w:r>
        <w:rPr>
          <w:sz w:val="24"/>
        </w:rPr>
        <w:t>аутосомно-доминантная поликисто</w:t>
      </w:r>
      <w:r>
        <w:rPr>
          <w:sz w:val="24"/>
        </w:rPr>
        <w:t>з</w:t>
      </w:r>
      <w:r>
        <w:rPr>
          <w:sz w:val="24"/>
        </w:rPr>
        <w:t>ная болезнь почек;</w:t>
      </w:r>
    </w:p>
    <w:p w:rsidR="009434C5" w:rsidRDefault="009434C5" w:rsidP="009434C5">
      <w:pPr>
        <w:numPr>
          <w:ilvl w:val="0"/>
          <w:numId w:val="9"/>
        </w:numPr>
        <w:shd w:val="clear" w:color="auto" w:fill="FFFFFF"/>
      </w:pPr>
      <w:r>
        <w:rPr>
          <w:sz w:val="24"/>
        </w:rPr>
        <w:t>поражение почек при системных ва</w:t>
      </w:r>
      <w:r>
        <w:rPr>
          <w:sz w:val="24"/>
        </w:rPr>
        <w:t>с</w:t>
      </w:r>
      <w:r>
        <w:rPr>
          <w:sz w:val="24"/>
        </w:rPr>
        <w:t>кулитах;</w:t>
      </w:r>
    </w:p>
    <w:p w:rsidR="009434C5" w:rsidRDefault="009434C5" w:rsidP="009434C5">
      <w:pPr>
        <w:numPr>
          <w:ilvl w:val="0"/>
          <w:numId w:val="9"/>
        </w:numPr>
        <w:shd w:val="clear" w:color="auto" w:fill="FFFFFF"/>
      </w:pPr>
      <w:r>
        <w:rPr>
          <w:sz w:val="24"/>
        </w:rPr>
        <w:t>амилоидоз почек;</w:t>
      </w:r>
    </w:p>
    <w:p w:rsidR="009434C5" w:rsidRDefault="009434C5" w:rsidP="009434C5">
      <w:pPr>
        <w:numPr>
          <w:ilvl w:val="0"/>
          <w:numId w:val="9"/>
        </w:numPr>
        <w:shd w:val="clear" w:color="auto" w:fill="FFFFFF"/>
      </w:pPr>
      <w:r>
        <w:rPr>
          <w:spacing w:val="-1"/>
          <w:sz w:val="24"/>
        </w:rPr>
        <w:t>туберкулез почек;</w:t>
      </w:r>
    </w:p>
    <w:p w:rsidR="009434C5" w:rsidRDefault="009434C5" w:rsidP="009434C5">
      <w:pPr>
        <w:numPr>
          <w:ilvl w:val="0"/>
          <w:numId w:val="9"/>
        </w:numPr>
        <w:shd w:val="clear" w:color="auto" w:fill="FFFFFF"/>
      </w:pPr>
      <w:r>
        <w:rPr>
          <w:spacing w:val="-1"/>
          <w:sz w:val="24"/>
        </w:rPr>
        <w:t>опухоли и травмы</w:t>
      </w:r>
      <w:r w:rsidRPr="00A8675B">
        <w:rPr>
          <w:spacing w:val="-1"/>
          <w:sz w:val="24"/>
        </w:rPr>
        <w:t xml:space="preserve"> </w:t>
      </w:r>
      <w:r>
        <w:rPr>
          <w:spacing w:val="-1"/>
          <w:sz w:val="24"/>
        </w:rPr>
        <w:t>почек;</w:t>
      </w:r>
    </w:p>
    <w:p w:rsidR="009434C5" w:rsidRDefault="009434C5" w:rsidP="009434C5">
      <w:pPr>
        <w:numPr>
          <w:ilvl w:val="0"/>
          <w:numId w:val="9"/>
        </w:numPr>
        <w:shd w:val="clear" w:color="auto" w:fill="FFFFFF"/>
      </w:pPr>
      <w:r>
        <w:rPr>
          <w:sz w:val="24"/>
        </w:rPr>
        <w:t>нефропатия бер</w:t>
      </w:r>
      <w:r>
        <w:rPr>
          <w:sz w:val="24"/>
        </w:rPr>
        <w:t>е</w:t>
      </w:r>
      <w:r>
        <w:rPr>
          <w:sz w:val="24"/>
        </w:rPr>
        <w:t>менных (первичная и вторичная);</w:t>
      </w:r>
    </w:p>
    <w:p w:rsidR="009434C5" w:rsidRDefault="009434C5" w:rsidP="009434C5">
      <w:pPr>
        <w:numPr>
          <w:ilvl w:val="0"/>
          <w:numId w:val="9"/>
        </w:numPr>
        <w:shd w:val="clear" w:color="auto" w:fill="FFFFFF"/>
      </w:pPr>
      <w:r>
        <w:rPr>
          <w:sz w:val="24"/>
        </w:rPr>
        <w:t>врожденные аномалии числа, позиции, формы почек: гипоплазия, удвоение, дистопия почек, гидронефроз, подк</w:t>
      </w:r>
      <w:r>
        <w:rPr>
          <w:sz w:val="24"/>
        </w:rPr>
        <w:t>о</w:t>
      </w:r>
      <w:r>
        <w:rPr>
          <w:sz w:val="24"/>
        </w:rPr>
        <w:t>вообразная почка.</w:t>
      </w:r>
    </w:p>
    <w:p w:rsidR="009434C5" w:rsidRDefault="009434C5" w:rsidP="009434C5">
      <w:pPr>
        <w:shd w:val="clear" w:color="auto" w:fill="FFFFFF"/>
        <w:spacing w:before="120"/>
        <w:ind w:left="732" w:hanging="295"/>
      </w:pPr>
      <w:r>
        <w:rPr>
          <w:b/>
          <w:sz w:val="24"/>
        </w:rPr>
        <w:t>Вазоренальная АГ (связанная с пор</w:t>
      </w:r>
      <w:r>
        <w:rPr>
          <w:b/>
          <w:sz w:val="24"/>
        </w:rPr>
        <w:t>а</w:t>
      </w:r>
      <w:r>
        <w:rPr>
          <w:b/>
          <w:sz w:val="24"/>
        </w:rPr>
        <w:t>жением почечных артерий):</w:t>
      </w:r>
    </w:p>
    <w:p w:rsidR="009434C5" w:rsidRDefault="009434C5" w:rsidP="009434C5">
      <w:pPr>
        <w:numPr>
          <w:ilvl w:val="0"/>
          <w:numId w:val="10"/>
        </w:numPr>
        <w:shd w:val="clear" w:color="auto" w:fill="FFFFFF"/>
        <w:ind w:left="714" w:hanging="357"/>
      </w:pPr>
      <w:r>
        <w:rPr>
          <w:sz w:val="24"/>
        </w:rPr>
        <w:t>атеросклероз;</w:t>
      </w:r>
    </w:p>
    <w:p w:rsidR="009434C5" w:rsidRDefault="009434C5" w:rsidP="009434C5">
      <w:pPr>
        <w:numPr>
          <w:ilvl w:val="0"/>
          <w:numId w:val="10"/>
        </w:numPr>
        <w:shd w:val="clear" w:color="auto" w:fill="FFFFFF"/>
        <w:ind w:left="714" w:hanging="357"/>
        <w:jc w:val="both"/>
      </w:pPr>
      <w:r>
        <w:rPr>
          <w:sz w:val="24"/>
        </w:rPr>
        <w:t>фибромышечная дисплазия;</w:t>
      </w:r>
    </w:p>
    <w:p w:rsidR="009434C5" w:rsidRDefault="009434C5" w:rsidP="009434C5">
      <w:pPr>
        <w:numPr>
          <w:ilvl w:val="0"/>
          <w:numId w:val="10"/>
        </w:numPr>
        <w:shd w:val="clear" w:color="auto" w:fill="FFFFFF"/>
        <w:jc w:val="both"/>
      </w:pPr>
      <w:r>
        <w:rPr>
          <w:sz w:val="24"/>
        </w:rPr>
        <w:t>неспецифический аортоартериит;</w:t>
      </w:r>
    </w:p>
    <w:p w:rsidR="009434C5" w:rsidRDefault="009434C5" w:rsidP="009434C5">
      <w:pPr>
        <w:numPr>
          <w:ilvl w:val="0"/>
          <w:numId w:val="10"/>
        </w:numPr>
        <w:shd w:val="clear" w:color="auto" w:fill="FFFFFF"/>
        <w:jc w:val="both"/>
      </w:pPr>
      <w:r>
        <w:rPr>
          <w:sz w:val="24"/>
        </w:rPr>
        <w:t>гематомы и опухоли, сдавливающие почечные артерии;</w:t>
      </w:r>
    </w:p>
    <w:p w:rsidR="009434C5" w:rsidRDefault="009434C5" w:rsidP="009434C5">
      <w:pPr>
        <w:numPr>
          <w:ilvl w:val="0"/>
          <w:numId w:val="10"/>
        </w:numPr>
        <w:shd w:val="clear" w:color="auto" w:fill="FFFFFF"/>
        <w:jc w:val="both"/>
      </w:pPr>
      <w:r>
        <w:rPr>
          <w:sz w:val="24"/>
        </w:rPr>
        <w:t>врожденная патология: атрезия и гипоплазия почечных артерий, ангиомы и артериов</w:t>
      </w:r>
      <w:r>
        <w:rPr>
          <w:sz w:val="24"/>
        </w:rPr>
        <w:t>е</w:t>
      </w:r>
      <w:r>
        <w:rPr>
          <w:sz w:val="24"/>
        </w:rPr>
        <w:t>нозные фистулы, аневри</w:t>
      </w:r>
      <w:r>
        <w:rPr>
          <w:sz w:val="24"/>
        </w:rPr>
        <w:t>з</w:t>
      </w:r>
      <w:r>
        <w:rPr>
          <w:sz w:val="24"/>
        </w:rPr>
        <w:t>мы.</w:t>
      </w:r>
    </w:p>
    <w:p w:rsidR="009434C5" w:rsidRDefault="009434C5" w:rsidP="009434C5">
      <w:pPr>
        <w:shd w:val="clear" w:color="auto" w:fill="FFFFFF"/>
        <w:spacing w:before="120"/>
        <w:ind w:left="431"/>
        <w:jc w:val="both"/>
      </w:pPr>
      <w:r>
        <w:rPr>
          <w:b/>
          <w:sz w:val="24"/>
        </w:rPr>
        <w:t>Эндокринные АГ:</w:t>
      </w:r>
    </w:p>
    <w:p w:rsidR="009434C5" w:rsidRDefault="009434C5" w:rsidP="009434C5">
      <w:pPr>
        <w:numPr>
          <w:ilvl w:val="0"/>
          <w:numId w:val="44"/>
        </w:numPr>
        <w:shd w:val="clear" w:color="auto" w:fill="FFFFFF"/>
        <w:tabs>
          <w:tab w:val="left" w:pos="427"/>
        </w:tabs>
        <w:jc w:val="both"/>
        <w:rPr>
          <w:sz w:val="24"/>
        </w:rPr>
      </w:pPr>
      <w:r>
        <w:rPr>
          <w:sz w:val="24"/>
        </w:rPr>
        <w:t xml:space="preserve">поражение коры надпочечников: гиперсекреция минералокортикоидов (первичный и идиопатический альдостеронизм, семейная форма гиперальдостеронизма типа </w:t>
      </w:r>
      <w:r>
        <w:rPr>
          <w:sz w:val="24"/>
          <w:lang w:val="en-US"/>
        </w:rPr>
        <w:t>I</w:t>
      </w:r>
      <w:r>
        <w:rPr>
          <w:sz w:val="24"/>
        </w:rPr>
        <w:t>); гипе</w:t>
      </w:r>
      <w:r>
        <w:rPr>
          <w:sz w:val="24"/>
        </w:rPr>
        <w:t>р</w:t>
      </w:r>
      <w:r>
        <w:rPr>
          <w:sz w:val="24"/>
        </w:rPr>
        <w:t>секреция глюкокортикоидов (си</w:t>
      </w:r>
      <w:r>
        <w:rPr>
          <w:sz w:val="24"/>
        </w:rPr>
        <w:t>н</w:t>
      </w:r>
      <w:r>
        <w:rPr>
          <w:sz w:val="24"/>
        </w:rPr>
        <w:t>дром Иценко-Кушинга).</w:t>
      </w:r>
    </w:p>
    <w:p w:rsidR="009434C5" w:rsidRDefault="009434C5" w:rsidP="009434C5">
      <w:pPr>
        <w:numPr>
          <w:ilvl w:val="0"/>
          <w:numId w:val="44"/>
        </w:numPr>
        <w:shd w:val="clear" w:color="auto" w:fill="FFFFFF"/>
        <w:tabs>
          <w:tab w:val="left" w:pos="427"/>
        </w:tabs>
        <w:jc w:val="both"/>
      </w:pPr>
      <w:r>
        <w:rPr>
          <w:sz w:val="24"/>
        </w:rPr>
        <w:t>поражение мозгового вещества надпочечников: гиперсекреция катехоламинов (феохр</w:t>
      </w:r>
      <w:r>
        <w:rPr>
          <w:sz w:val="24"/>
        </w:rPr>
        <w:t>о</w:t>
      </w:r>
      <w:r>
        <w:rPr>
          <w:sz w:val="24"/>
        </w:rPr>
        <w:t>моцитома);</w:t>
      </w:r>
    </w:p>
    <w:p w:rsidR="009434C5" w:rsidRDefault="009434C5" w:rsidP="009434C5">
      <w:pPr>
        <w:numPr>
          <w:ilvl w:val="0"/>
          <w:numId w:val="44"/>
        </w:numPr>
        <w:shd w:val="clear" w:color="auto" w:fill="FFFFFF"/>
        <w:tabs>
          <w:tab w:val="left" w:pos="427"/>
        </w:tabs>
        <w:jc w:val="both"/>
        <w:rPr>
          <w:sz w:val="24"/>
        </w:rPr>
      </w:pPr>
      <w:r>
        <w:rPr>
          <w:sz w:val="24"/>
        </w:rPr>
        <w:t xml:space="preserve">нарушение функции щитовидной и паращитовидной желез: гипотиреоз, </w:t>
      </w:r>
      <w:r>
        <w:rPr>
          <w:spacing w:val="-1"/>
          <w:sz w:val="24"/>
        </w:rPr>
        <w:t>гипертиреоз, г</w:t>
      </w:r>
      <w:r>
        <w:rPr>
          <w:sz w:val="24"/>
        </w:rPr>
        <w:t>и</w:t>
      </w:r>
      <w:r>
        <w:rPr>
          <w:sz w:val="24"/>
        </w:rPr>
        <w:t>перпаратиреоз;</w:t>
      </w:r>
    </w:p>
    <w:p w:rsidR="009434C5" w:rsidRDefault="009434C5" w:rsidP="009434C5">
      <w:pPr>
        <w:numPr>
          <w:ilvl w:val="0"/>
          <w:numId w:val="44"/>
        </w:numPr>
        <w:shd w:val="clear" w:color="auto" w:fill="FFFFFF"/>
        <w:tabs>
          <w:tab w:val="left" w:pos="427"/>
        </w:tabs>
        <w:jc w:val="both"/>
      </w:pPr>
      <w:r>
        <w:rPr>
          <w:sz w:val="24"/>
        </w:rPr>
        <w:t>при поражении гип</w:t>
      </w:r>
      <w:r>
        <w:rPr>
          <w:sz w:val="24"/>
        </w:rPr>
        <w:t>о</w:t>
      </w:r>
      <w:r>
        <w:rPr>
          <w:sz w:val="24"/>
        </w:rPr>
        <w:t xml:space="preserve">физа: болезнь Иценко-Кушинга, </w:t>
      </w:r>
      <w:r>
        <w:rPr>
          <w:spacing w:val="-1"/>
          <w:sz w:val="24"/>
        </w:rPr>
        <w:t>акромегалия.</w:t>
      </w:r>
    </w:p>
    <w:p w:rsidR="009434C5" w:rsidRDefault="009434C5" w:rsidP="009434C5">
      <w:pPr>
        <w:shd w:val="clear" w:color="auto" w:fill="FFFFFF"/>
        <w:tabs>
          <w:tab w:val="left" w:pos="571"/>
        </w:tabs>
        <w:spacing w:before="120"/>
        <w:ind w:left="431"/>
        <w:jc w:val="both"/>
      </w:pPr>
      <w:r>
        <w:rPr>
          <w:b/>
          <w:sz w:val="24"/>
        </w:rPr>
        <w:t>АГ, обусловленные поражением крупных артериальных сос</w:t>
      </w:r>
      <w:r>
        <w:rPr>
          <w:b/>
          <w:sz w:val="24"/>
        </w:rPr>
        <w:t>у</w:t>
      </w:r>
      <w:r>
        <w:rPr>
          <w:b/>
          <w:sz w:val="24"/>
        </w:rPr>
        <w:t>дов:</w:t>
      </w:r>
    </w:p>
    <w:p w:rsidR="009434C5" w:rsidRDefault="009434C5" w:rsidP="009434C5">
      <w:pPr>
        <w:numPr>
          <w:ilvl w:val="0"/>
          <w:numId w:val="45"/>
        </w:numPr>
        <w:shd w:val="clear" w:color="auto" w:fill="FFFFFF"/>
        <w:jc w:val="both"/>
        <w:rPr>
          <w:sz w:val="24"/>
        </w:rPr>
      </w:pPr>
      <w:r>
        <w:rPr>
          <w:sz w:val="24"/>
        </w:rPr>
        <w:t>атеросклероз;</w:t>
      </w:r>
    </w:p>
    <w:p w:rsidR="009434C5" w:rsidRDefault="009434C5" w:rsidP="009434C5">
      <w:pPr>
        <w:numPr>
          <w:ilvl w:val="0"/>
          <w:numId w:val="45"/>
        </w:numPr>
        <w:shd w:val="clear" w:color="auto" w:fill="FFFFFF"/>
        <w:jc w:val="both"/>
        <w:rPr>
          <w:sz w:val="24"/>
        </w:rPr>
      </w:pPr>
      <w:r>
        <w:rPr>
          <w:sz w:val="24"/>
        </w:rPr>
        <w:t>коарктация аорты;</w:t>
      </w:r>
    </w:p>
    <w:p w:rsidR="009434C5" w:rsidRDefault="009434C5" w:rsidP="009434C5">
      <w:pPr>
        <w:numPr>
          <w:ilvl w:val="0"/>
          <w:numId w:val="45"/>
        </w:numPr>
        <w:shd w:val="clear" w:color="auto" w:fill="FFFFFF"/>
        <w:jc w:val="both"/>
        <w:rPr>
          <w:sz w:val="24"/>
        </w:rPr>
      </w:pPr>
      <w:r>
        <w:rPr>
          <w:sz w:val="24"/>
        </w:rPr>
        <w:t>стенозирующие поражения аорты и брахиоцефальных артерий при неспецифическом ао</w:t>
      </w:r>
      <w:r>
        <w:rPr>
          <w:sz w:val="24"/>
        </w:rPr>
        <w:t>р</w:t>
      </w:r>
      <w:r>
        <w:rPr>
          <w:sz w:val="24"/>
        </w:rPr>
        <w:t>тоартериите.</w:t>
      </w:r>
    </w:p>
    <w:p w:rsidR="009434C5" w:rsidRDefault="009434C5" w:rsidP="009434C5">
      <w:pPr>
        <w:shd w:val="clear" w:color="auto" w:fill="FFFFFF"/>
        <w:tabs>
          <w:tab w:val="left" w:pos="494"/>
        </w:tabs>
        <w:spacing w:before="120"/>
        <w:ind w:firstLine="426"/>
        <w:jc w:val="both"/>
      </w:pPr>
      <w:r>
        <w:rPr>
          <w:b/>
          <w:sz w:val="24"/>
        </w:rPr>
        <w:t>Нейрогенные, или центральные АГ:</w:t>
      </w:r>
    </w:p>
    <w:p w:rsidR="009434C5" w:rsidRDefault="009434C5" w:rsidP="009434C5">
      <w:pPr>
        <w:numPr>
          <w:ilvl w:val="0"/>
          <w:numId w:val="46"/>
        </w:numPr>
        <w:shd w:val="clear" w:color="auto" w:fill="FFFFFF"/>
        <w:tabs>
          <w:tab w:val="left" w:pos="422"/>
        </w:tabs>
        <w:jc w:val="both"/>
        <w:rPr>
          <w:sz w:val="24"/>
        </w:rPr>
      </w:pPr>
      <w:r>
        <w:rPr>
          <w:spacing w:val="-1"/>
          <w:sz w:val="24"/>
        </w:rPr>
        <w:t>при органических поражениях центральной нервной системы, повышении внутричереп</w:t>
      </w:r>
      <w:r>
        <w:rPr>
          <w:sz w:val="24"/>
        </w:rPr>
        <w:t>н</w:t>
      </w:r>
      <w:r>
        <w:rPr>
          <w:sz w:val="24"/>
        </w:rPr>
        <w:t>о</w:t>
      </w:r>
      <w:r>
        <w:rPr>
          <w:sz w:val="24"/>
        </w:rPr>
        <w:t>го давления: опухоли, травмы, энцефалит, полиомиелит, очаговые ишемические пораж</w:t>
      </w:r>
      <w:r>
        <w:rPr>
          <w:sz w:val="24"/>
        </w:rPr>
        <w:t>е</w:t>
      </w:r>
      <w:r>
        <w:rPr>
          <w:sz w:val="24"/>
        </w:rPr>
        <w:t>ния;</w:t>
      </w:r>
    </w:p>
    <w:p w:rsidR="009434C5" w:rsidRDefault="009434C5" w:rsidP="009434C5">
      <w:pPr>
        <w:numPr>
          <w:ilvl w:val="0"/>
          <w:numId w:val="46"/>
        </w:numPr>
        <w:shd w:val="clear" w:color="auto" w:fill="FFFFFF"/>
        <w:tabs>
          <w:tab w:val="left" w:pos="422"/>
        </w:tabs>
        <w:rPr>
          <w:sz w:val="24"/>
        </w:rPr>
      </w:pPr>
      <w:r>
        <w:rPr>
          <w:sz w:val="24"/>
        </w:rPr>
        <w:t xml:space="preserve">при синдроме обструктивного </w:t>
      </w:r>
      <w:r w:rsidRPr="00A8675B">
        <w:rPr>
          <w:sz w:val="24"/>
        </w:rPr>
        <w:t>апноэ во сне</w:t>
      </w:r>
      <w:r>
        <w:rPr>
          <w:sz w:val="24"/>
        </w:rPr>
        <w:t>;</w:t>
      </w:r>
    </w:p>
    <w:p w:rsidR="009434C5" w:rsidRDefault="009434C5" w:rsidP="009434C5">
      <w:pPr>
        <w:numPr>
          <w:ilvl w:val="0"/>
          <w:numId w:val="46"/>
        </w:numPr>
        <w:shd w:val="clear" w:color="auto" w:fill="FFFFFF"/>
        <w:tabs>
          <w:tab w:val="left" w:pos="422"/>
        </w:tabs>
        <w:rPr>
          <w:sz w:val="24"/>
        </w:rPr>
      </w:pPr>
      <w:r>
        <w:rPr>
          <w:sz w:val="24"/>
        </w:rPr>
        <w:t>интоксикация свинцом;</w:t>
      </w:r>
    </w:p>
    <w:p w:rsidR="009434C5" w:rsidRDefault="009434C5" w:rsidP="009434C5">
      <w:pPr>
        <w:numPr>
          <w:ilvl w:val="0"/>
          <w:numId w:val="46"/>
        </w:numPr>
        <w:shd w:val="clear" w:color="auto" w:fill="FFFFFF"/>
        <w:tabs>
          <w:tab w:val="left" w:pos="422"/>
        </w:tabs>
        <w:rPr>
          <w:spacing w:val="-1"/>
          <w:sz w:val="24"/>
        </w:rPr>
      </w:pPr>
      <w:r>
        <w:rPr>
          <w:spacing w:val="-1"/>
          <w:sz w:val="24"/>
        </w:rPr>
        <w:t>острая порфирия.</w:t>
      </w:r>
    </w:p>
    <w:p w:rsidR="009434C5" w:rsidRDefault="009434C5" w:rsidP="009434C5">
      <w:pPr>
        <w:shd w:val="clear" w:color="auto" w:fill="FFFFFF"/>
        <w:tabs>
          <w:tab w:val="left" w:pos="422"/>
        </w:tabs>
        <w:spacing w:before="120"/>
        <w:ind w:left="426"/>
      </w:pPr>
      <w:r>
        <w:rPr>
          <w:b/>
          <w:sz w:val="24"/>
        </w:rPr>
        <w:lastRenderedPageBreak/>
        <w:t>Лекарственные средства и экзогенные вещества, способные вызвать АГ:</w:t>
      </w:r>
    </w:p>
    <w:p w:rsidR="009434C5" w:rsidRDefault="009434C5" w:rsidP="009434C5">
      <w:pPr>
        <w:numPr>
          <w:ilvl w:val="0"/>
          <w:numId w:val="47"/>
        </w:numPr>
        <w:shd w:val="clear" w:color="auto" w:fill="FFFFFF"/>
        <w:tabs>
          <w:tab w:val="left" w:pos="422"/>
        </w:tabs>
        <w:rPr>
          <w:sz w:val="24"/>
        </w:rPr>
      </w:pPr>
      <w:r>
        <w:rPr>
          <w:sz w:val="24"/>
        </w:rPr>
        <w:t>гормональные противоз</w:t>
      </w:r>
      <w:r>
        <w:rPr>
          <w:sz w:val="24"/>
        </w:rPr>
        <w:t>а</w:t>
      </w:r>
      <w:r>
        <w:rPr>
          <w:sz w:val="24"/>
        </w:rPr>
        <w:t>чаточные средства;</w:t>
      </w:r>
    </w:p>
    <w:p w:rsidR="009434C5" w:rsidRDefault="009434C5" w:rsidP="009434C5">
      <w:pPr>
        <w:numPr>
          <w:ilvl w:val="0"/>
          <w:numId w:val="47"/>
        </w:numPr>
        <w:shd w:val="clear" w:color="auto" w:fill="FFFFFF"/>
        <w:tabs>
          <w:tab w:val="left" w:pos="422"/>
        </w:tabs>
        <w:rPr>
          <w:sz w:val="24"/>
        </w:rPr>
      </w:pPr>
      <w:r>
        <w:rPr>
          <w:sz w:val="24"/>
        </w:rPr>
        <w:t>кортикостероиды;</w:t>
      </w:r>
    </w:p>
    <w:p w:rsidR="009434C5" w:rsidRDefault="009434C5" w:rsidP="009434C5">
      <w:pPr>
        <w:numPr>
          <w:ilvl w:val="0"/>
          <w:numId w:val="47"/>
        </w:numPr>
        <w:shd w:val="clear" w:color="auto" w:fill="FFFFFF"/>
        <w:tabs>
          <w:tab w:val="left" w:pos="422"/>
        </w:tabs>
        <w:rPr>
          <w:sz w:val="24"/>
        </w:rPr>
      </w:pPr>
      <w:r>
        <w:rPr>
          <w:spacing w:val="-1"/>
          <w:sz w:val="24"/>
        </w:rPr>
        <w:t>симпатомиметики;</w:t>
      </w:r>
    </w:p>
    <w:p w:rsidR="009434C5" w:rsidRDefault="009434C5" w:rsidP="009434C5">
      <w:pPr>
        <w:numPr>
          <w:ilvl w:val="0"/>
          <w:numId w:val="47"/>
        </w:numPr>
        <w:shd w:val="clear" w:color="auto" w:fill="FFFFFF"/>
        <w:tabs>
          <w:tab w:val="left" w:pos="422"/>
        </w:tabs>
        <w:rPr>
          <w:sz w:val="24"/>
        </w:rPr>
      </w:pPr>
      <w:r>
        <w:rPr>
          <w:sz w:val="24"/>
        </w:rPr>
        <w:t>минералокортикоиды;</w:t>
      </w:r>
    </w:p>
    <w:p w:rsidR="009434C5" w:rsidRDefault="009434C5" w:rsidP="009434C5">
      <w:pPr>
        <w:numPr>
          <w:ilvl w:val="0"/>
          <w:numId w:val="47"/>
        </w:numPr>
        <w:shd w:val="clear" w:color="auto" w:fill="FFFFFF"/>
        <w:tabs>
          <w:tab w:val="left" w:pos="422"/>
        </w:tabs>
        <w:rPr>
          <w:sz w:val="24"/>
        </w:rPr>
      </w:pPr>
      <w:r>
        <w:rPr>
          <w:spacing w:val="-1"/>
          <w:sz w:val="24"/>
        </w:rPr>
        <w:t>кокаин;</w:t>
      </w:r>
    </w:p>
    <w:p w:rsidR="009434C5" w:rsidRDefault="009434C5" w:rsidP="009434C5">
      <w:pPr>
        <w:numPr>
          <w:ilvl w:val="0"/>
          <w:numId w:val="47"/>
        </w:numPr>
        <w:shd w:val="clear" w:color="auto" w:fill="FFFFFF"/>
        <w:tabs>
          <w:tab w:val="left" w:pos="422"/>
        </w:tabs>
        <w:rPr>
          <w:sz w:val="24"/>
        </w:rPr>
      </w:pPr>
      <w:r>
        <w:rPr>
          <w:sz w:val="24"/>
        </w:rPr>
        <w:t>пищевые продукты, содержащие тирамин или ингибиторы моноамино</w:t>
      </w:r>
      <w:r>
        <w:rPr>
          <w:sz w:val="24"/>
        </w:rPr>
        <w:t>к</w:t>
      </w:r>
      <w:r>
        <w:rPr>
          <w:sz w:val="24"/>
        </w:rPr>
        <w:t>сидазы;</w:t>
      </w:r>
    </w:p>
    <w:p w:rsidR="009434C5" w:rsidRDefault="009434C5" w:rsidP="009434C5">
      <w:pPr>
        <w:numPr>
          <w:ilvl w:val="0"/>
          <w:numId w:val="47"/>
        </w:numPr>
        <w:shd w:val="clear" w:color="auto" w:fill="FFFFFF"/>
        <w:tabs>
          <w:tab w:val="left" w:pos="422"/>
        </w:tabs>
        <w:rPr>
          <w:sz w:val="24"/>
        </w:rPr>
      </w:pPr>
      <w:r>
        <w:rPr>
          <w:sz w:val="24"/>
        </w:rPr>
        <w:t>нестероидные против</w:t>
      </w:r>
      <w:r>
        <w:rPr>
          <w:sz w:val="24"/>
        </w:rPr>
        <w:t>о</w:t>
      </w:r>
      <w:r>
        <w:rPr>
          <w:sz w:val="24"/>
        </w:rPr>
        <w:t>воспалительные средства;</w:t>
      </w:r>
    </w:p>
    <w:p w:rsidR="009434C5" w:rsidRDefault="009434C5" w:rsidP="009434C5">
      <w:pPr>
        <w:numPr>
          <w:ilvl w:val="0"/>
          <w:numId w:val="47"/>
        </w:numPr>
        <w:shd w:val="clear" w:color="auto" w:fill="FFFFFF"/>
        <w:tabs>
          <w:tab w:val="left" w:pos="422"/>
        </w:tabs>
        <w:rPr>
          <w:sz w:val="24"/>
        </w:rPr>
      </w:pPr>
      <w:r>
        <w:rPr>
          <w:sz w:val="24"/>
        </w:rPr>
        <w:t>циклоспорин;</w:t>
      </w:r>
    </w:p>
    <w:p w:rsidR="009434C5" w:rsidRDefault="009434C5" w:rsidP="009434C5">
      <w:pPr>
        <w:numPr>
          <w:ilvl w:val="0"/>
          <w:numId w:val="47"/>
        </w:numPr>
        <w:shd w:val="clear" w:color="auto" w:fill="FFFFFF"/>
        <w:tabs>
          <w:tab w:val="left" w:pos="422"/>
        </w:tabs>
        <w:rPr>
          <w:sz w:val="24"/>
        </w:rPr>
      </w:pPr>
      <w:r>
        <w:rPr>
          <w:spacing w:val="-1"/>
          <w:sz w:val="24"/>
        </w:rPr>
        <w:t>эритропоэтин.</w:t>
      </w:r>
    </w:p>
    <w:p w:rsidR="009434C5" w:rsidRDefault="009434C5" w:rsidP="009434C5">
      <w:pPr>
        <w:shd w:val="clear" w:color="auto" w:fill="FFFFFF"/>
        <w:spacing w:before="120" w:after="120"/>
        <w:ind w:left="113" w:firstLine="726"/>
        <w:rPr>
          <w:sz w:val="28"/>
        </w:rPr>
      </w:pPr>
      <w:r>
        <w:rPr>
          <w:b/>
          <w:spacing w:val="-6"/>
          <w:sz w:val="28"/>
        </w:rPr>
        <w:t>6. Оценка общего сердечно-сосудистого риска</w:t>
      </w:r>
    </w:p>
    <w:p w:rsidR="009434C5" w:rsidRDefault="009434C5" w:rsidP="009434C5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Для эффективного лечения АГ недостаточно оценивать только степень повышения АД, необх</w:t>
      </w:r>
      <w:r>
        <w:rPr>
          <w:sz w:val="24"/>
        </w:rPr>
        <w:t>о</w:t>
      </w:r>
      <w:r>
        <w:rPr>
          <w:sz w:val="24"/>
        </w:rPr>
        <w:t>димо учитывать также и риск развития ССО.</w:t>
      </w:r>
    </w:p>
    <w:p w:rsidR="009434C5" w:rsidRDefault="009434C5" w:rsidP="009434C5">
      <w:pPr>
        <w:shd w:val="clear" w:color="auto" w:fill="FFFFFF"/>
        <w:ind w:firstLine="709"/>
        <w:jc w:val="both"/>
        <w:rPr>
          <w:color w:val="FF0000"/>
        </w:rPr>
      </w:pPr>
      <w:r>
        <w:rPr>
          <w:spacing w:val="-6"/>
          <w:sz w:val="24"/>
        </w:rPr>
        <w:t>Общий риск представляет собой абсолютный риск развития сердечно-сосудистых исходов в течение 10 лет. Уровень АД является важнейшим, но не единственным фактором, определяющим т</w:t>
      </w:r>
      <w:r>
        <w:rPr>
          <w:spacing w:val="-6"/>
          <w:sz w:val="24"/>
        </w:rPr>
        <w:t>я</w:t>
      </w:r>
      <w:r>
        <w:rPr>
          <w:spacing w:val="-6"/>
          <w:sz w:val="24"/>
        </w:rPr>
        <w:t>жесть АГ, ее прогноз и тактику лечения. У большинства пациентов АГ имеются дополнительные се</w:t>
      </w:r>
      <w:r>
        <w:rPr>
          <w:spacing w:val="-6"/>
          <w:sz w:val="24"/>
        </w:rPr>
        <w:t>р</w:t>
      </w:r>
      <w:r>
        <w:rPr>
          <w:spacing w:val="-6"/>
          <w:sz w:val="24"/>
        </w:rPr>
        <w:t>дечно-сосудистые и метаболические ФР, которые усиливают действие друг друга, и поэтому общий сердечно-сосудистый риск превышает простую сумму отдельных ФР. Имеются данные о том, что у пациентов группы высокого риска пороговые значения АД, при которых следует начинать лечение, и целевые показатели должны быть ниже, чем у пациентов группы более низкого риска. По-прежнему при оценке общего сердечного риска учитывают</w:t>
      </w:r>
      <w:r>
        <w:rPr>
          <w:sz w:val="24"/>
        </w:rPr>
        <w:t>ся ФР, ст</w:t>
      </w:r>
      <w:r>
        <w:rPr>
          <w:sz w:val="24"/>
        </w:rPr>
        <w:t>е</w:t>
      </w:r>
      <w:r>
        <w:rPr>
          <w:sz w:val="24"/>
        </w:rPr>
        <w:t>пень ПОМ, а также АКС.</w:t>
      </w:r>
      <w:r>
        <w:rPr>
          <w:color w:val="FF0000"/>
          <w:sz w:val="24"/>
        </w:rPr>
        <w:t xml:space="preserve"> </w:t>
      </w:r>
    </w:p>
    <w:p w:rsidR="009434C5" w:rsidRDefault="009434C5" w:rsidP="009434C5">
      <w:pPr>
        <w:shd w:val="clear" w:color="auto" w:fill="FFFFFF"/>
        <w:ind w:firstLine="709"/>
        <w:jc w:val="both"/>
      </w:pPr>
      <w:r>
        <w:rPr>
          <w:spacing w:val="-5"/>
          <w:sz w:val="24"/>
        </w:rPr>
        <w:t>Эксперты ЕОАГ/ЕОК (</w:t>
      </w:r>
      <w:smartTag w:uri="urn:schemas-microsoft-com:office:smarttags" w:element="metricconverter">
        <w:smartTagPr>
          <w:attr w:name="ProductID" w:val="2007 г"/>
        </w:smartTagPr>
        <w:r>
          <w:rPr>
            <w:spacing w:val="-5"/>
            <w:sz w:val="24"/>
          </w:rPr>
          <w:t>2007 г</w:t>
        </w:r>
      </w:smartTag>
      <w:r>
        <w:rPr>
          <w:spacing w:val="-5"/>
          <w:sz w:val="24"/>
        </w:rPr>
        <w:t>.) в список критериев, которые должны учитываться для выд</w:t>
      </w:r>
      <w:r>
        <w:rPr>
          <w:spacing w:val="-5"/>
          <w:sz w:val="24"/>
        </w:rPr>
        <w:t>е</w:t>
      </w:r>
      <w:r>
        <w:rPr>
          <w:spacing w:val="-5"/>
          <w:sz w:val="24"/>
        </w:rPr>
        <w:t>ле</w:t>
      </w:r>
      <w:r>
        <w:rPr>
          <w:spacing w:val="-4"/>
          <w:sz w:val="24"/>
        </w:rPr>
        <w:t>ния групп риска развития ССО у пациентов АГ, включили новые позиции: определение ЛПНП, ЛПВП, С-реактивного белка</w:t>
      </w:r>
      <w:r>
        <w:rPr>
          <w:color w:val="FF0000"/>
          <w:spacing w:val="-4"/>
          <w:sz w:val="24"/>
        </w:rPr>
        <w:t xml:space="preserve"> </w:t>
      </w:r>
      <w:r w:rsidRPr="00272C70">
        <w:rPr>
          <w:spacing w:val="-4"/>
          <w:sz w:val="24"/>
        </w:rPr>
        <w:t>( который был исключен в дополнениях 2009г),</w:t>
      </w:r>
      <w:r w:rsidRPr="00272C70">
        <w:rPr>
          <w:spacing w:val="-6"/>
          <w:sz w:val="24"/>
        </w:rPr>
        <w:t xml:space="preserve"> м</w:t>
      </w:r>
      <w:r>
        <w:rPr>
          <w:spacing w:val="-6"/>
          <w:sz w:val="24"/>
        </w:rPr>
        <w:t>икроальбумин</w:t>
      </w:r>
      <w:r>
        <w:rPr>
          <w:spacing w:val="-6"/>
          <w:sz w:val="24"/>
        </w:rPr>
        <w:t>у</w:t>
      </w:r>
      <w:r>
        <w:rPr>
          <w:spacing w:val="-6"/>
          <w:sz w:val="24"/>
        </w:rPr>
        <w:t xml:space="preserve">рии, а также расчет </w:t>
      </w:r>
      <w:r w:rsidRPr="00A8675B">
        <w:rPr>
          <w:spacing w:val="-6"/>
          <w:sz w:val="24"/>
        </w:rPr>
        <w:t>клиренса кре</w:t>
      </w:r>
      <w:r w:rsidRPr="00A8675B">
        <w:rPr>
          <w:spacing w:val="-6"/>
          <w:sz w:val="24"/>
        </w:rPr>
        <w:t>а</w:t>
      </w:r>
      <w:r w:rsidRPr="00A8675B">
        <w:rPr>
          <w:spacing w:val="-6"/>
          <w:sz w:val="24"/>
        </w:rPr>
        <w:t>тинина</w:t>
      </w:r>
      <w:r>
        <w:rPr>
          <w:spacing w:val="-6"/>
          <w:sz w:val="24"/>
        </w:rPr>
        <w:t xml:space="preserve"> (КК).</w:t>
      </w:r>
    </w:p>
    <w:p w:rsidR="009434C5" w:rsidRDefault="009434C5" w:rsidP="009434C5">
      <w:pPr>
        <w:shd w:val="clear" w:color="auto" w:fill="FFFFFF"/>
        <w:ind w:left="115" w:firstLine="725"/>
        <w:jc w:val="both"/>
        <w:rPr>
          <w:sz w:val="24"/>
        </w:rPr>
      </w:pPr>
      <w:r>
        <w:rPr>
          <w:sz w:val="24"/>
        </w:rPr>
        <w:t xml:space="preserve">Степень риска зависит от величины АД, наличия или отсутствия сопутствующих ФР, ПОМ и АКС (табл. 4). </w:t>
      </w: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</w:p>
    <w:p w:rsidR="009434C5" w:rsidRPr="00996F35" w:rsidRDefault="009434C5" w:rsidP="009434C5">
      <w:pPr>
        <w:shd w:val="clear" w:color="auto" w:fill="FFFFFF"/>
        <w:ind w:left="115" w:firstLine="725"/>
        <w:jc w:val="right"/>
        <w:rPr>
          <w:sz w:val="24"/>
          <w:szCs w:val="24"/>
        </w:rPr>
      </w:pPr>
      <w:r w:rsidRPr="00996F35">
        <w:rPr>
          <w:sz w:val="24"/>
          <w:szCs w:val="24"/>
        </w:rPr>
        <w:t>Таблица 4</w:t>
      </w:r>
    </w:p>
    <w:p w:rsidR="009434C5" w:rsidRDefault="009434C5" w:rsidP="009434C5">
      <w:pPr>
        <w:shd w:val="clear" w:color="auto" w:fill="FFFFFF"/>
        <w:spacing w:after="120"/>
        <w:ind w:left="11"/>
        <w:jc w:val="center"/>
        <w:rPr>
          <w:b/>
          <w:sz w:val="24"/>
        </w:rPr>
      </w:pPr>
      <w:r>
        <w:rPr>
          <w:b/>
          <w:sz w:val="24"/>
        </w:rPr>
        <w:t>Критерии стратификации риска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5021"/>
      </w:tblGrid>
      <w:tr w:rsidR="009434C5" w:rsidTr="009434C5">
        <w:tblPrEx>
          <w:tblCellMar>
            <w:top w:w="0" w:type="dxa"/>
            <w:bottom w:w="0" w:type="dxa"/>
          </w:tblCellMar>
        </w:tblPrEx>
        <w:tc>
          <w:tcPr>
            <w:tcW w:w="4940" w:type="dxa"/>
          </w:tcPr>
          <w:p w:rsidR="009434C5" w:rsidRPr="00996F35" w:rsidRDefault="009434C5" w:rsidP="009434C5">
            <w:pPr>
              <w:shd w:val="clear" w:color="auto" w:fill="FFFFFF"/>
              <w:ind w:left="5"/>
              <w:rPr>
                <w:b/>
                <w:u w:val="single"/>
              </w:rPr>
            </w:pPr>
            <w:r w:rsidRPr="00996F35">
              <w:rPr>
                <w:b/>
                <w:u w:val="single"/>
              </w:rPr>
              <w:t>Факторы риска</w:t>
            </w:r>
          </w:p>
          <w:p w:rsidR="009434C5" w:rsidRPr="00996F35" w:rsidRDefault="009434C5" w:rsidP="009434C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0"/>
              </w:tabs>
            </w:pPr>
            <w:r w:rsidRPr="00996F35">
              <w:t xml:space="preserve">Значения </w:t>
            </w:r>
            <w:r>
              <w:t xml:space="preserve"> САД </w:t>
            </w:r>
            <w:r w:rsidRPr="00996F35">
              <w:t xml:space="preserve">и </w:t>
            </w:r>
            <w:r>
              <w:t>Д</w:t>
            </w:r>
            <w:r w:rsidRPr="00996F35">
              <w:t>АД</w:t>
            </w:r>
          </w:p>
          <w:p w:rsidR="009434C5" w:rsidRPr="00996F35" w:rsidRDefault="009434C5" w:rsidP="009434C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0"/>
              </w:tabs>
            </w:pPr>
            <w:r w:rsidRPr="00996F35">
              <w:t>Пульсовое АД (у п</w:t>
            </w:r>
            <w:r w:rsidRPr="00996F35">
              <w:t>о</w:t>
            </w:r>
            <w:r w:rsidRPr="00996F35">
              <w:t>жилых людей)</w:t>
            </w:r>
          </w:p>
          <w:p w:rsidR="009434C5" w:rsidRPr="00996F35" w:rsidRDefault="009434C5" w:rsidP="009434C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0"/>
              </w:tabs>
            </w:pPr>
            <w:r w:rsidRPr="00996F35">
              <w:t>Возраст &gt; 55 лет у мужчин и &gt; 65 лет у женщин</w:t>
            </w:r>
          </w:p>
          <w:p w:rsidR="009434C5" w:rsidRPr="00996F35" w:rsidRDefault="009434C5" w:rsidP="009434C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0"/>
              </w:tabs>
            </w:pPr>
            <w:r w:rsidRPr="00996F35">
              <w:t>Курение</w:t>
            </w:r>
          </w:p>
          <w:p w:rsidR="009434C5" w:rsidRPr="00996F35" w:rsidRDefault="009434C5" w:rsidP="009434C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0"/>
              </w:tabs>
            </w:pPr>
            <w:r w:rsidRPr="00996F35">
              <w:t>Дислипидемия:</w:t>
            </w:r>
          </w:p>
          <w:p w:rsidR="009434C5" w:rsidRPr="00996F35" w:rsidRDefault="009434C5" w:rsidP="009434C5">
            <w:pPr>
              <w:shd w:val="clear" w:color="auto" w:fill="FFFFFF"/>
              <w:ind w:left="130"/>
            </w:pPr>
            <w:r w:rsidRPr="00996F35">
              <w:t>-ОХ &gt;5,0 ммоль/л или</w:t>
            </w:r>
          </w:p>
          <w:p w:rsidR="009434C5" w:rsidRPr="00996F35" w:rsidRDefault="009434C5" w:rsidP="009434C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35"/>
              </w:tabs>
              <w:ind w:left="125"/>
            </w:pPr>
            <w:r w:rsidRPr="00996F35">
              <w:t>ХС ЛПНП &gt;3,0 ммоль/л или,</w:t>
            </w:r>
          </w:p>
          <w:p w:rsidR="009434C5" w:rsidRPr="00996F35" w:rsidRDefault="009434C5" w:rsidP="009434C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35"/>
              </w:tabs>
              <w:ind w:left="235" w:hanging="110"/>
            </w:pPr>
            <w:r w:rsidRPr="00996F35">
              <w:t>ХС ЛПВП &lt; 1,0 ммоль/л у мужчин и &lt; 1,2 ммоль/л у женщин или,</w:t>
            </w:r>
          </w:p>
          <w:p w:rsidR="009434C5" w:rsidRPr="00996F35" w:rsidRDefault="009434C5" w:rsidP="009434C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35"/>
              </w:tabs>
              <w:ind w:left="125"/>
            </w:pPr>
            <w:r w:rsidRPr="00996F35">
              <w:t xml:space="preserve">Триглицериды &gt; 1,7 ммоль/л </w:t>
            </w:r>
          </w:p>
          <w:p w:rsidR="009434C5" w:rsidRPr="00996F35" w:rsidRDefault="009434C5" w:rsidP="009434C5">
            <w:pPr>
              <w:shd w:val="clear" w:color="auto" w:fill="FFFFFF"/>
              <w:ind w:left="125" w:right="14" w:hanging="125"/>
              <w:jc w:val="both"/>
            </w:pPr>
            <w:r w:rsidRPr="00996F35">
              <w:t>•Гликемия плазмы н</w:t>
            </w:r>
            <w:r w:rsidRPr="00996F35">
              <w:t>а</w:t>
            </w:r>
            <w:r w:rsidRPr="00996F35">
              <w:t xml:space="preserve">тощак 5,6-6,9 ммоль/л </w:t>
            </w:r>
          </w:p>
          <w:p w:rsidR="009434C5" w:rsidRPr="00996F35" w:rsidRDefault="009434C5" w:rsidP="009434C5">
            <w:pPr>
              <w:shd w:val="clear" w:color="auto" w:fill="FFFFFF"/>
              <w:tabs>
                <w:tab w:val="left" w:pos="110"/>
              </w:tabs>
            </w:pPr>
            <w:r w:rsidRPr="00996F35">
              <w:t>•</w:t>
            </w:r>
            <w:r w:rsidRPr="00996F35">
              <w:tab/>
              <w:t>Нарушение толеран</w:t>
            </w:r>
            <w:r w:rsidRPr="00996F35">
              <w:t>т</w:t>
            </w:r>
            <w:r w:rsidRPr="00996F35">
              <w:t>ности к глюкозе</w:t>
            </w:r>
            <w:r w:rsidRPr="00996F35">
              <w:br/>
              <w:t xml:space="preserve">•Абдоминальное ожирение (окружность талии &gt; </w:t>
            </w:r>
            <w:smartTag w:uri="urn:schemas-microsoft-com:office:smarttags" w:element="metricconverter">
              <w:smartTagPr>
                <w:attr w:name="ProductID" w:val="102 см"/>
              </w:smartTagPr>
              <w:r w:rsidRPr="00996F35">
                <w:t>102 см</w:t>
              </w:r>
            </w:smartTag>
            <w:r w:rsidRPr="00996F35">
              <w:t xml:space="preserve"> у мужчин и &gt; </w:t>
            </w:r>
            <w:smartTag w:uri="urn:schemas-microsoft-com:office:smarttags" w:element="metricconverter">
              <w:smartTagPr>
                <w:attr w:name="ProductID" w:val="88 см"/>
              </w:smartTagPr>
              <w:r w:rsidRPr="00996F35">
                <w:t>88 см</w:t>
              </w:r>
            </w:smartTag>
            <w:r w:rsidRPr="00996F35">
              <w:t xml:space="preserve"> у женщин)</w:t>
            </w:r>
          </w:p>
          <w:p w:rsidR="009434C5" w:rsidRPr="00996F35" w:rsidRDefault="009434C5" w:rsidP="009434C5">
            <w:pPr>
              <w:shd w:val="clear" w:color="auto" w:fill="FFFFFF"/>
              <w:tabs>
                <w:tab w:val="left" w:pos="110"/>
              </w:tabs>
              <w:ind w:left="110" w:hanging="106"/>
              <w:jc w:val="both"/>
            </w:pPr>
            <w:r w:rsidRPr="00996F35">
              <w:t>•</w:t>
            </w:r>
            <w:r w:rsidRPr="00996F35">
              <w:tab/>
              <w:t>Семейный анамнез ранних сердечно-сосудистых з</w:t>
            </w:r>
            <w:r w:rsidRPr="00996F35">
              <w:t>а</w:t>
            </w:r>
            <w:r w:rsidRPr="00996F35">
              <w:t>болев</w:t>
            </w:r>
            <w:r w:rsidRPr="00996F35">
              <w:t>а</w:t>
            </w:r>
            <w:r w:rsidRPr="00996F35">
              <w:t>ний (&lt; 55 лет у мужчин и &lt; 65 лет женщин)</w:t>
            </w:r>
          </w:p>
          <w:p w:rsidR="009434C5" w:rsidRPr="00996F35" w:rsidRDefault="009434C5" w:rsidP="009434C5">
            <w:pPr>
              <w:shd w:val="clear" w:color="auto" w:fill="FFFFFF"/>
              <w:tabs>
                <w:tab w:val="left" w:pos="110"/>
              </w:tabs>
              <w:ind w:left="110" w:hanging="106"/>
              <w:jc w:val="both"/>
            </w:pPr>
          </w:p>
          <w:p w:rsidR="009434C5" w:rsidRDefault="009434C5" w:rsidP="009434C5">
            <w:pPr>
              <w:shd w:val="clear" w:color="auto" w:fill="FFFFFF"/>
              <w:jc w:val="both"/>
              <w:rPr>
                <w:spacing w:val="-5"/>
              </w:rPr>
            </w:pPr>
            <w:r w:rsidRPr="00996F35">
              <w:t xml:space="preserve">Сочетание 3-х из следующих 5-ти критериев </w:t>
            </w:r>
            <w:r w:rsidRPr="00996F35">
              <w:rPr>
                <w:spacing w:val="-12"/>
              </w:rPr>
              <w:t>свидетел</w:t>
            </w:r>
            <w:r w:rsidRPr="00996F35">
              <w:rPr>
                <w:spacing w:val="-12"/>
              </w:rPr>
              <w:t>ь</w:t>
            </w:r>
            <w:r w:rsidRPr="00996F35">
              <w:rPr>
                <w:spacing w:val="-12"/>
              </w:rPr>
              <w:t xml:space="preserve">ствует о наличии </w:t>
            </w:r>
            <w:r w:rsidRPr="00996F35">
              <w:rPr>
                <w:b/>
                <w:spacing w:val="-12"/>
              </w:rPr>
              <w:t>метаболического синдрома</w:t>
            </w:r>
            <w:r w:rsidRPr="00996F35">
              <w:rPr>
                <w:spacing w:val="-12"/>
              </w:rPr>
              <w:t xml:space="preserve">: </w:t>
            </w:r>
            <w:r w:rsidRPr="00996F35">
              <w:t>абдоминал</w:t>
            </w:r>
            <w:r w:rsidRPr="00996F35">
              <w:t>ь</w:t>
            </w:r>
            <w:r w:rsidRPr="00996F35">
              <w:t>ное ожирение, изменения гликемии натощак, АД б</w:t>
            </w:r>
            <w:r w:rsidRPr="00996F35">
              <w:t>о</w:t>
            </w:r>
            <w:r w:rsidRPr="00996F35">
              <w:t xml:space="preserve">лее 130/85 мм рт. ст., низкий </w:t>
            </w:r>
            <w:r w:rsidRPr="00996F35">
              <w:rPr>
                <w:spacing w:val="-5"/>
              </w:rPr>
              <w:t>холестерин ЛПВП и выс</w:t>
            </w:r>
            <w:r w:rsidRPr="00996F35">
              <w:rPr>
                <w:spacing w:val="-5"/>
              </w:rPr>
              <w:t>о</w:t>
            </w:r>
            <w:r w:rsidRPr="00996F35">
              <w:rPr>
                <w:spacing w:val="-5"/>
              </w:rPr>
              <w:t>кие ТГ (см. выше)</w:t>
            </w:r>
          </w:p>
          <w:p w:rsidR="009434C5" w:rsidRPr="00996F35" w:rsidRDefault="009434C5" w:rsidP="009434C5">
            <w:pPr>
              <w:shd w:val="clear" w:color="auto" w:fill="FFFFFF"/>
              <w:jc w:val="both"/>
            </w:pPr>
          </w:p>
        </w:tc>
        <w:tc>
          <w:tcPr>
            <w:tcW w:w="5021" w:type="dxa"/>
          </w:tcPr>
          <w:p w:rsidR="009434C5" w:rsidRPr="00996F35" w:rsidRDefault="009434C5" w:rsidP="009434C5">
            <w:pPr>
              <w:shd w:val="clear" w:color="auto" w:fill="FFFFFF"/>
              <w:tabs>
                <w:tab w:val="left" w:leader="underscore" w:pos="4771"/>
              </w:tabs>
              <w:ind w:left="14"/>
              <w:rPr>
                <w:b/>
                <w:u w:val="single"/>
                <w:lang w:val="en-US"/>
              </w:rPr>
            </w:pPr>
            <w:r w:rsidRPr="00996F35">
              <w:rPr>
                <w:b/>
                <w:spacing w:val="-10"/>
                <w:u w:val="single"/>
              </w:rPr>
              <w:t>Бессимптомное поражение о</w:t>
            </w:r>
            <w:r w:rsidRPr="00996F35">
              <w:rPr>
                <w:b/>
                <w:spacing w:val="-10"/>
                <w:u w:val="single"/>
              </w:rPr>
              <w:t>р</w:t>
            </w:r>
            <w:r w:rsidRPr="00996F35">
              <w:rPr>
                <w:b/>
                <w:spacing w:val="-10"/>
                <w:u w:val="single"/>
              </w:rPr>
              <w:t>ганов-мишеней</w:t>
            </w:r>
          </w:p>
          <w:p w:rsidR="009434C5" w:rsidRPr="00996F35" w:rsidRDefault="009434C5" w:rsidP="009434C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0"/>
              </w:tabs>
              <w:ind w:left="110" w:right="24" w:hanging="110"/>
              <w:jc w:val="both"/>
            </w:pPr>
            <w:r w:rsidRPr="00996F35">
              <w:t xml:space="preserve">ЭКГ-признаки ГЛЖ (индекс Соколова-Лайона &gt; </w:t>
            </w:r>
            <w:smartTag w:uri="urn:schemas-microsoft-com:office:smarttags" w:element="metricconverter">
              <w:smartTagPr>
                <w:attr w:name="ProductID" w:val="38 мм"/>
              </w:smartTagPr>
              <w:r w:rsidRPr="00996F35">
                <w:t>38 мм</w:t>
              </w:r>
            </w:smartTag>
            <w:r w:rsidRPr="00996F35">
              <w:t>, и</w:t>
            </w:r>
            <w:r w:rsidRPr="00996F35">
              <w:t>н</w:t>
            </w:r>
            <w:r w:rsidRPr="00996F35">
              <w:t xml:space="preserve">декс Корнелла &gt; </w:t>
            </w:r>
            <w:smartTag w:uri="urn:schemas-microsoft-com:office:smarttags" w:element="metricconverter">
              <w:smartTagPr>
                <w:attr w:name="ProductID" w:val="2440 мм"/>
              </w:smartTagPr>
              <w:r w:rsidRPr="00996F35">
                <w:t>2440 мм</w:t>
              </w:r>
            </w:smartTag>
            <w:r w:rsidRPr="00996F35">
              <w:t xml:space="preserve"> х мс) или:</w:t>
            </w:r>
          </w:p>
          <w:p w:rsidR="009434C5" w:rsidRPr="00996F35" w:rsidRDefault="009434C5" w:rsidP="009434C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0"/>
              </w:tabs>
              <w:ind w:left="110" w:right="19" w:hanging="110"/>
              <w:jc w:val="both"/>
            </w:pPr>
            <w:r w:rsidRPr="00996F35">
              <w:t>Эхокардиографические признаки ГЛЖ* (индекс ма</w:t>
            </w:r>
            <w:r w:rsidRPr="00996F35">
              <w:t>с</w:t>
            </w:r>
            <w:r w:rsidRPr="00996F35">
              <w:t>сы ми</w:t>
            </w:r>
            <w:r w:rsidRPr="00996F35">
              <w:t>о</w:t>
            </w:r>
            <w:r w:rsidRPr="00996F35">
              <w:t>карда ЛЖ &gt; 125 г/м</w:t>
            </w:r>
            <w:r w:rsidRPr="00996F35">
              <w:rPr>
                <w:vertAlign w:val="superscript"/>
              </w:rPr>
              <w:t>2</w:t>
            </w:r>
            <w:r w:rsidRPr="00996F35">
              <w:t xml:space="preserve"> у мужчин и &gt; 110 г/м</w:t>
            </w:r>
            <w:r w:rsidRPr="00996F35">
              <w:rPr>
                <w:vertAlign w:val="superscript"/>
              </w:rPr>
              <w:t xml:space="preserve">2 </w:t>
            </w:r>
            <w:r w:rsidRPr="00996F35">
              <w:t>у же</w:t>
            </w:r>
            <w:r w:rsidRPr="00996F35">
              <w:t>н</w:t>
            </w:r>
            <w:r w:rsidRPr="00996F35">
              <w:t>щин)</w:t>
            </w:r>
          </w:p>
          <w:p w:rsidR="009434C5" w:rsidRPr="00996F35" w:rsidRDefault="009434C5" w:rsidP="009434C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0"/>
              </w:tabs>
              <w:ind w:left="110" w:right="29" w:hanging="110"/>
              <w:jc w:val="both"/>
            </w:pPr>
            <w:r w:rsidRPr="00996F35">
              <w:t xml:space="preserve">Утолщение стенки сонной артерии (комплекс интима-медиа &gt; </w:t>
            </w:r>
            <w:smartTag w:uri="urn:schemas-microsoft-com:office:smarttags" w:element="metricconverter">
              <w:smartTagPr>
                <w:attr w:name="ProductID" w:val="0,9 мм"/>
              </w:smartTagPr>
              <w:r w:rsidRPr="00996F35">
                <w:t>0,9 мм</w:t>
              </w:r>
            </w:smartTag>
            <w:r w:rsidRPr="00996F35">
              <w:t xml:space="preserve">) или бляшка </w:t>
            </w:r>
          </w:p>
          <w:p w:rsidR="009434C5" w:rsidRPr="00996F35" w:rsidRDefault="009434C5" w:rsidP="009434C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0"/>
              </w:tabs>
              <w:ind w:left="110" w:right="29" w:hanging="110"/>
              <w:jc w:val="both"/>
            </w:pPr>
            <w:r w:rsidRPr="00996F35">
              <w:t>Скорость каротидно-феморальной пульсовой волны &gt; 12 м/с</w:t>
            </w:r>
          </w:p>
          <w:p w:rsidR="009434C5" w:rsidRPr="00996F35" w:rsidRDefault="009434C5" w:rsidP="009434C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0"/>
              </w:tabs>
              <w:ind w:left="110" w:right="24" w:hanging="110"/>
              <w:jc w:val="both"/>
            </w:pPr>
            <w:r w:rsidRPr="00996F35">
              <w:t>Небольшое повышение уровня креатинина плазмы до 115-133 мкмоль/л у мужчини 107-124 мкмоль/л у женщин</w:t>
            </w:r>
          </w:p>
          <w:p w:rsidR="009434C5" w:rsidRPr="00996F35" w:rsidRDefault="009434C5" w:rsidP="009434C5">
            <w:pPr>
              <w:shd w:val="clear" w:color="auto" w:fill="FFFFFF"/>
            </w:pPr>
            <w:r w:rsidRPr="00996F35">
              <w:t>• Низкий клиренс креатин</w:t>
            </w:r>
            <w:r w:rsidRPr="00996F35">
              <w:t>и</w:t>
            </w:r>
            <w:r w:rsidRPr="00996F35">
              <w:t>на** (&lt; 60 мл/мин)</w:t>
            </w:r>
          </w:p>
          <w:p w:rsidR="009434C5" w:rsidRPr="00996F35" w:rsidRDefault="009434C5" w:rsidP="009434C5">
            <w:pPr>
              <w:jc w:val="both"/>
            </w:pPr>
            <w:r w:rsidRPr="00996F35">
              <w:t>•Микроальбуминурия 30-300 мг/сут или коэффициент альб</w:t>
            </w:r>
            <w:r w:rsidRPr="00996F35">
              <w:t>у</w:t>
            </w:r>
            <w:r w:rsidRPr="00996F35">
              <w:t>мин/креатинин &gt; 22 мг/г у мужчин или &gt; 31 мг/г у же</w:t>
            </w:r>
            <w:r w:rsidRPr="00996F35">
              <w:t>н</w:t>
            </w:r>
            <w:r w:rsidRPr="00996F35">
              <w:t>щин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c>
          <w:tcPr>
            <w:tcW w:w="4940" w:type="dxa"/>
          </w:tcPr>
          <w:p w:rsidR="009434C5" w:rsidRPr="00996F35" w:rsidRDefault="009434C5" w:rsidP="009434C5">
            <w:pPr>
              <w:shd w:val="clear" w:color="auto" w:fill="FFFFFF"/>
              <w:ind w:left="48"/>
              <w:rPr>
                <w:b/>
                <w:u w:val="single"/>
              </w:rPr>
            </w:pPr>
            <w:r w:rsidRPr="00996F35">
              <w:rPr>
                <w:b/>
                <w:spacing w:val="-1"/>
                <w:u w:val="single"/>
                <w:lang w:val="en-US"/>
              </w:rPr>
              <w:t>C</w:t>
            </w:r>
            <w:r w:rsidRPr="00996F35">
              <w:rPr>
                <w:b/>
                <w:spacing w:val="-1"/>
                <w:u w:val="single"/>
              </w:rPr>
              <w:t>ахарный диабет (СД)</w:t>
            </w:r>
          </w:p>
          <w:p w:rsidR="009434C5" w:rsidRPr="00996F35" w:rsidRDefault="009434C5" w:rsidP="009434C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30"/>
              </w:tabs>
              <w:ind w:left="130" w:hanging="125"/>
            </w:pPr>
            <w:r w:rsidRPr="00996F35">
              <w:t>Глюкоза плазмы натощак &gt; 7,0 ммоль/л при повто</w:t>
            </w:r>
            <w:r w:rsidRPr="00996F35">
              <w:t>р</w:t>
            </w:r>
            <w:r w:rsidRPr="00996F35">
              <w:t>ных измерениях или</w:t>
            </w:r>
          </w:p>
          <w:p w:rsidR="009434C5" w:rsidRPr="00996F35" w:rsidRDefault="009434C5" w:rsidP="009434C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30"/>
              </w:tabs>
              <w:ind w:left="130" w:hanging="125"/>
            </w:pPr>
            <w:r w:rsidRPr="00996F35">
              <w:t>Глюкоза плазмы п</w:t>
            </w:r>
            <w:r w:rsidRPr="00996F35">
              <w:t>о</w:t>
            </w:r>
            <w:r w:rsidRPr="00996F35">
              <w:t xml:space="preserve">сле нагрузки &gt; 11,0 ммоль/л </w:t>
            </w:r>
          </w:p>
          <w:p w:rsidR="009434C5" w:rsidRPr="00996F35" w:rsidRDefault="009434C5" w:rsidP="009434C5">
            <w:pPr>
              <w:shd w:val="clear" w:color="auto" w:fill="FFFFFF"/>
              <w:tabs>
                <w:tab w:val="left" w:pos="130"/>
              </w:tabs>
            </w:pPr>
          </w:p>
          <w:p w:rsidR="009434C5" w:rsidRPr="00996F35" w:rsidRDefault="009434C5" w:rsidP="009434C5">
            <w:pPr>
              <w:shd w:val="clear" w:color="auto" w:fill="FFFFFF"/>
              <w:tabs>
                <w:tab w:val="left" w:pos="130"/>
              </w:tabs>
            </w:pPr>
          </w:p>
          <w:p w:rsidR="009434C5" w:rsidRPr="00996F35" w:rsidRDefault="009434C5" w:rsidP="009434C5">
            <w:pPr>
              <w:shd w:val="clear" w:color="auto" w:fill="FFFFFF"/>
              <w:tabs>
                <w:tab w:val="left" w:pos="130"/>
              </w:tabs>
            </w:pPr>
          </w:p>
          <w:p w:rsidR="009434C5" w:rsidRPr="00996F35" w:rsidRDefault="009434C5" w:rsidP="009434C5">
            <w:pPr>
              <w:shd w:val="clear" w:color="auto" w:fill="FFFFFF"/>
              <w:jc w:val="both"/>
            </w:pPr>
          </w:p>
        </w:tc>
        <w:tc>
          <w:tcPr>
            <w:tcW w:w="5021" w:type="dxa"/>
          </w:tcPr>
          <w:p w:rsidR="009434C5" w:rsidRPr="00996F35" w:rsidRDefault="009434C5" w:rsidP="009434C5">
            <w:pPr>
              <w:shd w:val="clear" w:color="auto" w:fill="FFFFFF"/>
              <w:ind w:left="10"/>
              <w:rPr>
                <w:b/>
              </w:rPr>
            </w:pPr>
            <w:r w:rsidRPr="00996F35">
              <w:rPr>
                <w:b/>
                <w:u w:val="single"/>
              </w:rPr>
              <w:t>Ассоциированные клинические состояни</w:t>
            </w:r>
          </w:p>
          <w:p w:rsidR="009434C5" w:rsidRPr="00996F35" w:rsidRDefault="009434C5" w:rsidP="009434C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15"/>
              </w:tabs>
              <w:ind w:left="115" w:right="10" w:hanging="115"/>
              <w:jc w:val="both"/>
            </w:pPr>
            <w:r w:rsidRPr="00996F35">
              <w:t>Цереброваскулярные заболевания: ишемический и</w:t>
            </w:r>
            <w:r w:rsidRPr="00996F35">
              <w:t>н</w:t>
            </w:r>
            <w:r w:rsidRPr="00996F35">
              <w:t>сульт, церебральное кровоизлияние, транзиторная ишемическая атака</w:t>
            </w:r>
          </w:p>
          <w:p w:rsidR="009434C5" w:rsidRPr="00996F35" w:rsidRDefault="009434C5" w:rsidP="009434C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15"/>
              </w:tabs>
              <w:ind w:left="115" w:right="10" w:hanging="115"/>
              <w:jc w:val="both"/>
            </w:pPr>
            <w:r w:rsidRPr="00996F35">
              <w:rPr>
                <w:spacing w:val="-1"/>
              </w:rPr>
              <w:t xml:space="preserve">Заболевания сердца: инфаркт миокарда, стенокардия, </w:t>
            </w:r>
            <w:r w:rsidRPr="00996F35">
              <w:t>я реваскуляризация</w:t>
            </w:r>
            <w:r>
              <w:t xml:space="preserve"> миокарда</w:t>
            </w:r>
            <w:r w:rsidRPr="00996F35">
              <w:t>, сердечная недостато</w:t>
            </w:r>
            <w:r w:rsidRPr="00996F35">
              <w:t>ч</w:t>
            </w:r>
            <w:r w:rsidRPr="00996F35">
              <w:t>ность</w:t>
            </w:r>
          </w:p>
          <w:p w:rsidR="009434C5" w:rsidRPr="00996F35" w:rsidRDefault="009434C5" w:rsidP="009434C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15"/>
              </w:tabs>
              <w:ind w:left="115" w:hanging="115"/>
              <w:jc w:val="both"/>
            </w:pPr>
            <w:r w:rsidRPr="00996F35">
              <w:t>Поражение почек: диабетическая нефропатия, нар</w:t>
            </w:r>
            <w:r w:rsidRPr="00996F35">
              <w:t>у</w:t>
            </w:r>
            <w:r w:rsidRPr="00996F35">
              <w:t>шение функции почек (сывороточный креатинин &gt; 133 мкмоль/л у мужчин и &gt; 124 мкмоль/л у женщин), протеинурия &gt; 300 мг/сут</w:t>
            </w:r>
          </w:p>
          <w:p w:rsidR="009434C5" w:rsidRPr="00996F35" w:rsidRDefault="009434C5" w:rsidP="009434C5">
            <w:r w:rsidRPr="00996F35">
              <w:t>•Поражение периферических артерий</w:t>
            </w:r>
          </w:p>
          <w:p w:rsidR="009434C5" w:rsidRDefault="009434C5" w:rsidP="009434C5">
            <w:r w:rsidRPr="00996F35">
              <w:t>•Тяжелая ретинопатия: кровоизлияния и экссудаты, отек с</w:t>
            </w:r>
            <w:r w:rsidRPr="00996F35">
              <w:t>о</w:t>
            </w:r>
            <w:r w:rsidRPr="00996F35">
              <w:t>ска зрительного нерва</w:t>
            </w:r>
          </w:p>
          <w:p w:rsidR="009434C5" w:rsidRPr="00996F35" w:rsidRDefault="009434C5" w:rsidP="009434C5"/>
        </w:tc>
      </w:tr>
    </w:tbl>
    <w:p w:rsidR="009434C5" w:rsidRDefault="009434C5" w:rsidP="009434C5">
      <w:pPr>
        <w:shd w:val="clear" w:color="auto" w:fill="FFFFFF"/>
        <w:spacing w:before="120"/>
        <w:ind w:left="187" w:right="-91"/>
        <w:rPr>
          <w:spacing w:val="-4"/>
          <w:sz w:val="18"/>
        </w:rPr>
      </w:pPr>
      <w:r>
        <w:rPr>
          <w:spacing w:val="-3"/>
          <w:sz w:val="18"/>
        </w:rPr>
        <w:t xml:space="preserve">*максимальный риск при концентрической  ГЛЖ: повышение индекса массы миокарда левого </w:t>
      </w:r>
      <w:r>
        <w:rPr>
          <w:spacing w:val="-4"/>
          <w:sz w:val="18"/>
        </w:rPr>
        <w:t>желудочка и отношение толщины стенки и радиуса &gt; 0,42.</w:t>
      </w:r>
    </w:p>
    <w:p w:rsidR="009434C5" w:rsidRDefault="009434C5" w:rsidP="009434C5">
      <w:pPr>
        <w:shd w:val="clear" w:color="auto" w:fill="FFFFFF"/>
        <w:spacing w:after="120"/>
        <w:ind w:left="187" w:right="-91"/>
      </w:pPr>
      <w:r>
        <w:rPr>
          <w:spacing w:val="-4"/>
          <w:sz w:val="18"/>
        </w:rPr>
        <w:t xml:space="preserve">** формула Кокрофта-Голта. </w:t>
      </w:r>
    </w:p>
    <w:p w:rsidR="009434C5" w:rsidRDefault="009434C5" w:rsidP="009434C5">
      <w:pPr>
        <w:shd w:val="clear" w:color="auto" w:fill="FFFFFF"/>
        <w:ind w:firstLine="709"/>
        <w:jc w:val="both"/>
        <w:rPr>
          <w:spacing w:val="-6"/>
          <w:sz w:val="24"/>
        </w:rPr>
      </w:pPr>
      <w:r>
        <w:rPr>
          <w:spacing w:val="-6"/>
          <w:sz w:val="24"/>
        </w:rPr>
        <w:t>Следует обратить внимание на выделение метаболического синдрома как совокупности ФР, часто а</w:t>
      </w:r>
      <w:r>
        <w:rPr>
          <w:spacing w:val="-6"/>
          <w:sz w:val="24"/>
        </w:rPr>
        <w:t>с</w:t>
      </w:r>
      <w:r>
        <w:rPr>
          <w:spacing w:val="-6"/>
          <w:sz w:val="24"/>
        </w:rPr>
        <w:t xml:space="preserve">социирующихся с высоким АД и существенно повышающего сердечно-сосудистый риск. </w:t>
      </w:r>
    </w:p>
    <w:p w:rsidR="009434C5" w:rsidRDefault="009434C5" w:rsidP="009434C5">
      <w:pPr>
        <w:shd w:val="clear" w:color="auto" w:fill="FFFFFF"/>
        <w:ind w:left="5" w:right="5" w:firstLine="667"/>
        <w:jc w:val="both"/>
        <w:rPr>
          <w:sz w:val="24"/>
        </w:rPr>
      </w:pPr>
      <w:r>
        <w:rPr>
          <w:spacing w:val="-6"/>
          <w:sz w:val="24"/>
        </w:rPr>
        <w:t>СД по степени риска развития ССО в настоящее время приравнивается к ИБС и, поэтому, по значимости аналогичен АСК.</w:t>
      </w:r>
    </w:p>
    <w:p w:rsidR="009434C5" w:rsidRDefault="009434C5" w:rsidP="009434C5">
      <w:pPr>
        <w:shd w:val="clear" w:color="auto" w:fill="FFFFFF"/>
        <w:ind w:left="14" w:firstLine="667"/>
        <w:jc w:val="both"/>
        <w:rPr>
          <w:sz w:val="24"/>
        </w:rPr>
      </w:pPr>
      <w:r>
        <w:rPr>
          <w:spacing w:val="-7"/>
          <w:sz w:val="24"/>
        </w:rPr>
        <w:t>В зависимости от степени повышения АД, наличия ФР, ПОМ и АКС</w:t>
      </w:r>
      <w:r>
        <w:rPr>
          <w:spacing w:val="-5"/>
          <w:sz w:val="24"/>
        </w:rPr>
        <w:t xml:space="preserve"> все пациенты АГ могут быть отнесены к одной из 4-ех степеней риска: низкому, </w:t>
      </w:r>
      <w:r>
        <w:rPr>
          <w:sz w:val="24"/>
        </w:rPr>
        <w:t>сре</w:t>
      </w:r>
      <w:r>
        <w:rPr>
          <w:sz w:val="24"/>
        </w:rPr>
        <w:t>д</w:t>
      </w:r>
      <w:r>
        <w:rPr>
          <w:sz w:val="24"/>
        </w:rPr>
        <w:t>нему, высокомуи очень высокому (табл. 5).</w:t>
      </w:r>
    </w:p>
    <w:p w:rsidR="009434C5" w:rsidRDefault="009434C5" w:rsidP="009434C5">
      <w:pPr>
        <w:shd w:val="clear" w:color="auto" w:fill="FFFFFF"/>
        <w:ind w:left="14" w:firstLine="667"/>
        <w:jc w:val="both"/>
        <w:rPr>
          <w:sz w:val="24"/>
        </w:rPr>
      </w:pPr>
    </w:p>
    <w:p w:rsidR="009434C5" w:rsidRDefault="009434C5" w:rsidP="009434C5">
      <w:pPr>
        <w:shd w:val="clear" w:color="auto" w:fill="FFFFFF"/>
        <w:ind w:left="14" w:firstLine="667"/>
        <w:jc w:val="both"/>
        <w:rPr>
          <w:sz w:val="24"/>
        </w:rPr>
      </w:pPr>
    </w:p>
    <w:p w:rsidR="009434C5" w:rsidRDefault="009434C5" w:rsidP="009434C5">
      <w:pPr>
        <w:shd w:val="clear" w:color="auto" w:fill="FFFFFF"/>
        <w:ind w:left="14" w:firstLine="667"/>
        <w:jc w:val="both"/>
        <w:rPr>
          <w:sz w:val="24"/>
        </w:rPr>
      </w:pPr>
    </w:p>
    <w:p w:rsidR="009434C5" w:rsidRDefault="009434C5" w:rsidP="009434C5">
      <w:pPr>
        <w:shd w:val="clear" w:color="auto" w:fill="FFFFFF"/>
        <w:ind w:left="14" w:firstLine="667"/>
        <w:jc w:val="both"/>
        <w:rPr>
          <w:sz w:val="24"/>
        </w:rPr>
      </w:pPr>
    </w:p>
    <w:p w:rsidR="009434C5" w:rsidRDefault="009434C5" w:rsidP="009434C5">
      <w:pPr>
        <w:shd w:val="clear" w:color="auto" w:fill="FFFFFF"/>
        <w:ind w:left="14" w:firstLine="667"/>
        <w:jc w:val="both"/>
        <w:rPr>
          <w:sz w:val="24"/>
        </w:rPr>
      </w:pPr>
    </w:p>
    <w:p w:rsidR="009434C5" w:rsidRDefault="009434C5" w:rsidP="009434C5">
      <w:pPr>
        <w:shd w:val="clear" w:color="auto" w:fill="FFFFFF"/>
        <w:ind w:left="14" w:firstLine="667"/>
        <w:jc w:val="both"/>
        <w:rPr>
          <w:sz w:val="24"/>
        </w:rPr>
      </w:pPr>
    </w:p>
    <w:p w:rsidR="009434C5" w:rsidRDefault="009434C5" w:rsidP="009434C5">
      <w:pPr>
        <w:shd w:val="clear" w:color="auto" w:fill="FFFFFF"/>
        <w:ind w:left="14" w:firstLine="667"/>
        <w:jc w:val="both"/>
        <w:rPr>
          <w:sz w:val="24"/>
        </w:rPr>
      </w:pPr>
    </w:p>
    <w:p w:rsidR="009434C5" w:rsidRDefault="009434C5" w:rsidP="009434C5">
      <w:pPr>
        <w:shd w:val="clear" w:color="auto" w:fill="FFFFFF"/>
        <w:ind w:left="14" w:firstLine="667"/>
        <w:jc w:val="both"/>
        <w:rPr>
          <w:sz w:val="24"/>
        </w:rPr>
      </w:pPr>
    </w:p>
    <w:p w:rsidR="009434C5" w:rsidRDefault="009434C5" w:rsidP="009434C5">
      <w:pPr>
        <w:shd w:val="clear" w:color="auto" w:fill="FFFFFF"/>
        <w:ind w:left="14" w:firstLine="667"/>
        <w:jc w:val="both"/>
        <w:rPr>
          <w:sz w:val="24"/>
        </w:rPr>
      </w:pPr>
    </w:p>
    <w:p w:rsidR="009434C5" w:rsidRPr="00272C70" w:rsidRDefault="009434C5" w:rsidP="009434C5">
      <w:pPr>
        <w:ind w:left="7788" w:firstLine="708"/>
        <w:jc w:val="both"/>
        <w:rPr>
          <w:sz w:val="24"/>
          <w:szCs w:val="24"/>
        </w:rPr>
      </w:pPr>
      <w:r w:rsidRPr="00272C70">
        <w:rPr>
          <w:sz w:val="24"/>
          <w:szCs w:val="24"/>
        </w:rPr>
        <w:t xml:space="preserve">Таблица 5. </w:t>
      </w:r>
    </w:p>
    <w:p w:rsidR="009434C5" w:rsidRPr="00272C70" w:rsidRDefault="009434C5" w:rsidP="009434C5">
      <w:pPr>
        <w:jc w:val="center"/>
        <w:rPr>
          <w:b/>
          <w:sz w:val="24"/>
          <w:szCs w:val="24"/>
        </w:rPr>
      </w:pPr>
      <w:r w:rsidRPr="00272C70">
        <w:rPr>
          <w:b/>
          <w:sz w:val="24"/>
          <w:szCs w:val="24"/>
        </w:rPr>
        <w:t>Стратификация по риску развития сердечно-сосудистых осло</w:t>
      </w:r>
      <w:r w:rsidRPr="00272C70">
        <w:rPr>
          <w:b/>
          <w:sz w:val="24"/>
          <w:szCs w:val="24"/>
        </w:rPr>
        <w:t>ж</w:t>
      </w:r>
      <w:r w:rsidRPr="00272C70">
        <w:rPr>
          <w:b/>
          <w:sz w:val="24"/>
          <w:szCs w:val="24"/>
        </w:rPr>
        <w:t>нений</w:t>
      </w:r>
    </w:p>
    <w:p w:rsidR="009434C5" w:rsidRPr="00272C70" w:rsidRDefault="009434C5" w:rsidP="009434C5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685"/>
        <w:gridCol w:w="1655"/>
        <w:gridCol w:w="1655"/>
        <w:gridCol w:w="1655"/>
        <w:gridCol w:w="1655"/>
        <w:gridCol w:w="1655"/>
      </w:tblGrid>
      <w:tr w:rsidR="009434C5" w:rsidRPr="00272C70" w:rsidTr="009434C5">
        <w:tc>
          <w:tcPr>
            <w:tcW w:w="9571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434C5" w:rsidRPr="00272C70" w:rsidRDefault="009434C5" w:rsidP="009434C5">
            <w:pPr>
              <w:jc w:val="center"/>
              <w:rPr>
                <w:b/>
              </w:rPr>
            </w:pPr>
            <w:r w:rsidRPr="00272C70">
              <w:rPr>
                <w:b/>
              </w:rPr>
              <w:t>АД (мм рт.ст.)</w:t>
            </w:r>
          </w:p>
        </w:tc>
      </w:tr>
      <w:tr w:rsidR="009434C5" w:rsidRPr="00272C70" w:rsidTr="009434C5">
        <w:tc>
          <w:tcPr>
            <w:tcW w:w="1685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r w:rsidRPr="00272C70">
              <w:t>Другие факт</w:t>
            </w:r>
            <w:r w:rsidRPr="00272C70">
              <w:t>о</w:t>
            </w:r>
            <w:r w:rsidRPr="00272C70">
              <w:t>ры риска, ПОМ  или з</w:t>
            </w:r>
            <w:r w:rsidRPr="00272C70">
              <w:t>а</w:t>
            </w:r>
            <w:r w:rsidRPr="00272C70">
              <w:t>болевания</w:t>
            </w:r>
          </w:p>
        </w:tc>
        <w:tc>
          <w:tcPr>
            <w:tcW w:w="157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Нормальное АД: САД 120-129 или ДАД 80-84</w:t>
            </w:r>
          </w:p>
        </w:tc>
        <w:tc>
          <w:tcPr>
            <w:tcW w:w="157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Высокое но</w:t>
            </w:r>
            <w:r w:rsidRPr="00272C70">
              <w:t>р</w:t>
            </w:r>
            <w:r w:rsidRPr="00272C70">
              <w:t>мальное АД: САД 130-139 или ДАД 85-89</w:t>
            </w:r>
          </w:p>
        </w:tc>
        <w:tc>
          <w:tcPr>
            <w:tcW w:w="157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 xml:space="preserve"> </w:t>
            </w:r>
            <w:r>
              <w:t xml:space="preserve">      </w:t>
            </w:r>
            <w:r w:rsidRPr="00272C70">
              <w:t>АГ</w:t>
            </w:r>
            <w:r>
              <w:t xml:space="preserve"> </w:t>
            </w:r>
            <w:r>
              <w:rPr>
                <w:lang w:val="en-US"/>
              </w:rPr>
              <w:t xml:space="preserve">I </w:t>
            </w:r>
            <w:r>
              <w:t>ст.</w:t>
            </w:r>
            <w:r w:rsidRPr="00272C70">
              <w:t>:</w:t>
            </w:r>
          </w:p>
          <w:p w:rsidR="009434C5" w:rsidRPr="00272C70" w:rsidRDefault="009434C5" w:rsidP="009434C5">
            <w:pPr>
              <w:jc w:val="both"/>
            </w:pPr>
            <w:r w:rsidRPr="00272C70">
              <w:t>САД 140-159 или ДАД 90-99</w:t>
            </w:r>
          </w:p>
        </w:tc>
        <w:tc>
          <w:tcPr>
            <w:tcW w:w="157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 xml:space="preserve"> АГ</w:t>
            </w:r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ст.</w:t>
            </w:r>
            <w:r w:rsidRPr="00272C70">
              <w:t>:</w:t>
            </w:r>
          </w:p>
          <w:p w:rsidR="009434C5" w:rsidRPr="00272C70" w:rsidRDefault="009434C5" w:rsidP="009434C5">
            <w:pPr>
              <w:jc w:val="both"/>
            </w:pPr>
            <w:r w:rsidRPr="00272C70">
              <w:t>САД 160-179 или ДАД 100-109</w:t>
            </w:r>
          </w:p>
        </w:tc>
        <w:tc>
          <w:tcPr>
            <w:tcW w:w="1578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 xml:space="preserve"> АГ</w:t>
            </w:r>
            <w:r>
              <w:t xml:space="preserve"> </w:t>
            </w:r>
            <w:r>
              <w:rPr>
                <w:lang w:val="en-US"/>
              </w:rPr>
              <w:t>III</w:t>
            </w:r>
            <w:r>
              <w:t xml:space="preserve"> ст</w:t>
            </w:r>
            <w:r w:rsidRPr="00272C70">
              <w:t>:</w:t>
            </w:r>
          </w:p>
          <w:p w:rsidR="009434C5" w:rsidRPr="00272C70" w:rsidRDefault="009434C5" w:rsidP="009434C5">
            <w:pPr>
              <w:jc w:val="both"/>
            </w:pPr>
            <w:r w:rsidRPr="00272C70">
              <w:t>САД ≥ 180</w:t>
            </w:r>
          </w:p>
          <w:p w:rsidR="009434C5" w:rsidRPr="00272C70" w:rsidRDefault="009434C5" w:rsidP="009434C5">
            <w:pPr>
              <w:jc w:val="both"/>
            </w:pPr>
            <w:r w:rsidRPr="00272C70">
              <w:t xml:space="preserve">или ДАД ≥ 110 </w:t>
            </w:r>
          </w:p>
        </w:tc>
      </w:tr>
      <w:tr w:rsidR="009434C5" w:rsidRPr="00272C70" w:rsidTr="009434C5"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Нет других фа</w:t>
            </w:r>
            <w:r w:rsidRPr="00272C70">
              <w:t>к</w:t>
            </w:r>
            <w:r w:rsidRPr="00272C70">
              <w:t>торов ри</w:t>
            </w:r>
            <w:r w:rsidRPr="00272C70">
              <w:t>с</w:t>
            </w:r>
            <w:r w:rsidRPr="00272C70">
              <w:t>ка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Средний риск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  <w:rPr>
                <w:b/>
                <w:sz w:val="28"/>
                <w:szCs w:val="28"/>
              </w:rPr>
            </w:pPr>
            <w:r w:rsidRPr="00272C70">
              <w:t>Средний риск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Низкий допо</w:t>
            </w:r>
            <w:r w:rsidRPr="00272C70">
              <w:t>л</w:t>
            </w:r>
            <w:r w:rsidRPr="00272C70">
              <w:t>нительный риск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Умеренный дополнител</w:t>
            </w:r>
            <w:r w:rsidRPr="00272C70">
              <w:t>ь</w:t>
            </w:r>
            <w:r w:rsidRPr="00272C70">
              <w:t>ный риск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Высокий д</w:t>
            </w:r>
            <w:r w:rsidRPr="00272C70">
              <w:t>о</w:t>
            </w:r>
            <w:r w:rsidRPr="00272C70">
              <w:t>полнительный риск</w:t>
            </w:r>
          </w:p>
        </w:tc>
      </w:tr>
      <w:tr w:rsidR="009434C5" w:rsidRPr="00272C70" w:rsidTr="009434C5"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1-2 фактора ри</w:t>
            </w:r>
            <w:r w:rsidRPr="00272C70">
              <w:t>с</w:t>
            </w:r>
            <w:r w:rsidRPr="00272C70">
              <w:t>ка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Низкий допо</w:t>
            </w:r>
            <w:r w:rsidRPr="00272C70">
              <w:t>л</w:t>
            </w:r>
            <w:r w:rsidRPr="00272C70">
              <w:t>нительный риск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Низкий допо</w:t>
            </w:r>
            <w:r w:rsidRPr="00272C70">
              <w:t>л</w:t>
            </w:r>
            <w:r w:rsidRPr="00272C70">
              <w:t>нительный риск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Умеренный дополнител</w:t>
            </w:r>
            <w:r w:rsidRPr="00272C70">
              <w:t>ь</w:t>
            </w:r>
            <w:r w:rsidRPr="00272C70">
              <w:t>ный риск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  <w:rPr>
                <w:b/>
                <w:sz w:val="28"/>
                <w:szCs w:val="28"/>
              </w:rPr>
            </w:pPr>
            <w:r w:rsidRPr="00272C70">
              <w:t>Умеренный дополнител</w:t>
            </w:r>
            <w:r w:rsidRPr="00272C70">
              <w:t>ь</w:t>
            </w:r>
            <w:r w:rsidRPr="00272C70">
              <w:t>ный риск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Очень высокий дополнител</w:t>
            </w:r>
            <w:r w:rsidRPr="00272C70">
              <w:t>ь</w:t>
            </w:r>
            <w:r w:rsidRPr="00272C70">
              <w:t>ный риск</w:t>
            </w:r>
          </w:p>
        </w:tc>
      </w:tr>
      <w:tr w:rsidR="009434C5" w:rsidRPr="00272C70" w:rsidTr="009434C5"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rPr>
                <w:b/>
              </w:rPr>
              <w:t xml:space="preserve">≥ </w:t>
            </w:r>
            <w:r w:rsidRPr="00272C70">
              <w:t>3 факторов риска, метаб</w:t>
            </w:r>
            <w:r w:rsidRPr="00272C70">
              <w:t>о</w:t>
            </w:r>
            <w:r w:rsidRPr="00272C70">
              <w:t>лический си</w:t>
            </w:r>
            <w:r w:rsidRPr="00272C70">
              <w:t>н</w:t>
            </w:r>
            <w:r w:rsidRPr="00272C70">
              <w:t>дром, ПОМ или сахарный диабет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Умеренный дополнител</w:t>
            </w:r>
            <w:r w:rsidRPr="00272C70">
              <w:t>ь</w:t>
            </w:r>
            <w:r w:rsidRPr="00272C70">
              <w:t>ный риск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  <w:rPr>
                <w:b/>
                <w:sz w:val="28"/>
                <w:szCs w:val="28"/>
              </w:rPr>
            </w:pPr>
            <w:r w:rsidRPr="00272C70">
              <w:t>Высокий д</w:t>
            </w:r>
            <w:r w:rsidRPr="00272C70">
              <w:t>о</w:t>
            </w:r>
            <w:r w:rsidRPr="00272C70">
              <w:t>полнительный риск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  <w:rPr>
                <w:b/>
                <w:sz w:val="28"/>
                <w:szCs w:val="28"/>
              </w:rPr>
            </w:pPr>
            <w:r w:rsidRPr="00272C70">
              <w:t>Высокий д</w:t>
            </w:r>
            <w:r w:rsidRPr="00272C70">
              <w:t>о</w:t>
            </w:r>
            <w:r w:rsidRPr="00272C70">
              <w:t>полнительный риск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  <w:rPr>
                <w:b/>
                <w:sz w:val="28"/>
                <w:szCs w:val="28"/>
              </w:rPr>
            </w:pPr>
            <w:r w:rsidRPr="00272C70">
              <w:t>Высокий д</w:t>
            </w:r>
            <w:r w:rsidRPr="00272C70">
              <w:t>о</w:t>
            </w:r>
            <w:r w:rsidRPr="00272C70">
              <w:t>полнительный риск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Очень высокий дополнител</w:t>
            </w:r>
            <w:r w:rsidRPr="00272C70">
              <w:t>ь</w:t>
            </w:r>
            <w:r w:rsidRPr="00272C70">
              <w:t>ный риск</w:t>
            </w:r>
          </w:p>
        </w:tc>
      </w:tr>
      <w:tr w:rsidR="009434C5" w:rsidRPr="00272C70" w:rsidTr="009434C5">
        <w:tc>
          <w:tcPr>
            <w:tcW w:w="1685" w:type="dxa"/>
            <w:tcBorders>
              <w:top w:val="single" w:sz="4" w:space="0" w:color="auto"/>
              <w:bottom w:val="single" w:sz="18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Установле</w:t>
            </w:r>
            <w:r w:rsidRPr="00272C70">
              <w:t>н</w:t>
            </w:r>
            <w:r w:rsidRPr="00272C70">
              <w:t>ные серде</w:t>
            </w:r>
            <w:r w:rsidRPr="00272C70">
              <w:t>ч</w:t>
            </w:r>
            <w:r w:rsidRPr="00272C70">
              <w:t>но-сосудистые з</w:t>
            </w:r>
            <w:r w:rsidRPr="00272C70">
              <w:t>а</w:t>
            </w:r>
            <w:r w:rsidRPr="00272C70">
              <w:t>болевания или заболевания п</w:t>
            </w:r>
            <w:r w:rsidRPr="00272C70">
              <w:t>о</w:t>
            </w:r>
            <w:r w:rsidRPr="00272C70">
              <w:t>чек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Очень высокий дополнител</w:t>
            </w:r>
            <w:r w:rsidRPr="00272C70">
              <w:t>ь</w:t>
            </w:r>
            <w:r w:rsidRPr="00272C70">
              <w:t>ный риск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Очень высокий дополнител</w:t>
            </w:r>
            <w:r w:rsidRPr="00272C70">
              <w:t>ь</w:t>
            </w:r>
            <w:r w:rsidRPr="00272C70">
              <w:t>ный риск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Очень высокий дополнител</w:t>
            </w:r>
            <w:r w:rsidRPr="00272C70">
              <w:t>ь</w:t>
            </w:r>
            <w:r w:rsidRPr="00272C70">
              <w:t>ный риск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Очень высокий дополнител</w:t>
            </w:r>
            <w:r w:rsidRPr="00272C70">
              <w:t>ь</w:t>
            </w:r>
            <w:r w:rsidRPr="00272C70">
              <w:t>ный риск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9434C5" w:rsidRPr="00272C70" w:rsidRDefault="009434C5" w:rsidP="009434C5">
            <w:pPr>
              <w:jc w:val="both"/>
            </w:pPr>
            <w:r w:rsidRPr="00272C70">
              <w:t>Очень высокий дополнител</w:t>
            </w:r>
            <w:r w:rsidRPr="00272C70">
              <w:t>ь</w:t>
            </w:r>
            <w:r w:rsidRPr="00272C70">
              <w:t>ный риск</w:t>
            </w:r>
          </w:p>
        </w:tc>
      </w:tr>
    </w:tbl>
    <w:p w:rsidR="009434C5" w:rsidRPr="00272C70" w:rsidRDefault="009434C5" w:rsidP="009434C5">
      <w:pPr>
        <w:spacing w:line="360" w:lineRule="auto"/>
        <w:jc w:val="both"/>
        <w:rPr>
          <w:sz w:val="24"/>
          <w:szCs w:val="24"/>
        </w:rPr>
      </w:pPr>
    </w:p>
    <w:p w:rsidR="009434C5" w:rsidRPr="001C5C18" w:rsidRDefault="009434C5" w:rsidP="009434C5">
      <w:pPr>
        <w:ind w:firstLine="708"/>
        <w:jc w:val="both"/>
        <w:rPr>
          <w:sz w:val="24"/>
          <w:szCs w:val="24"/>
        </w:rPr>
      </w:pPr>
      <w:r w:rsidRPr="00272C70">
        <w:rPr>
          <w:sz w:val="24"/>
          <w:szCs w:val="24"/>
        </w:rPr>
        <w:t>Термин «дополнительный риск» используется, чтобы подчеркнуть, что риск ССО  и смерти от них у лиц  с АГ всегда выше, чем в целом в популяции. На основании стратификации риска к группам высокого и очень выс</w:t>
      </w:r>
      <w:r w:rsidRPr="00272C70">
        <w:rPr>
          <w:sz w:val="24"/>
          <w:szCs w:val="24"/>
        </w:rPr>
        <w:t>о</w:t>
      </w:r>
      <w:r w:rsidRPr="00272C70">
        <w:rPr>
          <w:sz w:val="24"/>
          <w:szCs w:val="24"/>
        </w:rPr>
        <w:t>кого риска согласно Европейским рекомендациям  по АГ (2007) относят лиц, у которых  выявляются  измен</w:t>
      </w:r>
      <w:r w:rsidRPr="00272C70">
        <w:rPr>
          <w:sz w:val="24"/>
          <w:szCs w:val="24"/>
        </w:rPr>
        <w:t>е</w:t>
      </w:r>
      <w:r w:rsidRPr="00272C70">
        <w:rPr>
          <w:sz w:val="24"/>
          <w:szCs w:val="24"/>
        </w:rPr>
        <w:t xml:space="preserve">ния,  представлены в табл. </w:t>
      </w:r>
      <w:r>
        <w:rPr>
          <w:sz w:val="24"/>
          <w:szCs w:val="24"/>
        </w:rPr>
        <w:t>6</w:t>
      </w:r>
      <w:r w:rsidRPr="00272C70">
        <w:rPr>
          <w:sz w:val="24"/>
          <w:szCs w:val="24"/>
        </w:rPr>
        <w:t>.</w:t>
      </w:r>
    </w:p>
    <w:p w:rsidR="009434C5" w:rsidRDefault="009434C5" w:rsidP="009434C5">
      <w:pPr>
        <w:shd w:val="clear" w:color="auto" w:fill="FFFFFF"/>
        <w:ind w:left="14" w:firstLine="667"/>
        <w:jc w:val="both"/>
        <w:rPr>
          <w:color w:val="FF0000"/>
          <w:sz w:val="24"/>
          <w:szCs w:val="24"/>
        </w:rPr>
      </w:pPr>
    </w:p>
    <w:p w:rsidR="009434C5" w:rsidRDefault="009434C5" w:rsidP="009434C5">
      <w:pPr>
        <w:shd w:val="clear" w:color="auto" w:fill="FFFFFF"/>
        <w:spacing w:before="14" w:line="259" w:lineRule="exact"/>
        <w:ind w:firstLine="709"/>
        <w:jc w:val="both"/>
        <w:rPr>
          <w:sz w:val="24"/>
        </w:rPr>
      </w:pPr>
      <w:r>
        <w:rPr>
          <w:sz w:val="24"/>
        </w:rPr>
        <w:t>Следует отметить, что наличие множественных ФР, СД, ПОМ и АСК однозначно указ</w:t>
      </w:r>
      <w:r>
        <w:rPr>
          <w:sz w:val="24"/>
        </w:rPr>
        <w:t>ы</w:t>
      </w:r>
      <w:r>
        <w:rPr>
          <w:sz w:val="24"/>
        </w:rPr>
        <w:t>вает на высокий риск (табл. 6).</w:t>
      </w:r>
    </w:p>
    <w:p w:rsidR="009434C5" w:rsidRDefault="009434C5" w:rsidP="009434C5">
      <w:pPr>
        <w:shd w:val="clear" w:color="auto" w:fill="FFFFFF"/>
        <w:ind w:left="115" w:firstLine="725"/>
        <w:jc w:val="right"/>
        <w:rPr>
          <w:sz w:val="24"/>
        </w:rPr>
      </w:pPr>
      <w:r>
        <w:rPr>
          <w:spacing w:val="-8"/>
          <w:sz w:val="24"/>
        </w:rPr>
        <w:t>Та</w:t>
      </w:r>
      <w:r>
        <w:rPr>
          <w:spacing w:val="-8"/>
          <w:sz w:val="24"/>
        </w:rPr>
        <w:t>б</w:t>
      </w:r>
      <w:r>
        <w:rPr>
          <w:spacing w:val="-8"/>
          <w:sz w:val="24"/>
        </w:rPr>
        <w:t>лица 6</w:t>
      </w:r>
    </w:p>
    <w:p w:rsidR="009434C5" w:rsidRDefault="009434C5" w:rsidP="009434C5">
      <w:pPr>
        <w:shd w:val="clear" w:color="auto" w:fill="FFFFFF"/>
        <w:spacing w:before="120" w:after="120"/>
        <w:ind w:left="2909"/>
        <w:rPr>
          <w:b/>
          <w:sz w:val="24"/>
        </w:rPr>
      </w:pPr>
      <w:r>
        <w:rPr>
          <w:b/>
          <w:sz w:val="24"/>
        </w:rPr>
        <w:t>Пац</w:t>
      </w:r>
      <w:r>
        <w:rPr>
          <w:b/>
          <w:sz w:val="24"/>
        </w:rPr>
        <w:t>и</w:t>
      </w:r>
      <w:r>
        <w:rPr>
          <w:b/>
          <w:sz w:val="24"/>
        </w:rPr>
        <w:t>енты с высоким риском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10207"/>
      </w:tblGrid>
      <w:tr w:rsidR="009434C5" w:rsidRPr="00A327DA" w:rsidTr="009434C5">
        <w:tc>
          <w:tcPr>
            <w:tcW w:w="10207" w:type="dxa"/>
          </w:tcPr>
          <w:p w:rsidR="009434C5" w:rsidRPr="00A327DA" w:rsidRDefault="009434C5" w:rsidP="009434C5">
            <w:pPr>
              <w:spacing w:before="120" w:after="120"/>
              <w:ind w:left="460"/>
              <w:rPr>
                <w:b/>
              </w:rPr>
            </w:pPr>
            <w:r w:rsidRPr="00A327DA">
              <w:rPr>
                <w:b/>
              </w:rPr>
              <w:t>Критерии высокого риска</w:t>
            </w:r>
          </w:p>
        </w:tc>
      </w:tr>
      <w:tr w:rsidR="009434C5" w:rsidRPr="00A327DA" w:rsidTr="009434C5">
        <w:tc>
          <w:tcPr>
            <w:tcW w:w="10207" w:type="dxa"/>
          </w:tcPr>
          <w:p w:rsidR="009434C5" w:rsidRPr="00996F35" w:rsidRDefault="009434C5" w:rsidP="009434C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4"/>
              </w:tabs>
              <w:ind w:left="499"/>
            </w:pPr>
            <w:r w:rsidRPr="00996F35">
              <w:t xml:space="preserve">САД &gt; </w:t>
            </w:r>
            <w:smartTag w:uri="urn:schemas-microsoft-com:office:smarttags" w:element="metricconverter">
              <w:smartTagPr>
                <w:attr w:name="ProductID" w:val="180 мм"/>
              </w:smartTagPr>
              <w:r w:rsidRPr="00996F35">
                <w:t>180 мм</w:t>
              </w:r>
            </w:smartTag>
            <w:r w:rsidRPr="00996F35">
              <w:t xml:space="preserve"> рт.ст. и/или ДАД &gt;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996F35">
                <w:t>110 мм</w:t>
              </w:r>
            </w:smartTag>
            <w:r w:rsidRPr="00996F35">
              <w:t xml:space="preserve"> рт.ст.</w:t>
            </w:r>
          </w:p>
          <w:p w:rsidR="009434C5" w:rsidRPr="00996F35" w:rsidRDefault="009434C5" w:rsidP="009434C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4"/>
              </w:tabs>
              <w:ind w:left="499"/>
              <w:jc w:val="both"/>
            </w:pPr>
            <w:r w:rsidRPr="00996F35">
              <w:t xml:space="preserve">САД &gt;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996F35">
                <w:t>160 мм</w:t>
              </w:r>
            </w:smartTag>
            <w:r w:rsidRPr="00996F35">
              <w:t xml:space="preserve"> рт.ст. при низком ДАД (&lt;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996F35">
                <w:t>70 мм</w:t>
              </w:r>
            </w:smartTag>
            <w:r w:rsidRPr="00996F35">
              <w:t xml:space="preserve"> рт.ст.)</w:t>
            </w:r>
          </w:p>
          <w:p w:rsidR="009434C5" w:rsidRPr="00996F35" w:rsidRDefault="009434C5" w:rsidP="009434C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4"/>
              </w:tabs>
              <w:ind w:left="499"/>
              <w:jc w:val="both"/>
            </w:pPr>
            <w:r w:rsidRPr="00996F35">
              <w:t>СД</w:t>
            </w:r>
          </w:p>
          <w:p w:rsidR="009434C5" w:rsidRPr="00996F35" w:rsidRDefault="009434C5" w:rsidP="009434C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4"/>
              </w:tabs>
              <w:ind w:left="499"/>
              <w:jc w:val="both"/>
            </w:pPr>
            <w:r w:rsidRPr="00996F35">
              <w:t>Метаболический синдром</w:t>
            </w:r>
          </w:p>
          <w:p w:rsidR="009434C5" w:rsidRPr="00996F35" w:rsidRDefault="009434C5" w:rsidP="009434C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92"/>
                <w:tab w:val="left" w:pos="854"/>
              </w:tabs>
              <w:ind w:left="499" w:right="6912"/>
              <w:jc w:val="both"/>
            </w:pPr>
            <w:r w:rsidRPr="00A327DA">
              <w:rPr>
                <w:spacing w:val="-1"/>
              </w:rPr>
              <w:t>&gt; 3 факторов риск</w:t>
            </w:r>
            <w:r w:rsidRPr="00A327DA">
              <w:rPr>
                <w:spacing w:val="-1"/>
              </w:rPr>
              <w:t>а</w:t>
            </w:r>
          </w:p>
          <w:p w:rsidR="009434C5" w:rsidRPr="00996F35" w:rsidRDefault="009434C5" w:rsidP="009434C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92"/>
                <w:tab w:val="left" w:pos="854"/>
              </w:tabs>
              <w:ind w:left="499" w:right="6912"/>
              <w:jc w:val="both"/>
            </w:pPr>
            <w:r w:rsidRPr="00996F35">
              <w:t>ПОМ:</w:t>
            </w:r>
          </w:p>
          <w:p w:rsidR="009434C5" w:rsidRPr="00996F35" w:rsidRDefault="009434C5" w:rsidP="009434C5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0"/>
                <w:tab w:val="num" w:pos="1418"/>
              </w:tabs>
              <w:ind w:left="1418" w:hanging="425"/>
              <w:jc w:val="both"/>
            </w:pPr>
            <w:r w:rsidRPr="00996F35">
              <w:t>ГЛЖ по данным ЭКГ или ЭхоКГ</w:t>
            </w:r>
          </w:p>
          <w:p w:rsidR="009434C5" w:rsidRPr="00996F35" w:rsidRDefault="009434C5" w:rsidP="009434C5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0"/>
                <w:tab w:val="num" w:pos="1418"/>
              </w:tabs>
              <w:ind w:left="1418" w:hanging="425"/>
              <w:jc w:val="both"/>
            </w:pPr>
            <w:r>
              <w:t>у</w:t>
            </w:r>
            <w:r w:rsidRPr="00996F35">
              <w:t>льтразвуковые признаки утолщения стенки сонной артерии или атеросклерот</w:t>
            </w:r>
            <w:r w:rsidRPr="00996F35">
              <w:t>и</w:t>
            </w:r>
            <w:r w:rsidRPr="00996F35">
              <w:t>ческая бляшка</w:t>
            </w:r>
            <w:r>
              <w:t>,</w:t>
            </w:r>
          </w:p>
          <w:p w:rsidR="009434C5" w:rsidRPr="00996F35" w:rsidRDefault="009434C5" w:rsidP="009434C5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0"/>
                <w:tab w:val="num" w:pos="1418"/>
              </w:tabs>
              <w:ind w:left="1418" w:hanging="425"/>
              <w:jc w:val="both"/>
            </w:pPr>
            <w:r>
              <w:t>у</w:t>
            </w:r>
            <w:r w:rsidRPr="00996F35">
              <w:t>величение жесткости стенки артерии</w:t>
            </w:r>
            <w:r>
              <w:t>,</w:t>
            </w:r>
          </w:p>
          <w:p w:rsidR="009434C5" w:rsidRPr="00996F35" w:rsidRDefault="009434C5" w:rsidP="009434C5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0"/>
                <w:tab w:val="num" w:pos="1418"/>
              </w:tabs>
              <w:ind w:left="1418" w:hanging="425"/>
              <w:jc w:val="both"/>
            </w:pPr>
            <w:r>
              <w:t>у</w:t>
            </w:r>
            <w:r w:rsidRPr="00996F35">
              <w:t>меренное повышение сывороточного креатинина</w:t>
            </w:r>
            <w:r>
              <w:t>,</w:t>
            </w:r>
          </w:p>
          <w:p w:rsidR="009434C5" w:rsidRPr="00A327DA" w:rsidRDefault="009434C5" w:rsidP="009434C5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0"/>
                <w:tab w:val="num" w:pos="1418"/>
              </w:tabs>
              <w:ind w:left="141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327DA">
              <w:rPr>
                <w:color w:val="000000"/>
              </w:rPr>
              <w:t xml:space="preserve">меньшение КК </w:t>
            </w:r>
          </w:p>
          <w:p w:rsidR="009434C5" w:rsidRPr="00A327DA" w:rsidRDefault="009434C5" w:rsidP="009434C5">
            <w:pPr>
              <w:numPr>
                <w:ilvl w:val="1"/>
                <w:numId w:val="20"/>
              </w:numPr>
              <w:tabs>
                <w:tab w:val="clear" w:pos="1440"/>
                <w:tab w:val="num" w:pos="885"/>
              </w:tabs>
              <w:ind w:hanging="981"/>
              <w:rPr>
                <w:spacing w:val="-2"/>
              </w:rPr>
            </w:pPr>
            <w:r w:rsidRPr="00A327DA">
              <w:rPr>
                <w:spacing w:val="-2"/>
              </w:rPr>
              <w:t>Микроальбуминурия или протеин</w:t>
            </w:r>
            <w:r w:rsidRPr="00A327DA">
              <w:rPr>
                <w:spacing w:val="-2"/>
              </w:rPr>
              <w:t>у</w:t>
            </w:r>
            <w:r w:rsidRPr="00A327DA">
              <w:rPr>
                <w:spacing w:val="-2"/>
              </w:rPr>
              <w:t>рия</w:t>
            </w:r>
          </w:p>
          <w:p w:rsidR="009434C5" w:rsidRPr="00A327DA" w:rsidRDefault="009434C5" w:rsidP="009434C5">
            <w:pPr>
              <w:numPr>
                <w:ilvl w:val="1"/>
                <w:numId w:val="20"/>
              </w:numPr>
              <w:tabs>
                <w:tab w:val="clear" w:pos="1440"/>
                <w:tab w:val="num" w:pos="885"/>
              </w:tabs>
              <w:ind w:hanging="981"/>
              <w:rPr>
                <w:b/>
              </w:rPr>
            </w:pPr>
            <w:r w:rsidRPr="00996F35">
              <w:t>АКС.</w:t>
            </w:r>
          </w:p>
        </w:tc>
      </w:tr>
    </w:tbl>
    <w:p w:rsidR="009434C5" w:rsidRDefault="009434C5" w:rsidP="009434C5">
      <w:pPr>
        <w:shd w:val="clear" w:color="auto" w:fill="FFFFFF"/>
        <w:tabs>
          <w:tab w:val="left" w:pos="994"/>
          <w:tab w:val="left" w:pos="5387"/>
          <w:tab w:val="left" w:pos="9923"/>
        </w:tabs>
        <w:ind w:right="23"/>
        <w:jc w:val="both"/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sz w:val="28"/>
        </w:rPr>
      </w:pPr>
    </w:p>
    <w:p w:rsidR="009434C5" w:rsidRDefault="009434C5" w:rsidP="009434C5">
      <w:pPr>
        <w:shd w:val="clear" w:color="auto" w:fill="FFFFFF"/>
        <w:spacing w:before="120" w:after="120"/>
        <w:ind w:firstLine="709"/>
        <w:rPr>
          <w:b/>
          <w:sz w:val="28"/>
        </w:rPr>
      </w:pPr>
      <w:r>
        <w:rPr>
          <w:sz w:val="28"/>
        </w:rPr>
        <w:t>7.</w:t>
      </w:r>
      <w:r>
        <w:rPr>
          <w:b/>
          <w:sz w:val="28"/>
        </w:rPr>
        <w:t xml:space="preserve"> Примеры формулировки диагноза</w:t>
      </w:r>
    </w:p>
    <w:p w:rsidR="009434C5" w:rsidRDefault="009434C5" w:rsidP="009434C5">
      <w:pPr>
        <w:widowControl/>
        <w:numPr>
          <w:ilvl w:val="0"/>
          <w:numId w:val="21"/>
        </w:numPr>
        <w:tabs>
          <w:tab w:val="clear" w:pos="1980"/>
          <w:tab w:val="num" w:pos="0"/>
          <w:tab w:val="left" w:pos="993"/>
        </w:tabs>
        <w:autoSpaceDE/>
        <w:autoSpaceDN/>
        <w:adjustRightInd/>
        <w:spacing w:before="60" w:after="60"/>
        <w:ind w:left="0" w:firstLine="720"/>
        <w:jc w:val="both"/>
        <w:rPr>
          <w:sz w:val="24"/>
        </w:rPr>
      </w:pPr>
      <w:r>
        <w:rPr>
          <w:sz w:val="24"/>
        </w:rPr>
        <w:t>Артериальная гипертензия I степени. Риск 2. Дислипидемия.</w:t>
      </w:r>
    </w:p>
    <w:p w:rsidR="009434C5" w:rsidRDefault="009434C5" w:rsidP="009434C5">
      <w:pPr>
        <w:widowControl/>
        <w:numPr>
          <w:ilvl w:val="0"/>
          <w:numId w:val="21"/>
        </w:numPr>
        <w:tabs>
          <w:tab w:val="clear" w:pos="1980"/>
          <w:tab w:val="num" w:pos="0"/>
          <w:tab w:val="left" w:pos="993"/>
        </w:tabs>
        <w:autoSpaceDE/>
        <w:autoSpaceDN/>
        <w:adjustRightInd/>
        <w:spacing w:before="60" w:after="60"/>
        <w:ind w:left="0" w:firstLine="720"/>
        <w:jc w:val="both"/>
        <w:rPr>
          <w:sz w:val="24"/>
        </w:rPr>
      </w:pPr>
      <w:r>
        <w:rPr>
          <w:sz w:val="24"/>
        </w:rPr>
        <w:t>Артериальная гипертензия II степени. Риск 3. Гипертоническое сердце. (NYHA II) Н 1. Желудочковая экстосистолия.</w:t>
      </w:r>
    </w:p>
    <w:p w:rsidR="009434C5" w:rsidRDefault="009434C5" w:rsidP="009434C5">
      <w:pPr>
        <w:widowControl/>
        <w:numPr>
          <w:ilvl w:val="0"/>
          <w:numId w:val="21"/>
        </w:numPr>
        <w:tabs>
          <w:tab w:val="clear" w:pos="1980"/>
          <w:tab w:val="num" w:pos="0"/>
          <w:tab w:val="left" w:pos="993"/>
        </w:tabs>
        <w:autoSpaceDE/>
        <w:autoSpaceDN/>
        <w:adjustRightInd/>
        <w:spacing w:before="60" w:after="60"/>
        <w:ind w:left="0" w:firstLine="720"/>
        <w:jc w:val="both"/>
        <w:rPr>
          <w:sz w:val="24"/>
        </w:rPr>
      </w:pPr>
      <w:r>
        <w:rPr>
          <w:sz w:val="24"/>
        </w:rPr>
        <w:t xml:space="preserve">Артериальная гипертензия </w:t>
      </w:r>
      <w:r>
        <w:rPr>
          <w:sz w:val="24"/>
          <w:lang w:val="en-US"/>
        </w:rPr>
        <w:t>I</w:t>
      </w:r>
      <w:r>
        <w:rPr>
          <w:sz w:val="24"/>
        </w:rPr>
        <w:t>I степени. Риск 4. Сахарный диабет,  тип 2, стадия клин</w:t>
      </w:r>
      <w:r>
        <w:rPr>
          <w:sz w:val="24"/>
        </w:rPr>
        <w:t>и</w:t>
      </w:r>
      <w:r>
        <w:rPr>
          <w:sz w:val="24"/>
        </w:rPr>
        <w:t>ко-метаболической субкомпенсации, средней степени тяжести, диабетическая микроа</w:t>
      </w:r>
      <w:r>
        <w:rPr>
          <w:sz w:val="24"/>
        </w:rPr>
        <w:t>н</w:t>
      </w:r>
      <w:r>
        <w:rPr>
          <w:sz w:val="24"/>
        </w:rPr>
        <w:t>гиопатия сосудов нижних конечностей.</w:t>
      </w:r>
    </w:p>
    <w:p w:rsidR="009434C5" w:rsidRDefault="009434C5" w:rsidP="009434C5">
      <w:pPr>
        <w:widowControl/>
        <w:numPr>
          <w:ilvl w:val="0"/>
          <w:numId w:val="21"/>
        </w:numPr>
        <w:tabs>
          <w:tab w:val="clear" w:pos="1980"/>
          <w:tab w:val="num" w:pos="0"/>
          <w:tab w:val="left" w:pos="993"/>
        </w:tabs>
        <w:autoSpaceDE/>
        <w:autoSpaceDN/>
        <w:adjustRightInd/>
        <w:spacing w:before="60" w:after="60"/>
        <w:ind w:left="0" w:firstLine="720"/>
        <w:jc w:val="both"/>
        <w:rPr>
          <w:sz w:val="24"/>
        </w:rPr>
      </w:pPr>
      <w:r>
        <w:rPr>
          <w:sz w:val="24"/>
        </w:rPr>
        <w:t>Артериальная гипертензия III степени. Риск 4. ИБС: Стенокардия напряжения ФК II. Атеросклероз ао</w:t>
      </w:r>
      <w:r>
        <w:rPr>
          <w:sz w:val="24"/>
        </w:rPr>
        <w:t>р</w:t>
      </w:r>
      <w:r>
        <w:rPr>
          <w:sz w:val="24"/>
        </w:rPr>
        <w:t>ты, венечных артерий. (NYHA II) Н 1.</w:t>
      </w:r>
    </w:p>
    <w:p w:rsidR="009434C5" w:rsidRDefault="009434C5" w:rsidP="009434C5">
      <w:pPr>
        <w:widowControl/>
        <w:numPr>
          <w:ilvl w:val="0"/>
          <w:numId w:val="21"/>
        </w:numPr>
        <w:tabs>
          <w:tab w:val="clear" w:pos="1980"/>
          <w:tab w:val="num" w:pos="0"/>
          <w:tab w:val="left" w:pos="993"/>
        </w:tabs>
        <w:autoSpaceDE/>
        <w:autoSpaceDN/>
        <w:adjustRightInd/>
        <w:spacing w:before="60" w:after="60"/>
        <w:ind w:left="0" w:firstLine="720"/>
        <w:jc w:val="both"/>
        <w:rPr>
          <w:sz w:val="24"/>
        </w:rPr>
      </w:pPr>
      <w:r>
        <w:rPr>
          <w:sz w:val="24"/>
        </w:rPr>
        <w:t>Поликистоз почек. Хронический пиелонефрит, вне обострения. Вторичная  нефроге</w:t>
      </w:r>
      <w:r>
        <w:rPr>
          <w:sz w:val="24"/>
        </w:rPr>
        <w:t>н</w:t>
      </w:r>
      <w:r>
        <w:rPr>
          <w:sz w:val="24"/>
        </w:rPr>
        <w:t>ная артериальная гипертензия.</w:t>
      </w:r>
    </w:p>
    <w:p w:rsidR="009434C5" w:rsidRDefault="009434C5" w:rsidP="009434C5">
      <w:pPr>
        <w:shd w:val="clear" w:color="auto" w:fill="FFFFFF"/>
        <w:spacing w:before="120" w:after="120"/>
        <w:ind w:right="-79" w:firstLine="709"/>
        <w:rPr>
          <w:b/>
          <w:sz w:val="28"/>
        </w:rPr>
      </w:pPr>
      <w:r>
        <w:rPr>
          <w:b/>
          <w:sz w:val="28"/>
        </w:rPr>
        <w:t>8. Тактика ведения пациентов АГ</w:t>
      </w:r>
    </w:p>
    <w:p w:rsidR="009434C5" w:rsidRDefault="009434C5" w:rsidP="009434C5">
      <w:pPr>
        <w:shd w:val="clear" w:color="auto" w:fill="FFFFFF"/>
        <w:spacing w:before="120" w:after="120"/>
        <w:ind w:right="-79" w:firstLine="709"/>
        <w:rPr>
          <w:sz w:val="24"/>
        </w:rPr>
      </w:pPr>
      <w:r>
        <w:rPr>
          <w:b/>
          <w:sz w:val="24"/>
        </w:rPr>
        <w:t>8.1. Цель лечения пациентов АГ и целевые уровни АД</w:t>
      </w:r>
    </w:p>
    <w:p w:rsidR="009434C5" w:rsidRDefault="009434C5" w:rsidP="009434C5">
      <w:pPr>
        <w:shd w:val="clear" w:color="auto" w:fill="FFFFFF"/>
        <w:tabs>
          <w:tab w:val="left" w:pos="125"/>
        </w:tabs>
        <w:ind w:firstLine="709"/>
        <w:jc w:val="both"/>
        <w:rPr>
          <w:color w:val="FF0000"/>
          <w:spacing w:val="-4"/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сновной целью лечения АГ является достижение целевого уровня АД при максимальном снижении общего риска </w:t>
      </w:r>
      <w:r>
        <w:rPr>
          <w:spacing w:val="-6"/>
          <w:sz w:val="24"/>
        </w:rPr>
        <w:t xml:space="preserve">ССО и </w:t>
      </w:r>
      <w:r>
        <w:rPr>
          <w:spacing w:val="-5"/>
          <w:sz w:val="24"/>
        </w:rPr>
        <w:t xml:space="preserve">продление жизни пациентов в отдаленном периоде. </w:t>
      </w:r>
    </w:p>
    <w:p w:rsidR="009434C5" w:rsidRPr="00FA743D" w:rsidRDefault="009434C5" w:rsidP="009434C5">
      <w:pPr>
        <w:pStyle w:val="ListParagraph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Pr="00FA743D">
        <w:rPr>
          <w:rFonts w:ascii="Times New Roman" w:hAnsi="Times New Roman"/>
          <w:color w:val="000000"/>
          <w:sz w:val="24"/>
        </w:rPr>
        <w:t>Достижение целевого уровня АД является важнейшим условием уменьшения риска се</w:t>
      </w:r>
      <w:r w:rsidRPr="00FA743D">
        <w:rPr>
          <w:rFonts w:ascii="Times New Roman" w:hAnsi="Times New Roman"/>
          <w:color w:val="000000"/>
          <w:sz w:val="24"/>
        </w:rPr>
        <w:t>р</w:t>
      </w:r>
      <w:r w:rsidRPr="00FA743D">
        <w:rPr>
          <w:rFonts w:ascii="Times New Roman" w:hAnsi="Times New Roman"/>
          <w:color w:val="000000"/>
          <w:sz w:val="24"/>
        </w:rPr>
        <w:t>дечно–сосудистой заболеваемости и смертности у пациентов с АГ, в том числе и у пациентов пожил</w:t>
      </w:r>
      <w:r w:rsidRPr="00FA743D">
        <w:rPr>
          <w:rFonts w:ascii="Times New Roman" w:hAnsi="Times New Roman"/>
          <w:color w:val="000000"/>
          <w:sz w:val="24"/>
        </w:rPr>
        <w:t>о</w:t>
      </w:r>
      <w:r w:rsidRPr="00FA743D">
        <w:rPr>
          <w:rFonts w:ascii="Times New Roman" w:hAnsi="Times New Roman"/>
          <w:color w:val="000000"/>
          <w:sz w:val="24"/>
        </w:rPr>
        <w:t>го возраста с ИСАГ. Согласно последнему пересмотру Европейских рекомендаций (</w:t>
      </w:r>
      <w:smartTag w:uri="urn:schemas-microsoft-com:office:smarttags" w:element="metricconverter">
        <w:smartTagPr>
          <w:attr w:name="ProductID" w:val="2009 г"/>
        </w:smartTagPr>
        <w:r w:rsidRPr="00FA743D">
          <w:rPr>
            <w:rFonts w:ascii="Times New Roman" w:hAnsi="Times New Roman"/>
            <w:color w:val="000000"/>
            <w:sz w:val="24"/>
          </w:rPr>
          <w:t>2009 г</w:t>
        </w:r>
      </w:smartTag>
      <w:r w:rsidRPr="00FA743D">
        <w:rPr>
          <w:rFonts w:ascii="Times New Roman" w:hAnsi="Times New Roman"/>
          <w:color w:val="000000"/>
          <w:sz w:val="24"/>
        </w:rPr>
        <w:t>.) целевые уровни АД у отдельных категорий пациентов изменились.</w:t>
      </w:r>
      <w:r w:rsidRPr="00FA743D">
        <w:rPr>
          <w:rFonts w:ascii="Times New Roman" w:hAnsi="Times New Roman"/>
          <w:color w:val="000000"/>
          <w:sz w:val="24"/>
          <w:szCs w:val="24"/>
        </w:rPr>
        <w:t xml:space="preserve"> На основании сущес</w:t>
      </w:r>
      <w:r w:rsidRPr="00FA743D">
        <w:rPr>
          <w:rFonts w:ascii="Times New Roman" w:hAnsi="Times New Roman"/>
          <w:color w:val="000000"/>
          <w:sz w:val="24"/>
          <w:szCs w:val="24"/>
        </w:rPr>
        <w:t>т</w:t>
      </w:r>
      <w:r w:rsidRPr="00FA743D">
        <w:rPr>
          <w:rFonts w:ascii="Times New Roman" w:hAnsi="Times New Roman"/>
          <w:color w:val="000000"/>
          <w:sz w:val="24"/>
          <w:szCs w:val="24"/>
        </w:rPr>
        <w:t>вующих данных целесообразно рекомендовать снижение САД/ДАД до значений 130-139/80-</w:t>
      </w:r>
      <w:smartTag w:uri="urn:schemas-microsoft-com:office:smarttags" w:element="metricconverter">
        <w:smartTagPr>
          <w:attr w:name="ProductID" w:val="85 мм"/>
        </w:smartTagPr>
        <w:r w:rsidRPr="00FA743D">
          <w:rPr>
            <w:rFonts w:ascii="Times New Roman" w:hAnsi="Times New Roman"/>
            <w:color w:val="000000"/>
            <w:sz w:val="24"/>
            <w:szCs w:val="24"/>
          </w:rPr>
          <w:t>85 мм</w:t>
        </w:r>
      </w:smartTag>
      <w:r w:rsidRPr="00FA743D">
        <w:rPr>
          <w:rFonts w:ascii="Times New Roman" w:hAnsi="Times New Roman"/>
          <w:color w:val="000000"/>
          <w:sz w:val="24"/>
          <w:szCs w:val="24"/>
        </w:rPr>
        <w:t xml:space="preserve"> рт.ст., и лучше до нижних границ этих интервалов для всех гипертензивных пациентов. О</w:t>
      </w:r>
      <w:r w:rsidRPr="00FA743D">
        <w:rPr>
          <w:rFonts w:ascii="Times New Roman" w:hAnsi="Times New Roman"/>
          <w:color w:val="000000"/>
          <w:sz w:val="24"/>
          <w:szCs w:val="24"/>
        </w:rPr>
        <w:t>т</w:t>
      </w:r>
      <w:r w:rsidRPr="00FA743D">
        <w:rPr>
          <w:rFonts w:ascii="Times New Roman" w:hAnsi="Times New Roman"/>
          <w:color w:val="000000"/>
          <w:sz w:val="24"/>
          <w:szCs w:val="24"/>
        </w:rPr>
        <w:t>сутствуют только доказательства в отношении пожилых пациентов с гипертензией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тарше 80 лет</w:t>
      </w:r>
      <w:r w:rsidRPr="00FA743D">
        <w:rPr>
          <w:rFonts w:ascii="Times New Roman" w:hAnsi="Times New Roman"/>
          <w:color w:val="000000"/>
          <w:sz w:val="24"/>
          <w:szCs w:val="24"/>
        </w:rPr>
        <w:t xml:space="preserve">), у которых положительный эффект от снижения САД ниже </w:t>
      </w:r>
      <w:smartTag w:uri="urn:schemas-microsoft-com:office:smarttags" w:element="metricconverter">
        <w:smartTagPr>
          <w:attr w:name="ProductID" w:val="140 мм"/>
        </w:smartTagPr>
        <w:r w:rsidRPr="00FA743D">
          <w:rPr>
            <w:rFonts w:ascii="Times New Roman" w:hAnsi="Times New Roman"/>
            <w:color w:val="000000"/>
            <w:sz w:val="24"/>
            <w:szCs w:val="24"/>
          </w:rPr>
          <w:t>140 мм</w:t>
        </w:r>
      </w:smartTag>
      <w:r w:rsidRPr="00FA743D">
        <w:rPr>
          <w:rFonts w:ascii="Times New Roman" w:hAnsi="Times New Roman"/>
          <w:color w:val="000000"/>
          <w:sz w:val="24"/>
          <w:szCs w:val="24"/>
        </w:rPr>
        <w:t xml:space="preserve"> рт.ст. никогда не из</w:t>
      </w:r>
      <w:r w:rsidRPr="00FA743D">
        <w:rPr>
          <w:rFonts w:ascii="Times New Roman" w:hAnsi="Times New Roman"/>
          <w:color w:val="000000"/>
          <w:sz w:val="24"/>
          <w:szCs w:val="24"/>
        </w:rPr>
        <w:t>у</w:t>
      </w:r>
      <w:r w:rsidRPr="00FA743D">
        <w:rPr>
          <w:rFonts w:ascii="Times New Roman" w:hAnsi="Times New Roman"/>
          <w:color w:val="000000"/>
          <w:sz w:val="24"/>
          <w:szCs w:val="24"/>
        </w:rPr>
        <w:t>чался в ранд</w:t>
      </w:r>
      <w:r w:rsidRPr="00FA743D">
        <w:rPr>
          <w:rFonts w:ascii="Times New Roman" w:hAnsi="Times New Roman"/>
          <w:color w:val="000000"/>
          <w:sz w:val="24"/>
          <w:szCs w:val="24"/>
        </w:rPr>
        <w:t>о</w:t>
      </w:r>
      <w:r w:rsidRPr="00FA743D">
        <w:rPr>
          <w:rFonts w:ascii="Times New Roman" w:hAnsi="Times New Roman"/>
          <w:color w:val="000000"/>
          <w:sz w:val="24"/>
          <w:szCs w:val="24"/>
        </w:rPr>
        <w:t>мизированных исследованиях.</w:t>
      </w:r>
    </w:p>
    <w:p w:rsidR="009434C5" w:rsidRPr="00FA743D" w:rsidRDefault="009434C5" w:rsidP="009434C5">
      <w:pPr>
        <w:shd w:val="clear" w:color="auto" w:fill="FFFFFF"/>
        <w:tabs>
          <w:tab w:val="left" w:pos="125"/>
        </w:tabs>
        <w:ind w:firstLine="709"/>
        <w:jc w:val="both"/>
        <w:rPr>
          <w:sz w:val="24"/>
        </w:rPr>
      </w:pPr>
    </w:p>
    <w:p w:rsidR="009434C5" w:rsidRDefault="009434C5" w:rsidP="009434C5">
      <w:pPr>
        <w:shd w:val="clear" w:color="auto" w:fill="FFFFFF"/>
        <w:tabs>
          <w:tab w:val="left" w:pos="125"/>
        </w:tabs>
      </w:pPr>
    </w:p>
    <w:p w:rsidR="009434C5" w:rsidRDefault="009434C5" w:rsidP="009434C5">
      <w:pPr>
        <w:shd w:val="clear" w:color="auto" w:fill="FFFFFF"/>
        <w:tabs>
          <w:tab w:val="left" w:pos="125"/>
        </w:tabs>
        <w:spacing w:after="120"/>
        <w:ind w:left="357"/>
      </w:pPr>
      <w:r>
        <w:rPr>
          <w:b/>
          <w:spacing w:val="-6"/>
          <w:sz w:val="24"/>
        </w:rPr>
        <w:t xml:space="preserve">      8.2.</w:t>
      </w:r>
      <w:r>
        <w:rPr>
          <w:b/>
          <w:sz w:val="28"/>
        </w:rPr>
        <w:t xml:space="preserve"> </w:t>
      </w:r>
      <w:r>
        <w:rPr>
          <w:b/>
          <w:sz w:val="24"/>
        </w:rPr>
        <w:t>Общая тактика ведения лиц с АГ</w:t>
      </w:r>
      <w:r>
        <w:rPr>
          <w:b/>
          <w:spacing w:val="-6"/>
          <w:sz w:val="24"/>
        </w:rPr>
        <w:t xml:space="preserve"> </w:t>
      </w:r>
    </w:p>
    <w:p w:rsidR="009434C5" w:rsidRDefault="009434C5" w:rsidP="009434C5">
      <w:pPr>
        <w:shd w:val="clear" w:color="auto" w:fill="FFFFFF"/>
        <w:ind w:left="19" w:firstLine="686"/>
        <w:jc w:val="both"/>
      </w:pPr>
      <w:r>
        <w:rPr>
          <w:spacing w:val="-2"/>
          <w:sz w:val="24"/>
        </w:rPr>
        <w:t xml:space="preserve">После установления диагноза АГ и оценки сердечно-сосудистого риска вырабатывается </w:t>
      </w:r>
      <w:r>
        <w:rPr>
          <w:sz w:val="24"/>
        </w:rPr>
        <w:t>индивидуальная тактика ведения пациента.</w:t>
      </w:r>
    </w:p>
    <w:p w:rsidR="009434C5" w:rsidRDefault="009434C5" w:rsidP="009434C5">
      <w:pPr>
        <w:shd w:val="clear" w:color="auto" w:fill="FFFFFF"/>
        <w:ind w:left="701"/>
      </w:pPr>
      <w:r>
        <w:rPr>
          <w:spacing w:val="-5"/>
          <w:sz w:val="24"/>
        </w:rPr>
        <w:t>Важнейшими аспектами ведения пациента с АГ являются:</w:t>
      </w:r>
    </w:p>
    <w:p w:rsidR="009434C5" w:rsidRPr="00165850" w:rsidRDefault="009434C5" w:rsidP="009434C5">
      <w:pPr>
        <w:numPr>
          <w:ilvl w:val="0"/>
          <w:numId w:val="11"/>
        </w:numPr>
        <w:shd w:val="clear" w:color="auto" w:fill="FFFFFF"/>
        <w:tabs>
          <w:tab w:val="left" w:pos="993"/>
        </w:tabs>
        <w:jc w:val="both"/>
        <w:rPr>
          <w:sz w:val="24"/>
        </w:rPr>
      </w:pPr>
      <w:r w:rsidRPr="00165850">
        <w:rPr>
          <w:spacing w:val="-4"/>
          <w:sz w:val="24"/>
        </w:rPr>
        <w:t xml:space="preserve">мотивация </w:t>
      </w:r>
      <w:r>
        <w:rPr>
          <w:spacing w:val="-4"/>
          <w:sz w:val="24"/>
        </w:rPr>
        <w:t>пациента</w:t>
      </w:r>
      <w:r w:rsidRPr="00165850">
        <w:rPr>
          <w:spacing w:val="-4"/>
          <w:sz w:val="24"/>
        </w:rPr>
        <w:t xml:space="preserve"> к лечению и соблюдению им рекомендаций по изменению об</w:t>
      </w:r>
      <w:r w:rsidRPr="00165850">
        <w:rPr>
          <w:sz w:val="24"/>
        </w:rPr>
        <w:t>раза жи</w:t>
      </w:r>
      <w:r w:rsidRPr="00165850">
        <w:rPr>
          <w:sz w:val="24"/>
        </w:rPr>
        <w:t>з</w:t>
      </w:r>
      <w:r w:rsidRPr="00165850">
        <w:rPr>
          <w:sz w:val="24"/>
        </w:rPr>
        <w:t>ни и режима медикаментозной терапии;</w:t>
      </w:r>
    </w:p>
    <w:p w:rsidR="009434C5" w:rsidRPr="00165850" w:rsidRDefault="009434C5" w:rsidP="009434C5">
      <w:pPr>
        <w:numPr>
          <w:ilvl w:val="0"/>
          <w:numId w:val="11"/>
        </w:numPr>
        <w:shd w:val="clear" w:color="auto" w:fill="FFFFFF"/>
        <w:tabs>
          <w:tab w:val="left" w:pos="993"/>
        </w:tabs>
        <w:rPr>
          <w:sz w:val="24"/>
        </w:rPr>
      </w:pPr>
      <w:r w:rsidRPr="00165850">
        <w:rPr>
          <w:spacing w:val="-6"/>
          <w:sz w:val="24"/>
        </w:rPr>
        <w:t>опыт и знания врача и доверие к нему пациента;</w:t>
      </w:r>
    </w:p>
    <w:p w:rsidR="009434C5" w:rsidRPr="00165850" w:rsidRDefault="009434C5" w:rsidP="009434C5">
      <w:pPr>
        <w:numPr>
          <w:ilvl w:val="0"/>
          <w:numId w:val="11"/>
        </w:numPr>
        <w:shd w:val="clear" w:color="auto" w:fill="FFFFFF"/>
        <w:tabs>
          <w:tab w:val="left" w:pos="993"/>
        </w:tabs>
        <w:rPr>
          <w:sz w:val="24"/>
        </w:rPr>
      </w:pPr>
      <w:r w:rsidRPr="00165850">
        <w:rPr>
          <w:spacing w:val="-6"/>
          <w:sz w:val="24"/>
        </w:rPr>
        <w:t>решение о целесообразности и выборе медикаментозной терапии.</w:t>
      </w:r>
    </w:p>
    <w:p w:rsidR="009434C5" w:rsidRDefault="009434C5" w:rsidP="009434C5">
      <w:pPr>
        <w:shd w:val="clear" w:color="auto" w:fill="FFFFFF"/>
        <w:ind w:right="29" w:firstLine="709"/>
        <w:jc w:val="both"/>
        <w:rPr>
          <w:b/>
          <w:caps/>
        </w:rPr>
      </w:pPr>
      <w:r>
        <w:rPr>
          <w:sz w:val="24"/>
        </w:rPr>
        <w:t xml:space="preserve">При определении показаний к антигипертензивной терапии следует учитывать уровень АД, степень сердечно-сосудистого риска и наличие АКС </w:t>
      </w:r>
    </w:p>
    <w:p w:rsidR="009434C5" w:rsidRDefault="001D3685" w:rsidP="009434C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82550</wp:posOffset>
                </wp:positionV>
                <wp:extent cx="4769485" cy="233045"/>
                <wp:effectExtent l="3810" t="1905" r="0" b="3175"/>
                <wp:wrapNone/>
                <wp:docPr id="3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4C5" w:rsidRPr="00055FD6" w:rsidRDefault="009434C5" w:rsidP="009434C5">
                            <w:pPr>
                              <w:ind w:firstLine="2410"/>
                              <w:jc w:val="both"/>
                              <w:rPr>
                                <w:b/>
                                <w:sz w:val="23"/>
                                <w:bdr w:val="single" w:sz="4" w:space="0" w:color="auto"/>
                              </w:rPr>
                            </w:pPr>
                          </w:p>
                          <w:p w:rsidR="009434C5" w:rsidRDefault="009434C5" w:rsidP="009434C5"/>
                        </w:txbxContent>
                      </wps:txbx>
                      <wps:bodyPr rot="0" vert="horz" wrap="square" lIns="53903" tIns="26951" rIns="53903" bIns="2695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107.15pt;margin-top:6.5pt;width:375.55pt;height:18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QAv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" filled="f" fillcolor="#ff9" stroked="f">
                <v:textbox inset="1.49731mm,.74864mm,1.49731mm,.74864mm">
                  <w:txbxContent>
                    <w:p w:rsidR="009434C5" w:rsidRPr="00055FD6" w:rsidRDefault="009434C5" w:rsidP="009434C5">
                      <w:pPr>
                        <w:ind w:firstLine="2410"/>
                        <w:jc w:val="both"/>
                        <w:rPr>
                          <w:b/>
                          <w:sz w:val="23"/>
                          <w:bdr w:val="single" w:sz="4" w:space="0" w:color="auto"/>
                        </w:rPr>
                      </w:pPr>
                    </w:p>
                    <w:p w:rsidR="009434C5" w:rsidRDefault="009434C5" w:rsidP="009434C5"/>
                  </w:txbxContent>
                </v:textbox>
              </v:shape>
            </w:pict>
          </mc:Fallback>
        </mc:AlternateContent>
      </w:r>
    </w:p>
    <w:p w:rsidR="009434C5" w:rsidRDefault="009434C5" w:rsidP="009434C5">
      <w:pPr>
        <w:jc w:val="center"/>
        <w:rPr>
          <w:b/>
          <w:caps/>
        </w:rPr>
      </w:pPr>
    </w:p>
    <w:p w:rsidR="009434C5" w:rsidRDefault="009434C5" w:rsidP="009434C5">
      <w:pPr>
        <w:ind w:right="737"/>
        <w:rPr>
          <w:b/>
          <w:caps/>
          <w:sz w:val="24"/>
        </w:rPr>
      </w:pPr>
      <w:r>
        <w:t xml:space="preserve">               </w:t>
      </w:r>
      <w:r>
        <w:rPr>
          <w:b/>
          <w:caps/>
          <w:sz w:val="28"/>
        </w:rPr>
        <w:t>9.</w:t>
      </w:r>
      <w:r>
        <w:rPr>
          <w:b/>
          <w:caps/>
          <w:sz w:val="24"/>
        </w:rPr>
        <w:t xml:space="preserve"> </w:t>
      </w:r>
      <w:r>
        <w:rPr>
          <w:b/>
          <w:sz w:val="28"/>
        </w:rPr>
        <w:t>Лечение пациентов с АГ</w:t>
      </w:r>
    </w:p>
    <w:p w:rsidR="009434C5" w:rsidRDefault="009434C5" w:rsidP="009434C5">
      <w:pPr>
        <w:shd w:val="clear" w:color="auto" w:fill="FFFFFF"/>
        <w:ind w:right="91" w:firstLine="709"/>
        <w:jc w:val="both"/>
        <w:rPr>
          <w:sz w:val="24"/>
        </w:rPr>
      </w:pPr>
      <w:r>
        <w:rPr>
          <w:b/>
          <w:sz w:val="24"/>
        </w:rPr>
        <w:t>О</w:t>
      </w:r>
      <w:r>
        <w:rPr>
          <w:sz w:val="24"/>
        </w:rPr>
        <w:t>сновой рациональной антигипертензивной терапии является достижение целевых уровней АД. Множество завершившихся в последние годы исследований наглядно продемо</w:t>
      </w:r>
      <w:r>
        <w:rPr>
          <w:sz w:val="24"/>
        </w:rPr>
        <w:t>н</w:t>
      </w:r>
      <w:r>
        <w:rPr>
          <w:sz w:val="24"/>
        </w:rPr>
        <w:t>стрировали, что только «жесткий» контроль АД может достоверно снизить частоту ССО у п</w:t>
      </w:r>
      <w:r>
        <w:rPr>
          <w:sz w:val="24"/>
        </w:rPr>
        <w:t>а</w:t>
      </w:r>
      <w:r>
        <w:rPr>
          <w:sz w:val="24"/>
        </w:rPr>
        <w:t>циентов с АГ – инфаркта миокарда, мозгового инсульта, сердечной</w:t>
      </w:r>
      <w:r>
        <w:rPr>
          <w:rFonts w:ascii="Verdana" w:hAnsi="Verdana"/>
          <w:sz w:val="24"/>
        </w:rPr>
        <w:t xml:space="preserve"> </w:t>
      </w:r>
      <w:r>
        <w:rPr>
          <w:sz w:val="24"/>
        </w:rPr>
        <w:t>недо</w:t>
      </w:r>
      <w:r>
        <w:rPr>
          <w:sz w:val="24"/>
        </w:rPr>
        <w:t>с</w:t>
      </w:r>
      <w:r>
        <w:rPr>
          <w:sz w:val="24"/>
        </w:rPr>
        <w:t xml:space="preserve">таточности. </w:t>
      </w:r>
      <w:r>
        <w:rPr>
          <w:spacing w:val="-1"/>
          <w:sz w:val="24"/>
        </w:rPr>
        <w:t xml:space="preserve">Чтобы облегчить задачу достижения желаемого уровня АД, </w:t>
      </w:r>
      <w:r>
        <w:rPr>
          <w:sz w:val="24"/>
        </w:rPr>
        <w:t>антигипертензивную терапию следует н</w:t>
      </w:r>
      <w:r>
        <w:rPr>
          <w:sz w:val="24"/>
        </w:rPr>
        <w:t>а</w:t>
      </w:r>
      <w:r>
        <w:rPr>
          <w:sz w:val="24"/>
        </w:rPr>
        <w:t>чинать еще до развития выраженных изменений се</w:t>
      </w:r>
      <w:r>
        <w:rPr>
          <w:sz w:val="24"/>
        </w:rPr>
        <w:t>р</w:t>
      </w:r>
      <w:r>
        <w:rPr>
          <w:sz w:val="24"/>
        </w:rPr>
        <w:t>дечно-сосудистой системы.</w:t>
      </w:r>
    </w:p>
    <w:p w:rsidR="009434C5" w:rsidRPr="00B36656" w:rsidRDefault="009434C5" w:rsidP="009434C5">
      <w:pPr>
        <w:shd w:val="clear" w:color="auto" w:fill="FFFFFF"/>
        <w:ind w:right="91" w:firstLine="709"/>
        <w:jc w:val="both"/>
        <w:rPr>
          <w:sz w:val="24"/>
        </w:rPr>
      </w:pPr>
    </w:p>
    <w:p w:rsidR="009434C5" w:rsidRDefault="009434C5" w:rsidP="009434C5">
      <w:pPr>
        <w:spacing w:after="120"/>
        <w:ind w:firstLine="709"/>
        <w:rPr>
          <w:b/>
          <w:spacing w:val="-6"/>
          <w:sz w:val="24"/>
        </w:rPr>
      </w:pPr>
      <w:r>
        <w:rPr>
          <w:b/>
          <w:spacing w:val="-6"/>
          <w:sz w:val="24"/>
        </w:rPr>
        <w:t>9.1. Мероприятия по изменению образа жизни</w:t>
      </w:r>
    </w:p>
    <w:p w:rsidR="009434C5" w:rsidRDefault="009434C5" w:rsidP="009434C5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Модификация образа жизни – обязательный компонент терапии как пациентов с угрозой ра</w:t>
      </w:r>
      <w:r>
        <w:rPr>
          <w:sz w:val="24"/>
        </w:rPr>
        <w:t>з</w:t>
      </w:r>
      <w:r>
        <w:rPr>
          <w:sz w:val="24"/>
        </w:rPr>
        <w:t>вития АГ, так и пациентов с повышением АД независимо от ее степени.</w:t>
      </w:r>
    </w:p>
    <w:p w:rsidR="009434C5" w:rsidRDefault="009434C5" w:rsidP="009434C5">
      <w:pPr>
        <w:ind w:firstLine="709"/>
        <w:jc w:val="both"/>
        <w:rPr>
          <w:sz w:val="24"/>
        </w:rPr>
      </w:pPr>
      <w:r>
        <w:rPr>
          <w:sz w:val="24"/>
        </w:rPr>
        <w:t>Одной из частых ошибок среди практических врачей при определении тактики лечения пациентов с АГ является недостаточное внимание к изменению образа жизни пациента, которое предусматривает отказ от курения, уменьшение избыточной массы тела и чрезмерного потре</w:t>
      </w:r>
      <w:r>
        <w:rPr>
          <w:sz w:val="24"/>
        </w:rPr>
        <w:t>б</w:t>
      </w:r>
      <w:r>
        <w:rPr>
          <w:sz w:val="24"/>
        </w:rPr>
        <w:t>ления алкоголя, необходимость физических нагрузок, обогащение рациона свежими фруктами и овощами, а также уменьшение потребления поваренной соли, насыщенных жиров. Эффекти</w:t>
      </w:r>
      <w:r>
        <w:rPr>
          <w:sz w:val="24"/>
        </w:rPr>
        <w:t>в</w:t>
      </w:r>
      <w:r>
        <w:rPr>
          <w:sz w:val="24"/>
        </w:rPr>
        <w:t>ность немедикаментозных методов коррекции АД пре</w:t>
      </w:r>
      <w:r>
        <w:rPr>
          <w:sz w:val="24"/>
        </w:rPr>
        <w:t>д</w:t>
      </w:r>
      <w:r>
        <w:rPr>
          <w:sz w:val="24"/>
        </w:rPr>
        <w:t>ставлено в таблице 8.</w:t>
      </w:r>
    </w:p>
    <w:p w:rsidR="009434C5" w:rsidRDefault="009434C5" w:rsidP="009434C5">
      <w:pPr>
        <w:ind w:firstLine="709"/>
        <w:jc w:val="right"/>
        <w:rPr>
          <w:sz w:val="24"/>
        </w:rPr>
      </w:pPr>
      <w:r>
        <w:rPr>
          <w:sz w:val="24"/>
        </w:rPr>
        <w:t>Таблица 8</w:t>
      </w:r>
    </w:p>
    <w:p w:rsidR="009434C5" w:rsidRDefault="009434C5" w:rsidP="009434C5">
      <w:pPr>
        <w:spacing w:after="120"/>
        <w:ind w:firstLine="709"/>
        <w:jc w:val="center"/>
        <w:rPr>
          <w:b/>
          <w:sz w:val="24"/>
        </w:rPr>
      </w:pPr>
      <w:r>
        <w:rPr>
          <w:b/>
          <w:sz w:val="24"/>
        </w:rPr>
        <w:t>Немедикаментозные методы лечения АГ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389"/>
      </w:tblGrid>
      <w:tr w:rsidR="009434C5" w:rsidRPr="00554C3C" w:rsidTr="009434C5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9434C5" w:rsidRPr="00554C3C" w:rsidRDefault="009434C5" w:rsidP="009434C5">
            <w:pPr>
              <w:jc w:val="center"/>
              <w:rPr>
                <w:b/>
              </w:rPr>
            </w:pPr>
            <w:r w:rsidRPr="00554C3C">
              <w:rPr>
                <w:b/>
              </w:rPr>
              <w:t>Рекомендации</w:t>
            </w:r>
          </w:p>
        </w:tc>
        <w:tc>
          <w:tcPr>
            <w:tcW w:w="4389" w:type="dxa"/>
          </w:tcPr>
          <w:p w:rsidR="009434C5" w:rsidRPr="00554C3C" w:rsidRDefault="009434C5" w:rsidP="009434C5">
            <w:pPr>
              <w:jc w:val="center"/>
              <w:rPr>
                <w:b/>
              </w:rPr>
            </w:pPr>
            <w:r w:rsidRPr="00554C3C">
              <w:rPr>
                <w:b/>
              </w:rPr>
              <w:t>Достигаемый эффект</w:t>
            </w:r>
          </w:p>
        </w:tc>
      </w:tr>
      <w:tr w:rsidR="009434C5" w:rsidRPr="00554C3C" w:rsidTr="009434C5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9434C5" w:rsidRPr="00554C3C" w:rsidRDefault="009434C5" w:rsidP="009434C5">
            <w:r w:rsidRPr="00554C3C">
              <w:rPr>
                <w:spacing w:val="-7"/>
              </w:rPr>
              <w:t>Снижение избыточной массы тела, ИМТ 18,5 – 24,9  кг/м</w:t>
            </w:r>
            <w:r w:rsidRPr="00554C3C">
              <w:rPr>
                <w:spacing w:val="-7"/>
                <w:vertAlign w:val="superscript"/>
              </w:rPr>
              <w:t>2</w:t>
            </w:r>
          </w:p>
        </w:tc>
        <w:tc>
          <w:tcPr>
            <w:tcW w:w="4389" w:type="dxa"/>
          </w:tcPr>
          <w:p w:rsidR="009434C5" w:rsidRPr="00554C3C" w:rsidRDefault="009434C5" w:rsidP="009434C5">
            <w:r w:rsidRPr="00554C3C">
              <w:rPr>
                <w:spacing w:val="-7"/>
              </w:rPr>
              <w:t>Примерное снижение САД  5-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554C3C">
                <w:rPr>
                  <w:spacing w:val="-7"/>
                </w:rPr>
                <w:t>20 мм</w:t>
              </w:r>
            </w:smartTag>
            <w:r>
              <w:rPr>
                <w:spacing w:val="-7"/>
              </w:rPr>
              <w:t xml:space="preserve"> рт.ст. на</w:t>
            </w:r>
            <w:r w:rsidRPr="00554C3C">
              <w:rPr>
                <w:spacing w:val="-7"/>
              </w:rPr>
              <w:t xml:space="preserve"> 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54C3C">
                <w:rPr>
                  <w:spacing w:val="-7"/>
                </w:rPr>
                <w:t>10 кг</w:t>
              </w:r>
            </w:smartTag>
            <w:r w:rsidRPr="00554C3C">
              <w:rPr>
                <w:spacing w:val="-7"/>
              </w:rPr>
              <w:t xml:space="preserve"> сн</w:t>
            </w:r>
            <w:r w:rsidRPr="00554C3C">
              <w:rPr>
                <w:spacing w:val="-7"/>
              </w:rPr>
              <w:t>и</w:t>
            </w:r>
            <w:r w:rsidRPr="00554C3C">
              <w:rPr>
                <w:spacing w:val="-7"/>
              </w:rPr>
              <w:t>жения  веса</w:t>
            </w:r>
          </w:p>
        </w:tc>
      </w:tr>
      <w:tr w:rsidR="009434C5" w:rsidRPr="00554C3C" w:rsidTr="009434C5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9434C5" w:rsidRPr="00554C3C" w:rsidRDefault="009434C5" w:rsidP="009434C5">
            <w:r w:rsidRPr="00554C3C">
              <w:rPr>
                <w:spacing w:val="-6"/>
              </w:rPr>
              <w:t>Уменьшение потребления поваренной соли до 5 г/сутки</w:t>
            </w:r>
          </w:p>
        </w:tc>
        <w:tc>
          <w:tcPr>
            <w:tcW w:w="4389" w:type="dxa"/>
          </w:tcPr>
          <w:p w:rsidR="009434C5" w:rsidRPr="00554C3C" w:rsidRDefault="009434C5" w:rsidP="009434C5">
            <w:r w:rsidRPr="00554C3C">
              <w:rPr>
                <w:spacing w:val="-7"/>
              </w:rPr>
              <w:t>Примерное снижение САД  на 2-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554C3C">
                <w:rPr>
                  <w:spacing w:val="-7"/>
                </w:rPr>
                <w:t>8 мм</w:t>
              </w:r>
            </w:smartTag>
            <w:r w:rsidRPr="00554C3C">
              <w:rPr>
                <w:spacing w:val="-7"/>
              </w:rPr>
              <w:t xml:space="preserve"> рт.ст.</w:t>
            </w:r>
          </w:p>
        </w:tc>
      </w:tr>
      <w:tr w:rsidR="009434C5" w:rsidRPr="00554C3C" w:rsidTr="009434C5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9434C5" w:rsidRPr="00554C3C" w:rsidRDefault="009434C5" w:rsidP="009434C5">
            <w:pPr>
              <w:rPr>
                <w:spacing w:val="-2"/>
              </w:rPr>
            </w:pPr>
            <w:r w:rsidRPr="00554C3C">
              <w:rPr>
                <w:spacing w:val="-2"/>
              </w:rPr>
              <w:t>Увеличение физической активности:</w:t>
            </w:r>
          </w:p>
          <w:p w:rsidR="009434C5" w:rsidRPr="00554C3C" w:rsidRDefault="009434C5" w:rsidP="009434C5">
            <w:r w:rsidRPr="00554C3C">
              <w:rPr>
                <w:spacing w:val="-2"/>
              </w:rPr>
              <w:t xml:space="preserve">регулярные динамические нагрузки по 30-40 </w:t>
            </w:r>
            <w:r w:rsidRPr="00554C3C">
              <w:t>мин. не м</w:t>
            </w:r>
            <w:r w:rsidRPr="00554C3C">
              <w:t>е</w:t>
            </w:r>
            <w:r w:rsidRPr="00554C3C">
              <w:t>нее 4 раз в неделю</w:t>
            </w:r>
          </w:p>
        </w:tc>
        <w:tc>
          <w:tcPr>
            <w:tcW w:w="4389" w:type="dxa"/>
          </w:tcPr>
          <w:p w:rsidR="009434C5" w:rsidRPr="00554C3C" w:rsidRDefault="009434C5" w:rsidP="009434C5">
            <w:r w:rsidRPr="00554C3C">
              <w:rPr>
                <w:spacing w:val="-7"/>
              </w:rPr>
              <w:t>Примерное сн</w:t>
            </w:r>
            <w:r w:rsidRPr="00554C3C">
              <w:rPr>
                <w:spacing w:val="-7"/>
              </w:rPr>
              <w:t>и</w:t>
            </w:r>
            <w:r w:rsidRPr="00554C3C">
              <w:rPr>
                <w:spacing w:val="-7"/>
              </w:rPr>
              <w:t>жение САД   4-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554C3C">
                <w:rPr>
                  <w:spacing w:val="-7"/>
                </w:rPr>
                <w:t>9 мм</w:t>
              </w:r>
            </w:smartTag>
            <w:r w:rsidRPr="00554C3C">
              <w:rPr>
                <w:spacing w:val="-7"/>
              </w:rPr>
              <w:t xml:space="preserve"> рт.ст.</w:t>
            </w:r>
          </w:p>
        </w:tc>
      </w:tr>
      <w:tr w:rsidR="009434C5" w:rsidRPr="00554C3C" w:rsidTr="009434C5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9434C5" w:rsidRPr="00554C3C" w:rsidRDefault="009434C5" w:rsidP="009434C5">
            <w:pPr>
              <w:rPr>
                <w:spacing w:val="-2"/>
              </w:rPr>
            </w:pPr>
            <w:r w:rsidRPr="00554C3C">
              <w:rPr>
                <w:spacing w:val="-3"/>
              </w:rPr>
              <w:t xml:space="preserve">Ограничение  употребления алкоголя: &lt;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554C3C">
                <w:rPr>
                  <w:spacing w:val="-3"/>
                </w:rPr>
                <w:t>30 г</w:t>
              </w:r>
            </w:smartTag>
            <w:r w:rsidRPr="00554C3C">
              <w:rPr>
                <w:spacing w:val="-3"/>
              </w:rPr>
              <w:t xml:space="preserve"> а</w:t>
            </w:r>
            <w:r w:rsidRPr="00554C3C">
              <w:rPr>
                <w:spacing w:val="-3"/>
              </w:rPr>
              <w:t>л</w:t>
            </w:r>
            <w:r w:rsidRPr="00554C3C">
              <w:rPr>
                <w:spacing w:val="-3"/>
              </w:rPr>
              <w:t xml:space="preserve">коголя в сутки у мужчин (примерно </w:t>
            </w:r>
            <w:r w:rsidRPr="00554C3C">
              <w:rPr>
                <w:spacing w:val="-5"/>
              </w:rPr>
              <w:t>соответс</w:t>
            </w:r>
            <w:r w:rsidRPr="00554C3C">
              <w:rPr>
                <w:spacing w:val="-5"/>
              </w:rPr>
              <w:t>т</w:t>
            </w:r>
            <w:r w:rsidRPr="00554C3C">
              <w:rPr>
                <w:spacing w:val="-5"/>
              </w:rPr>
              <w:t>вуют 500 мл пива, 200 мл вина и 50 мл крепких напитков), &lt; 15 г/сутки у женщин</w:t>
            </w:r>
          </w:p>
        </w:tc>
        <w:tc>
          <w:tcPr>
            <w:tcW w:w="4389" w:type="dxa"/>
          </w:tcPr>
          <w:p w:rsidR="009434C5" w:rsidRPr="00554C3C" w:rsidRDefault="009434C5" w:rsidP="009434C5">
            <w:pPr>
              <w:rPr>
                <w:spacing w:val="-2"/>
              </w:rPr>
            </w:pPr>
            <w:r w:rsidRPr="00554C3C">
              <w:rPr>
                <w:spacing w:val="-7"/>
              </w:rPr>
              <w:t>Приме</w:t>
            </w:r>
            <w:r w:rsidRPr="00554C3C">
              <w:rPr>
                <w:spacing w:val="-7"/>
              </w:rPr>
              <w:t>р</w:t>
            </w:r>
            <w:r w:rsidRPr="00554C3C">
              <w:rPr>
                <w:spacing w:val="-7"/>
              </w:rPr>
              <w:t>ное снижение САД  2-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554C3C">
                <w:rPr>
                  <w:spacing w:val="-7"/>
                </w:rPr>
                <w:t>4 мм</w:t>
              </w:r>
            </w:smartTag>
            <w:r w:rsidRPr="00554C3C">
              <w:rPr>
                <w:spacing w:val="-7"/>
              </w:rPr>
              <w:t xml:space="preserve"> рт.ст.</w:t>
            </w:r>
          </w:p>
        </w:tc>
      </w:tr>
      <w:tr w:rsidR="009434C5" w:rsidRPr="00554C3C" w:rsidTr="009434C5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9434C5" w:rsidRPr="00554C3C" w:rsidRDefault="009434C5" w:rsidP="009434C5">
            <w:r w:rsidRPr="00554C3C">
              <w:rPr>
                <w:spacing w:val="-6"/>
              </w:rPr>
              <w:t>Диета с высоким содержанием пищевых волокон, низким содерж</w:t>
            </w:r>
            <w:r w:rsidRPr="00554C3C">
              <w:rPr>
                <w:spacing w:val="-6"/>
              </w:rPr>
              <w:t>а</w:t>
            </w:r>
            <w:r w:rsidRPr="00554C3C">
              <w:rPr>
                <w:spacing w:val="-6"/>
              </w:rPr>
              <w:t>нием жиров; увеличение в рационе калия, кальция и ма</w:t>
            </w:r>
            <w:r w:rsidRPr="00554C3C">
              <w:rPr>
                <w:spacing w:val="-6"/>
              </w:rPr>
              <w:t>г</w:t>
            </w:r>
            <w:r w:rsidRPr="00554C3C">
              <w:rPr>
                <w:spacing w:val="-6"/>
              </w:rPr>
              <w:t>ния, которые содержатся в овощах, фрук</w:t>
            </w:r>
            <w:r w:rsidRPr="00554C3C">
              <w:t>тах, зерновых и м</w:t>
            </w:r>
            <w:r w:rsidRPr="00554C3C">
              <w:t>о</w:t>
            </w:r>
            <w:r w:rsidRPr="00554C3C">
              <w:t>лочных продуктах</w:t>
            </w:r>
          </w:p>
        </w:tc>
        <w:tc>
          <w:tcPr>
            <w:tcW w:w="4389" w:type="dxa"/>
          </w:tcPr>
          <w:p w:rsidR="009434C5" w:rsidRPr="00554C3C" w:rsidRDefault="009434C5" w:rsidP="009434C5">
            <w:r w:rsidRPr="00554C3C">
              <w:rPr>
                <w:spacing w:val="-7"/>
              </w:rPr>
              <w:t>Примерное снижение  САД 8-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554C3C">
                <w:rPr>
                  <w:spacing w:val="-7"/>
                </w:rPr>
                <w:t>14 мм</w:t>
              </w:r>
            </w:smartTag>
            <w:r w:rsidRPr="00554C3C">
              <w:rPr>
                <w:spacing w:val="-7"/>
              </w:rPr>
              <w:t xml:space="preserve"> рт.ст.</w:t>
            </w:r>
          </w:p>
        </w:tc>
      </w:tr>
    </w:tbl>
    <w:p w:rsidR="009434C5" w:rsidRDefault="009434C5" w:rsidP="009434C5">
      <w:pPr>
        <w:shd w:val="clear" w:color="auto" w:fill="FFFFFF"/>
        <w:spacing w:before="120"/>
        <w:ind w:left="6" w:firstLine="675"/>
      </w:pPr>
      <w:r>
        <w:rPr>
          <w:spacing w:val="-6"/>
          <w:sz w:val="24"/>
        </w:rPr>
        <w:t>Данные мер</w:t>
      </w:r>
      <w:r>
        <w:rPr>
          <w:spacing w:val="-6"/>
          <w:sz w:val="24"/>
        </w:rPr>
        <w:t>о</w:t>
      </w:r>
      <w:r>
        <w:rPr>
          <w:spacing w:val="-6"/>
          <w:sz w:val="24"/>
        </w:rPr>
        <w:t>приятия позволяют:</w:t>
      </w:r>
    </w:p>
    <w:p w:rsidR="009434C5" w:rsidRDefault="009434C5" w:rsidP="009434C5">
      <w:pPr>
        <w:numPr>
          <w:ilvl w:val="0"/>
          <w:numId w:val="12"/>
        </w:numPr>
        <w:shd w:val="clear" w:color="auto" w:fill="FFFFFF"/>
        <w:tabs>
          <w:tab w:val="left" w:pos="993"/>
        </w:tabs>
        <w:rPr>
          <w:sz w:val="24"/>
        </w:rPr>
      </w:pPr>
      <w:r>
        <w:rPr>
          <w:spacing w:val="-8"/>
          <w:sz w:val="24"/>
        </w:rPr>
        <w:t>снизить АД;</w:t>
      </w:r>
    </w:p>
    <w:p w:rsidR="009434C5" w:rsidRDefault="009434C5" w:rsidP="009434C5">
      <w:pPr>
        <w:numPr>
          <w:ilvl w:val="0"/>
          <w:numId w:val="12"/>
        </w:numPr>
        <w:shd w:val="clear" w:color="auto" w:fill="FFFFFF"/>
        <w:tabs>
          <w:tab w:val="left" w:pos="993"/>
        </w:tabs>
        <w:rPr>
          <w:sz w:val="24"/>
        </w:rPr>
      </w:pPr>
      <w:r>
        <w:rPr>
          <w:spacing w:val="-3"/>
          <w:sz w:val="24"/>
        </w:rPr>
        <w:t>уменьшить потребность в антигипертензивных препаратах и повысить их эффек</w:t>
      </w:r>
      <w:r>
        <w:rPr>
          <w:sz w:val="24"/>
        </w:rPr>
        <w:t>ти</w:t>
      </w:r>
      <w:r>
        <w:rPr>
          <w:sz w:val="24"/>
        </w:rPr>
        <w:t>в</w:t>
      </w:r>
      <w:r>
        <w:rPr>
          <w:sz w:val="24"/>
        </w:rPr>
        <w:t>ность;</w:t>
      </w:r>
    </w:p>
    <w:p w:rsidR="009434C5" w:rsidRDefault="009434C5" w:rsidP="009434C5">
      <w:pPr>
        <w:numPr>
          <w:ilvl w:val="0"/>
          <w:numId w:val="12"/>
        </w:numPr>
        <w:shd w:val="clear" w:color="auto" w:fill="FFFFFF"/>
        <w:tabs>
          <w:tab w:val="left" w:pos="993"/>
        </w:tabs>
        <w:rPr>
          <w:sz w:val="24"/>
        </w:rPr>
      </w:pPr>
      <w:r>
        <w:rPr>
          <w:spacing w:val="-6"/>
          <w:sz w:val="24"/>
        </w:rPr>
        <w:t>благоприятно повлиять на имеющиеся ФР;</w:t>
      </w:r>
    </w:p>
    <w:p w:rsidR="009434C5" w:rsidRDefault="009434C5" w:rsidP="009434C5">
      <w:pPr>
        <w:numPr>
          <w:ilvl w:val="0"/>
          <w:numId w:val="12"/>
        </w:numPr>
        <w:shd w:val="clear" w:color="auto" w:fill="FFFFFF"/>
        <w:tabs>
          <w:tab w:val="left" w:pos="993"/>
        </w:tabs>
        <w:rPr>
          <w:sz w:val="24"/>
        </w:rPr>
      </w:pPr>
      <w:r>
        <w:rPr>
          <w:spacing w:val="-3"/>
          <w:sz w:val="24"/>
        </w:rPr>
        <w:t xml:space="preserve">осуществить первичную профилактику АГ и снизить риск ССЗ на популяционном </w:t>
      </w:r>
      <w:r>
        <w:rPr>
          <w:sz w:val="24"/>
        </w:rPr>
        <w:t>уровне.</w:t>
      </w:r>
    </w:p>
    <w:p w:rsidR="009434C5" w:rsidRDefault="009434C5" w:rsidP="009434C5">
      <w:pPr>
        <w:shd w:val="clear" w:color="auto" w:fill="FFFFFF"/>
        <w:ind w:left="24" w:firstLine="682"/>
        <w:jc w:val="both"/>
        <w:rPr>
          <w:spacing w:val="-6"/>
          <w:sz w:val="24"/>
        </w:rPr>
      </w:pPr>
      <w:r>
        <w:rPr>
          <w:spacing w:val="-5"/>
          <w:sz w:val="24"/>
        </w:rPr>
        <w:t xml:space="preserve">У части пациентов с АГ </w:t>
      </w:r>
      <w:r>
        <w:rPr>
          <w:spacing w:val="-5"/>
          <w:sz w:val="24"/>
          <w:lang w:val="en-US"/>
        </w:rPr>
        <w:t>I</w:t>
      </w:r>
      <w:r>
        <w:rPr>
          <w:spacing w:val="-5"/>
          <w:sz w:val="24"/>
        </w:rPr>
        <w:t xml:space="preserve"> степени из-за низкой приверженности к лечению не удается норм</w:t>
      </w:r>
      <w:r>
        <w:rPr>
          <w:spacing w:val="-5"/>
          <w:sz w:val="24"/>
        </w:rPr>
        <w:t>а</w:t>
      </w:r>
      <w:r>
        <w:rPr>
          <w:spacing w:val="-5"/>
          <w:sz w:val="24"/>
        </w:rPr>
        <w:t xml:space="preserve">лизовать АД только изменением образа жизни. Поэтому им необходимо объяснить, что в </w:t>
      </w:r>
      <w:r>
        <w:rPr>
          <w:spacing w:val="-6"/>
          <w:sz w:val="24"/>
        </w:rPr>
        <w:t>больши</w:t>
      </w:r>
      <w:r>
        <w:rPr>
          <w:spacing w:val="-6"/>
          <w:sz w:val="24"/>
        </w:rPr>
        <w:t>н</w:t>
      </w:r>
      <w:r>
        <w:rPr>
          <w:spacing w:val="-6"/>
          <w:sz w:val="24"/>
        </w:rPr>
        <w:t>стве случаев требуется сочетание медикаментозного и немедикаментозн</w:t>
      </w:r>
      <w:r>
        <w:rPr>
          <w:spacing w:val="-6"/>
          <w:sz w:val="24"/>
        </w:rPr>
        <w:t>о</w:t>
      </w:r>
      <w:r>
        <w:rPr>
          <w:spacing w:val="-6"/>
          <w:sz w:val="24"/>
        </w:rPr>
        <w:t>го лечения АГ.</w:t>
      </w:r>
    </w:p>
    <w:p w:rsidR="009434C5" w:rsidRDefault="009434C5" w:rsidP="009434C5">
      <w:pPr>
        <w:numPr>
          <w:ilvl w:val="1"/>
          <w:numId w:val="23"/>
        </w:numPr>
        <w:tabs>
          <w:tab w:val="clear" w:pos="1495"/>
          <w:tab w:val="num" w:pos="1134"/>
        </w:tabs>
        <w:spacing w:before="120" w:after="120"/>
        <w:ind w:left="1134" w:hanging="425"/>
        <w:rPr>
          <w:b/>
          <w:sz w:val="24"/>
        </w:rPr>
      </w:pPr>
      <w:r>
        <w:rPr>
          <w:b/>
          <w:sz w:val="24"/>
        </w:rPr>
        <w:t xml:space="preserve"> Общие принципы медикаментозного лечение пациентов с АГ</w:t>
      </w:r>
    </w:p>
    <w:p w:rsidR="009434C5" w:rsidRDefault="009434C5" w:rsidP="009434C5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антигипертензивная терапия у пациентов АГ должна быть постоянной;</w:t>
      </w:r>
    </w:p>
    <w:p w:rsidR="009434C5" w:rsidRPr="00023AAA" w:rsidRDefault="009434C5" w:rsidP="009434C5">
      <w:pPr>
        <w:numPr>
          <w:ilvl w:val="0"/>
          <w:numId w:val="13"/>
        </w:numPr>
        <w:jc w:val="both"/>
        <w:rPr>
          <w:sz w:val="24"/>
        </w:rPr>
      </w:pPr>
      <w:r w:rsidRPr="00023AAA">
        <w:rPr>
          <w:sz w:val="24"/>
        </w:rPr>
        <w:t>в начале лечения назначают м</w:t>
      </w:r>
      <w:r>
        <w:rPr>
          <w:sz w:val="24"/>
        </w:rPr>
        <w:t>онотерапию</w:t>
      </w:r>
      <w:r w:rsidRPr="00023AAA">
        <w:rPr>
          <w:sz w:val="24"/>
        </w:rPr>
        <w:t>;</w:t>
      </w:r>
    </w:p>
    <w:p w:rsidR="009434C5" w:rsidRDefault="009434C5" w:rsidP="009434C5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при недостаточном эффекте лечения увеличивают дозу первого препарата или добавл</w:t>
      </w:r>
      <w:r>
        <w:rPr>
          <w:sz w:val="24"/>
        </w:rPr>
        <w:t>я</w:t>
      </w:r>
      <w:r>
        <w:rPr>
          <w:sz w:val="24"/>
        </w:rPr>
        <w:t xml:space="preserve">ют второй; </w:t>
      </w:r>
    </w:p>
    <w:p w:rsidR="009434C5" w:rsidRDefault="009434C5" w:rsidP="009434C5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желательно использовать препараты длительного действия для достижения 24-часового эффе</w:t>
      </w:r>
      <w:r>
        <w:rPr>
          <w:sz w:val="24"/>
        </w:rPr>
        <w:t>к</w:t>
      </w:r>
      <w:r>
        <w:rPr>
          <w:sz w:val="24"/>
        </w:rPr>
        <w:t>та при однократном приеме.</w:t>
      </w:r>
    </w:p>
    <w:p w:rsidR="009434C5" w:rsidRDefault="009434C5" w:rsidP="009434C5">
      <w:pPr>
        <w:spacing w:before="120" w:after="120"/>
        <w:ind w:firstLine="709"/>
        <w:rPr>
          <w:b/>
          <w:sz w:val="24"/>
        </w:rPr>
      </w:pPr>
      <w:r>
        <w:rPr>
          <w:b/>
          <w:sz w:val="24"/>
        </w:rPr>
        <w:t>9.3. Выбор антигипертензивных препаратов</w:t>
      </w:r>
    </w:p>
    <w:p w:rsidR="009434C5" w:rsidRDefault="009434C5" w:rsidP="009434C5">
      <w:pPr>
        <w:numPr>
          <w:ilvl w:val="3"/>
          <w:numId w:val="13"/>
        </w:numPr>
        <w:tabs>
          <w:tab w:val="clear" w:pos="2880"/>
          <w:tab w:val="num" w:pos="709"/>
        </w:tabs>
        <w:ind w:left="709"/>
        <w:jc w:val="both"/>
        <w:rPr>
          <w:spacing w:val="-7"/>
          <w:sz w:val="24"/>
        </w:rPr>
      </w:pPr>
      <w:r>
        <w:rPr>
          <w:spacing w:val="-7"/>
          <w:sz w:val="24"/>
        </w:rPr>
        <w:t xml:space="preserve">Эффективность применения антигипертензивной терапии в основном обусловлена снижением уровня АД. </w:t>
      </w:r>
    </w:p>
    <w:p w:rsidR="009434C5" w:rsidRPr="00023AAA" w:rsidRDefault="009434C5" w:rsidP="009434C5">
      <w:pPr>
        <w:numPr>
          <w:ilvl w:val="3"/>
          <w:numId w:val="13"/>
        </w:numPr>
        <w:tabs>
          <w:tab w:val="clear" w:pos="2880"/>
          <w:tab w:val="num" w:pos="709"/>
        </w:tabs>
        <w:ind w:left="709"/>
        <w:jc w:val="both"/>
        <w:rPr>
          <w:sz w:val="24"/>
        </w:rPr>
      </w:pPr>
      <w:r>
        <w:rPr>
          <w:spacing w:val="-7"/>
          <w:sz w:val="24"/>
        </w:rPr>
        <w:t xml:space="preserve">В качестве </w:t>
      </w:r>
      <w:r>
        <w:rPr>
          <w:spacing w:val="-4"/>
          <w:sz w:val="24"/>
        </w:rPr>
        <w:t>как начальной, так и поддерживающей антигипертензивной терапии могут пр</w:t>
      </w:r>
      <w:r>
        <w:rPr>
          <w:spacing w:val="-4"/>
          <w:sz w:val="24"/>
        </w:rPr>
        <w:t>и</w:t>
      </w:r>
      <w:r>
        <w:rPr>
          <w:spacing w:val="-4"/>
          <w:sz w:val="24"/>
        </w:rPr>
        <w:t xml:space="preserve">меняться препараты, </w:t>
      </w:r>
      <w:r>
        <w:rPr>
          <w:spacing w:val="-5"/>
          <w:sz w:val="24"/>
        </w:rPr>
        <w:t xml:space="preserve">относящиеся к 5 основным классам лекарственных средств: тиазидные и тиазидоподобные диуретики, </w:t>
      </w:r>
      <w:r w:rsidRPr="00836B83">
        <w:rPr>
          <w:sz w:val="24"/>
          <w:szCs w:val="24"/>
        </w:rPr>
        <w:t>блокаторы кальциевых каналов</w:t>
      </w:r>
      <w:r>
        <w:rPr>
          <w:spacing w:val="-5"/>
          <w:sz w:val="24"/>
        </w:rPr>
        <w:t>, ингибиторы ангиотензи</w:t>
      </w:r>
      <w:r>
        <w:rPr>
          <w:spacing w:val="-5"/>
          <w:sz w:val="24"/>
        </w:rPr>
        <w:t>н</w:t>
      </w:r>
      <w:r>
        <w:rPr>
          <w:spacing w:val="-5"/>
          <w:sz w:val="24"/>
        </w:rPr>
        <w:t>превращающего фермента (</w:t>
      </w:r>
      <w:r w:rsidRPr="00836B83">
        <w:rPr>
          <w:sz w:val="24"/>
          <w:szCs w:val="24"/>
        </w:rPr>
        <w:t>ингибиторы АПФ</w:t>
      </w:r>
      <w:r>
        <w:rPr>
          <w:spacing w:val="-5"/>
          <w:sz w:val="24"/>
        </w:rPr>
        <w:t>), блокаторы ре</w:t>
      </w:r>
      <w:r>
        <w:rPr>
          <w:spacing w:val="-7"/>
          <w:sz w:val="24"/>
        </w:rPr>
        <w:t xml:space="preserve">цепторов ангиотензина </w:t>
      </w:r>
      <w:r>
        <w:rPr>
          <w:spacing w:val="-7"/>
          <w:sz w:val="24"/>
          <w:lang w:val="en-US"/>
        </w:rPr>
        <w:t>II</w:t>
      </w:r>
      <w:r>
        <w:rPr>
          <w:spacing w:val="-7"/>
          <w:sz w:val="24"/>
        </w:rPr>
        <w:t xml:space="preserve"> и </w:t>
      </w:r>
      <w:r w:rsidRPr="00836B83">
        <w:rPr>
          <w:sz w:val="24"/>
          <w:szCs w:val="24"/>
        </w:rPr>
        <w:t xml:space="preserve">β </w:t>
      </w:r>
      <w:r>
        <w:t>–</w:t>
      </w:r>
      <w:r w:rsidRPr="00836B83">
        <w:rPr>
          <w:sz w:val="24"/>
          <w:szCs w:val="24"/>
        </w:rPr>
        <w:t xml:space="preserve"> блокаторы</w:t>
      </w:r>
      <w:r>
        <w:rPr>
          <w:spacing w:val="-7"/>
          <w:sz w:val="24"/>
        </w:rPr>
        <w:t>. Препараты этих классов могут приме</w:t>
      </w:r>
      <w:r>
        <w:rPr>
          <w:spacing w:val="-5"/>
          <w:sz w:val="24"/>
        </w:rPr>
        <w:t>няться как в виде монотерапии, так и в соч</w:t>
      </w:r>
      <w:r>
        <w:rPr>
          <w:spacing w:val="-5"/>
          <w:sz w:val="24"/>
        </w:rPr>
        <w:t>е</w:t>
      </w:r>
      <w:r>
        <w:rPr>
          <w:spacing w:val="-5"/>
          <w:sz w:val="24"/>
        </w:rPr>
        <w:t xml:space="preserve">тании друг с другом. </w:t>
      </w:r>
      <w:r w:rsidRPr="00023AAA">
        <w:rPr>
          <w:sz w:val="24"/>
        </w:rPr>
        <w:t>В то</w:t>
      </w:r>
      <w:r>
        <w:rPr>
          <w:sz w:val="24"/>
        </w:rPr>
        <w:t xml:space="preserve"> </w:t>
      </w:r>
      <w:r w:rsidRPr="00023AAA">
        <w:rPr>
          <w:sz w:val="24"/>
        </w:rPr>
        <w:t>же время помимо указанных основных групп могут дополн</w:t>
      </w:r>
      <w:r w:rsidRPr="00023AAA">
        <w:rPr>
          <w:sz w:val="24"/>
        </w:rPr>
        <w:t>и</w:t>
      </w:r>
      <w:r w:rsidRPr="00023AAA">
        <w:rPr>
          <w:sz w:val="24"/>
        </w:rPr>
        <w:t>тельно использоваться и другие медикаментозные преп</w:t>
      </w:r>
      <w:r w:rsidRPr="00023AAA">
        <w:rPr>
          <w:sz w:val="24"/>
        </w:rPr>
        <w:t>а</w:t>
      </w:r>
      <w:r w:rsidRPr="00023AAA">
        <w:rPr>
          <w:sz w:val="24"/>
        </w:rPr>
        <w:t>раты.</w:t>
      </w:r>
    </w:p>
    <w:p w:rsidR="009434C5" w:rsidRPr="00023AAA" w:rsidRDefault="009434C5" w:rsidP="009434C5">
      <w:pPr>
        <w:numPr>
          <w:ilvl w:val="3"/>
          <w:numId w:val="13"/>
        </w:numPr>
        <w:tabs>
          <w:tab w:val="clear" w:pos="2880"/>
          <w:tab w:val="num" w:pos="709"/>
        </w:tabs>
        <w:ind w:left="709"/>
        <w:jc w:val="both"/>
        <w:rPr>
          <w:sz w:val="24"/>
        </w:rPr>
      </w:pPr>
      <w:r w:rsidRPr="00023AAA">
        <w:rPr>
          <w:sz w:val="24"/>
        </w:rPr>
        <w:t>Поскольку во многих случаях требуется применение более одного препарата, стремл</w:t>
      </w:r>
      <w:r w:rsidRPr="00023AAA">
        <w:rPr>
          <w:sz w:val="24"/>
        </w:rPr>
        <w:t>е</w:t>
      </w:r>
      <w:r w:rsidRPr="00023AAA">
        <w:rPr>
          <w:sz w:val="24"/>
        </w:rPr>
        <w:t>ние определить оптимальный препарат первого ряда часто представляется напрасным. Одн</w:t>
      </w:r>
      <w:r w:rsidRPr="00023AAA">
        <w:rPr>
          <w:sz w:val="24"/>
        </w:rPr>
        <w:t>а</w:t>
      </w:r>
      <w:r w:rsidRPr="00023AAA">
        <w:rPr>
          <w:sz w:val="24"/>
        </w:rPr>
        <w:t>ко, следует использовать препараты с доказанным эффектом в определенных клинич</w:t>
      </w:r>
      <w:r w:rsidRPr="00023AAA">
        <w:rPr>
          <w:sz w:val="24"/>
        </w:rPr>
        <w:t>е</w:t>
      </w:r>
      <w:r w:rsidRPr="00023AAA">
        <w:rPr>
          <w:sz w:val="24"/>
        </w:rPr>
        <w:t>ских ситуациях как при монотерапии, так и в составе ко</w:t>
      </w:r>
      <w:r w:rsidRPr="00023AAA">
        <w:rPr>
          <w:sz w:val="24"/>
        </w:rPr>
        <w:t>м</w:t>
      </w:r>
      <w:r w:rsidRPr="00023AAA">
        <w:rPr>
          <w:sz w:val="24"/>
        </w:rPr>
        <w:t>бинаций.</w:t>
      </w:r>
    </w:p>
    <w:p w:rsidR="009434C5" w:rsidRDefault="009434C5" w:rsidP="009434C5">
      <w:pPr>
        <w:numPr>
          <w:ilvl w:val="3"/>
          <w:numId w:val="13"/>
        </w:numPr>
        <w:tabs>
          <w:tab w:val="clear" w:pos="2880"/>
          <w:tab w:val="num" w:pos="709"/>
        </w:tabs>
        <w:ind w:left="709"/>
        <w:jc w:val="both"/>
        <w:rPr>
          <w:color w:val="FF0000"/>
          <w:sz w:val="24"/>
        </w:rPr>
      </w:pPr>
      <w:r>
        <w:rPr>
          <w:sz w:val="24"/>
        </w:rPr>
        <w:lastRenderedPageBreak/>
        <w:t>При выборе определенного препарата или сочетании нескольких препаратов, а также при отказе от применения других препаратов или их сочетаний следует учитывать следу</w:t>
      </w:r>
      <w:r>
        <w:rPr>
          <w:sz w:val="24"/>
        </w:rPr>
        <w:t>ю</w:t>
      </w:r>
      <w:r>
        <w:rPr>
          <w:sz w:val="24"/>
        </w:rPr>
        <w:t>щее:</w:t>
      </w:r>
    </w:p>
    <w:p w:rsidR="009434C5" w:rsidRDefault="009434C5" w:rsidP="009434C5">
      <w:pPr>
        <w:numPr>
          <w:ilvl w:val="0"/>
          <w:numId w:val="13"/>
        </w:numPr>
        <w:tabs>
          <w:tab w:val="clear" w:pos="720"/>
          <w:tab w:val="num" w:pos="1134"/>
        </w:tabs>
        <w:ind w:left="1134"/>
        <w:jc w:val="both"/>
        <w:rPr>
          <w:sz w:val="24"/>
        </w:rPr>
      </w:pPr>
      <w:r>
        <w:rPr>
          <w:sz w:val="24"/>
        </w:rPr>
        <w:t>предшествующий положительный или отрицательный опыт пациента в отношении использования данного препарата;</w:t>
      </w:r>
    </w:p>
    <w:p w:rsidR="009434C5" w:rsidRDefault="009434C5" w:rsidP="009434C5">
      <w:pPr>
        <w:numPr>
          <w:ilvl w:val="0"/>
          <w:numId w:val="13"/>
        </w:numPr>
        <w:tabs>
          <w:tab w:val="clear" w:pos="720"/>
          <w:tab w:val="num" w:pos="1134"/>
        </w:tabs>
        <w:ind w:left="1134"/>
        <w:jc w:val="both"/>
        <w:rPr>
          <w:sz w:val="24"/>
        </w:rPr>
      </w:pPr>
      <w:r>
        <w:rPr>
          <w:sz w:val="24"/>
        </w:rPr>
        <w:t>влияние препарата на ФР развития ССЗ, принимая во внимание ФР, имеющиеся у конкретного пациента;</w:t>
      </w:r>
    </w:p>
    <w:p w:rsidR="009434C5" w:rsidRPr="00D045B8" w:rsidRDefault="009434C5" w:rsidP="009434C5">
      <w:pPr>
        <w:numPr>
          <w:ilvl w:val="0"/>
          <w:numId w:val="13"/>
        </w:numPr>
        <w:tabs>
          <w:tab w:val="clear" w:pos="720"/>
          <w:tab w:val="num" w:pos="1134"/>
        </w:tabs>
        <w:ind w:left="1134"/>
        <w:jc w:val="both"/>
        <w:rPr>
          <w:sz w:val="24"/>
        </w:rPr>
      </w:pPr>
      <w:r w:rsidRPr="00D045B8">
        <w:rPr>
          <w:sz w:val="24"/>
        </w:rPr>
        <w:t>при ПОМ, которые не сопровождаются клиническими симптомами, а также при ССЗ с клиническими проявлениями, заболеваниях почек или СД использование препар</w:t>
      </w:r>
      <w:r w:rsidRPr="00D045B8">
        <w:rPr>
          <w:sz w:val="24"/>
        </w:rPr>
        <w:t>а</w:t>
      </w:r>
      <w:r w:rsidRPr="00D045B8">
        <w:rPr>
          <w:sz w:val="24"/>
        </w:rPr>
        <w:t>тов определенных классов может быть более эффективно, чем других (табл. 9);</w:t>
      </w:r>
    </w:p>
    <w:p w:rsidR="009434C5" w:rsidRPr="00D045B8" w:rsidRDefault="009434C5" w:rsidP="009434C5">
      <w:pPr>
        <w:numPr>
          <w:ilvl w:val="0"/>
          <w:numId w:val="13"/>
        </w:numPr>
        <w:tabs>
          <w:tab w:val="clear" w:pos="720"/>
          <w:tab w:val="num" w:pos="1134"/>
        </w:tabs>
        <w:ind w:left="1134"/>
        <w:jc w:val="both"/>
        <w:rPr>
          <w:sz w:val="24"/>
        </w:rPr>
      </w:pPr>
      <w:r w:rsidRPr="00D045B8">
        <w:rPr>
          <w:sz w:val="24"/>
        </w:rPr>
        <w:t>наличие других заболеваний, при которых может быть ограничено применение ра</w:t>
      </w:r>
      <w:r w:rsidRPr="00D045B8">
        <w:rPr>
          <w:sz w:val="24"/>
        </w:rPr>
        <w:t>з</w:t>
      </w:r>
      <w:r w:rsidRPr="00D045B8">
        <w:rPr>
          <w:sz w:val="24"/>
        </w:rPr>
        <w:t>личных групп антигипертензивных препаратов (табл. 10);</w:t>
      </w:r>
    </w:p>
    <w:p w:rsidR="009434C5" w:rsidRPr="00D045B8" w:rsidRDefault="009434C5" w:rsidP="009434C5">
      <w:pPr>
        <w:numPr>
          <w:ilvl w:val="0"/>
          <w:numId w:val="13"/>
        </w:numPr>
        <w:tabs>
          <w:tab w:val="clear" w:pos="720"/>
          <w:tab w:val="num" w:pos="1134"/>
        </w:tabs>
        <w:ind w:left="1134"/>
        <w:jc w:val="both"/>
        <w:rPr>
          <w:sz w:val="24"/>
        </w:rPr>
      </w:pPr>
      <w:r w:rsidRPr="00D045B8">
        <w:rPr>
          <w:sz w:val="24"/>
        </w:rPr>
        <w:t>возможность взаимодействия с лекарственными препаратами, которые применяются по поводу других заболеваний;</w:t>
      </w:r>
    </w:p>
    <w:p w:rsidR="009434C5" w:rsidRDefault="009434C5" w:rsidP="009434C5">
      <w:pPr>
        <w:numPr>
          <w:ilvl w:val="0"/>
          <w:numId w:val="13"/>
        </w:numPr>
        <w:tabs>
          <w:tab w:val="clear" w:pos="720"/>
          <w:tab w:val="num" w:pos="1134"/>
        </w:tabs>
        <w:ind w:left="1134"/>
        <w:jc w:val="both"/>
        <w:rPr>
          <w:sz w:val="24"/>
        </w:rPr>
      </w:pPr>
      <w:r>
        <w:rPr>
          <w:sz w:val="24"/>
        </w:rPr>
        <w:t>стоимость препарата.</w:t>
      </w:r>
    </w:p>
    <w:p w:rsidR="009434C5" w:rsidRDefault="009434C5" w:rsidP="009434C5">
      <w:pPr>
        <w:numPr>
          <w:ilvl w:val="3"/>
          <w:numId w:val="13"/>
        </w:numPr>
        <w:tabs>
          <w:tab w:val="clear" w:pos="2880"/>
          <w:tab w:val="num" w:pos="709"/>
        </w:tabs>
        <w:ind w:left="709"/>
        <w:jc w:val="both"/>
        <w:rPr>
          <w:sz w:val="24"/>
        </w:rPr>
      </w:pPr>
      <w:r>
        <w:rPr>
          <w:sz w:val="24"/>
        </w:rPr>
        <w:t xml:space="preserve">Следует постоянно следить за развитием побочных эффектов препаратов. </w:t>
      </w:r>
    </w:p>
    <w:p w:rsidR="009434C5" w:rsidRDefault="009434C5" w:rsidP="009434C5">
      <w:pPr>
        <w:numPr>
          <w:ilvl w:val="3"/>
          <w:numId w:val="13"/>
        </w:numPr>
        <w:tabs>
          <w:tab w:val="clear" w:pos="2880"/>
          <w:tab w:val="num" w:pos="709"/>
        </w:tabs>
        <w:ind w:left="709"/>
        <w:jc w:val="both"/>
        <w:rPr>
          <w:sz w:val="24"/>
        </w:rPr>
      </w:pPr>
      <w:r>
        <w:rPr>
          <w:sz w:val="24"/>
        </w:rPr>
        <w:t xml:space="preserve">Гипотензивный эффект должен продолжаться не менее 24 часов (проверяется с помощью измерения АД в домашних условиях). </w:t>
      </w:r>
    </w:p>
    <w:p w:rsidR="009434C5" w:rsidRDefault="009434C5" w:rsidP="009434C5">
      <w:pPr>
        <w:numPr>
          <w:ilvl w:val="3"/>
          <w:numId w:val="13"/>
        </w:numPr>
        <w:tabs>
          <w:tab w:val="clear" w:pos="2880"/>
          <w:tab w:val="num" w:pos="709"/>
        </w:tabs>
        <w:ind w:left="709"/>
        <w:jc w:val="both"/>
        <w:rPr>
          <w:sz w:val="24"/>
        </w:rPr>
      </w:pPr>
      <w:r>
        <w:rPr>
          <w:sz w:val="24"/>
        </w:rPr>
        <w:t>Предпочтение необходимо отдавать препаратам, с длительностью антигипертензивного эффекта привышающего 24 часа и которые можно принимать 1 раз в сутки, так как пр</w:t>
      </w:r>
      <w:r>
        <w:rPr>
          <w:sz w:val="24"/>
        </w:rPr>
        <w:t>о</w:t>
      </w:r>
      <w:r>
        <w:rPr>
          <w:sz w:val="24"/>
        </w:rPr>
        <w:t>стота схемы лечения положительно влияет на степень соблюдения предписанного реж</w:t>
      </w:r>
      <w:r>
        <w:rPr>
          <w:sz w:val="24"/>
        </w:rPr>
        <w:t>и</w:t>
      </w:r>
      <w:r>
        <w:rPr>
          <w:sz w:val="24"/>
        </w:rPr>
        <w:t xml:space="preserve">ма терапии. </w:t>
      </w:r>
    </w:p>
    <w:p w:rsidR="009434C5" w:rsidRDefault="009434C5" w:rsidP="009434C5">
      <w:pPr>
        <w:jc w:val="right"/>
        <w:rPr>
          <w:sz w:val="24"/>
          <w:lang w:val="en-US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</w:p>
    <w:p w:rsidR="009434C5" w:rsidRDefault="009434C5" w:rsidP="009434C5">
      <w:pPr>
        <w:jc w:val="right"/>
        <w:rPr>
          <w:sz w:val="24"/>
        </w:rPr>
      </w:pPr>
      <w:r>
        <w:rPr>
          <w:sz w:val="24"/>
        </w:rPr>
        <w:t>Таблица 9</w:t>
      </w:r>
    </w:p>
    <w:p w:rsidR="009434C5" w:rsidRDefault="009434C5" w:rsidP="009434C5">
      <w:pPr>
        <w:jc w:val="center"/>
        <w:rPr>
          <w:b/>
          <w:sz w:val="24"/>
        </w:rPr>
      </w:pPr>
      <w:r>
        <w:rPr>
          <w:b/>
          <w:sz w:val="24"/>
        </w:rPr>
        <w:t xml:space="preserve">Показания и противопоказания к назначению основных классов </w:t>
      </w:r>
    </w:p>
    <w:p w:rsidR="009434C5" w:rsidRDefault="009434C5" w:rsidP="009434C5">
      <w:pPr>
        <w:jc w:val="center"/>
        <w:rPr>
          <w:b/>
          <w:sz w:val="24"/>
        </w:rPr>
      </w:pPr>
      <w:r>
        <w:rPr>
          <w:b/>
          <w:sz w:val="24"/>
        </w:rPr>
        <w:t>антигипертензивных препаратов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2410"/>
        <w:gridCol w:w="2410"/>
      </w:tblGrid>
      <w:tr w:rsidR="009434C5" w:rsidRPr="004A24B1" w:rsidTr="009434C5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2127" w:type="dxa"/>
            <w:vMerge w:val="restart"/>
          </w:tcPr>
          <w:p w:rsidR="009434C5" w:rsidRPr="004A24B1" w:rsidRDefault="009434C5" w:rsidP="009434C5">
            <w:pPr>
              <w:jc w:val="center"/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Класс препаратов</w:t>
            </w:r>
          </w:p>
        </w:tc>
        <w:tc>
          <w:tcPr>
            <w:tcW w:w="2976" w:type="dxa"/>
            <w:vMerge w:val="restart"/>
          </w:tcPr>
          <w:p w:rsidR="009434C5" w:rsidRPr="004A24B1" w:rsidRDefault="009434C5" w:rsidP="009434C5">
            <w:pPr>
              <w:ind w:left="66"/>
              <w:jc w:val="center"/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Состояния, при которых назнач</w:t>
            </w:r>
            <w:r w:rsidRPr="004A24B1">
              <w:rPr>
                <w:sz w:val="18"/>
                <w:szCs w:val="18"/>
              </w:rPr>
              <w:t>е</w:t>
            </w:r>
            <w:r w:rsidRPr="004A24B1">
              <w:rPr>
                <w:sz w:val="18"/>
                <w:szCs w:val="18"/>
              </w:rPr>
              <w:t>ние опра</w:t>
            </w:r>
            <w:r w:rsidRPr="004A24B1">
              <w:rPr>
                <w:sz w:val="18"/>
                <w:szCs w:val="18"/>
              </w:rPr>
              <w:t>в</w:t>
            </w:r>
            <w:r w:rsidRPr="004A24B1">
              <w:rPr>
                <w:sz w:val="18"/>
                <w:szCs w:val="18"/>
              </w:rPr>
              <w:t>дано</w:t>
            </w:r>
          </w:p>
        </w:tc>
        <w:tc>
          <w:tcPr>
            <w:tcW w:w="4820" w:type="dxa"/>
            <w:gridSpan w:val="2"/>
          </w:tcPr>
          <w:p w:rsidR="009434C5" w:rsidRPr="004A24B1" w:rsidRDefault="009434C5" w:rsidP="009434C5">
            <w:pPr>
              <w:ind w:left="66"/>
              <w:jc w:val="center"/>
              <w:rPr>
                <w:smallCaps/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Противопоказания</w:t>
            </w:r>
          </w:p>
        </w:tc>
      </w:tr>
      <w:tr w:rsidR="009434C5" w:rsidRPr="004A24B1" w:rsidTr="009434C5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2127" w:type="dxa"/>
            <w:vMerge/>
          </w:tcPr>
          <w:p w:rsidR="009434C5" w:rsidRPr="004A24B1" w:rsidRDefault="009434C5" w:rsidP="009434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9434C5" w:rsidRPr="004A24B1" w:rsidRDefault="009434C5" w:rsidP="009434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434C5" w:rsidRPr="004A24B1" w:rsidRDefault="009434C5" w:rsidP="009434C5">
            <w:pPr>
              <w:jc w:val="center"/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абсолютные</w:t>
            </w:r>
          </w:p>
        </w:tc>
        <w:tc>
          <w:tcPr>
            <w:tcW w:w="2410" w:type="dxa"/>
          </w:tcPr>
          <w:p w:rsidR="009434C5" w:rsidRPr="004A24B1" w:rsidRDefault="009434C5" w:rsidP="009434C5">
            <w:pPr>
              <w:jc w:val="center"/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относительные</w:t>
            </w:r>
          </w:p>
        </w:tc>
      </w:tr>
      <w:tr w:rsidR="009434C5" w:rsidRPr="004A24B1" w:rsidTr="009434C5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127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Диуретики (тиази</w:t>
            </w:r>
            <w:r w:rsidRPr="004A24B1">
              <w:rPr>
                <w:sz w:val="18"/>
                <w:szCs w:val="18"/>
              </w:rPr>
              <w:t>д</w:t>
            </w:r>
            <w:r w:rsidRPr="004A24B1">
              <w:rPr>
                <w:sz w:val="18"/>
                <w:szCs w:val="18"/>
              </w:rPr>
              <w:t>ные)</w:t>
            </w:r>
          </w:p>
        </w:tc>
        <w:tc>
          <w:tcPr>
            <w:tcW w:w="2976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ИСАГ (у пожилых),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 xml:space="preserve">ХСН </w:t>
            </w:r>
          </w:p>
        </w:tc>
        <w:tc>
          <w:tcPr>
            <w:tcW w:w="2410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Подагра</w:t>
            </w:r>
          </w:p>
        </w:tc>
        <w:tc>
          <w:tcPr>
            <w:tcW w:w="2410" w:type="dxa"/>
          </w:tcPr>
          <w:p w:rsidR="009434C5" w:rsidRPr="004A24B1" w:rsidRDefault="009434C5" w:rsidP="009434C5">
            <w:pPr>
              <w:ind w:right="-108"/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 xml:space="preserve">Метаболический синдром, </w:t>
            </w:r>
            <w:r>
              <w:rPr>
                <w:sz w:val="18"/>
                <w:szCs w:val="18"/>
              </w:rPr>
              <w:t>н</w:t>
            </w:r>
            <w:r w:rsidRPr="004A24B1">
              <w:rPr>
                <w:sz w:val="18"/>
                <w:szCs w:val="18"/>
              </w:rPr>
              <w:t xml:space="preserve">арушение толерантности к глюкозе, 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4A24B1">
              <w:rPr>
                <w:sz w:val="18"/>
                <w:szCs w:val="18"/>
              </w:rPr>
              <w:t>ереме</w:t>
            </w:r>
            <w:r w:rsidRPr="004A24B1">
              <w:rPr>
                <w:sz w:val="18"/>
                <w:szCs w:val="18"/>
              </w:rPr>
              <w:t>н</w:t>
            </w:r>
            <w:r w:rsidRPr="004A24B1">
              <w:rPr>
                <w:sz w:val="18"/>
                <w:szCs w:val="18"/>
              </w:rPr>
              <w:t>ность</w:t>
            </w:r>
          </w:p>
        </w:tc>
      </w:tr>
      <w:tr w:rsidR="009434C5" w:rsidRPr="004A24B1" w:rsidTr="009434C5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127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Диуретики (петл</w:t>
            </w:r>
            <w:r w:rsidRPr="004A24B1">
              <w:rPr>
                <w:sz w:val="18"/>
                <w:szCs w:val="18"/>
              </w:rPr>
              <w:t>е</w:t>
            </w:r>
            <w:r w:rsidRPr="004A24B1">
              <w:rPr>
                <w:sz w:val="18"/>
                <w:szCs w:val="18"/>
              </w:rPr>
              <w:t>вые)</w:t>
            </w:r>
          </w:p>
        </w:tc>
        <w:tc>
          <w:tcPr>
            <w:tcW w:w="2976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Почечная недостаточность, ХСН</w:t>
            </w:r>
          </w:p>
        </w:tc>
        <w:tc>
          <w:tcPr>
            <w:tcW w:w="2410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</w:p>
        </w:tc>
      </w:tr>
      <w:tr w:rsidR="009434C5" w:rsidRPr="004A24B1" w:rsidTr="009434C5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127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Диуретики (антагон</w:t>
            </w:r>
            <w:r w:rsidRPr="004A24B1">
              <w:rPr>
                <w:sz w:val="18"/>
                <w:szCs w:val="18"/>
              </w:rPr>
              <w:t>и</w:t>
            </w:r>
            <w:r w:rsidRPr="004A24B1">
              <w:rPr>
                <w:sz w:val="18"/>
                <w:szCs w:val="18"/>
              </w:rPr>
              <w:t>сты альдостер</w:t>
            </w:r>
            <w:r w:rsidRPr="004A24B1">
              <w:rPr>
                <w:sz w:val="18"/>
                <w:szCs w:val="18"/>
              </w:rPr>
              <w:t>о</w:t>
            </w:r>
            <w:r w:rsidRPr="004A24B1">
              <w:rPr>
                <w:sz w:val="18"/>
                <w:szCs w:val="18"/>
              </w:rPr>
              <w:t>на)</w:t>
            </w:r>
          </w:p>
        </w:tc>
        <w:tc>
          <w:tcPr>
            <w:tcW w:w="2976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 xml:space="preserve">ХСН, 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A24B1">
              <w:rPr>
                <w:sz w:val="18"/>
                <w:szCs w:val="18"/>
              </w:rPr>
              <w:t>осле и</w:t>
            </w:r>
            <w:r w:rsidRPr="004A24B1">
              <w:rPr>
                <w:sz w:val="18"/>
                <w:szCs w:val="18"/>
              </w:rPr>
              <w:t>н</w:t>
            </w:r>
            <w:r w:rsidRPr="004A24B1">
              <w:rPr>
                <w:sz w:val="18"/>
                <w:szCs w:val="18"/>
              </w:rPr>
              <w:t>фаркта миокарда</w:t>
            </w:r>
          </w:p>
        </w:tc>
        <w:tc>
          <w:tcPr>
            <w:tcW w:w="2410" w:type="dxa"/>
          </w:tcPr>
          <w:p w:rsidR="009434C5" w:rsidRPr="004A24B1" w:rsidRDefault="009434C5" w:rsidP="009434C5">
            <w:pPr>
              <w:ind w:right="-108"/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Почечная недостато</w:t>
            </w:r>
            <w:r w:rsidRPr="004A24B1">
              <w:rPr>
                <w:sz w:val="18"/>
                <w:szCs w:val="18"/>
              </w:rPr>
              <w:t>ч</w:t>
            </w:r>
            <w:r w:rsidRPr="004A24B1">
              <w:rPr>
                <w:sz w:val="18"/>
                <w:szCs w:val="18"/>
              </w:rPr>
              <w:t xml:space="preserve">ность, 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4A24B1">
              <w:rPr>
                <w:sz w:val="18"/>
                <w:szCs w:val="18"/>
              </w:rPr>
              <w:t>иперкалиемия</w:t>
            </w:r>
          </w:p>
        </w:tc>
        <w:tc>
          <w:tcPr>
            <w:tcW w:w="2410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</w:p>
        </w:tc>
      </w:tr>
      <w:tr w:rsidR="009434C5" w:rsidRPr="004A24B1" w:rsidTr="009434C5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127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β-блокаторы</w:t>
            </w:r>
          </w:p>
        </w:tc>
        <w:tc>
          <w:tcPr>
            <w:tcW w:w="2976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 xml:space="preserve">Стенокардия, </w:t>
            </w:r>
          </w:p>
          <w:p w:rsidR="009434C5" w:rsidRDefault="009434C5" w:rsidP="009434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</w:t>
            </w:r>
            <w:r w:rsidRPr="004A24B1">
              <w:rPr>
                <w:sz w:val="18"/>
                <w:szCs w:val="18"/>
              </w:rPr>
              <w:t xml:space="preserve">осле инфаркта миокарда, </w:t>
            </w:r>
          </w:p>
          <w:p w:rsidR="009434C5" w:rsidRPr="00843E92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 xml:space="preserve">ХСН (с титрованием дозы), 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4A24B1">
              <w:rPr>
                <w:sz w:val="18"/>
                <w:szCs w:val="18"/>
              </w:rPr>
              <w:t>ахи</w:t>
            </w:r>
            <w:r w:rsidRPr="004A24B1">
              <w:rPr>
                <w:sz w:val="18"/>
                <w:szCs w:val="18"/>
              </w:rPr>
              <w:t>а</w:t>
            </w:r>
            <w:r w:rsidRPr="004A24B1">
              <w:rPr>
                <w:sz w:val="18"/>
                <w:szCs w:val="18"/>
              </w:rPr>
              <w:t>ритмии,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4A24B1">
              <w:rPr>
                <w:sz w:val="18"/>
                <w:szCs w:val="18"/>
              </w:rPr>
              <w:t>лаукома,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4A24B1">
              <w:rPr>
                <w:sz w:val="18"/>
                <w:szCs w:val="18"/>
              </w:rPr>
              <w:t xml:space="preserve">еременность </w:t>
            </w:r>
          </w:p>
        </w:tc>
        <w:tc>
          <w:tcPr>
            <w:tcW w:w="2410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 xml:space="preserve">Бронхиальная астма, 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Атриовентрикулярная бл</w:t>
            </w:r>
            <w:r w:rsidRPr="004A24B1">
              <w:rPr>
                <w:sz w:val="18"/>
                <w:szCs w:val="18"/>
              </w:rPr>
              <w:t>о</w:t>
            </w:r>
            <w:r w:rsidRPr="004A24B1">
              <w:rPr>
                <w:sz w:val="18"/>
                <w:szCs w:val="18"/>
              </w:rPr>
              <w:t xml:space="preserve">када </w:t>
            </w:r>
            <w:r w:rsidRPr="004A24B1">
              <w:rPr>
                <w:sz w:val="18"/>
                <w:szCs w:val="18"/>
                <w:lang w:val="en-US"/>
              </w:rPr>
              <w:t>II</w:t>
            </w:r>
            <w:r w:rsidRPr="004A24B1">
              <w:rPr>
                <w:sz w:val="18"/>
                <w:szCs w:val="18"/>
              </w:rPr>
              <w:t>-</w:t>
            </w:r>
            <w:r w:rsidRPr="004A24B1">
              <w:rPr>
                <w:sz w:val="18"/>
                <w:szCs w:val="18"/>
                <w:lang w:val="en-US"/>
              </w:rPr>
              <w:t>III</w:t>
            </w:r>
            <w:r w:rsidRPr="004A24B1">
              <w:rPr>
                <w:sz w:val="18"/>
                <w:szCs w:val="18"/>
              </w:rPr>
              <w:t xml:space="preserve"> ст</w:t>
            </w:r>
            <w:r w:rsidRPr="004A24B1">
              <w:rPr>
                <w:sz w:val="18"/>
                <w:szCs w:val="18"/>
              </w:rPr>
              <w:t>е</w:t>
            </w:r>
            <w:r w:rsidRPr="004A24B1">
              <w:rPr>
                <w:sz w:val="18"/>
                <w:szCs w:val="18"/>
              </w:rPr>
              <w:t>пени</w:t>
            </w:r>
          </w:p>
        </w:tc>
        <w:tc>
          <w:tcPr>
            <w:tcW w:w="2410" w:type="dxa"/>
          </w:tcPr>
          <w:p w:rsidR="009434C5" w:rsidRPr="004A24B1" w:rsidRDefault="009434C5" w:rsidP="009434C5">
            <w:pPr>
              <w:ind w:right="-108"/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Поражение периферич</w:t>
            </w:r>
            <w:r w:rsidRPr="004A24B1">
              <w:rPr>
                <w:sz w:val="18"/>
                <w:szCs w:val="18"/>
              </w:rPr>
              <w:t>е</w:t>
            </w:r>
            <w:r w:rsidRPr="004A24B1">
              <w:rPr>
                <w:sz w:val="18"/>
                <w:szCs w:val="18"/>
              </w:rPr>
              <w:t xml:space="preserve">ских артерий, </w:t>
            </w:r>
          </w:p>
          <w:p w:rsidR="009434C5" w:rsidRPr="004A24B1" w:rsidRDefault="009434C5" w:rsidP="009434C5">
            <w:pPr>
              <w:ind w:right="-108"/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ХОБЛ,</w:t>
            </w:r>
          </w:p>
          <w:p w:rsidR="009434C5" w:rsidRPr="004A24B1" w:rsidRDefault="009434C5" w:rsidP="009434C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ь</w:t>
            </w:r>
            <w:r w:rsidRPr="004A24B1">
              <w:rPr>
                <w:sz w:val="18"/>
                <w:szCs w:val="18"/>
              </w:rPr>
              <w:t>етаболический си</w:t>
            </w:r>
            <w:r w:rsidRPr="004A24B1">
              <w:rPr>
                <w:sz w:val="18"/>
                <w:szCs w:val="18"/>
              </w:rPr>
              <w:t>н</w:t>
            </w:r>
            <w:r w:rsidRPr="004A24B1">
              <w:rPr>
                <w:sz w:val="18"/>
                <w:szCs w:val="18"/>
              </w:rPr>
              <w:t>дром,</w:t>
            </w:r>
          </w:p>
          <w:p w:rsidR="009434C5" w:rsidRPr="004A24B1" w:rsidRDefault="009434C5" w:rsidP="009434C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A24B1">
              <w:rPr>
                <w:sz w:val="18"/>
                <w:szCs w:val="18"/>
              </w:rPr>
              <w:t xml:space="preserve">арушение толерантности к глюкозе, </w:t>
            </w:r>
          </w:p>
          <w:p w:rsidR="009434C5" w:rsidRPr="004A24B1" w:rsidRDefault="009434C5" w:rsidP="009434C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A24B1">
              <w:rPr>
                <w:sz w:val="18"/>
                <w:szCs w:val="18"/>
              </w:rPr>
              <w:t>портсмены и физически активные п</w:t>
            </w:r>
            <w:r w:rsidRPr="004A24B1">
              <w:rPr>
                <w:sz w:val="18"/>
                <w:szCs w:val="18"/>
              </w:rPr>
              <w:t>а</w:t>
            </w:r>
            <w:r w:rsidRPr="004A24B1">
              <w:rPr>
                <w:sz w:val="18"/>
                <w:szCs w:val="18"/>
              </w:rPr>
              <w:t>циенты</w:t>
            </w:r>
          </w:p>
        </w:tc>
      </w:tr>
      <w:tr w:rsidR="009434C5" w:rsidRPr="004A24B1" w:rsidTr="009434C5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127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Блокаторы медленных кальциевых каналов (дигидроп</w:t>
            </w:r>
            <w:r w:rsidRPr="004A24B1">
              <w:rPr>
                <w:sz w:val="18"/>
                <w:szCs w:val="18"/>
              </w:rPr>
              <w:t>и</w:t>
            </w:r>
            <w:r w:rsidRPr="004A24B1">
              <w:rPr>
                <w:sz w:val="18"/>
                <w:szCs w:val="18"/>
              </w:rPr>
              <w:t>ридиновые)</w:t>
            </w:r>
          </w:p>
        </w:tc>
        <w:tc>
          <w:tcPr>
            <w:tcW w:w="2976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ИСАГ (у пожилых),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A24B1">
              <w:rPr>
                <w:sz w:val="18"/>
                <w:szCs w:val="18"/>
              </w:rPr>
              <w:t xml:space="preserve">тенокардия, 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ГЛЖ,</w:t>
            </w:r>
          </w:p>
          <w:p w:rsidR="009434C5" w:rsidRPr="00263C4F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4A24B1">
              <w:rPr>
                <w:sz w:val="18"/>
                <w:szCs w:val="18"/>
              </w:rPr>
              <w:t xml:space="preserve">оронарный атеросклероз, 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4A24B1">
              <w:rPr>
                <w:sz w:val="18"/>
                <w:szCs w:val="18"/>
              </w:rPr>
              <w:t>ороти</w:t>
            </w:r>
            <w:r w:rsidRPr="004A24B1">
              <w:rPr>
                <w:sz w:val="18"/>
                <w:szCs w:val="18"/>
              </w:rPr>
              <w:t>д</w:t>
            </w:r>
            <w:r w:rsidRPr="004A24B1">
              <w:rPr>
                <w:sz w:val="18"/>
                <w:szCs w:val="18"/>
              </w:rPr>
              <w:t xml:space="preserve">ный атеросклероз, 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4A24B1">
              <w:rPr>
                <w:sz w:val="18"/>
                <w:szCs w:val="18"/>
              </w:rPr>
              <w:t>ереме</w:t>
            </w:r>
            <w:r w:rsidRPr="004A24B1">
              <w:rPr>
                <w:sz w:val="18"/>
                <w:szCs w:val="18"/>
              </w:rPr>
              <w:t>н</w:t>
            </w:r>
            <w:r w:rsidRPr="004A24B1">
              <w:rPr>
                <w:sz w:val="18"/>
                <w:szCs w:val="18"/>
              </w:rPr>
              <w:t>ность</w:t>
            </w:r>
          </w:p>
        </w:tc>
        <w:tc>
          <w:tcPr>
            <w:tcW w:w="2410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 xml:space="preserve">Тахиаритмии, 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ХСН</w:t>
            </w:r>
          </w:p>
        </w:tc>
      </w:tr>
      <w:tr w:rsidR="009434C5" w:rsidRPr="004A24B1" w:rsidTr="009434C5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127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Блокаторы медленных кальциевых каналов (вер</w:t>
            </w:r>
            <w:r w:rsidRPr="004A24B1">
              <w:rPr>
                <w:sz w:val="18"/>
                <w:szCs w:val="18"/>
              </w:rPr>
              <w:t>а</w:t>
            </w:r>
            <w:r w:rsidRPr="004A24B1">
              <w:rPr>
                <w:sz w:val="18"/>
                <w:szCs w:val="18"/>
              </w:rPr>
              <w:t>памил, дилтиазем)</w:t>
            </w:r>
          </w:p>
        </w:tc>
        <w:tc>
          <w:tcPr>
            <w:tcW w:w="2976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 xml:space="preserve">Стенокардия, 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4A24B1">
              <w:rPr>
                <w:sz w:val="18"/>
                <w:szCs w:val="18"/>
              </w:rPr>
              <w:t xml:space="preserve">аротидный атеросклероз, </w:t>
            </w:r>
            <w:r>
              <w:rPr>
                <w:sz w:val="18"/>
                <w:szCs w:val="18"/>
              </w:rPr>
              <w:t>с</w:t>
            </w:r>
            <w:r w:rsidRPr="004A24B1">
              <w:rPr>
                <w:sz w:val="18"/>
                <w:szCs w:val="18"/>
              </w:rPr>
              <w:t>упр</w:t>
            </w:r>
            <w:r w:rsidRPr="004A24B1">
              <w:rPr>
                <w:sz w:val="18"/>
                <w:szCs w:val="18"/>
              </w:rPr>
              <w:t>а</w:t>
            </w:r>
            <w:r w:rsidRPr="004A24B1">
              <w:rPr>
                <w:sz w:val="18"/>
                <w:szCs w:val="18"/>
              </w:rPr>
              <w:t>вентрикулярная тахика</w:t>
            </w:r>
            <w:r w:rsidRPr="004A24B1">
              <w:rPr>
                <w:sz w:val="18"/>
                <w:szCs w:val="18"/>
              </w:rPr>
              <w:t>р</w:t>
            </w:r>
            <w:r w:rsidRPr="004A24B1">
              <w:rPr>
                <w:sz w:val="18"/>
                <w:szCs w:val="18"/>
              </w:rPr>
              <w:t>дия</w:t>
            </w:r>
          </w:p>
        </w:tc>
        <w:tc>
          <w:tcPr>
            <w:tcW w:w="2410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Атриовентрикулярная бл</w:t>
            </w:r>
            <w:r w:rsidRPr="004A24B1">
              <w:rPr>
                <w:sz w:val="18"/>
                <w:szCs w:val="18"/>
              </w:rPr>
              <w:t>о</w:t>
            </w:r>
            <w:r w:rsidRPr="004A24B1">
              <w:rPr>
                <w:sz w:val="18"/>
                <w:szCs w:val="18"/>
              </w:rPr>
              <w:t xml:space="preserve">када </w:t>
            </w:r>
            <w:r w:rsidRPr="004A24B1">
              <w:rPr>
                <w:sz w:val="18"/>
                <w:szCs w:val="18"/>
                <w:lang w:val="en-US"/>
              </w:rPr>
              <w:t>II</w:t>
            </w:r>
            <w:r w:rsidRPr="004A24B1">
              <w:rPr>
                <w:sz w:val="18"/>
                <w:szCs w:val="18"/>
              </w:rPr>
              <w:t>-</w:t>
            </w:r>
            <w:r w:rsidRPr="004A24B1">
              <w:rPr>
                <w:sz w:val="18"/>
                <w:szCs w:val="18"/>
                <w:lang w:val="en-US"/>
              </w:rPr>
              <w:t>III</w:t>
            </w:r>
            <w:r w:rsidRPr="004A24B1">
              <w:rPr>
                <w:sz w:val="18"/>
                <w:szCs w:val="18"/>
              </w:rPr>
              <w:t xml:space="preserve"> степени, ХСН</w:t>
            </w:r>
          </w:p>
        </w:tc>
        <w:tc>
          <w:tcPr>
            <w:tcW w:w="2410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</w:p>
        </w:tc>
      </w:tr>
      <w:tr w:rsidR="009434C5" w:rsidRPr="004A24B1" w:rsidTr="009434C5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127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Ингибиторы АПФ</w:t>
            </w:r>
          </w:p>
        </w:tc>
        <w:tc>
          <w:tcPr>
            <w:tcW w:w="2976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 xml:space="preserve">ХСН, 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A24B1">
              <w:rPr>
                <w:sz w:val="18"/>
                <w:szCs w:val="18"/>
              </w:rPr>
              <w:t xml:space="preserve">исфункция ЛЖ, </w:t>
            </w:r>
          </w:p>
          <w:p w:rsidR="009434C5" w:rsidRPr="00263C4F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A24B1">
              <w:rPr>
                <w:sz w:val="18"/>
                <w:szCs w:val="18"/>
              </w:rPr>
              <w:t xml:space="preserve">осле инфаркта миокарда, 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A24B1">
              <w:rPr>
                <w:sz w:val="18"/>
                <w:szCs w:val="18"/>
              </w:rPr>
              <w:t>и</w:t>
            </w:r>
            <w:r w:rsidRPr="004A24B1">
              <w:rPr>
                <w:sz w:val="18"/>
                <w:szCs w:val="18"/>
              </w:rPr>
              <w:t>а</w:t>
            </w:r>
            <w:r w:rsidRPr="004A24B1">
              <w:rPr>
                <w:sz w:val="18"/>
                <w:szCs w:val="18"/>
              </w:rPr>
              <w:t>бетическая нефропатия,</w:t>
            </w:r>
          </w:p>
          <w:p w:rsidR="009434C5" w:rsidRPr="004A24B1" w:rsidRDefault="009434C5" w:rsidP="009434C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A24B1">
              <w:rPr>
                <w:sz w:val="18"/>
                <w:szCs w:val="18"/>
              </w:rPr>
              <w:t>е</w:t>
            </w:r>
            <w:r w:rsidRPr="004A24B1">
              <w:rPr>
                <w:sz w:val="18"/>
                <w:szCs w:val="18"/>
              </w:rPr>
              <w:t>ф</w:t>
            </w:r>
            <w:r w:rsidRPr="004A24B1">
              <w:rPr>
                <w:sz w:val="18"/>
                <w:szCs w:val="18"/>
              </w:rPr>
              <w:t xml:space="preserve">ропатия несвязанная с СД, 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ГЛЖ,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4A24B1">
              <w:rPr>
                <w:sz w:val="18"/>
                <w:szCs w:val="18"/>
              </w:rPr>
              <w:t>аротидный атероскл</w:t>
            </w:r>
            <w:r w:rsidRPr="004A24B1">
              <w:rPr>
                <w:sz w:val="18"/>
                <w:szCs w:val="18"/>
              </w:rPr>
              <w:t>е</w:t>
            </w:r>
            <w:r w:rsidRPr="004A24B1">
              <w:rPr>
                <w:sz w:val="18"/>
                <w:szCs w:val="18"/>
              </w:rPr>
              <w:t xml:space="preserve">роз, 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A24B1">
              <w:rPr>
                <w:sz w:val="18"/>
                <w:szCs w:val="18"/>
              </w:rPr>
              <w:t>ротеинурия /микроальбуминурия,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4A24B1">
              <w:rPr>
                <w:sz w:val="18"/>
                <w:szCs w:val="18"/>
              </w:rPr>
              <w:t>брилляция предсердий,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4A24B1">
              <w:rPr>
                <w:sz w:val="18"/>
                <w:szCs w:val="18"/>
              </w:rPr>
              <w:t>етаболический синдром</w:t>
            </w:r>
          </w:p>
        </w:tc>
        <w:tc>
          <w:tcPr>
            <w:tcW w:w="2410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Беременность,</w:t>
            </w:r>
          </w:p>
          <w:p w:rsidR="009434C5" w:rsidRPr="004A24B1" w:rsidRDefault="009434C5" w:rsidP="009434C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4A24B1">
              <w:rPr>
                <w:sz w:val="18"/>
                <w:szCs w:val="18"/>
              </w:rPr>
              <w:t>нгионевротический отек,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4A24B1">
              <w:rPr>
                <w:sz w:val="18"/>
                <w:szCs w:val="18"/>
              </w:rPr>
              <w:t xml:space="preserve">иперкалиемия, 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A24B1">
              <w:rPr>
                <w:sz w:val="18"/>
                <w:szCs w:val="18"/>
              </w:rPr>
              <w:t>вухсторонний стеноз п</w:t>
            </w:r>
            <w:r w:rsidRPr="004A24B1">
              <w:rPr>
                <w:sz w:val="18"/>
                <w:szCs w:val="18"/>
              </w:rPr>
              <w:t>о</w:t>
            </w:r>
            <w:r w:rsidRPr="004A24B1">
              <w:rPr>
                <w:sz w:val="18"/>
                <w:szCs w:val="18"/>
              </w:rPr>
              <w:t>чечных артерий</w:t>
            </w:r>
          </w:p>
        </w:tc>
        <w:tc>
          <w:tcPr>
            <w:tcW w:w="2410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</w:p>
        </w:tc>
      </w:tr>
      <w:tr w:rsidR="009434C5" w:rsidRPr="004A24B1" w:rsidTr="009434C5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127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pacing w:val="-5"/>
                <w:sz w:val="18"/>
                <w:szCs w:val="18"/>
              </w:rPr>
              <w:t>Блокаторы ре</w:t>
            </w:r>
            <w:r w:rsidRPr="004A24B1">
              <w:rPr>
                <w:spacing w:val="-7"/>
                <w:sz w:val="18"/>
                <w:szCs w:val="18"/>
              </w:rPr>
              <w:t>цепторов ангиоте</w:t>
            </w:r>
            <w:r w:rsidRPr="004A24B1">
              <w:rPr>
                <w:spacing w:val="-7"/>
                <w:sz w:val="18"/>
                <w:szCs w:val="18"/>
              </w:rPr>
              <w:t>н</w:t>
            </w:r>
            <w:r w:rsidRPr="004A24B1">
              <w:rPr>
                <w:spacing w:val="-7"/>
                <w:sz w:val="18"/>
                <w:szCs w:val="18"/>
              </w:rPr>
              <w:t xml:space="preserve">зина </w:t>
            </w:r>
            <w:r w:rsidRPr="004A24B1">
              <w:rPr>
                <w:spacing w:val="-7"/>
                <w:sz w:val="18"/>
                <w:szCs w:val="18"/>
                <w:lang w:val="en-US"/>
              </w:rPr>
              <w:t>II</w:t>
            </w:r>
          </w:p>
        </w:tc>
        <w:tc>
          <w:tcPr>
            <w:tcW w:w="2976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ХСН,</w:t>
            </w:r>
          </w:p>
          <w:p w:rsidR="009434C5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A24B1">
              <w:rPr>
                <w:sz w:val="18"/>
                <w:szCs w:val="18"/>
              </w:rPr>
              <w:t xml:space="preserve">осле инфаркта миокарда, </w:t>
            </w:r>
          </w:p>
          <w:p w:rsidR="009434C5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A24B1">
              <w:rPr>
                <w:sz w:val="18"/>
                <w:szCs w:val="18"/>
              </w:rPr>
              <w:t>иабетическая нефроп</w:t>
            </w:r>
            <w:r w:rsidRPr="004A24B1">
              <w:rPr>
                <w:sz w:val="18"/>
                <w:szCs w:val="18"/>
              </w:rPr>
              <w:t>а</w:t>
            </w:r>
            <w:r w:rsidRPr="004A24B1">
              <w:rPr>
                <w:sz w:val="18"/>
                <w:szCs w:val="18"/>
              </w:rPr>
              <w:t>тия,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A24B1">
              <w:rPr>
                <w:sz w:val="18"/>
                <w:szCs w:val="18"/>
              </w:rPr>
              <w:t>ротеин</w:t>
            </w:r>
            <w:r w:rsidRPr="004A24B1">
              <w:rPr>
                <w:sz w:val="18"/>
                <w:szCs w:val="18"/>
              </w:rPr>
              <w:t>у</w:t>
            </w:r>
            <w:r w:rsidRPr="004A24B1">
              <w:rPr>
                <w:sz w:val="18"/>
                <w:szCs w:val="18"/>
              </w:rPr>
              <w:t>рия/микроальбуминурия,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ГЛЖ,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4A24B1">
              <w:rPr>
                <w:sz w:val="18"/>
                <w:szCs w:val="18"/>
              </w:rPr>
              <w:t>ибрилляция предсердий,</w:t>
            </w:r>
          </w:p>
          <w:p w:rsidR="009434C5" w:rsidRPr="00263C4F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4A24B1">
              <w:rPr>
                <w:sz w:val="18"/>
                <w:szCs w:val="18"/>
              </w:rPr>
              <w:t xml:space="preserve">етаболический синдром, 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4A24B1">
              <w:rPr>
                <w:sz w:val="18"/>
                <w:szCs w:val="18"/>
              </w:rPr>
              <w:t>ашель, вызванный ингибит</w:t>
            </w:r>
            <w:r w:rsidRPr="004A24B1">
              <w:rPr>
                <w:sz w:val="18"/>
                <w:szCs w:val="18"/>
              </w:rPr>
              <w:t>о</w:t>
            </w:r>
            <w:r w:rsidRPr="004A24B1">
              <w:rPr>
                <w:sz w:val="18"/>
                <w:szCs w:val="18"/>
              </w:rPr>
              <w:t>рами АПФ</w:t>
            </w:r>
          </w:p>
        </w:tc>
        <w:tc>
          <w:tcPr>
            <w:tcW w:w="2410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  <w:r w:rsidRPr="004A24B1">
              <w:rPr>
                <w:sz w:val="18"/>
                <w:szCs w:val="18"/>
              </w:rPr>
              <w:t>Беременность,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4A24B1">
              <w:rPr>
                <w:sz w:val="18"/>
                <w:szCs w:val="18"/>
              </w:rPr>
              <w:t xml:space="preserve">иперкалиемия, </w:t>
            </w:r>
          </w:p>
          <w:p w:rsidR="009434C5" w:rsidRPr="004A24B1" w:rsidRDefault="009434C5" w:rsidP="00943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A24B1">
              <w:rPr>
                <w:sz w:val="18"/>
                <w:szCs w:val="18"/>
              </w:rPr>
              <w:t>вухсторонний стеноз п</w:t>
            </w:r>
            <w:r w:rsidRPr="004A24B1">
              <w:rPr>
                <w:sz w:val="18"/>
                <w:szCs w:val="18"/>
              </w:rPr>
              <w:t>о</w:t>
            </w:r>
            <w:r w:rsidRPr="004A24B1">
              <w:rPr>
                <w:sz w:val="18"/>
                <w:szCs w:val="18"/>
              </w:rPr>
              <w:t>чечных артерий</w:t>
            </w:r>
          </w:p>
        </w:tc>
        <w:tc>
          <w:tcPr>
            <w:tcW w:w="2410" w:type="dxa"/>
          </w:tcPr>
          <w:p w:rsidR="009434C5" w:rsidRPr="004A24B1" w:rsidRDefault="009434C5" w:rsidP="009434C5">
            <w:pPr>
              <w:rPr>
                <w:sz w:val="18"/>
                <w:szCs w:val="18"/>
              </w:rPr>
            </w:pPr>
          </w:p>
        </w:tc>
      </w:tr>
    </w:tbl>
    <w:p w:rsidR="009434C5" w:rsidRDefault="009434C5" w:rsidP="009434C5">
      <w:pPr>
        <w:jc w:val="center"/>
        <w:rPr>
          <w:b/>
          <w:sz w:val="28"/>
        </w:rPr>
      </w:pPr>
    </w:p>
    <w:p w:rsidR="009434C5" w:rsidRDefault="009434C5" w:rsidP="009434C5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</w:t>
      </w:r>
    </w:p>
    <w:p w:rsidR="009434C5" w:rsidRDefault="009434C5" w:rsidP="009434C5">
      <w:pPr>
        <w:jc w:val="center"/>
        <w:rPr>
          <w:b/>
          <w:sz w:val="24"/>
        </w:rPr>
      </w:pPr>
    </w:p>
    <w:p w:rsidR="009434C5" w:rsidRDefault="009434C5" w:rsidP="009434C5">
      <w:pPr>
        <w:jc w:val="center"/>
        <w:rPr>
          <w:b/>
          <w:sz w:val="24"/>
        </w:rPr>
      </w:pPr>
    </w:p>
    <w:p w:rsidR="009434C5" w:rsidRDefault="009434C5" w:rsidP="009434C5">
      <w:pPr>
        <w:jc w:val="center"/>
        <w:rPr>
          <w:b/>
          <w:sz w:val="24"/>
        </w:rPr>
      </w:pPr>
    </w:p>
    <w:p w:rsidR="009434C5" w:rsidRDefault="009434C5" w:rsidP="009434C5">
      <w:pPr>
        <w:jc w:val="center"/>
        <w:rPr>
          <w:b/>
          <w:sz w:val="24"/>
        </w:rPr>
      </w:pPr>
    </w:p>
    <w:p w:rsidR="009434C5" w:rsidRDefault="009434C5" w:rsidP="009434C5">
      <w:pPr>
        <w:jc w:val="center"/>
        <w:rPr>
          <w:b/>
          <w:sz w:val="24"/>
        </w:rPr>
      </w:pPr>
    </w:p>
    <w:p w:rsidR="009434C5" w:rsidRDefault="009434C5" w:rsidP="009434C5">
      <w:pPr>
        <w:jc w:val="center"/>
        <w:rPr>
          <w:b/>
          <w:sz w:val="24"/>
        </w:rPr>
      </w:pPr>
    </w:p>
    <w:p w:rsidR="009434C5" w:rsidRDefault="009434C5" w:rsidP="009434C5">
      <w:pPr>
        <w:jc w:val="center"/>
        <w:rPr>
          <w:b/>
          <w:sz w:val="24"/>
        </w:rPr>
      </w:pPr>
    </w:p>
    <w:p w:rsidR="009434C5" w:rsidRDefault="009434C5" w:rsidP="009434C5">
      <w:pPr>
        <w:jc w:val="center"/>
        <w:rPr>
          <w:b/>
          <w:sz w:val="24"/>
        </w:rPr>
      </w:pPr>
    </w:p>
    <w:p w:rsidR="009434C5" w:rsidRDefault="009434C5" w:rsidP="009434C5">
      <w:pPr>
        <w:jc w:val="center"/>
        <w:rPr>
          <w:b/>
          <w:sz w:val="24"/>
        </w:rPr>
      </w:pPr>
    </w:p>
    <w:p w:rsidR="009434C5" w:rsidRDefault="009434C5" w:rsidP="009434C5">
      <w:pPr>
        <w:jc w:val="center"/>
        <w:rPr>
          <w:b/>
          <w:sz w:val="24"/>
        </w:rPr>
      </w:pPr>
    </w:p>
    <w:p w:rsidR="009434C5" w:rsidRDefault="009434C5" w:rsidP="009434C5">
      <w:pPr>
        <w:jc w:val="center"/>
        <w:rPr>
          <w:b/>
          <w:sz w:val="24"/>
        </w:rPr>
      </w:pPr>
    </w:p>
    <w:p w:rsidR="009434C5" w:rsidRDefault="009434C5" w:rsidP="009434C5">
      <w:pPr>
        <w:jc w:val="center"/>
        <w:rPr>
          <w:b/>
          <w:sz w:val="24"/>
        </w:rPr>
      </w:pPr>
    </w:p>
    <w:p w:rsidR="009434C5" w:rsidRDefault="009434C5" w:rsidP="009434C5">
      <w:pPr>
        <w:jc w:val="center"/>
        <w:rPr>
          <w:b/>
          <w:sz w:val="24"/>
        </w:rPr>
      </w:pPr>
    </w:p>
    <w:p w:rsidR="009434C5" w:rsidRDefault="009434C5" w:rsidP="009434C5">
      <w:pPr>
        <w:jc w:val="center"/>
        <w:rPr>
          <w:b/>
          <w:sz w:val="24"/>
        </w:rPr>
      </w:pPr>
    </w:p>
    <w:p w:rsidR="009434C5" w:rsidRDefault="009434C5" w:rsidP="009434C5">
      <w:pPr>
        <w:jc w:val="right"/>
        <w:rPr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Таблица 10</w:t>
      </w:r>
    </w:p>
    <w:p w:rsidR="009434C5" w:rsidRDefault="009434C5" w:rsidP="009434C5">
      <w:pPr>
        <w:shd w:val="clear" w:color="auto" w:fill="FFFFFF"/>
        <w:ind w:left="34"/>
        <w:jc w:val="center"/>
        <w:rPr>
          <w:b/>
          <w:spacing w:val="-9"/>
          <w:sz w:val="24"/>
        </w:rPr>
      </w:pPr>
      <w:r>
        <w:rPr>
          <w:b/>
          <w:spacing w:val="-11"/>
          <w:sz w:val="24"/>
        </w:rPr>
        <w:t xml:space="preserve">Предпочтительные антигипертензивные </w:t>
      </w:r>
      <w:r>
        <w:rPr>
          <w:b/>
          <w:spacing w:val="-9"/>
          <w:sz w:val="24"/>
        </w:rPr>
        <w:t xml:space="preserve">препараты при сопутствующих </w:t>
      </w:r>
    </w:p>
    <w:p w:rsidR="009434C5" w:rsidRDefault="009434C5" w:rsidP="009434C5">
      <w:pPr>
        <w:shd w:val="clear" w:color="auto" w:fill="FFFFFF"/>
        <w:ind w:left="34"/>
        <w:jc w:val="center"/>
        <w:rPr>
          <w:b/>
          <w:spacing w:val="-10"/>
          <w:sz w:val="24"/>
        </w:rPr>
      </w:pPr>
      <w:r>
        <w:rPr>
          <w:b/>
          <w:spacing w:val="-9"/>
          <w:sz w:val="24"/>
        </w:rPr>
        <w:t>заб</w:t>
      </w:r>
      <w:r>
        <w:rPr>
          <w:b/>
          <w:spacing w:val="-9"/>
          <w:sz w:val="24"/>
        </w:rPr>
        <w:t>о</w:t>
      </w:r>
      <w:r>
        <w:rPr>
          <w:b/>
          <w:spacing w:val="-9"/>
          <w:sz w:val="24"/>
        </w:rPr>
        <w:t xml:space="preserve">леваниях </w:t>
      </w:r>
      <w:r>
        <w:rPr>
          <w:b/>
          <w:spacing w:val="-10"/>
          <w:sz w:val="24"/>
        </w:rPr>
        <w:t xml:space="preserve">и  АКС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522"/>
      </w:tblGrid>
      <w:tr w:rsidR="009434C5" w:rsidTr="009434C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434C5" w:rsidRDefault="009434C5" w:rsidP="009434C5">
            <w:pPr>
              <w:tabs>
                <w:tab w:val="left" w:pos="3570"/>
                <w:tab w:val="center" w:pos="4874"/>
              </w:tabs>
              <w:jc w:val="center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</w:rPr>
              <w:t>Доклиническое поражение органов-мишеней</w:t>
            </w:r>
          </w:p>
        </w:tc>
        <w:tc>
          <w:tcPr>
            <w:tcW w:w="5522" w:type="dxa"/>
          </w:tcPr>
          <w:p w:rsidR="009434C5" w:rsidRDefault="009434C5" w:rsidP="009434C5">
            <w:pPr>
              <w:tabs>
                <w:tab w:val="left" w:pos="3570"/>
                <w:tab w:val="center" w:pos="4874"/>
              </w:tabs>
              <w:jc w:val="center"/>
              <w:rPr>
                <w:b/>
                <w:spacing w:val="-10"/>
                <w:sz w:val="16"/>
              </w:rPr>
            </w:pPr>
          </w:p>
        </w:tc>
      </w:tr>
      <w:tr w:rsidR="009434C5" w:rsidRPr="00382FF6" w:rsidTr="009434C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  <w:r>
              <w:rPr>
                <w:spacing w:val="-10"/>
              </w:rPr>
              <w:t>ГЛЖ</w:t>
            </w:r>
            <w:r w:rsidRPr="00382FF6">
              <w:rPr>
                <w:spacing w:val="-10"/>
              </w:rPr>
              <w:t>:</w:t>
            </w:r>
          </w:p>
        </w:tc>
        <w:tc>
          <w:tcPr>
            <w:tcW w:w="5522" w:type="dxa"/>
          </w:tcPr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  <w:r w:rsidRPr="00382FF6">
              <w:t>Ингибиторы АПФ, блокаторы кальциевых каналов и блок</w:t>
            </w:r>
            <w:r w:rsidRPr="00382FF6">
              <w:t>а</w:t>
            </w:r>
            <w:r w:rsidRPr="00382FF6">
              <w:t>торы реце</w:t>
            </w:r>
            <w:r>
              <w:t>п</w:t>
            </w:r>
            <w:r w:rsidRPr="00382FF6">
              <w:t>торов ангиоте</w:t>
            </w:r>
            <w:r w:rsidRPr="00382FF6">
              <w:t>н</w:t>
            </w:r>
            <w:r w:rsidRPr="00382FF6">
              <w:t xml:space="preserve">зина </w:t>
            </w:r>
            <w:r w:rsidRPr="00382FF6">
              <w:rPr>
                <w:lang w:val="en-US"/>
              </w:rPr>
              <w:t>II</w:t>
            </w:r>
          </w:p>
        </w:tc>
      </w:tr>
      <w:tr w:rsidR="009434C5" w:rsidRPr="00382FF6" w:rsidTr="009434C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434C5" w:rsidRPr="00382FF6" w:rsidRDefault="009434C5" w:rsidP="009434C5">
            <w:pPr>
              <w:tabs>
                <w:tab w:val="left" w:pos="590"/>
              </w:tabs>
            </w:pPr>
            <w:r>
              <w:t>Бессимптомный атеросклероз</w:t>
            </w:r>
          </w:p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</w:p>
        </w:tc>
        <w:tc>
          <w:tcPr>
            <w:tcW w:w="5522" w:type="dxa"/>
          </w:tcPr>
          <w:p w:rsidR="009434C5" w:rsidRPr="00382FF6" w:rsidRDefault="009434C5" w:rsidP="009434C5">
            <w:pPr>
              <w:tabs>
                <w:tab w:val="left" w:pos="590"/>
              </w:tabs>
            </w:pPr>
            <w:r w:rsidRPr="00382FF6">
              <w:t>Ингибиторы АПФ, блокаторы кальциевых кан</w:t>
            </w:r>
            <w:r w:rsidRPr="00382FF6">
              <w:t>а</w:t>
            </w:r>
            <w:r w:rsidRPr="00382FF6">
              <w:t>лов</w:t>
            </w:r>
          </w:p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</w:p>
        </w:tc>
      </w:tr>
      <w:tr w:rsidR="009434C5" w:rsidRPr="00382FF6" w:rsidTr="009434C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434C5" w:rsidRPr="00382FF6" w:rsidRDefault="009434C5" w:rsidP="009434C5">
            <w:pPr>
              <w:tabs>
                <w:tab w:val="left" w:pos="590"/>
              </w:tabs>
            </w:pPr>
            <w:r w:rsidRPr="00382FF6">
              <w:t>Микроальбуминурия</w:t>
            </w:r>
          </w:p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</w:p>
        </w:tc>
        <w:tc>
          <w:tcPr>
            <w:tcW w:w="5522" w:type="dxa"/>
          </w:tcPr>
          <w:p w:rsidR="009434C5" w:rsidRPr="00382FF6" w:rsidRDefault="009434C5" w:rsidP="009434C5">
            <w:pPr>
              <w:tabs>
                <w:tab w:val="left" w:pos="590"/>
              </w:tabs>
            </w:pPr>
            <w:r w:rsidRPr="00382FF6">
              <w:t>Ингибиторы АПФ, блокаторы реце</w:t>
            </w:r>
            <w:r>
              <w:t>п</w:t>
            </w:r>
            <w:r w:rsidRPr="00382FF6">
              <w:t xml:space="preserve">торов ангиотензина </w:t>
            </w:r>
            <w:r w:rsidRPr="00382FF6">
              <w:rPr>
                <w:lang w:val="en-US"/>
              </w:rPr>
              <w:t>II</w:t>
            </w:r>
          </w:p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</w:p>
        </w:tc>
      </w:tr>
      <w:tr w:rsidR="009434C5" w:rsidRPr="00382FF6" w:rsidTr="009434C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434C5" w:rsidRPr="00382FF6" w:rsidRDefault="009434C5" w:rsidP="009434C5">
            <w:pPr>
              <w:tabs>
                <w:tab w:val="left" w:pos="590"/>
              </w:tabs>
            </w:pPr>
            <w:r>
              <w:t>Нарушение функции почек</w:t>
            </w:r>
          </w:p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</w:p>
        </w:tc>
        <w:tc>
          <w:tcPr>
            <w:tcW w:w="5522" w:type="dxa"/>
          </w:tcPr>
          <w:p w:rsidR="009434C5" w:rsidRPr="00382FF6" w:rsidRDefault="009434C5" w:rsidP="009434C5">
            <w:pPr>
              <w:tabs>
                <w:tab w:val="left" w:pos="590"/>
              </w:tabs>
            </w:pPr>
            <w:r w:rsidRPr="00382FF6">
              <w:t>Ингибиторы АПФ, блокаторы реце</w:t>
            </w:r>
            <w:r>
              <w:t>п</w:t>
            </w:r>
            <w:r w:rsidRPr="00382FF6">
              <w:t xml:space="preserve">торов ангиотензина </w:t>
            </w:r>
            <w:r w:rsidRPr="00382FF6">
              <w:rPr>
                <w:lang w:val="en-US"/>
              </w:rPr>
              <w:t>II</w:t>
            </w:r>
          </w:p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</w:p>
        </w:tc>
      </w:tr>
      <w:tr w:rsidR="009434C5" w:rsidRPr="00382FF6" w:rsidTr="009434C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434C5" w:rsidRPr="00382FF6" w:rsidRDefault="009434C5" w:rsidP="009434C5">
            <w:pPr>
              <w:tabs>
                <w:tab w:val="left" w:pos="590"/>
              </w:tabs>
              <w:rPr>
                <w:b/>
              </w:rPr>
            </w:pPr>
            <w:r w:rsidRPr="00382FF6">
              <w:rPr>
                <w:b/>
              </w:rPr>
              <w:t>Поражение органов-мишеней/ ассоциированные клинические с</w:t>
            </w:r>
            <w:r w:rsidRPr="00382FF6">
              <w:rPr>
                <w:b/>
              </w:rPr>
              <w:t>о</w:t>
            </w:r>
            <w:r w:rsidRPr="00382FF6">
              <w:rPr>
                <w:b/>
              </w:rPr>
              <w:t>стояния</w:t>
            </w:r>
          </w:p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</w:p>
        </w:tc>
        <w:tc>
          <w:tcPr>
            <w:tcW w:w="5522" w:type="dxa"/>
          </w:tcPr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</w:p>
        </w:tc>
      </w:tr>
      <w:tr w:rsidR="009434C5" w:rsidRPr="00382FF6" w:rsidTr="009434C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434C5" w:rsidRPr="00382FF6" w:rsidRDefault="009434C5" w:rsidP="009434C5">
            <w:pPr>
              <w:tabs>
                <w:tab w:val="left" w:pos="590"/>
              </w:tabs>
            </w:pPr>
            <w:r>
              <w:t>Перенесенный инсульт</w:t>
            </w:r>
          </w:p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</w:p>
        </w:tc>
        <w:tc>
          <w:tcPr>
            <w:tcW w:w="5522" w:type="dxa"/>
          </w:tcPr>
          <w:p w:rsidR="009434C5" w:rsidRPr="00382FF6" w:rsidRDefault="009434C5" w:rsidP="009434C5">
            <w:pPr>
              <w:tabs>
                <w:tab w:val="left" w:pos="590"/>
              </w:tabs>
            </w:pPr>
            <w:r w:rsidRPr="00382FF6">
              <w:t xml:space="preserve">Любой </w:t>
            </w:r>
            <w:r>
              <w:t>антигипертензивный</w:t>
            </w:r>
            <w:r w:rsidRPr="00382FF6">
              <w:t xml:space="preserve"> препарат</w:t>
            </w:r>
          </w:p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</w:p>
        </w:tc>
      </w:tr>
      <w:tr w:rsidR="009434C5" w:rsidRPr="00382FF6" w:rsidTr="009434C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434C5" w:rsidRPr="00382FF6" w:rsidRDefault="009434C5" w:rsidP="009434C5">
            <w:pPr>
              <w:tabs>
                <w:tab w:val="left" w:pos="590"/>
              </w:tabs>
            </w:pPr>
            <w:r>
              <w:t>Стенокардия напряжения</w:t>
            </w:r>
          </w:p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</w:p>
        </w:tc>
        <w:tc>
          <w:tcPr>
            <w:tcW w:w="5522" w:type="dxa"/>
          </w:tcPr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  <w:r w:rsidRPr="00382FF6">
              <w:t>β – блокаторы, ингибиторы АПФ, блокаторы реце</w:t>
            </w:r>
            <w:r>
              <w:t>п</w:t>
            </w:r>
            <w:r w:rsidRPr="00382FF6">
              <w:t>торов а</w:t>
            </w:r>
            <w:r w:rsidRPr="00382FF6">
              <w:t>н</w:t>
            </w:r>
            <w:r w:rsidRPr="00382FF6">
              <w:t xml:space="preserve">гиотензина </w:t>
            </w:r>
            <w:r w:rsidRPr="00382FF6">
              <w:rPr>
                <w:lang w:val="en-US"/>
              </w:rPr>
              <w:t>II</w:t>
            </w:r>
          </w:p>
        </w:tc>
      </w:tr>
      <w:tr w:rsidR="009434C5" w:rsidRPr="00382FF6" w:rsidTr="009434C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434C5" w:rsidRPr="00382FF6" w:rsidRDefault="009434C5" w:rsidP="009434C5">
            <w:pPr>
              <w:tabs>
                <w:tab w:val="left" w:pos="590"/>
              </w:tabs>
            </w:pPr>
            <w:r>
              <w:t>Сердечная недостаточность</w:t>
            </w:r>
          </w:p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</w:p>
        </w:tc>
        <w:tc>
          <w:tcPr>
            <w:tcW w:w="5522" w:type="dxa"/>
          </w:tcPr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  <w:r w:rsidRPr="00382FF6">
              <w:t>Диуретики, β – блокаторы, ингибиторы АПФ, блокаторы р</w:t>
            </w:r>
            <w:r w:rsidRPr="00382FF6">
              <w:t>е</w:t>
            </w:r>
            <w:r w:rsidRPr="00382FF6">
              <w:t>це</w:t>
            </w:r>
            <w:r>
              <w:t>п</w:t>
            </w:r>
            <w:r w:rsidRPr="00382FF6">
              <w:t xml:space="preserve">торов ангиотензина </w:t>
            </w:r>
            <w:r w:rsidRPr="00382FF6">
              <w:rPr>
                <w:lang w:val="en-US"/>
              </w:rPr>
              <w:t>II</w:t>
            </w:r>
            <w:r w:rsidRPr="00382FF6">
              <w:t>, антагонисты альдостер</w:t>
            </w:r>
            <w:r w:rsidRPr="00382FF6">
              <w:t>о</w:t>
            </w:r>
            <w:r w:rsidRPr="00382FF6">
              <w:t>на</w:t>
            </w:r>
          </w:p>
        </w:tc>
      </w:tr>
      <w:tr w:rsidR="009434C5" w:rsidRPr="00382FF6" w:rsidTr="009434C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434C5" w:rsidRPr="00382FF6" w:rsidRDefault="009434C5" w:rsidP="009434C5">
            <w:pPr>
              <w:tabs>
                <w:tab w:val="left" w:pos="590"/>
              </w:tabs>
            </w:pPr>
            <w:r w:rsidRPr="00382FF6">
              <w:t>Фибрилляция предсердий:</w:t>
            </w:r>
          </w:p>
          <w:p w:rsidR="009434C5" w:rsidRPr="00382FF6" w:rsidRDefault="009434C5" w:rsidP="009434C5">
            <w:pPr>
              <w:tabs>
                <w:tab w:val="left" w:pos="590"/>
              </w:tabs>
            </w:pPr>
            <w:r w:rsidRPr="00382FF6">
              <w:t xml:space="preserve">       преходящая</w:t>
            </w:r>
          </w:p>
          <w:p w:rsidR="009434C5" w:rsidRPr="00382FF6" w:rsidRDefault="009434C5" w:rsidP="009434C5">
            <w:pPr>
              <w:tabs>
                <w:tab w:val="left" w:pos="590"/>
              </w:tabs>
              <w:rPr>
                <w:b/>
                <w:spacing w:val="-10"/>
              </w:rPr>
            </w:pPr>
            <w:r w:rsidRPr="00382FF6">
              <w:t xml:space="preserve">       постоянная</w:t>
            </w:r>
          </w:p>
        </w:tc>
        <w:tc>
          <w:tcPr>
            <w:tcW w:w="5522" w:type="dxa"/>
          </w:tcPr>
          <w:p w:rsidR="009434C5" w:rsidRPr="00382FF6" w:rsidRDefault="009434C5" w:rsidP="009434C5">
            <w:pPr>
              <w:tabs>
                <w:tab w:val="left" w:pos="590"/>
              </w:tabs>
            </w:pPr>
            <w:r w:rsidRPr="00382FF6">
              <w:t>Ингибиторы АПФ, блокаторы реце</w:t>
            </w:r>
            <w:r>
              <w:t>п</w:t>
            </w:r>
            <w:r w:rsidRPr="00382FF6">
              <w:t xml:space="preserve">торов ангиотензина </w:t>
            </w:r>
            <w:r w:rsidRPr="00382FF6">
              <w:rPr>
                <w:lang w:val="en-US"/>
              </w:rPr>
              <w:t>II</w:t>
            </w:r>
          </w:p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  <w:r w:rsidRPr="00382FF6">
              <w:t>β – блокаторы,  недигидропиридиновые  блокаторы кальци</w:t>
            </w:r>
            <w:r w:rsidRPr="00382FF6">
              <w:t>е</w:t>
            </w:r>
            <w:r w:rsidRPr="00382FF6">
              <w:t>вых каналов</w:t>
            </w:r>
          </w:p>
        </w:tc>
      </w:tr>
      <w:tr w:rsidR="009434C5" w:rsidRPr="00382FF6" w:rsidTr="009434C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434C5" w:rsidRPr="00382FF6" w:rsidRDefault="009434C5" w:rsidP="009434C5">
            <w:pPr>
              <w:tabs>
                <w:tab w:val="left" w:pos="590"/>
              </w:tabs>
            </w:pPr>
            <w:r>
              <w:t>Почечная недостаточность</w:t>
            </w:r>
          </w:p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</w:p>
        </w:tc>
        <w:tc>
          <w:tcPr>
            <w:tcW w:w="5522" w:type="dxa"/>
          </w:tcPr>
          <w:p w:rsidR="009434C5" w:rsidRPr="00382FF6" w:rsidRDefault="009434C5" w:rsidP="009434C5">
            <w:pPr>
              <w:tabs>
                <w:tab w:val="left" w:pos="590"/>
              </w:tabs>
            </w:pPr>
            <w:r w:rsidRPr="00382FF6">
              <w:t>Ингибиторы АПФ, блокаторы реце</w:t>
            </w:r>
            <w:r>
              <w:t>п</w:t>
            </w:r>
            <w:r w:rsidRPr="00382FF6">
              <w:t xml:space="preserve">торов ангиотензина </w:t>
            </w:r>
            <w:r w:rsidRPr="00382FF6">
              <w:rPr>
                <w:lang w:val="en-US"/>
              </w:rPr>
              <w:t>II</w:t>
            </w:r>
          </w:p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</w:p>
        </w:tc>
      </w:tr>
      <w:tr w:rsidR="009434C5" w:rsidRPr="00382FF6" w:rsidTr="009434C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434C5" w:rsidRPr="00382FF6" w:rsidRDefault="009434C5" w:rsidP="009434C5">
            <w:pPr>
              <w:tabs>
                <w:tab w:val="left" w:pos="590"/>
              </w:tabs>
            </w:pPr>
            <w:r>
              <w:t>Протеинурия</w:t>
            </w:r>
          </w:p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</w:p>
        </w:tc>
        <w:tc>
          <w:tcPr>
            <w:tcW w:w="5522" w:type="dxa"/>
          </w:tcPr>
          <w:p w:rsidR="009434C5" w:rsidRPr="00382FF6" w:rsidRDefault="009434C5" w:rsidP="009434C5">
            <w:pPr>
              <w:tabs>
                <w:tab w:val="left" w:pos="590"/>
              </w:tabs>
            </w:pPr>
            <w:r w:rsidRPr="00382FF6">
              <w:t>Петлевые диуретики</w:t>
            </w:r>
          </w:p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</w:p>
        </w:tc>
      </w:tr>
      <w:tr w:rsidR="009434C5" w:rsidRPr="00382FF6" w:rsidTr="009434C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  <w:r w:rsidRPr="00382FF6">
              <w:t>Заболевания перифер</w:t>
            </w:r>
            <w:r>
              <w:t>ических артерий</w:t>
            </w:r>
          </w:p>
        </w:tc>
        <w:tc>
          <w:tcPr>
            <w:tcW w:w="5522" w:type="dxa"/>
          </w:tcPr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  <w:r w:rsidRPr="00382FF6">
              <w:t>Блокаторы кальциевых каналов</w:t>
            </w:r>
          </w:p>
        </w:tc>
      </w:tr>
      <w:tr w:rsidR="009434C5" w:rsidRPr="00382FF6" w:rsidTr="009434C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644" w:type="dxa"/>
          </w:tcPr>
          <w:p w:rsidR="009434C5" w:rsidRPr="00382FF6" w:rsidRDefault="009434C5" w:rsidP="009434C5">
            <w:pPr>
              <w:tabs>
                <w:tab w:val="left" w:pos="3570"/>
                <w:tab w:val="center" w:pos="4874"/>
              </w:tabs>
              <w:rPr>
                <w:b/>
                <w:spacing w:val="-10"/>
              </w:rPr>
            </w:pPr>
            <w:r w:rsidRPr="00382FF6">
              <w:t>Изолированная систолическая гипертензия (пож</w:t>
            </w:r>
            <w:r w:rsidRPr="00382FF6">
              <w:t>и</w:t>
            </w:r>
            <w:r w:rsidRPr="00382FF6">
              <w:t>лые):</w:t>
            </w:r>
          </w:p>
        </w:tc>
        <w:tc>
          <w:tcPr>
            <w:tcW w:w="5522" w:type="dxa"/>
          </w:tcPr>
          <w:p w:rsidR="009434C5" w:rsidRPr="00382FF6" w:rsidRDefault="009434C5" w:rsidP="009434C5">
            <w:pPr>
              <w:pStyle w:val="a3"/>
              <w:tabs>
                <w:tab w:val="clear" w:pos="4677"/>
                <w:tab w:val="clear" w:pos="9355"/>
                <w:tab w:val="left" w:pos="3570"/>
                <w:tab w:val="center" w:pos="4874"/>
              </w:tabs>
              <w:rPr>
                <w:b/>
                <w:spacing w:val="-10"/>
              </w:rPr>
            </w:pPr>
            <w:r w:rsidRPr="00382FF6">
              <w:t>Диуретики, блокаторы кальциевых каналов</w:t>
            </w:r>
          </w:p>
        </w:tc>
      </w:tr>
    </w:tbl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</w:p>
    <w:p w:rsidR="009434C5" w:rsidRDefault="009434C5" w:rsidP="009434C5">
      <w:pPr>
        <w:spacing w:after="120"/>
        <w:ind w:firstLine="709"/>
        <w:rPr>
          <w:b/>
          <w:sz w:val="24"/>
        </w:rPr>
      </w:pPr>
      <w:r>
        <w:rPr>
          <w:b/>
          <w:sz w:val="24"/>
        </w:rPr>
        <w:t>9.4. Стратегия выбора тер</w:t>
      </w:r>
      <w:r>
        <w:rPr>
          <w:b/>
          <w:sz w:val="24"/>
        </w:rPr>
        <w:t>а</w:t>
      </w:r>
      <w:r>
        <w:rPr>
          <w:b/>
          <w:sz w:val="24"/>
        </w:rPr>
        <w:t xml:space="preserve">пии (монотерапия или комбинированная терапия) </w:t>
      </w:r>
    </w:p>
    <w:p w:rsidR="009434C5" w:rsidRDefault="009434C5" w:rsidP="009434C5">
      <w:pPr>
        <w:ind w:firstLine="567"/>
        <w:jc w:val="both"/>
        <w:rPr>
          <w:sz w:val="24"/>
        </w:rPr>
      </w:pPr>
      <w:r>
        <w:rPr>
          <w:sz w:val="24"/>
        </w:rPr>
        <w:t>Основные положения, определяющие выбор стратегии медикаментозной терапии (рис.1).</w:t>
      </w:r>
    </w:p>
    <w:p w:rsidR="009434C5" w:rsidRDefault="009434C5" w:rsidP="009434C5">
      <w:pPr>
        <w:rPr>
          <w:b/>
          <w:sz w:val="24"/>
        </w:rPr>
      </w:pPr>
    </w:p>
    <w:p w:rsidR="009434C5" w:rsidRDefault="009434C5" w:rsidP="009434C5">
      <w:pPr>
        <w:pStyle w:val="a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rPr>
          <w:sz w:val="16"/>
        </w:rPr>
      </w:pPr>
    </w:p>
    <w:p w:rsidR="009434C5" w:rsidRPr="00282764" w:rsidRDefault="009434C5" w:rsidP="009434C5">
      <w:pPr>
        <w:pStyle w:val="a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rPr>
          <w:sz w:val="20"/>
        </w:rPr>
      </w:pPr>
      <w:r w:rsidRPr="00023AAA">
        <w:rPr>
          <w:sz w:val="20"/>
        </w:rPr>
        <w:t>Определить уровень АД</w:t>
      </w:r>
      <w:r>
        <w:rPr>
          <w:sz w:val="20"/>
        </w:rPr>
        <w:t xml:space="preserve"> и </w:t>
      </w:r>
      <w:r w:rsidRPr="00282764">
        <w:rPr>
          <w:sz w:val="20"/>
        </w:rPr>
        <w:t xml:space="preserve">степень сердечно-сосудистого риска </w:t>
      </w:r>
    </w:p>
    <w:p w:rsidR="009434C5" w:rsidRDefault="009434C5" w:rsidP="009434C5">
      <w:pPr>
        <w:pStyle w:val="a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  </w:t>
      </w:r>
    </w:p>
    <w:p w:rsidR="009434C5" w:rsidRDefault="001D3685" w:rsidP="009434C5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-3810</wp:posOffset>
                </wp:positionV>
                <wp:extent cx="1363345" cy="457200"/>
                <wp:effectExtent l="10160" t="12065" r="36195" b="54610"/>
                <wp:wrapNone/>
                <wp:docPr id="3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34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131EB" id="Line 1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pt,-.3pt" to="350.7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-3810</wp:posOffset>
                </wp:positionV>
                <wp:extent cx="1382395" cy="457200"/>
                <wp:effectExtent l="30480" t="12065" r="6350" b="54610"/>
                <wp:wrapNone/>
                <wp:docPr id="3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239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0B2CE" id="Line 12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5pt,-.3pt" to="243.6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">
                <v:stroke endarrow="block"/>
              </v:line>
            </w:pict>
          </mc:Fallback>
        </mc:AlternateContent>
      </w:r>
    </w:p>
    <w:p w:rsidR="009434C5" w:rsidRDefault="001D3685" w:rsidP="009434C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49530</wp:posOffset>
                </wp:positionV>
                <wp:extent cx="1641475" cy="551180"/>
                <wp:effectExtent l="11430" t="12065" r="13970" b="8255"/>
                <wp:wrapNone/>
                <wp:docPr id="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АГ II-III степени</w:t>
                            </w:r>
                          </w:p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Высокий риск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362.75pt;margin-top:3.9pt;width:129.25pt;height:43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">
                <v:textbox>
                  <w:txbxContent>
                    <w:p w:rsidR="009434C5" w:rsidRDefault="009434C5" w:rsidP="009434C5">
                      <w:pPr>
                        <w:jc w:val="center"/>
                      </w:pPr>
                      <w:r>
                        <w:t>АГ II-III степени</w:t>
                      </w:r>
                    </w:p>
                    <w:p w:rsidR="009434C5" w:rsidRDefault="009434C5" w:rsidP="009434C5">
                      <w:pPr>
                        <w:jc w:val="center"/>
                      </w:pPr>
                      <w:r>
                        <w:t>Высокий риск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49530</wp:posOffset>
                </wp:positionV>
                <wp:extent cx="1641475" cy="551815"/>
                <wp:effectExtent l="11430" t="12065" r="13970" b="7620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 xml:space="preserve">АГ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t xml:space="preserve"> ст</w:t>
                            </w:r>
                            <w:r>
                              <w:t>е</w:t>
                            </w:r>
                            <w:r>
                              <w:t>пени</w:t>
                            </w:r>
                          </w:p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Низкий/средний риск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-9.25pt;margin-top:3.9pt;width:129.25pt;height:43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6fbKgIAAE8EAAAOAAAAZHJzL2Uyb0RvYy54bWysVNuO0zAQfUfiHyy/0zSl6Xa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">
                <v:textbox>
                  <w:txbxContent>
                    <w:p w:rsidR="009434C5" w:rsidRDefault="009434C5" w:rsidP="009434C5">
                      <w:pPr>
                        <w:jc w:val="center"/>
                      </w:pPr>
                      <w:r>
                        <w:t xml:space="preserve">АГ </w:t>
                      </w:r>
                      <w:r>
                        <w:rPr>
                          <w:lang w:val="en-US"/>
                        </w:rPr>
                        <w:t>I</w:t>
                      </w:r>
                      <w:r>
                        <w:t xml:space="preserve"> ст</w:t>
                      </w:r>
                      <w:r>
                        <w:t>е</w:t>
                      </w:r>
                      <w:r>
                        <w:t>пени</w:t>
                      </w:r>
                    </w:p>
                    <w:p w:rsidR="009434C5" w:rsidRDefault="009434C5" w:rsidP="009434C5">
                      <w:pPr>
                        <w:jc w:val="center"/>
                      </w:pPr>
                      <w:r>
                        <w:t>Низкий/средний риск</w:t>
                      </w:r>
                    </w:p>
                  </w:txbxContent>
                </v:textbox>
              </v:rect>
            </w:pict>
          </mc:Fallback>
        </mc:AlternateContent>
      </w:r>
    </w:p>
    <w:p w:rsidR="009434C5" w:rsidRDefault="009434C5" w:rsidP="009434C5">
      <w:pPr>
        <w:rPr>
          <w:sz w:val="24"/>
        </w:rPr>
      </w:pPr>
    </w:p>
    <w:p w:rsidR="009434C5" w:rsidRDefault="009434C5" w:rsidP="009434C5">
      <w:pPr>
        <w:rPr>
          <w:sz w:val="24"/>
        </w:rPr>
      </w:pPr>
    </w:p>
    <w:p w:rsidR="009434C5" w:rsidRDefault="001D3685" w:rsidP="009434C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5276215</wp:posOffset>
                </wp:positionH>
                <wp:positionV relativeFrom="paragraph">
                  <wp:posOffset>57150</wp:posOffset>
                </wp:positionV>
                <wp:extent cx="16510" cy="228600"/>
                <wp:effectExtent l="42545" t="12065" r="55245" b="26035"/>
                <wp:wrapNone/>
                <wp:docPr id="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271A2" id="Line 1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45pt,4.5pt" to="416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d7LgIAAE8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57150</wp:posOffset>
                </wp:positionV>
                <wp:extent cx="0" cy="228600"/>
                <wp:effectExtent l="59055" t="12065" r="55245" b="16510"/>
                <wp:wrapNone/>
                <wp:docPr id="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2F39B" id="Line 1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4.5pt" to="56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Ni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dEqR&#10;Hnr0KBRHWRG0GYwrwaVWOxuqo2f1ZB41/eaQ0nVH1IFHjs8XA3FZiEhehYSNM5BhP3zSDHzI0eso&#10;1Lm1fYAECdA59uNy7wc/e0THQwqneb6Yp7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9434C5" w:rsidRDefault="009434C5" w:rsidP="009434C5">
      <w:pPr>
        <w:rPr>
          <w:sz w:val="24"/>
        </w:rPr>
      </w:pPr>
    </w:p>
    <w:p w:rsidR="009434C5" w:rsidRDefault="001D3685" w:rsidP="009434C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11430</wp:posOffset>
                </wp:positionV>
                <wp:extent cx="1641475" cy="459105"/>
                <wp:effectExtent l="11430" t="12065" r="13970" b="5080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Монотерапия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-9.25pt;margin-top:.9pt;width:129.25pt;height:36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">
                <v:textbox>
                  <w:txbxContent>
                    <w:p w:rsidR="009434C5" w:rsidRDefault="009434C5" w:rsidP="009434C5">
                      <w:pPr>
                        <w:jc w:val="center"/>
                      </w:pPr>
                      <w:r>
                        <w:t>Монотерапия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11430</wp:posOffset>
                </wp:positionV>
                <wp:extent cx="1915160" cy="459105"/>
                <wp:effectExtent l="11430" t="12065" r="6985" b="5080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16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Комбинация из 2-х препаратов</w:t>
                            </w:r>
                          </w:p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в низкой дозе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338.75pt;margin-top:.9pt;width:150.8pt;height:36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">
                <v:textbox>
                  <w:txbxContent>
                    <w:p w:rsidR="009434C5" w:rsidRDefault="009434C5" w:rsidP="009434C5">
                      <w:pPr>
                        <w:jc w:val="center"/>
                      </w:pPr>
                      <w:r>
                        <w:t>Комбинация из 2-х препаратов</w:t>
                      </w:r>
                    </w:p>
                    <w:p w:rsidR="009434C5" w:rsidRDefault="009434C5" w:rsidP="009434C5">
                      <w:pPr>
                        <w:jc w:val="center"/>
                      </w:pPr>
                      <w:r>
                        <w:t>в низкой дозе</w:t>
                      </w:r>
                    </w:p>
                  </w:txbxContent>
                </v:textbox>
              </v:rect>
            </w:pict>
          </mc:Fallback>
        </mc:AlternateContent>
      </w:r>
    </w:p>
    <w:p w:rsidR="009434C5" w:rsidRDefault="009434C5" w:rsidP="009434C5">
      <w:pPr>
        <w:rPr>
          <w:sz w:val="24"/>
        </w:rPr>
      </w:pPr>
    </w:p>
    <w:p w:rsidR="009434C5" w:rsidRDefault="001D3685" w:rsidP="009434C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5140325</wp:posOffset>
                </wp:positionH>
                <wp:positionV relativeFrom="paragraph">
                  <wp:posOffset>118110</wp:posOffset>
                </wp:positionV>
                <wp:extent cx="533400" cy="533400"/>
                <wp:effectExtent l="11430" t="12065" r="45720" b="5461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35186" id="Line 2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5pt,9.3pt" to="446.7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118110</wp:posOffset>
                </wp:positionV>
                <wp:extent cx="653415" cy="533400"/>
                <wp:effectExtent l="49530" t="12065" r="11430" b="5461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3415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1E369" id="Line 2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5pt,9.3pt" to="402.2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118110</wp:posOffset>
                </wp:positionV>
                <wp:extent cx="381000" cy="457200"/>
                <wp:effectExtent l="11430" t="12065" r="55245" b="45085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AA781" id="Line 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5pt,9.3pt" to="110.7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118110</wp:posOffset>
                </wp:positionV>
                <wp:extent cx="364490" cy="457200"/>
                <wp:effectExtent l="49530" t="12065" r="5080" b="45085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449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463A9" id="Line 21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9.3pt" to="79.4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">
                <v:stroke endarrow="block"/>
              </v:line>
            </w:pict>
          </mc:Fallback>
        </mc:AlternateContent>
      </w:r>
    </w:p>
    <w:p w:rsidR="009434C5" w:rsidRDefault="001D3685" w:rsidP="009434C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19050</wp:posOffset>
                </wp:positionV>
                <wp:extent cx="2667000" cy="459105"/>
                <wp:effectExtent l="1905" t="254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4C5" w:rsidRPr="005D738D" w:rsidRDefault="009434C5" w:rsidP="009434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738D">
                              <w:rPr>
                                <w:b/>
                              </w:rPr>
                              <w:t>Если целевое АД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D738D">
                              <w:rPr>
                                <w:b/>
                              </w:rPr>
                              <w:t>не достигнуто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margin-left:122.75pt;margin-top:1.5pt;width:210pt;height:36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" filled="f" stroked="f">
                <v:textbox>
                  <w:txbxContent>
                    <w:p w:rsidR="009434C5" w:rsidRPr="005D738D" w:rsidRDefault="009434C5" w:rsidP="009434C5">
                      <w:pPr>
                        <w:jc w:val="center"/>
                        <w:rPr>
                          <w:b/>
                        </w:rPr>
                      </w:pPr>
                      <w:r w:rsidRPr="005D738D">
                        <w:rPr>
                          <w:b/>
                        </w:rPr>
                        <w:t>Если целевое АД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D738D">
                        <w:rPr>
                          <w:b/>
                        </w:rPr>
                        <w:t>не достигнуто</w:t>
                      </w:r>
                    </w:p>
                  </w:txbxContent>
                </v:textbox>
              </v:rect>
            </w:pict>
          </mc:Fallback>
        </mc:AlternateContent>
      </w:r>
    </w:p>
    <w:p w:rsidR="009434C5" w:rsidRDefault="009434C5" w:rsidP="009434C5">
      <w:pPr>
        <w:rPr>
          <w:sz w:val="24"/>
        </w:rPr>
      </w:pPr>
    </w:p>
    <w:p w:rsidR="009434C5" w:rsidRDefault="001D3685" w:rsidP="009434C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125730</wp:posOffset>
                </wp:positionV>
                <wp:extent cx="1367790" cy="551180"/>
                <wp:effectExtent l="11430" t="12065" r="11430" b="8255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Переход к другому</w:t>
                            </w:r>
                          </w:p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 xml:space="preserve">препарату в низкой </w:t>
                            </w:r>
                          </w:p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дозе</w:t>
                            </w:r>
                          </w:p>
                          <w:p w:rsidR="009434C5" w:rsidRDefault="009434C5" w:rsidP="009434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6" style="position:absolute;margin-left:98.75pt;margin-top:9.9pt;width:107.7pt;height:4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">
                <v:textbox>
                  <w:txbxContent>
                    <w:p w:rsidR="009434C5" w:rsidRDefault="009434C5" w:rsidP="009434C5">
                      <w:pPr>
                        <w:jc w:val="center"/>
                      </w:pPr>
                      <w:r>
                        <w:t>Переход к другому</w:t>
                      </w:r>
                    </w:p>
                    <w:p w:rsidR="009434C5" w:rsidRDefault="009434C5" w:rsidP="009434C5">
                      <w:pPr>
                        <w:jc w:val="center"/>
                      </w:pPr>
                      <w:r>
                        <w:t xml:space="preserve">препарату в низкой </w:t>
                      </w:r>
                    </w:p>
                    <w:p w:rsidR="009434C5" w:rsidRDefault="009434C5" w:rsidP="009434C5">
                      <w:pPr>
                        <w:jc w:val="center"/>
                      </w:pPr>
                      <w:r>
                        <w:t>дозе</w:t>
                      </w:r>
                    </w:p>
                    <w:p w:rsidR="009434C5" w:rsidRDefault="009434C5" w:rsidP="009434C5"/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125730</wp:posOffset>
                </wp:positionV>
                <wp:extent cx="1185545" cy="551180"/>
                <wp:effectExtent l="11430" t="12065" r="12700" b="8255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 xml:space="preserve">Этот же препарат </w:t>
                            </w:r>
                          </w:p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в полной дозе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margin-left:-9.25pt;margin-top:9.9pt;width:93.35pt;height:4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">
                <v:textbox>
                  <w:txbxContent>
                    <w:p w:rsidR="009434C5" w:rsidRDefault="009434C5" w:rsidP="009434C5">
                      <w:pPr>
                        <w:jc w:val="center"/>
                      </w:pPr>
                      <w:r>
                        <w:t xml:space="preserve">Этот же препарат </w:t>
                      </w:r>
                    </w:p>
                    <w:p w:rsidR="009434C5" w:rsidRDefault="009434C5" w:rsidP="009434C5">
                      <w:pPr>
                        <w:jc w:val="center"/>
                      </w:pPr>
                      <w:r>
                        <w:t>в полной дозе</w:t>
                      </w:r>
                    </w:p>
                  </w:txbxContent>
                </v:textbox>
              </v:rect>
            </w:pict>
          </mc:Fallback>
        </mc:AlternateContent>
      </w:r>
    </w:p>
    <w:p w:rsidR="009434C5" w:rsidRDefault="001D3685" w:rsidP="009434C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27305</wp:posOffset>
                </wp:positionV>
                <wp:extent cx="1442085" cy="551180"/>
                <wp:effectExtent l="11430" t="12700" r="13335" b="762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4C5" w:rsidRDefault="009434C5" w:rsidP="009434C5">
                            <w:pPr>
                              <w:pStyle w:val="a8"/>
                              <w:rPr>
                                <w:b w:val="0"/>
                                <w:caps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caps w:val="0"/>
                                <w:sz w:val="20"/>
                              </w:rPr>
                              <w:t xml:space="preserve">Комбинация из 3-х препаратов в </w:t>
                            </w:r>
                          </w:p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низкой дозе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margin-left:386.75pt;margin-top:2.15pt;width:113.55pt;height: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">
                <v:textbox>
                  <w:txbxContent>
                    <w:p w:rsidR="009434C5" w:rsidRDefault="009434C5" w:rsidP="009434C5">
                      <w:pPr>
                        <w:pStyle w:val="a8"/>
                        <w:rPr>
                          <w:b w:val="0"/>
                          <w:caps w:val="0"/>
                          <w:sz w:val="20"/>
                        </w:rPr>
                      </w:pPr>
                      <w:r>
                        <w:rPr>
                          <w:b w:val="0"/>
                          <w:caps w:val="0"/>
                          <w:sz w:val="20"/>
                        </w:rPr>
                        <w:t xml:space="preserve">Комбинация из 3-х препаратов в </w:t>
                      </w:r>
                    </w:p>
                    <w:p w:rsidR="009434C5" w:rsidRDefault="009434C5" w:rsidP="009434C5">
                      <w:pPr>
                        <w:jc w:val="center"/>
                      </w:pPr>
                      <w:r>
                        <w:t>низкой дозе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27305</wp:posOffset>
                </wp:positionV>
                <wp:extent cx="1641475" cy="551180"/>
                <wp:effectExtent l="11430" t="12700" r="13970" b="762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Эта же комбинация</w:t>
                            </w:r>
                          </w:p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в полной дозе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9" style="position:absolute;margin-left:236.75pt;margin-top:2.15pt;width:129.25pt;height:4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">
                <v:textbox>
                  <w:txbxContent>
                    <w:p w:rsidR="009434C5" w:rsidRDefault="009434C5" w:rsidP="009434C5">
                      <w:pPr>
                        <w:jc w:val="center"/>
                      </w:pPr>
                      <w:r>
                        <w:t>Эта же комбинация</w:t>
                      </w:r>
                    </w:p>
                    <w:p w:rsidR="009434C5" w:rsidRDefault="009434C5" w:rsidP="009434C5">
                      <w:pPr>
                        <w:jc w:val="center"/>
                      </w:pPr>
                      <w:r>
                        <w:t>в полной дозе</w:t>
                      </w:r>
                    </w:p>
                  </w:txbxContent>
                </v:textbox>
              </v:rect>
            </w:pict>
          </mc:Fallback>
        </mc:AlternateContent>
      </w:r>
    </w:p>
    <w:p w:rsidR="009434C5" w:rsidRDefault="009434C5" w:rsidP="009434C5">
      <w:pPr>
        <w:rPr>
          <w:sz w:val="24"/>
        </w:rPr>
      </w:pPr>
    </w:p>
    <w:p w:rsidR="009434C5" w:rsidRDefault="001D3685" w:rsidP="009434C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133985</wp:posOffset>
                </wp:positionV>
                <wp:extent cx="15240" cy="533400"/>
                <wp:effectExtent l="43815" t="12700" r="55245" b="15875"/>
                <wp:wrapNone/>
                <wp:docPr id="1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BD6E" id="Line 3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10.55pt" to="38.7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">
                <v:stroke endarrow="block"/>
              </v:line>
            </w:pict>
          </mc:Fallback>
        </mc:AlternateContent>
      </w:r>
    </w:p>
    <w:p w:rsidR="009434C5" w:rsidRDefault="001D3685" w:rsidP="009434C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34925</wp:posOffset>
                </wp:positionV>
                <wp:extent cx="0" cy="533400"/>
                <wp:effectExtent l="59055" t="12065" r="55245" b="16510"/>
                <wp:wrapNone/>
                <wp:docPr id="1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65717" id="Line 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5pt,2.75pt" to="158.7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AX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34925</wp:posOffset>
                </wp:positionV>
                <wp:extent cx="1003300" cy="533400"/>
                <wp:effectExtent l="40005" t="12065" r="13970" b="54610"/>
                <wp:wrapNone/>
                <wp:docPr id="1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330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6DCFE" id="Line 32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5pt,2.75pt" to="153.7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DSNAIAAFs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111125</wp:posOffset>
                </wp:positionV>
                <wp:extent cx="530860" cy="533400"/>
                <wp:effectExtent l="49530" t="12065" r="10160" b="54610"/>
                <wp:wrapNone/>
                <wp:docPr id="1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086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8F21E" id="Line 30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75pt,8.75pt" to="452.5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111125</wp:posOffset>
                </wp:positionV>
                <wp:extent cx="304800" cy="533400"/>
                <wp:effectExtent l="11430" t="12065" r="55245" b="45085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01F4D" id="Line 2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5pt,8.75pt" to="338.7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">
                <v:stroke endarrow="block"/>
              </v:line>
            </w:pict>
          </mc:Fallback>
        </mc:AlternateContent>
      </w:r>
    </w:p>
    <w:p w:rsidR="009434C5" w:rsidRDefault="001D3685" w:rsidP="009434C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12065</wp:posOffset>
                </wp:positionV>
                <wp:extent cx="2209800" cy="459105"/>
                <wp:effectExtent l="1905" t="2540" r="0" b="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4C5" w:rsidRPr="005D738D" w:rsidRDefault="009434C5" w:rsidP="009434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738D">
                              <w:rPr>
                                <w:b/>
                              </w:rPr>
                              <w:t>Если целевое АД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D738D">
                              <w:rPr>
                                <w:b/>
                              </w:rPr>
                              <w:t>не достигнуто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0" style="position:absolute;margin-left:146.75pt;margin-top:.95pt;width:174pt;height:36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" stroked="f">
                <v:textbox>
                  <w:txbxContent>
                    <w:p w:rsidR="009434C5" w:rsidRPr="005D738D" w:rsidRDefault="009434C5" w:rsidP="009434C5">
                      <w:pPr>
                        <w:jc w:val="center"/>
                        <w:rPr>
                          <w:b/>
                        </w:rPr>
                      </w:pPr>
                      <w:r w:rsidRPr="005D738D">
                        <w:rPr>
                          <w:b/>
                        </w:rPr>
                        <w:t>Если целевое АД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D738D">
                        <w:rPr>
                          <w:b/>
                        </w:rPr>
                        <w:t>не достигнуто</w:t>
                      </w:r>
                    </w:p>
                  </w:txbxContent>
                </v:textbox>
              </v:rect>
            </w:pict>
          </mc:Fallback>
        </mc:AlternateContent>
      </w:r>
    </w:p>
    <w:p w:rsidR="009434C5" w:rsidRDefault="009434C5" w:rsidP="009434C5">
      <w:pPr>
        <w:rPr>
          <w:sz w:val="24"/>
        </w:rPr>
      </w:pPr>
    </w:p>
    <w:p w:rsidR="009434C5" w:rsidRDefault="001D3685" w:rsidP="009434C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118745</wp:posOffset>
                </wp:positionV>
                <wp:extent cx="1367790" cy="533400"/>
                <wp:effectExtent l="11430" t="12065" r="11430" b="6985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Комбинация</w:t>
                            </w:r>
                          </w:p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из 2-х, 3-х препар</w:t>
                            </w:r>
                            <w:r>
                              <w:t>а</w:t>
                            </w:r>
                            <w:r>
                              <w:t>тов в полной дозе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1" style="position:absolute;margin-left:-9.25pt;margin-top:9.35pt;width:107.7pt;height:4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">
                <v:textbox>
                  <w:txbxContent>
                    <w:p w:rsidR="009434C5" w:rsidRDefault="009434C5" w:rsidP="009434C5">
                      <w:pPr>
                        <w:jc w:val="center"/>
                      </w:pPr>
                      <w:r>
                        <w:t>Комбинация</w:t>
                      </w:r>
                    </w:p>
                    <w:p w:rsidR="009434C5" w:rsidRDefault="009434C5" w:rsidP="009434C5">
                      <w:pPr>
                        <w:jc w:val="center"/>
                      </w:pPr>
                      <w:r>
                        <w:t>из 2-х, 3-х препар</w:t>
                      </w:r>
                      <w:r>
                        <w:t>а</w:t>
                      </w:r>
                      <w:r>
                        <w:t>тов в полной дозе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42545</wp:posOffset>
                </wp:positionV>
                <wp:extent cx="1550670" cy="453390"/>
                <wp:effectExtent l="11430" t="12065" r="9525" b="10795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Полнодозовая</w:t>
                            </w:r>
                          </w:p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монотерапия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2" style="position:absolute;margin-left:122.75pt;margin-top:3.35pt;width:122.1pt;height:35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">
                <v:textbox>
                  <w:txbxContent>
                    <w:p w:rsidR="009434C5" w:rsidRDefault="009434C5" w:rsidP="009434C5">
                      <w:pPr>
                        <w:jc w:val="center"/>
                      </w:pPr>
                      <w:r>
                        <w:t>Полнодозовая</w:t>
                      </w:r>
                    </w:p>
                    <w:p w:rsidR="009434C5" w:rsidRDefault="009434C5" w:rsidP="009434C5">
                      <w:pPr>
                        <w:jc w:val="center"/>
                      </w:pPr>
                      <w:r>
                        <w:t>монотерапия</w:t>
                      </w:r>
                    </w:p>
                  </w:txbxContent>
                </v:textbox>
              </v:rect>
            </w:pict>
          </mc:Fallback>
        </mc:AlternateContent>
      </w:r>
    </w:p>
    <w:p w:rsidR="009434C5" w:rsidRDefault="001D3685" w:rsidP="009434C5">
      <w:pPr>
        <w:spacing w:after="120"/>
        <w:ind w:firstLine="70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19685</wp:posOffset>
                </wp:positionV>
                <wp:extent cx="1641475" cy="529590"/>
                <wp:effectExtent l="11430" t="12065" r="13970" b="10795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Комбинация</w:t>
                            </w:r>
                          </w:p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>из 2-х, 3-х препаратов</w:t>
                            </w:r>
                          </w:p>
                          <w:p w:rsidR="009434C5" w:rsidRDefault="009434C5" w:rsidP="009434C5">
                            <w:pPr>
                              <w:jc w:val="center"/>
                            </w:pPr>
                            <w:r>
                              <w:t xml:space="preserve"> в полной дозе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3" style="position:absolute;left:0;text-align:left;margin-left:314.75pt;margin-top:1.55pt;width:129.25pt;height:41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">
                <v:textbox>
                  <w:txbxContent>
                    <w:p w:rsidR="009434C5" w:rsidRDefault="009434C5" w:rsidP="009434C5">
                      <w:pPr>
                        <w:jc w:val="center"/>
                      </w:pPr>
                      <w:r>
                        <w:t>Комбинация</w:t>
                      </w:r>
                    </w:p>
                    <w:p w:rsidR="009434C5" w:rsidRDefault="009434C5" w:rsidP="009434C5">
                      <w:pPr>
                        <w:jc w:val="center"/>
                      </w:pPr>
                      <w:r>
                        <w:t>из 2-х, 3-х препаратов</w:t>
                      </w:r>
                    </w:p>
                    <w:p w:rsidR="009434C5" w:rsidRDefault="009434C5" w:rsidP="009434C5">
                      <w:pPr>
                        <w:jc w:val="center"/>
                      </w:pPr>
                      <w:r>
                        <w:t xml:space="preserve"> в полной дозе</w:t>
                      </w:r>
                    </w:p>
                  </w:txbxContent>
                </v:textbox>
              </v:rect>
            </w:pict>
          </mc:Fallback>
        </mc:AlternateContent>
      </w:r>
    </w:p>
    <w:p w:rsidR="009434C5" w:rsidRDefault="009434C5" w:rsidP="009434C5">
      <w:pPr>
        <w:spacing w:after="120"/>
        <w:ind w:firstLine="709"/>
        <w:rPr>
          <w:sz w:val="24"/>
        </w:rPr>
      </w:pPr>
    </w:p>
    <w:p w:rsidR="009434C5" w:rsidRDefault="009434C5" w:rsidP="009434C5">
      <w:pPr>
        <w:spacing w:after="120"/>
        <w:ind w:firstLine="709"/>
        <w:rPr>
          <w:sz w:val="24"/>
        </w:rPr>
      </w:pPr>
    </w:p>
    <w:p w:rsidR="009434C5" w:rsidRDefault="009434C5" w:rsidP="009434C5">
      <w:pPr>
        <w:spacing w:after="120"/>
        <w:rPr>
          <w:sz w:val="24"/>
        </w:rPr>
      </w:pPr>
      <w:r w:rsidRPr="006911F1">
        <w:rPr>
          <w:b/>
          <w:sz w:val="24"/>
        </w:rPr>
        <w:t>Рисунок 1</w:t>
      </w:r>
      <w:r w:rsidRPr="00A93C6F">
        <w:rPr>
          <w:sz w:val="24"/>
        </w:rPr>
        <w:t xml:space="preserve"> - Выбор</w:t>
      </w:r>
      <w:r>
        <w:rPr>
          <w:sz w:val="24"/>
        </w:rPr>
        <w:t xml:space="preserve"> стартовой терапии для достижения целевого уровня АД</w:t>
      </w:r>
    </w:p>
    <w:p w:rsidR="009434C5" w:rsidRDefault="009434C5" w:rsidP="009434C5">
      <w:pPr>
        <w:spacing w:after="120"/>
        <w:rPr>
          <w:sz w:val="24"/>
        </w:rPr>
      </w:pPr>
    </w:p>
    <w:p w:rsidR="009434C5" w:rsidRDefault="009434C5" w:rsidP="009434C5">
      <w:pPr>
        <w:numPr>
          <w:ilvl w:val="0"/>
          <w:numId w:val="26"/>
        </w:numPr>
        <w:tabs>
          <w:tab w:val="num" w:pos="567"/>
        </w:tabs>
        <w:ind w:left="567" w:hanging="357"/>
        <w:jc w:val="both"/>
        <w:rPr>
          <w:sz w:val="24"/>
        </w:rPr>
      </w:pPr>
      <w:r>
        <w:rPr>
          <w:sz w:val="24"/>
        </w:rPr>
        <w:t>Независимо от выбора препарата, применение монотерапии позволяет достичь желаемого уровня АД лишь у ограниченного числа пациентов АГ.</w:t>
      </w:r>
    </w:p>
    <w:p w:rsidR="009434C5" w:rsidRDefault="009434C5" w:rsidP="009434C5">
      <w:pPr>
        <w:numPr>
          <w:ilvl w:val="0"/>
          <w:numId w:val="26"/>
        </w:numPr>
        <w:tabs>
          <w:tab w:val="num" w:pos="567"/>
        </w:tabs>
        <w:ind w:left="567" w:hanging="357"/>
        <w:jc w:val="both"/>
        <w:rPr>
          <w:b/>
          <w:sz w:val="24"/>
        </w:rPr>
      </w:pPr>
      <w:r>
        <w:rPr>
          <w:sz w:val="24"/>
        </w:rPr>
        <w:t>Для достижения целевого уровня АД большинству пациентов необходимо применение б</w:t>
      </w:r>
      <w:r>
        <w:rPr>
          <w:sz w:val="24"/>
        </w:rPr>
        <w:t>о</w:t>
      </w:r>
      <w:r>
        <w:rPr>
          <w:sz w:val="24"/>
        </w:rPr>
        <w:t>лее одного антигипертензивного препарата.</w:t>
      </w:r>
    </w:p>
    <w:p w:rsidR="009434C5" w:rsidRDefault="009434C5" w:rsidP="009434C5">
      <w:pPr>
        <w:numPr>
          <w:ilvl w:val="0"/>
          <w:numId w:val="26"/>
        </w:numPr>
        <w:tabs>
          <w:tab w:val="num" w:pos="567"/>
        </w:tabs>
        <w:ind w:left="567" w:hanging="357"/>
        <w:jc w:val="both"/>
        <w:rPr>
          <w:b/>
          <w:sz w:val="24"/>
        </w:rPr>
      </w:pPr>
      <w:r>
        <w:rPr>
          <w:sz w:val="24"/>
        </w:rPr>
        <w:t>Начальная терапия может проводиться с помощью как монотерапии, так и сочетанного применения двух препаратов в низких дозах с последующим увеличением дозы прин</w:t>
      </w:r>
      <w:r>
        <w:rPr>
          <w:sz w:val="24"/>
        </w:rPr>
        <w:t>и</w:t>
      </w:r>
      <w:r>
        <w:rPr>
          <w:sz w:val="24"/>
        </w:rPr>
        <w:t>маемых препаратов или их числа при необходимости.</w:t>
      </w:r>
    </w:p>
    <w:p w:rsidR="009434C5" w:rsidRDefault="009434C5" w:rsidP="009434C5">
      <w:pPr>
        <w:numPr>
          <w:ilvl w:val="0"/>
          <w:numId w:val="26"/>
        </w:numPr>
        <w:tabs>
          <w:tab w:val="num" w:pos="567"/>
        </w:tabs>
        <w:ind w:left="567" w:hanging="357"/>
        <w:jc w:val="both"/>
        <w:rPr>
          <w:b/>
          <w:sz w:val="24"/>
        </w:rPr>
      </w:pPr>
      <w:r>
        <w:rPr>
          <w:sz w:val="24"/>
        </w:rPr>
        <w:t>Применение монотерапии в качестве начальной возможно использовать в случае незнач</w:t>
      </w:r>
      <w:r>
        <w:rPr>
          <w:sz w:val="24"/>
        </w:rPr>
        <w:t>и</w:t>
      </w:r>
      <w:r>
        <w:rPr>
          <w:sz w:val="24"/>
        </w:rPr>
        <w:t>тельного повышения АД, при низком или умеренном риске развития осложнений ССЗ. Следует отдавать предпочтение сочетанному применению двух преператов в низких дозах в тех случаях, когда исходный уровень АД соответствует II или III степени АГ либо о</w:t>
      </w:r>
      <w:r>
        <w:rPr>
          <w:sz w:val="24"/>
        </w:rPr>
        <w:t>б</w:t>
      </w:r>
      <w:r>
        <w:rPr>
          <w:sz w:val="24"/>
        </w:rPr>
        <w:t>щий риск развития осложнений высокий.</w:t>
      </w:r>
    </w:p>
    <w:p w:rsidR="009434C5" w:rsidRDefault="009434C5" w:rsidP="009434C5">
      <w:pPr>
        <w:numPr>
          <w:ilvl w:val="0"/>
          <w:numId w:val="26"/>
        </w:numPr>
        <w:tabs>
          <w:tab w:val="num" w:pos="567"/>
        </w:tabs>
        <w:ind w:left="567" w:hanging="357"/>
        <w:jc w:val="both"/>
        <w:rPr>
          <w:b/>
          <w:sz w:val="24"/>
        </w:rPr>
      </w:pPr>
      <w:r>
        <w:rPr>
          <w:sz w:val="24"/>
        </w:rPr>
        <w:t>Использование комбинированных препаратов, состоящий из двух лекарственных средств с постоянными дозами, позволяет упростить схему лечения и повысить степень соблюдения пациентам предписанного режима терапии.</w:t>
      </w:r>
    </w:p>
    <w:p w:rsidR="009434C5" w:rsidRPr="009144EE" w:rsidRDefault="009434C5" w:rsidP="009434C5">
      <w:pPr>
        <w:numPr>
          <w:ilvl w:val="0"/>
          <w:numId w:val="26"/>
        </w:numPr>
        <w:tabs>
          <w:tab w:val="num" w:pos="567"/>
        </w:tabs>
        <w:ind w:left="567" w:hanging="357"/>
        <w:jc w:val="both"/>
        <w:rPr>
          <w:b/>
          <w:i/>
          <w:color w:val="FF0000"/>
          <w:sz w:val="24"/>
        </w:rPr>
      </w:pPr>
      <w:r>
        <w:rPr>
          <w:sz w:val="24"/>
        </w:rPr>
        <w:t>У некоторых пациентов желаемый уровень АД не удается достичь при сочетанном и</w:t>
      </w:r>
      <w:r>
        <w:rPr>
          <w:sz w:val="24"/>
        </w:rPr>
        <w:t>с</w:t>
      </w:r>
      <w:r>
        <w:rPr>
          <w:sz w:val="24"/>
        </w:rPr>
        <w:t>пользовании двух препаратов, в таких случаях необходимо использование трех препаратов и б</w:t>
      </w:r>
      <w:r>
        <w:rPr>
          <w:sz w:val="24"/>
        </w:rPr>
        <w:t>о</w:t>
      </w:r>
      <w:r>
        <w:rPr>
          <w:sz w:val="24"/>
        </w:rPr>
        <w:t>лее.</w:t>
      </w:r>
    </w:p>
    <w:p w:rsidR="009434C5" w:rsidRPr="00D00FD1" w:rsidRDefault="009434C5" w:rsidP="009434C5">
      <w:pPr>
        <w:numPr>
          <w:ilvl w:val="0"/>
          <w:numId w:val="26"/>
        </w:numPr>
        <w:tabs>
          <w:tab w:val="num" w:pos="567"/>
        </w:tabs>
        <w:ind w:left="567" w:hanging="357"/>
        <w:jc w:val="both"/>
        <w:rPr>
          <w:b/>
          <w:sz w:val="24"/>
        </w:rPr>
      </w:pPr>
      <w:r w:rsidRPr="00023AAA">
        <w:rPr>
          <w:sz w:val="24"/>
        </w:rPr>
        <w:lastRenderedPageBreak/>
        <w:t xml:space="preserve"> При высоком риске развития ССО желаемый уровень АД необходимо достигать быс</w:t>
      </w:r>
      <w:r w:rsidRPr="00023AAA">
        <w:rPr>
          <w:sz w:val="24"/>
        </w:rPr>
        <w:t>т</w:t>
      </w:r>
      <w:r w:rsidRPr="00023AAA">
        <w:rPr>
          <w:sz w:val="24"/>
        </w:rPr>
        <w:t>рее, для чего в качестве начальной терапии требуется сочетанный прием препаратов, а также более короткий период подбора доз</w:t>
      </w:r>
    </w:p>
    <w:p w:rsidR="009434C5" w:rsidRPr="00D00FD1" w:rsidRDefault="009434C5" w:rsidP="009434C5">
      <w:pPr>
        <w:spacing w:after="120"/>
        <w:ind w:firstLine="709"/>
        <w:rPr>
          <w:b/>
          <w:sz w:val="24"/>
        </w:rPr>
      </w:pPr>
      <w:r w:rsidRPr="00D00FD1">
        <w:rPr>
          <w:b/>
          <w:sz w:val="24"/>
        </w:rPr>
        <w:t>9.5. Комбинированная т</w:t>
      </w:r>
      <w:r w:rsidRPr="00D00FD1">
        <w:rPr>
          <w:b/>
          <w:sz w:val="24"/>
        </w:rPr>
        <w:t>е</w:t>
      </w:r>
      <w:r w:rsidRPr="00D00FD1">
        <w:rPr>
          <w:b/>
          <w:sz w:val="24"/>
        </w:rPr>
        <w:t xml:space="preserve">рапия </w:t>
      </w:r>
      <w:r>
        <w:rPr>
          <w:b/>
          <w:sz w:val="24"/>
        </w:rPr>
        <w:t>АГ</w:t>
      </w:r>
    </w:p>
    <w:p w:rsidR="009434C5" w:rsidRPr="00D00FD1" w:rsidRDefault="009434C5" w:rsidP="009434C5">
      <w:pPr>
        <w:shd w:val="clear" w:color="auto" w:fill="FFFFFF"/>
        <w:ind w:right="43" w:firstLine="709"/>
        <w:jc w:val="both"/>
        <w:rPr>
          <w:sz w:val="24"/>
        </w:rPr>
      </w:pPr>
      <w:r w:rsidRPr="00D00FD1">
        <w:rPr>
          <w:sz w:val="24"/>
        </w:rPr>
        <w:t>Для достижения целевого уровня АД большинству пациентов необходимо применение более одного антигипертензивного препарата. Использование комбинированной терапии п</w:t>
      </w:r>
      <w:r w:rsidRPr="00D00FD1">
        <w:rPr>
          <w:sz w:val="24"/>
        </w:rPr>
        <w:t>о</w:t>
      </w:r>
      <w:r w:rsidRPr="00D00FD1">
        <w:rPr>
          <w:sz w:val="24"/>
        </w:rPr>
        <w:t>зволяет воздействовать на различные патогенетические механизмы развития АГ, использовать антигипертензивные препараты в более низких дозах, уменьшить число побочных реакций, обеспечить наиболее эффективное органопротективное действие, снизить число ССО и пов</w:t>
      </w:r>
      <w:r w:rsidRPr="00D00FD1">
        <w:rPr>
          <w:sz w:val="24"/>
        </w:rPr>
        <w:t>ы</w:t>
      </w:r>
      <w:r w:rsidRPr="00D00FD1">
        <w:rPr>
          <w:sz w:val="24"/>
        </w:rPr>
        <w:t xml:space="preserve">сить приверженность </w:t>
      </w:r>
      <w:r w:rsidRPr="00D00FD1">
        <w:rPr>
          <w:spacing w:val="-1"/>
          <w:sz w:val="24"/>
        </w:rPr>
        <w:t>пациентов к л</w:t>
      </w:r>
      <w:r w:rsidRPr="00D00FD1">
        <w:rPr>
          <w:spacing w:val="-1"/>
          <w:sz w:val="24"/>
        </w:rPr>
        <w:t>е</w:t>
      </w:r>
      <w:r>
        <w:rPr>
          <w:spacing w:val="-1"/>
          <w:sz w:val="24"/>
        </w:rPr>
        <w:t>чению</w:t>
      </w:r>
      <w:r w:rsidRPr="00D00FD1">
        <w:rPr>
          <w:spacing w:val="-1"/>
          <w:sz w:val="24"/>
        </w:rPr>
        <w:t>.</w:t>
      </w:r>
    </w:p>
    <w:p w:rsidR="009434C5" w:rsidRPr="00D00FD1" w:rsidRDefault="009434C5" w:rsidP="009434C5">
      <w:pPr>
        <w:shd w:val="clear" w:color="auto" w:fill="FFFFFF"/>
        <w:ind w:left="10" w:right="5" w:firstLine="706"/>
        <w:jc w:val="both"/>
        <w:rPr>
          <w:lang w:val="en-US"/>
        </w:rPr>
      </w:pPr>
      <w:r w:rsidRPr="00D00FD1">
        <w:rPr>
          <w:sz w:val="24"/>
        </w:rPr>
        <w:t>Комбинированная антигипертензивная терапия внесена в алгоритм лечения пациентов с АГ I степени, а при II степени рекомендуется в большинстве случаев. Выбор комбинированной или монотерапии зависит от уровня АД, ПОМ, факторов риска ССО.</w:t>
      </w:r>
      <w:r w:rsidRPr="00D00FD1">
        <w:t xml:space="preserve"> </w:t>
      </w:r>
    </w:p>
    <w:p w:rsidR="009434C5" w:rsidRPr="00D00FD1" w:rsidRDefault="009434C5" w:rsidP="009434C5">
      <w:pPr>
        <w:shd w:val="clear" w:color="auto" w:fill="FFFFFF"/>
        <w:ind w:left="10" w:right="5" w:firstLine="706"/>
        <w:jc w:val="both"/>
        <w:rPr>
          <w:sz w:val="24"/>
          <w:szCs w:val="24"/>
        </w:rPr>
      </w:pPr>
      <w:r w:rsidRPr="00D00FD1">
        <w:rPr>
          <w:sz w:val="24"/>
          <w:szCs w:val="24"/>
        </w:rPr>
        <w:t>Комбинация двух антигипертензивных препаратов может служить не только необход</w:t>
      </w:r>
      <w:r w:rsidRPr="00D00FD1">
        <w:rPr>
          <w:sz w:val="24"/>
          <w:szCs w:val="24"/>
        </w:rPr>
        <w:t>и</w:t>
      </w:r>
      <w:r w:rsidRPr="00D00FD1">
        <w:rPr>
          <w:sz w:val="24"/>
          <w:szCs w:val="24"/>
        </w:rPr>
        <w:t>мым этапом после попытки монотерапии, но и альтернативой последней уже на первом этапе лечения.</w:t>
      </w:r>
    </w:p>
    <w:p w:rsidR="009434C5" w:rsidRPr="00D00FD1" w:rsidRDefault="009434C5" w:rsidP="009434C5">
      <w:pPr>
        <w:ind w:firstLine="709"/>
        <w:rPr>
          <w:b/>
          <w:sz w:val="24"/>
        </w:rPr>
      </w:pPr>
      <w:r w:rsidRPr="00D00FD1">
        <w:rPr>
          <w:b/>
          <w:sz w:val="24"/>
        </w:rPr>
        <w:t>Показания к нач</w:t>
      </w:r>
      <w:r>
        <w:rPr>
          <w:b/>
          <w:sz w:val="24"/>
        </w:rPr>
        <w:t>а</w:t>
      </w:r>
      <w:r w:rsidRPr="00D00FD1">
        <w:rPr>
          <w:b/>
          <w:sz w:val="24"/>
        </w:rPr>
        <w:t>лу проведения комбинированной антигипертензивной тер</w:t>
      </w:r>
      <w:r w:rsidRPr="00D00FD1">
        <w:rPr>
          <w:b/>
          <w:sz w:val="24"/>
        </w:rPr>
        <w:t>а</w:t>
      </w:r>
      <w:r w:rsidRPr="00D00FD1">
        <w:rPr>
          <w:b/>
          <w:sz w:val="24"/>
        </w:rPr>
        <w:t>пии:</w:t>
      </w:r>
    </w:p>
    <w:p w:rsidR="009434C5" w:rsidRPr="00D00FD1" w:rsidRDefault="009434C5" w:rsidP="009434C5">
      <w:pPr>
        <w:numPr>
          <w:ilvl w:val="0"/>
          <w:numId w:val="14"/>
        </w:numPr>
        <w:rPr>
          <w:sz w:val="24"/>
        </w:rPr>
      </w:pPr>
      <w:r w:rsidRPr="00D00FD1">
        <w:rPr>
          <w:sz w:val="24"/>
        </w:rPr>
        <w:t>АГ II и III степени;</w:t>
      </w:r>
    </w:p>
    <w:p w:rsidR="009434C5" w:rsidRDefault="009434C5" w:rsidP="009434C5">
      <w:pPr>
        <w:numPr>
          <w:ilvl w:val="0"/>
          <w:numId w:val="14"/>
        </w:numPr>
        <w:rPr>
          <w:sz w:val="24"/>
        </w:rPr>
      </w:pPr>
      <w:r w:rsidRPr="00D00FD1">
        <w:rPr>
          <w:sz w:val="24"/>
        </w:rPr>
        <w:t xml:space="preserve">АГ I степени с </w:t>
      </w:r>
      <w:r w:rsidRPr="005264DB">
        <w:rPr>
          <w:sz w:val="24"/>
        </w:rPr>
        <w:t>множественными факторами риска, субклиническом ПОМ, СД, нефроп</w:t>
      </w:r>
      <w:r w:rsidRPr="005264DB">
        <w:rPr>
          <w:sz w:val="24"/>
        </w:rPr>
        <w:t>а</w:t>
      </w:r>
      <w:r w:rsidRPr="005264DB">
        <w:rPr>
          <w:sz w:val="24"/>
        </w:rPr>
        <w:t>тией или с АКС.</w:t>
      </w:r>
    </w:p>
    <w:p w:rsidR="009434C5" w:rsidRPr="005264DB" w:rsidRDefault="009434C5" w:rsidP="009434C5">
      <w:pPr>
        <w:rPr>
          <w:sz w:val="24"/>
        </w:rPr>
      </w:pPr>
    </w:p>
    <w:p w:rsidR="009434C5" w:rsidRPr="005264DB" w:rsidRDefault="009434C5" w:rsidP="009434C5">
      <w:pPr>
        <w:jc w:val="both"/>
        <w:rPr>
          <w:b/>
          <w:sz w:val="24"/>
          <w:szCs w:val="24"/>
        </w:rPr>
      </w:pPr>
      <w:r w:rsidRPr="005264DB">
        <w:rPr>
          <w:b/>
          <w:sz w:val="24"/>
        </w:rPr>
        <w:t>Комбинированная т</w:t>
      </w:r>
      <w:r w:rsidRPr="005264DB">
        <w:rPr>
          <w:b/>
          <w:sz w:val="24"/>
        </w:rPr>
        <w:t>е</w:t>
      </w:r>
      <w:r w:rsidRPr="005264DB">
        <w:rPr>
          <w:b/>
          <w:sz w:val="24"/>
        </w:rPr>
        <w:t xml:space="preserve">рапия </w:t>
      </w:r>
    </w:p>
    <w:p w:rsidR="009434C5" w:rsidRPr="005264DB" w:rsidRDefault="009434C5" w:rsidP="009434C5">
      <w:pPr>
        <w:pStyle w:val="ListParagraph"/>
        <w:numPr>
          <w:ilvl w:val="3"/>
          <w:numId w:val="33"/>
        </w:numPr>
        <w:tabs>
          <w:tab w:val="clear" w:pos="2880"/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264DB">
        <w:rPr>
          <w:rFonts w:ascii="Times New Roman" w:hAnsi="Times New Roman"/>
          <w:sz w:val="24"/>
          <w:szCs w:val="24"/>
        </w:rPr>
        <w:t xml:space="preserve"> подавляющего большинства </w:t>
      </w:r>
      <w:r>
        <w:rPr>
          <w:rFonts w:ascii="Times New Roman" w:hAnsi="Times New Roman"/>
          <w:sz w:val="24"/>
          <w:szCs w:val="24"/>
        </w:rPr>
        <w:t>пациентов</w:t>
      </w:r>
      <w:r w:rsidRPr="005264DB">
        <w:rPr>
          <w:rFonts w:ascii="Times New Roman" w:hAnsi="Times New Roman"/>
          <w:sz w:val="24"/>
          <w:szCs w:val="24"/>
        </w:rPr>
        <w:t>, эффективный контроль АД может достигаться тол</w:t>
      </w:r>
      <w:r w:rsidRPr="005264DB">
        <w:rPr>
          <w:rFonts w:ascii="Times New Roman" w:hAnsi="Times New Roman"/>
          <w:sz w:val="24"/>
          <w:szCs w:val="24"/>
        </w:rPr>
        <w:t>ь</w:t>
      </w:r>
      <w:r w:rsidRPr="005264DB">
        <w:rPr>
          <w:rFonts w:ascii="Times New Roman" w:hAnsi="Times New Roman"/>
          <w:sz w:val="24"/>
          <w:szCs w:val="24"/>
        </w:rPr>
        <w:t>ко при комбин</w:t>
      </w:r>
      <w:r>
        <w:rPr>
          <w:rFonts w:ascii="Times New Roman" w:hAnsi="Times New Roman"/>
          <w:sz w:val="24"/>
          <w:szCs w:val="24"/>
        </w:rPr>
        <w:t xml:space="preserve">ированном </w:t>
      </w:r>
      <w:r w:rsidRPr="005264DB">
        <w:rPr>
          <w:rFonts w:ascii="Times New Roman" w:hAnsi="Times New Roman"/>
          <w:sz w:val="24"/>
          <w:szCs w:val="24"/>
        </w:rPr>
        <w:t xml:space="preserve"> лечении, включающем не менее двух антигипертензивных преп</w:t>
      </w:r>
      <w:r w:rsidRPr="005264DB">
        <w:rPr>
          <w:rFonts w:ascii="Times New Roman" w:hAnsi="Times New Roman"/>
          <w:sz w:val="24"/>
          <w:szCs w:val="24"/>
        </w:rPr>
        <w:t>а</w:t>
      </w:r>
      <w:r w:rsidRPr="005264DB">
        <w:rPr>
          <w:rFonts w:ascii="Times New Roman" w:hAnsi="Times New Roman"/>
          <w:sz w:val="24"/>
          <w:szCs w:val="24"/>
        </w:rPr>
        <w:t>ратов.</w:t>
      </w:r>
    </w:p>
    <w:p w:rsidR="009434C5" w:rsidRPr="005264DB" w:rsidRDefault="009434C5" w:rsidP="009434C5">
      <w:pPr>
        <w:pStyle w:val="ListParagraph"/>
        <w:numPr>
          <w:ilvl w:val="3"/>
          <w:numId w:val="33"/>
        </w:numPr>
        <w:tabs>
          <w:tab w:val="clear" w:pos="2880"/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5264DB">
        <w:rPr>
          <w:rFonts w:ascii="Times New Roman" w:hAnsi="Times New Roman"/>
          <w:sz w:val="24"/>
          <w:szCs w:val="24"/>
        </w:rPr>
        <w:t>Добавление лекарственного препарата из другого класса к первоначально назначенному пр</w:t>
      </w:r>
      <w:r w:rsidRPr="005264DB">
        <w:rPr>
          <w:rFonts w:ascii="Times New Roman" w:hAnsi="Times New Roman"/>
          <w:sz w:val="24"/>
          <w:szCs w:val="24"/>
        </w:rPr>
        <w:t>е</w:t>
      </w:r>
      <w:r w:rsidRPr="005264DB">
        <w:rPr>
          <w:rFonts w:ascii="Times New Roman" w:hAnsi="Times New Roman"/>
          <w:sz w:val="24"/>
          <w:szCs w:val="24"/>
        </w:rPr>
        <w:t>парату должно рассматриваться в качестве рекомендуемой стратегии лечения, если только первичный препарат не нуждается в выведении из лечения в связи с появлением побочных эффектов или отсутствия эффекта снижения АД.</w:t>
      </w:r>
    </w:p>
    <w:p w:rsidR="009434C5" w:rsidRPr="005264DB" w:rsidRDefault="009434C5" w:rsidP="009434C5">
      <w:pPr>
        <w:pStyle w:val="ListParagraph"/>
        <w:numPr>
          <w:ilvl w:val="3"/>
          <w:numId w:val="33"/>
        </w:numPr>
        <w:tabs>
          <w:tab w:val="clear" w:pos="2880"/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5264DB">
        <w:rPr>
          <w:rFonts w:ascii="Times New Roman" w:hAnsi="Times New Roman"/>
          <w:sz w:val="24"/>
          <w:szCs w:val="24"/>
        </w:rPr>
        <w:t xml:space="preserve">Комбинирование двух антигипертензивных препаратов может быть полезным и при </w:t>
      </w:r>
      <w:r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ле</w:t>
      </w:r>
      <w:r w:rsidRPr="005264DB">
        <w:rPr>
          <w:rFonts w:ascii="Times New Roman" w:hAnsi="Times New Roman"/>
          <w:sz w:val="24"/>
          <w:szCs w:val="24"/>
        </w:rPr>
        <w:t xml:space="preserve"> лечения, особенно у </w:t>
      </w:r>
      <w:r>
        <w:rPr>
          <w:rFonts w:ascii="Times New Roman" w:hAnsi="Times New Roman"/>
          <w:sz w:val="24"/>
          <w:szCs w:val="24"/>
        </w:rPr>
        <w:t>пациентов</w:t>
      </w:r>
      <w:r w:rsidRPr="005264DB">
        <w:rPr>
          <w:rFonts w:ascii="Times New Roman" w:hAnsi="Times New Roman"/>
          <w:sz w:val="24"/>
          <w:szCs w:val="24"/>
        </w:rPr>
        <w:t xml:space="preserve"> с высоким сердечнососудистым риском, для которых необх</w:t>
      </w:r>
      <w:r w:rsidRPr="005264DB">
        <w:rPr>
          <w:rFonts w:ascii="Times New Roman" w:hAnsi="Times New Roman"/>
          <w:sz w:val="24"/>
          <w:szCs w:val="24"/>
        </w:rPr>
        <w:t>о</w:t>
      </w:r>
      <w:r w:rsidRPr="005264DB">
        <w:rPr>
          <w:rFonts w:ascii="Times New Roman" w:hAnsi="Times New Roman"/>
          <w:sz w:val="24"/>
          <w:szCs w:val="24"/>
        </w:rPr>
        <w:t>дим скоре</w:t>
      </w:r>
      <w:r w:rsidRPr="005264DB">
        <w:rPr>
          <w:rFonts w:ascii="Times New Roman" w:hAnsi="Times New Roman"/>
          <w:sz w:val="24"/>
          <w:szCs w:val="24"/>
        </w:rPr>
        <w:t>й</w:t>
      </w:r>
      <w:r w:rsidRPr="005264DB">
        <w:rPr>
          <w:rFonts w:ascii="Times New Roman" w:hAnsi="Times New Roman"/>
          <w:sz w:val="24"/>
          <w:szCs w:val="24"/>
        </w:rPr>
        <w:t>ший контроль АД.</w:t>
      </w:r>
    </w:p>
    <w:p w:rsidR="009434C5" w:rsidRPr="005264DB" w:rsidRDefault="009434C5" w:rsidP="009434C5">
      <w:pPr>
        <w:pStyle w:val="ListParagraph"/>
        <w:numPr>
          <w:ilvl w:val="3"/>
          <w:numId w:val="33"/>
        </w:numPr>
        <w:tabs>
          <w:tab w:val="clear" w:pos="2880"/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5264DB">
        <w:rPr>
          <w:rFonts w:ascii="Times New Roman" w:hAnsi="Times New Roman"/>
          <w:sz w:val="24"/>
          <w:szCs w:val="24"/>
        </w:rPr>
        <w:t>Когда это возможно, предпочтение отдается комбинации препаратов в фиксированной д</w:t>
      </w:r>
      <w:r w:rsidRPr="005264DB">
        <w:rPr>
          <w:rFonts w:ascii="Times New Roman" w:hAnsi="Times New Roman"/>
          <w:sz w:val="24"/>
          <w:szCs w:val="24"/>
        </w:rPr>
        <w:t>о</w:t>
      </w:r>
      <w:r w:rsidRPr="005264DB">
        <w:rPr>
          <w:rFonts w:ascii="Times New Roman" w:hAnsi="Times New Roman"/>
          <w:sz w:val="24"/>
          <w:szCs w:val="24"/>
        </w:rPr>
        <w:t xml:space="preserve">зе (или одной таблетке), поскольку упрощение лечения имеет больше шансов к </w:t>
      </w:r>
      <w:r>
        <w:rPr>
          <w:rFonts w:ascii="Times New Roman" w:hAnsi="Times New Roman"/>
          <w:sz w:val="24"/>
          <w:szCs w:val="24"/>
        </w:rPr>
        <w:t>повышению приверженности пациентов.</w:t>
      </w:r>
    </w:p>
    <w:p w:rsidR="009434C5" w:rsidRPr="005264DB" w:rsidRDefault="009434C5" w:rsidP="009434C5">
      <w:pPr>
        <w:pStyle w:val="ListParagraph"/>
        <w:numPr>
          <w:ilvl w:val="3"/>
          <w:numId w:val="33"/>
        </w:numPr>
        <w:tabs>
          <w:tab w:val="clear" w:pos="2880"/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264DB">
        <w:rPr>
          <w:rFonts w:ascii="Times New Roman" w:hAnsi="Times New Roman"/>
          <w:sz w:val="24"/>
          <w:szCs w:val="24"/>
        </w:rPr>
        <w:t>о результатам исследований снижение осложнений особенно наблюдается при использов</w:t>
      </w:r>
      <w:r w:rsidRPr="005264DB">
        <w:rPr>
          <w:rFonts w:ascii="Times New Roman" w:hAnsi="Times New Roman"/>
          <w:sz w:val="24"/>
          <w:szCs w:val="24"/>
        </w:rPr>
        <w:t>а</w:t>
      </w:r>
      <w:r w:rsidRPr="005264DB">
        <w:rPr>
          <w:rFonts w:ascii="Times New Roman" w:hAnsi="Times New Roman"/>
          <w:sz w:val="24"/>
          <w:szCs w:val="24"/>
        </w:rPr>
        <w:t>нии комбинации диуретика с ингибитором АПФ или антагонистом рецептора ангиотензина или антагонистом кальция, а по результатам последних широкомасштабных испытаний – при использовании комбинации ингибитора АПФ/антагониста кальция. Комбинация ант</w:t>
      </w:r>
      <w:r w:rsidRPr="005264DB">
        <w:rPr>
          <w:rFonts w:ascii="Times New Roman" w:hAnsi="Times New Roman"/>
          <w:sz w:val="24"/>
          <w:szCs w:val="24"/>
        </w:rPr>
        <w:t>а</w:t>
      </w:r>
      <w:r w:rsidRPr="005264DB">
        <w:rPr>
          <w:rFonts w:ascii="Times New Roman" w:hAnsi="Times New Roman"/>
          <w:sz w:val="24"/>
          <w:szCs w:val="24"/>
        </w:rPr>
        <w:t>гониста рецептора ангиотензина /антагониста кальция также целесообразна и эффективна. Эти ко</w:t>
      </w:r>
      <w:r w:rsidRPr="005264DB">
        <w:rPr>
          <w:rFonts w:ascii="Times New Roman" w:hAnsi="Times New Roman"/>
          <w:sz w:val="24"/>
          <w:szCs w:val="24"/>
        </w:rPr>
        <w:t>м</w:t>
      </w:r>
      <w:r w:rsidRPr="005264DB">
        <w:rPr>
          <w:rFonts w:ascii="Times New Roman" w:hAnsi="Times New Roman"/>
          <w:sz w:val="24"/>
          <w:szCs w:val="24"/>
        </w:rPr>
        <w:t>бинации, таким образом, рекомендуются для приоритетного использов</w:t>
      </w:r>
      <w:r w:rsidRPr="005264DB">
        <w:rPr>
          <w:rFonts w:ascii="Times New Roman" w:hAnsi="Times New Roman"/>
          <w:sz w:val="24"/>
          <w:szCs w:val="24"/>
        </w:rPr>
        <w:t>а</w:t>
      </w:r>
      <w:r w:rsidRPr="005264DB">
        <w:rPr>
          <w:rFonts w:ascii="Times New Roman" w:hAnsi="Times New Roman"/>
          <w:sz w:val="24"/>
          <w:szCs w:val="24"/>
        </w:rPr>
        <w:t>ния.</w:t>
      </w:r>
    </w:p>
    <w:p w:rsidR="009434C5" w:rsidRPr="005264DB" w:rsidRDefault="009434C5" w:rsidP="009434C5">
      <w:pPr>
        <w:pStyle w:val="ListParagraph"/>
        <w:numPr>
          <w:ilvl w:val="3"/>
          <w:numId w:val="33"/>
        </w:numPr>
        <w:tabs>
          <w:tab w:val="clear" w:pos="2880"/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5264DB">
        <w:rPr>
          <w:rFonts w:ascii="Times New Roman" w:hAnsi="Times New Roman"/>
          <w:sz w:val="24"/>
          <w:szCs w:val="24"/>
        </w:rPr>
        <w:t>Несмотря на результаты исследований, свидетельствующие о снижении частоты осложн</w:t>
      </w:r>
      <w:r w:rsidRPr="005264DB">
        <w:rPr>
          <w:rFonts w:ascii="Times New Roman" w:hAnsi="Times New Roman"/>
          <w:sz w:val="24"/>
          <w:szCs w:val="24"/>
        </w:rPr>
        <w:t>е</w:t>
      </w:r>
      <w:r w:rsidRPr="005264DB">
        <w:rPr>
          <w:rFonts w:ascii="Times New Roman" w:hAnsi="Times New Roman"/>
          <w:sz w:val="24"/>
          <w:szCs w:val="24"/>
        </w:rPr>
        <w:t>ний при использовании комбинации β-блокатор/диуретик, данная комбинация способствует ра</w:t>
      </w:r>
      <w:r w:rsidRPr="005264DB">
        <w:rPr>
          <w:rFonts w:ascii="Times New Roman" w:hAnsi="Times New Roman"/>
          <w:sz w:val="24"/>
          <w:szCs w:val="24"/>
        </w:rPr>
        <w:t>з</w:t>
      </w:r>
      <w:r w:rsidRPr="005264DB">
        <w:rPr>
          <w:rFonts w:ascii="Times New Roman" w:hAnsi="Times New Roman"/>
          <w:sz w:val="24"/>
          <w:szCs w:val="24"/>
        </w:rPr>
        <w:t xml:space="preserve">витию сахарного диабета, а, следовательно, ее необходимо избегать, если нет других причин, требующих ее использования у </w:t>
      </w:r>
      <w:r>
        <w:rPr>
          <w:rFonts w:ascii="Times New Roman" w:hAnsi="Times New Roman"/>
          <w:sz w:val="24"/>
          <w:szCs w:val="24"/>
        </w:rPr>
        <w:t>пациентов</w:t>
      </w:r>
      <w:r w:rsidRPr="005264DB">
        <w:rPr>
          <w:rFonts w:ascii="Times New Roman" w:hAnsi="Times New Roman"/>
          <w:sz w:val="24"/>
          <w:szCs w:val="24"/>
        </w:rPr>
        <w:t>, предрасположенных к диабету. Использование комбинации ингибитора АПФ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4DB">
        <w:rPr>
          <w:rFonts w:ascii="Times New Roman" w:hAnsi="Times New Roman"/>
          <w:sz w:val="24"/>
          <w:szCs w:val="24"/>
        </w:rPr>
        <w:t>антагониста рецептора ангиотензина</w:t>
      </w:r>
      <w:r>
        <w:rPr>
          <w:rFonts w:ascii="Times New Roman" w:hAnsi="Times New Roman"/>
          <w:sz w:val="24"/>
          <w:szCs w:val="24"/>
        </w:rPr>
        <w:t xml:space="preserve"> не доказала</w:t>
      </w:r>
      <w:r w:rsidRPr="005264DB">
        <w:rPr>
          <w:rFonts w:ascii="Times New Roman" w:hAnsi="Times New Roman"/>
          <w:sz w:val="24"/>
          <w:szCs w:val="24"/>
        </w:rPr>
        <w:t xml:space="preserve"> положител</w:t>
      </w:r>
      <w:r w:rsidRPr="005264DB">
        <w:rPr>
          <w:rFonts w:ascii="Times New Roman" w:hAnsi="Times New Roman"/>
          <w:sz w:val="24"/>
          <w:szCs w:val="24"/>
        </w:rPr>
        <w:t>ь</w:t>
      </w:r>
      <w:r w:rsidRPr="005264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 w:rsidRPr="005264DB">
        <w:rPr>
          <w:rFonts w:ascii="Times New Roman" w:hAnsi="Times New Roman"/>
          <w:sz w:val="24"/>
          <w:szCs w:val="24"/>
        </w:rPr>
        <w:t xml:space="preserve"> эффект</w:t>
      </w:r>
      <w:r>
        <w:rPr>
          <w:rFonts w:ascii="Times New Roman" w:hAnsi="Times New Roman"/>
          <w:sz w:val="24"/>
          <w:szCs w:val="24"/>
        </w:rPr>
        <w:t>а при</w:t>
      </w:r>
      <w:r w:rsidRPr="005264DB">
        <w:rPr>
          <w:rFonts w:ascii="Times New Roman" w:hAnsi="Times New Roman"/>
          <w:sz w:val="24"/>
          <w:szCs w:val="24"/>
        </w:rPr>
        <w:t xml:space="preserve"> устойч</w:t>
      </w:r>
      <w:r w:rsidRPr="005264D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 w:rsidRPr="005264DB">
        <w:rPr>
          <w:rFonts w:ascii="Times New Roman" w:hAnsi="Times New Roman"/>
          <w:sz w:val="24"/>
          <w:szCs w:val="24"/>
        </w:rPr>
        <w:t>м рост</w:t>
      </w:r>
      <w:r>
        <w:rPr>
          <w:rFonts w:ascii="Times New Roman" w:hAnsi="Times New Roman"/>
          <w:sz w:val="24"/>
          <w:szCs w:val="24"/>
        </w:rPr>
        <w:t>е</w:t>
      </w:r>
      <w:r w:rsidRPr="005264DB">
        <w:rPr>
          <w:rFonts w:ascii="Times New Roman" w:hAnsi="Times New Roman"/>
          <w:sz w:val="24"/>
          <w:szCs w:val="24"/>
        </w:rPr>
        <w:t xml:space="preserve"> побочных эффектов</w:t>
      </w:r>
      <w:r>
        <w:rPr>
          <w:rFonts w:ascii="Times New Roman" w:hAnsi="Times New Roman"/>
          <w:sz w:val="24"/>
          <w:szCs w:val="24"/>
        </w:rPr>
        <w:t>.</w:t>
      </w:r>
    </w:p>
    <w:p w:rsidR="009434C5" w:rsidRPr="005264DB" w:rsidRDefault="009434C5" w:rsidP="009434C5">
      <w:pPr>
        <w:pStyle w:val="ListParagraph"/>
        <w:numPr>
          <w:ilvl w:val="3"/>
          <w:numId w:val="33"/>
        </w:numPr>
        <w:tabs>
          <w:tab w:val="clear" w:pos="2880"/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5264DB">
        <w:rPr>
          <w:rFonts w:ascii="Times New Roman" w:hAnsi="Times New Roman"/>
          <w:sz w:val="24"/>
          <w:szCs w:val="24"/>
        </w:rPr>
        <w:t xml:space="preserve">Не менее 15-20% </w:t>
      </w:r>
      <w:r>
        <w:rPr>
          <w:rFonts w:ascii="Times New Roman" w:hAnsi="Times New Roman"/>
          <w:sz w:val="24"/>
          <w:szCs w:val="24"/>
        </w:rPr>
        <w:t>пациентов</w:t>
      </w:r>
      <w:r w:rsidRPr="005264DB">
        <w:rPr>
          <w:rFonts w:ascii="Times New Roman" w:hAnsi="Times New Roman"/>
          <w:sz w:val="24"/>
          <w:szCs w:val="24"/>
        </w:rPr>
        <w:t xml:space="preserve"> не могут достичь контроля АД с пом</w:t>
      </w:r>
      <w:r w:rsidRPr="005264DB">
        <w:rPr>
          <w:rFonts w:ascii="Times New Roman" w:hAnsi="Times New Roman"/>
          <w:sz w:val="24"/>
          <w:szCs w:val="24"/>
        </w:rPr>
        <w:t>о</w:t>
      </w:r>
      <w:r w:rsidRPr="005264DB">
        <w:rPr>
          <w:rFonts w:ascii="Times New Roman" w:hAnsi="Times New Roman"/>
          <w:sz w:val="24"/>
          <w:szCs w:val="24"/>
        </w:rPr>
        <w:t>щью комбинации из двух лекарственных препаратов. В случае необходимости использования трех препаратов, наиб</w:t>
      </w:r>
      <w:r w:rsidRPr="005264DB">
        <w:rPr>
          <w:rFonts w:ascii="Times New Roman" w:hAnsi="Times New Roman"/>
          <w:sz w:val="24"/>
          <w:szCs w:val="24"/>
        </w:rPr>
        <w:t>о</w:t>
      </w:r>
      <w:r w:rsidRPr="005264DB">
        <w:rPr>
          <w:rFonts w:ascii="Times New Roman" w:hAnsi="Times New Roman"/>
          <w:sz w:val="24"/>
          <w:szCs w:val="24"/>
        </w:rPr>
        <w:t>лее рациональной комбинацией может быть блокатор ренин-ангиотензиновой системы, ант</w:t>
      </w:r>
      <w:r w:rsidRPr="005264DB">
        <w:rPr>
          <w:rFonts w:ascii="Times New Roman" w:hAnsi="Times New Roman"/>
          <w:sz w:val="24"/>
          <w:szCs w:val="24"/>
        </w:rPr>
        <w:t>а</w:t>
      </w:r>
      <w:r w:rsidRPr="005264DB">
        <w:rPr>
          <w:rFonts w:ascii="Times New Roman" w:hAnsi="Times New Roman"/>
          <w:sz w:val="24"/>
          <w:szCs w:val="24"/>
        </w:rPr>
        <w:t>гонист кальция и диуретик в эффективных дозах.</w:t>
      </w:r>
    </w:p>
    <w:p w:rsidR="009434C5" w:rsidRPr="005264DB" w:rsidRDefault="009434C5" w:rsidP="009434C5">
      <w:pPr>
        <w:shd w:val="clear" w:color="auto" w:fill="FFFFFF"/>
        <w:ind w:left="10" w:firstLine="715"/>
        <w:jc w:val="both"/>
      </w:pPr>
      <w:r w:rsidRPr="005264DB">
        <w:rPr>
          <w:sz w:val="24"/>
        </w:rPr>
        <w:t xml:space="preserve">Кроме указанных групп препаратов в комплексном лечении </w:t>
      </w:r>
      <w:r>
        <w:rPr>
          <w:sz w:val="24"/>
        </w:rPr>
        <w:t>пациентов</w:t>
      </w:r>
      <w:r w:rsidRPr="005264DB">
        <w:rPr>
          <w:sz w:val="24"/>
        </w:rPr>
        <w:t xml:space="preserve"> АГ могут </w:t>
      </w:r>
      <w:r w:rsidRPr="005264DB">
        <w:rPr>
          <w:sz w:val="24"/>
        </w:rPr>
        <w:lastRenderedPageBreak/>
        <w:t>испол</w:t>
      </w:r>
      <w:r w:rsidRPr="005264DB">
        <w:rPr>
          <w:sz w:val="24"/>
        </w:rPr>
        <w:t>ь</w:t>
      </w:r>
      <w:r w:rsidRPr="005264DB">
        <w:rPr>
          <w:sz w:val="24"/>
        </w:rPr>
        <w:t>зоваться агонисты имидазолиновых рецепторов, α</w:t>
      </w:r>
      <w:r w:rsidRPr="005264DB">
        <w:rPr>
          <w:sz w:val="24"/>
          <w:vertAlign w:val="subscript"/>
        </w:rPr>
        <w:t>1</w:t>
      </w:r>
      <w:r w:rsidRPr="005264DB">
        <w:rPr>
          <w:sz w:val="24"/>
        </w:rPr>
        <w:t>-адреноблокаторы, стимул</w:t>
      </w:r>
      <w:r w:rsidRPr="005264DB">
        <w:rPr>
          <w:sz w:val="24"/>
        </w:rPr>
        <w:t>я</w:t>
      </w:r>
      <w:r w:rsidRPr="005264DB">
        <w:rPr>
          <w:sz w:val="24"/>
        </w:rPr>
        <w:t>торы α</w:t>
      </w:r>
      <w:r w:rsidRPr="005264DB">
        <w:rPr>
          <w:sz w:val="24"/>
          <w:vertAlign w:val="subscript"/>
        </w:rPr>
        <w:t>2</w:t>
      </w:r>
      <w:r w:rsidRPr="005264DB">
        <w:rPr>
          <w:sz w:val="24"/>
        </w:rPr>
        <w:t xml:space="preserve"> -адренорецепторов.</w:t>
      </w:r>
      <w:r w:rsidRPr="005264DB">
        <w:rPr>
          <w:sz w:val="24"/>
          <w:szCs w:val="24"/>
        </w:rPr>
        <w:t xml:space="preserve"> Препараты, действующие посредством прямого нгибирования ренина, явл</w:t>
      </w:r>
      <w:r w:rsidRPr="005264DB">
        <w:rPr>
          <w:sz w:val="24"/>
          <w:szCs w:val="24"/>
        </w:rPr>
        <w:t>я</w:t>
      </w:r>
      <w:r w:rsidRPr="005264DB">
        <w:rPr>
          <w:sz w:val="24"/>
          <w:szCs w:val="24"/>
        </w:rPr>
        <w:t>ются единственными новыми классами антигипертензивных препаратов, которые стали досту</w:t>
      </w:r>
      <w:r w:rsidRPr="005264DB">
        <w:rPr>
          <w:sz w:val="24"/>
          <w:szCs w:val="24"/>
        </w:rPr>
        <w:t>п</w:t>
      </w:r>
      <w:r w:rsidRPr="005264DB">
        <w:rPr>
          <w:sz w:val="24"/>
          <w:szCs w:val="24"/>
        </w:rPr>
        <w:t>ными для клинического использования.</w:t>
      </w:r>
      <w:r w:rsidRPr="005264DB">
        <w:rPr>
          <w:sz w:val="24"/>
        </w:rPr>
        <w:t xml:space="preserve"> </w:t>
      </w:r>
    </w:p>
    <w:p w:rsidR="009434C5" w:rsidRDefault="009434C5" w:rsidP="009434C5">
      <w:pPr>
        <w:shd w:val="clear" w:color="auto" w:fill="FFFFFF"/>
        <w:ind w:firstLine="709"/>
        <w:jc w:val="both"/>
        <w:rPr>
          <w:sz w:val="24"/>
        </w:rPr>
      </w:pPr>
      <w:r w:rsidRPr="005264DB">
        <w:rPr>
          <w:sz w:val="24"/>
        </w:rPr>
        <w:t xml:space="preserve">Комбинированная терапия расширяет круг </w:t>
      </w:r>
      <w:r>
        <w:rPr>
          <w:sz w:val="24"/>
        </w:rPr>
        <w:t>пациентов</w:t>
      </w:r>
      <w:r w:rsidRPr="005264DB">
        <w:rPr>
          <w:sz w:val="24"/>
        </w:rPr>
        <w:t>, положительно отвечающих на т</w:t>
      </w:r>
      <w:r w:rsidRPr="005264DB">
        <w:rPr>
          <w:sz w:val="24"/>
        </w:rPr>
        <w:t>е</w:t>
      </w:r>
      <w:r w:rsidRPr="005264DB">
        <w:rPr>
          <w:sz w:val="24"/>
        </w:rPr>
        <w:t>рапию, и позволяет достигать целевых уровней АД более чем у 80% пациентов.</w:t>
      </w:r>
      <w:r w:rsidRPr="001F4C31">
        <w:rPr>
          <w:sz w:val="24"/>
        </w:rPr>
        <w:t xml:space="preserve"> </w:t>
      </w:r>
    </w:p>
    <w:p w:rsidR="009434C5" w:rsidRDefault="009434C5" w:rsidP="009434C5">
      <w:pPr>
        <w:spacing w:before="120" w:after="120"/>
        <w:ind w:firstLine="709"/>
        <w:rPr>
          <w:b/>
          <w:sz w:val="28"/>
        </w:rPr>
      </w:pPr>
    </w:p>
    <w:p w:rsidR="009434C5" w:rsidRDefault="009434C5" w:rsidP="009434C5">
      <w:pPr>
        <w:spacing w:before="120" w:after="120"/>
        <w:ind w:firstLine="709"/>
        <w:rPr>
          <w:b/>
          <w:sz w:val="28"/>
        </w:rPr>
      </w:pPr>
      <w:r>
        <w:rPr>
          <w:b/>
          <w:sz w:val="28"/>
        </w:rPr>
        <w:t xml:space="preserve">10. Особенности проведения антигипертензивной терапии в отдельных группах пациентов </w:t>
      </w:r>
    </w:p>
    <w:p w:rsidR="009434C5" w:rsidRDefault="009434C5" w:rsidP="009434C5">
      <w:pPr>
        <w:shd w:val="clear" w:color="auto" w:fill="FFFFFF"/>
        <w:tabs>
          <w:tab w:val="left" w:pos="374"/>
        </w:tabs>
        <w:spacing w:before="120" w:after="120"/>
        <w:ind w:left="17" w:firstLine="692"/>
        <w:jc w:val="both"/>
        <w:rPr>
          <w:b/>
          <w:sz w:val="24"/>
        </w:rPr>
      </w:pPr>
      <w:r>
        <w:rPr>
          <w:b/>
          <w:sz w:val="24"/>
        </w:rPr>
        <w:t xml:space="preserve">10.1. Пожилые пациенты </w:t>
      </w:r>
    </w:p>
    <w:p w:rsidR="009434C5" w:rsidRDefault="009434C5" w:rsidP="009434C5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4"/>
        </w:rPr>
      </w:pPr>
      <w:r>
        <w:rPr>
          <w:sz w:val="24"/>
        </w:rPr>
        <w:t>Антигипертензивная терапия способна предотвратить ССО и смертность от них у пациентов в возрасте 60 лет и старше с си</w:t>
      </w:r>
      <w:r>
        <w:rPr>
          <w:sz w:val="24"/>
        </w:rPr>
        <w:t>с</w:t>
      </w:r>
      <w:r>
        <w:rPr>
          <w:sz w:val="24"/>
        </w:rPr>
        <w:t>толо-диастолической и ИСАГ.</w:t>
      </w:r>
    </w:p>
    <w:p w:rsidR="009434C5" w:rsidRDefault="009434C5" w:rsidP="009434C5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4"/>
        </w:rPr>
      </w:pPr>
      <w:r>
        <w:rPr>
          <w:sz w:val="24"/>
        </w:rPr>
        <w:t xml:space="preserve">Высокое пульсовое давление свидетельствует о повышении жесткости сосудистой стенки, его уровень более </w:t>
      </w:r>
      <w:smartTag w:uri="urn:schemas-microsoft-com:office:smarttags" w:element="metricconverter">
        <w:smartTagPr>
          <w:attr w:name="ProductID" w:val="60 мм"/>
        </w:smartTagPr>
        <w:r>
          <w:rPr>
            <w:sz w:val="24"/>
          </w:rPr>
          <w:t>60 мм</w:t>
        </w:r>
      </w:smartTag>
      <w:r>
        <w:rPr>
          <w:sz w:val="24"/>
        </w:rPr>
        <w:t xml:space="preserve"> рт.ст. свидетельствует о неблагоприятном пр</w:t>
      </w:r>
      <w:r>
        <w:rPr>
          <w:sz w:val="24"/>
        </w:rPr>
        <w:t>о</w:t>
      </w:r>
      <w:r>
        <w:rPr>
          <w:sz w:val="24"/>
        </w:rPr>
        <w:t>гнозе.</w:t>
      </w:r>
    </w:p>
    <w:p w:rsidR="009434C5" w:rsidRDefault="009434C5" w:rsidP="009434C5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4"/>
        </w:rPr>
      </w:pPr>
      <w:r>
        <w:rPr>
          <w:sz w:val="24"/>
        </w:rPr>
        <w:t>Необходимо измерять АД в положении стоя для оценки выраженности постуральных эффе</w:t>
      </w:r>
      <w:r>
        <w:rPr>
          <w:sz w:val="24"/>
        </w:rPr>
        <w:t>к</w:t>
      </w:r>
      <w:r>
        <w:rPr>
          <w:sz w:val="24"/>
        </w:rPr>
        <w:t xml:space="preserve">тов. </w:t>
      </w:r>
    </w:p>
    <w:p w:rsidR="009434C5" w:rsidRDefault="009434C5" w:rsidP="009434C5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4"/>
        </w:rPr>
      </w:pPr>
      <w:r>
        <w:rPr>
          <w:sz w:val="24"/>
        </w:rPr>
        <w:t>Постпрандиальноя гипотензия (снижение АД после приема пищи) является частой причиной синкопал</w:t>
      </w:r>
      <w:r>
        <w:rPr>
          <w:sz w:val="24"/>
        </w:rPr>
        <w:t>ь</w:t>
      </w:r>
      <w:r>
        <w:rPr>
          <w:sz w:val="24"/>
        </w:rPr>
        <w:t>ных состояний.</w:t>
      </w:r>
    </w:p>
    <w:p w:rsidR="009434C5" w:rsidRDefault="009434C5" w:rsidP="009434C5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4"/>
        </w:rPr>
      </w:pPr>
      <w:r>
        <w:rPr>
          <w:sz w:val="24"/>
        </w:rPr>
        <w:t xml:space="preserve">Лекарственная терапия может начинаться с тиазидных диуретиков, блокаторов кальциевых каналов, </w:t>
      </w:r>
      <w:r w:rsidRPr="00836B83">
        <w:rPr>
          <w:sz w:val="24"/>
          <w:szCs w:val="24"/>
        </w:rPr>
        <w:t>блокатор</w:t>
      </w:r>
      <w:r>
        <w:rPr>
          <w:sz w:val="24"/>
          <w:szCs w:val="24"/>
        </w:rPr>
        <w:t>ов</w:t>
      </w:r>
      <w:r w:rsidRPr="00836B83">
        <w:rPr>
          <w:sz w:val="24"/>
          <w:szCs w:val="24"/>
        </w:rPr>
        <w:t xml:space="preserve"> рецепторов </w:t>
      </w:r>
      <w:r w:rsidRPr="001F4C31">
        <w:rPr>
          <w:sz w:val="24"/>
          <w:szCs w:val="24"/>
        </w:rPr>
        <w:t>ангиотензина</w:t>
      </w:r>
      <w:r w:rsidRPr="00836B83">
        <w:rPr>
          <w:sz w:val="24"/>
          <w:szCs w:val="24"/>
        </w:rPr>
        <w:t xml:space="preserve"> </w:t>
      </w:r>
      <w:r w:rsidRPr="00836B83">
        <w:rPr>
          <w:sz w:val="24"/>
          <w:szCs w:val="24"/>
          <w:lang w:val="en-US"/>
        </w:rPr>
        <w:t>II</w:t>
      </w:r>
      <w:r>
        <w:rPr>
          <w:sz w:val="24"/>
        </w:rPr>
        <w:t xml:space="preserve">, </w:t>
      </w:r>
      <w:r w:rsidRPr="00836B83">
        <w:rPr>
          <w:sz w:val="24"/>
          <w:szCs w:val="24"/>
        </w:rPr>
        <w:t>ингибитор</w:t>
      </w:r>
      <w:r>
        <w:rPr>
          <w:sz w:val="24"/>
          <w:szCs w:val="24"/>
        </w:rPr>
        <w:t>ов</w:t>
      </w:r>
      <w:r w:rsidRPr="00836B83">
        <w:rPr>
          <w:sz w:val="24"/>
          <w:szCs w:val="24"/>
        </w:rPr>
        <w:t xml:space="preserve"> АПФ</w:t>
      </w:r>
      <w:r>
        <w:rPr>
          <w:sz w:val="24"/>
        </w:rPr>
        <w:t xml:space="preserve"> и </w:t>
      </w:r>
      <w:r w:rsidRPr="00836B83">
        <w:rPr>
          <w:sz w:val="24"/>
          <w:szCs w:val="24"/>
        </w:rPr>
        <w:t>β - блокатор</w:t>
      </w:r>
      <w:r>
        <w:rPr>
          <w:sz w:val="24"/>
          <w:szCs w:val="24"/>
        </w:rPr>
        <w:t>ов</w:t>
      </w:r>
      <w:r>
        <w:rPr>
          <w:sz w:val="24"/>
        </w:rPr>
        <w:t>. При ИСАГ установлена эффективность применения тиазидных диуретиков, блокаторов кальци</w:t>
      </w:r>
      <w:r>
        <w:rPr>
          <w:sz w:val="24"/>
        </w:rPr>
        <w:t>е</w:t>
      </w:r>
      <w:r>
        <w:rPr>
          <w:sz w:val="24"/>
        </w:rPr>
        <w:t xml:space="preserve">вых каналов и </w:t>
      </w:r>
      <w:r w:rsidRPr="00836B83">
        <w:rPr>
          <w:sz w:val="24"/>
          <w:szCs w:val="24"/>
        </w:rPr>
        <w:t>β - блок</w:t>
      </w:r>
      <w:r w:rsidRPr="00836B83">
        <w:rPr>
          <w:sz w:val="24"/>
          <w:szCs w:val="24"/>
        </w:rPr>
        <w:t>а</w:t>
      </w:r>
      <w:r w:rsidRPr="00836B83">
        <w:rPr>
          <w:sz w:val="24"/>
          <w:szCs w:val="24"/>
        </w:rPr>
        <w:t>тор</w:t>
      </w:r>
      <w:r>
        <w:rPr>
          <w:sz w:val="24"/>
          <w:szCs w:val="24"/>
        </w:rPr>
        <w:t>ов</w:t>
      </w:r>
      <w:r>
        <w:rPr>
          <w:sz w:val="24"/>
        </w:rPr>
        <w:t>.</w:t>
      </w:r>
    </w:p>
    <w:p w:rsidR="009434C5" w:rsidRDefault="009434C5" w:rsidP="009434C5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4"/>
        </w:rPr>
      </w:pPr>
      <w:r>
        <w:rPr>
          <w:sz w:val="24"/>
        </w:rPr>
        <w:t>Неоходимо учитывать высокую вероятность развития побочных эффектов, особенно у очень старых и ослабленных пациентов, в связи, с чем начальные дозы препаратов необходимо уменьшать, а подбор доз осуществлять более постепенно.</w:t>
      </w:r>
    </w:p>
    <w:p w:rsidR="009434C5" w:rsidRDefault="009434C5" w:rsidP="009434C5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4"/>
        </w:rPr>
      </w:pPr>
      <w:r>
        <w:rPr>
          <w:sz w:val="24"/>
        </w:rPr>
        <w:t>Уровни целевого АД у пациентов старше 60 лет - ниже 140/90 мм рт.ст.. У</w:t>
      </w:r>
      <w:r w:rsidRPr="00272C70">
        <w:rPr>
          <w:sz w:val="24"/>
          <w:szCs w:val="24"/>
        </w:rPr>
        <w:t xml:space="preserve">  лиц старше 80 лет </w:t>
      </w:r>
      <w:r>
        <w:rPr>
          <w:sz w:val="24"/>
          <w:szCs w:val="24"/>
        </w:rPr>
        <w:t xml:space="preserve">также целесообразно снижать АД,  но при этом уровень САД должен быть не менее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4"/>
            <w:szCs w:val="24"/>
          </w:rPr>
          <w:t>150 мм</w:t>
        </w:r>
      </w:smartTag>
      <w:r>
        <w:rPr>
          <w:sz w:val="24"/>
          <w:szCs w:val="24"/>
        </w:rPr>
        <w:t xml:space="preserve"> рт.ст. </w:t>
      </w:r>
    </w:p>
    <w:p w:rsidR="009434C5" w:rsidRPr="00272C70" w:rsidRDefault="009434C5" w:rsidP="009434C5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4"/>
        </w:rPr>
      </w:pPr>
      <w:r>
        <w:rPr>
          <w:sz w:val="24"/>
        </w:rPr>
        <w:t xml:space="preserve">Подбор лекарственной терапии необходимо проводить с учетом ФР, ПОМ и сопутствующих </w:t>
      </w:r>
      <w:r w:rsidRPr="00272C70">
        <w:rPr>
          <w:sz w:val="24"/>
        </w:rPr>
        <w:t>заболеваний (частых в п</w:t>
      </w:r>
      <w:r w:rsidRPr="00272C70">
        <w:rPr>
          <w:sz w:val="24"/>
        </w:rPr>
        <w:t>о</w:t>
      </w:r>
      <w:r w:rsidRPr="00272C70">
        <w:rPr>
          <w:sz w:val="24"/>
        </w:rPr>
        <w:t>жилом возрасте).</w:t>
      </w:r>
    </w:p>
    <w:p w:rsidR="009434C5" w:rsidRPr="00272C70" w:rsidRDefault="009434C5" w:rsidP="009434C5">
      <w:pPr>
        <w:shd w:val="clear" w:color="auto" w:fill="FFFFFF"/>
        <w:tabs>
          <w:tab w:val="left" w:pos="360"/>
        </w:tabs>
        <w:jc w:val="both"/>
        <w:rPr>
          <w:sz w:val="24"/>
          <w:szCs w:val="24"/>
        </w:rPr>
      </w:pPr>
    </w:p>
    <w:p w:rsidR="009434C5" w:rsidRPr="0048210B" w:rsidRDefault="009434C5" w:rsidP="009434C5">
      <w:pPr>
        <w:spacing w:before="120" w:after="120"/>
        <w:ind w:left="357"/>
        <w:rPr>
          <w:b/>
          <w:sz w:val="24"/>
        </w:rPr>
      </w:pPr>
      <w:r w:rsidRPr="00272C70">
        <w:rPr>
          <w:b/>
          <w:sz w:val="24"/>
        </w:rPr>
        <w:t xml:space="preserve">10.2. Пациенты с </w:t>
      </w:r>
      <w:r>
        <w:rPr>
          <w:b/>
          <w:sz w:val="24"/>
        </w:rPr>
        <w:t>СД</w:t>
      </w:r>
    </w:p>
    <w:p w:rsidR="009434C5" w:rsidRDefault="009434C5" w:rsidP="009434C5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right="14" w:hanging="502"/>
        <w:jc w:val="both"/>
        <w:rPr>
          <w:sz w:val="24"/>
        </w:rPr>
      </w:pPr>
      <w:r>
        <w:rPr>
          <w:sz w:val="24"/>
        </w:rPr>
        <w:t>При СД более высокая вероятность развития ортостатической гипотензии, поэтому АД н</w:t>
      </w:r>
      <w:r>
        <w:rPr>
          <w:sz w:val="24"/>
        </w:rPr>
        <w:t>е</w:t>
      </w:r>
      <w:r>
        <w:rPr>
          <w:sz w:val="24"/>
        </w:rPr>
        <w:t>обходимо измерять в положении сидя и стоя. Учитывая высокий риск развития микро- и макрососудистых поражений при СД и АГ, необходимо проводить тщательный мониторинг состояния органов-мишеней у данных пациентов, который включает проведение ЭхоКГ, УЗИ брахиоцефальных артерий, определении КК и микроальб</w:t>
      </w:r>
      <w:r>
        <w:rPr>
          <w:sz w:val="24"/>
        </w:rPr>
        <w:t>у</w:t>
      </w:r>
      <w:r>
        <w:rPr>
          <w:sz w:val="24"/>
        </w:rPr>
        <w:t>минурии.</w:t>
      </w:r>
    </w:p>
    <w:p w:rsidR="009434C5" w:rsidRDefault="009434C5" w:rsidP="009434C5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374" w:right="14" w:hanging="355"/>
        <w:jc w:val="both"/>
        <w:rPr>
          <w:sz w:val="24"/>
        </w:rPr>
      </w:pPr>
      <w:r>
        <w:rPr>
          <w:sz w:val="24"/>
        </w:rPr>
        <w:t>Во всех случаях, когда возможно, у пациентов СД II типа следует применять интенсивный режим немедикаментозных вмешательств, обращая особое внимание на снижение массы т</w:t>
      </w:r>
      <w:r>
        <w:rPr>
          <w:sz w:val="24"/>
        </w:rPr>
        <w:t>е</w:t>
      </w:r>
      <w:r>
        <w:rPr>
          <w:sz w:val="24"/>
        </w:rPr>
        <w:t xml:space="preserve">ла и ограничение потребления поваренной соли. </w:t>
      </w:r>
    </w:p>
    <w:p w:rsidR="009434C5" w:rsidRDefault="009434C5" w:rsidP="009434C5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374" w:right="14" w:hanging="355"/>
        <w:jc w:val="both"/>
        <w:rPr>
          <w:sz w:val="24"/>
        </w:rPr>
      </w:pPr>
      <w:r>
        <w:rPr>
          <w:sz w:val="24"/>
        </w:rPr>
        <w:t xml:space="preserve">Целевой уровень АД – 130/80 мм рт.ст. Антигипертензивная терапия назначается, начиная уже с  АГ </w:t>
      </w:r>
      <w:r>
        <w:rPr>
          <w:sz w:val="24"/>
          <w:lang w:val="en-US"/>
        </w:rPr>
        <w:t>I</w:t>
      </w:r>
      <w:r w:rsidRPr="00FB485B">
        <w:rPr>
          <w:sz w:val="24"/>
        </w:rPr>
        <w:t xml:space="preserve"> </w:t>
      </w:r>
      <w:r>
        <w:rPr>
          <w:sz w:val="24"/>
        </w:rPr>
        <w:t>ст..</w:t>
      </w:r>
    </w:p>
    <w:p w:rsidR="009434C5" w:rsidRPr="003478D7" w:rsidRDefault="009434C5" w:rsidP="009434C5">
      <w:pPr>
        <w:numPr>
          <w:ilvl w:val="0"/>
          <w:numId w:val="2"/>
        </w:numPr>
        <w:shd w:val="clear" w:color="auto" w:fill="FFFFFF"/>
        <w:tabs>
          <w:tab w:val="left" w:pos="284"/>
        </w:tabs>
        <w:ind w:left="374" w:right="14" w:hanging="355"/>
        <w:jc w:val="both"/>
        <w:rPr>
          <w:sz w:val="24"/>
          <w:szCs w:val="24"/>
        </w:rPr>
      </w:pPr>
      <w:r>
        <w:rPr>
          <w:sz w:val="24"/>
        </w:rPr>
        <w:t>Для достижения целевого уровня АД у большинства пациентов СД могут применяться ант</w:t>
      </w:r>
      <w:r>
        <w:rPr>
          <w:sz w:val="24"/>
        </w:rPr>
        <w:t>и</w:t>
      </w:r>
      <w:r>
        <w:rPr>
          <w:sz w:val="24"/>
        </w:rPr>
        <w:t>гипертензивные препараты, характеризующиеся хорошей переносимостью. Часто треб</w:t>
      </w:r>
      <w:r>
        <w:rPr>
          <w:sz w:val="24"/>
        </w:rPr>
        <w:t>у</w:t>
      </w:r>
      <w:r>
        <w:rPr>
          <w:sz w:val="24"/>
        </w:rPr>
        <w:t xml:space="preserve">ется назначение комбинированной терапии. </w:t>
      </w:r>
    </w:p>
    <w:p w:rsidR="009434C5" w:rsidRDefault="009434C5" w:rsidP="009434C5">
      <w:pPr>
        <w:numPr>
          <w:ilvl w:val="0"/>
          <w:numId w:val="2"/>
        </w:numPr>
        <w:shd w:val="clear" w:color="auto" w:fill="FFFFFF"/>
        <w:tabs>
          <w:tab w:val="left" w:pos="284"/>
        </w:tabs>
        <w:ind w:left="374" w:right="14" w:hanging="355"/>
        <w:jc w:val="both"/>
        <w:rPr>
          <w:sz w:val="24"/>
        </w:rPr>
      </w:pPr>
      <w:r>
        <w:rPr>
          <w:sz w:val="24"/>
          <w:szCs w:val="24"/>
        </w:rPr>
        <w:t>Д</w:t>
      </w:r>
      <w:r w:rsidRPr="00836B83">
        <w:rPr>
          <w:sz w:val="24"/>
          <w:szCs w:val="24"/>
        </w:rPr>
        <w:t>иуретик</w:t>
      </w:r>
      <w:r>
        <w:rPr>
          <w:sz w:val="24"/>
          <w:szCs w:val="24"/>
        </w:rPr>
        <w:t xml:space="preserve">и </w:t>
      </w:r>
      <w:r w:rsidRPr="00836B83">
        <w:rPr>
          <w:sz w:val="24"/>
          <w:szCs w:val="24"/>
        </w:rPr>
        <w:t xml:space="preserve">и β </w:t>
      </w:r>
      <w:r>
        <w:rPr>
          <w:sz w:val="24"/>
          <w:szCs w:val="24"/>
        </w:rPr>
        <w:t>–</w:t>
      </w:r>
      <w:r w:rsidRPr="00836B83">
        <w:rPr>
          <w:sz w:val="24"/>
          <w:szCs w:val="24"/>
        </w:rPr>
        <w:t xml:space="preserve"> блокаторы</w:t>
      </w:r>
      <w:r>
        <w:rPr>
          <w:sz w:val="24"/>
          <w:szCs w:val="24"/>
        </w:rPr>
        <w:t xml:space="preserve"> не следует применять на первом этапе лечения, так как они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гут ухудшать инсулинорезистентность и вызывать необходимость увеличения доз или числа сахороснижающих препаратов.</w:t>
      </w:r>
    </w:p>
    <w:p w:rsidR="009434C5" w:rsidRDefault="009434C5" w:rsidP="009434C5">
      <w:pPr>
        <w:numPr>
          <w:ilvl w:val="0"/>
          <w:numId w:val="2"/>
        </w:numPr>
        <w:shd w:val="clear" w:color="auto" w:fill="FFFFFF"/>
        <w:tabs>
          <w:tab w:val="left" w:pos="284"/>
        </w:tabs>
        <w:ind w:left="374" w:right="14" w:hanging="355"/>
        <w:jc w:val="both"/>
        <w:rPr>
          <w:sz w:val="24"/>
        </w:rPr>
      </w:pPr>
      <w:r>
        <w:rPr>
          <w:sz w:val="24"/>
        </w:rPr>
        <w:t xml:space="preserve">Снижение АД предотвращает развитие и прогрессирование поражения почек. </w:t>
      </w:r>
      <w:r>
        <w:rPr>
          <w:sz w:val="24"/>
        </w:rPr>
        <w:lastRenderedPageBreak/>
        <w:t>Определе</w:t>
      </w:r>
      <w:r>
        <w:rPr>
          <w:sz w:val="24"/>
        </w:rPr>
        <w:t>н</w:t>
      </w:r>
      <w:r>
        <w:rPr>
          <w:sz w:val="24"/>
        </w:rPr>
        <w:t xml:space="preserve">ный дополнительный эффект может быть получен за счет блокады ренин-ангиотензиновой системы (при использовании </w:t>
      </w:r>
      <w:r w:rsidRPr="00836B83">
        <w:rPr>
          <w:sz w:val="24"/>
          <w:szCs w:val="24"/>
        </w:rPr>
        <w:t>блокатор</w:t>
      </w:r>
      <w:r>
        <w:rPr>
          <w:sz w:val="24"/>
          <w:szCs w:val="24"/>
        </w:rPr>
        <w:t>ов</w:t>
      </w:r>
      <w:r w:rsidRPr="00836B83">
        <w:rPr>
          <w:sz w:val="24"/>
          <w:szCs w:val="24"/>
        </w:rPr>
        <w:t xml:space="preserve"> рецепторов </w:t>
      </w:r>
      <w:r w:rsidRPr="001F4C31">
        <w:rPr>
          <w:sz w:val="24"/>
          <w:szCs w:val="24"/>
        </w:rPr>
        <w:t>ангиотензина</w:t>
      </w:r>
      <w:r w:rsidRPr="00836B83">
        <w:rPr>
          <w:sz w:val="24"/>
          <w:szCs w:val="24"/>
        </w:rPr>
        <w:t xml:space="preserve"> </w:t>
      </w:r>
      <w:r w:rsidRPr="00836B83">
        <w:rPr>
          <w:sz w:val="24"/>
          <w:szCs w:val="24"/>
          <w:lang w:val="en-US"/>
        </w:rPr>
        <w:t>II</w:t>
      </w:r>
      <w:r>
        <w:rPr>
          <w:sz w:val="24"/>
        </w:rPr>
        <w:t xml:space="preserve"> и </w:t>
      </w:r>
      <w:r w:rsidRPr="00836B83">
        <w:rPr>
          <w:sz w:val="24"/>
          <w:szCs w:val="24"/>
        </w:rPr>
        <w:t>инг</w:t>
      </w:r>
      <w:r w:rsidRPr="00836B83">
        <w:rPr>
          <w:sz w:val="24"/>
          <w:szCs w:val="24"/>
        </w:rPr>
        <w:t>и</w:t>
      </w:r>
      <w:r w:rsidRPr="00836B83">
        <w:rPr>
          <w:sz w:val="24"/>
          <w:szCs w:val="24"/>
        </w:rPr>
        <w:t>битор</w:t>
      </w:r>
      <w:r>
        <w:rPr>
          <w:sz w:val="24"/>
          <w:szCs w:val="24"/>
        </w:rPr>
        <w:t>ов</w:t>
      </w:r>
      <w:r w:rsidRPr="00836B83">
        <w:rPr>
          <w:sz w:val="24"/>
          <w:szCs w:val="24"/>
        </w:rPr>
        <w:t xml:space="preserve"> АПФ</w:t>
      </w:r>
      <w:r>
        <w:rPr>
          <w:sz w:val="24"/>
        </w:rPr>
        <w:t>).</w:t>
      </w:r>
    </w:p>
    <w:p w:rsidR="009434C5" w:rsidRPr="00A1520C" w:rsidRDefault="009434C5" w:rsidP="009434C5">
      <w:pPr>
        <w:numPr>
          <w:ilvl w:val="0"/>
          <w:numId w:val="2"/>
        </w:numPr>
        <w:shd w:val="clear" w:color="auto" w:fill="FFFFFF"/>
        <w:tabs>
          <w:tab w:val="left" w:pos="374"/>
        </w:tabs>
        <w:ind w:left="374" w:right="14" w:hanging="355"/>
        <w:jc w:val="both"/>
        <w:rPr>
          <w:sz w:val="24"/>
        </w:rPr>
      </w:pPr>
      <w:r>
        <w:rPr>
          <w:sz w:val="24"/>
        </w:rPr>
        <w:t>Препаратами первого ряда в тех случаях, когда достаточно применения монотерапии явл</w:t>
      </w:r>
      <w:r>
        <w:rPr>
          <w:sz w:val="24"/>
        </w:rPr>
        <w:t>я</w:t>
      </w:r>
      <w:r>
        <w:rPr>
          <w:sz w:val="24"/>
        </w:rPr>
        <w:t xml:space="preserve">ются </w:t>
      </w:r>
      <w:r w:rsidRPr="00836B83">
        <w:rPr>
          <w:sz w:val="24"/>
          <w:szCs w:val="24"/>
        </w:rPr>
        <w:t>ингибиторы АПФ</w:t>
      </w:r>
      <w:r>
        <w:rPr>
          <w:sz w:val="24"/>
        </w:rPr>
        <w:t xml:space="preserve"> или </w:t>
      </w:r>
      <w:r w:rsidRPr="00836B83">
        <w:rPr>
          <w:sz w:val="24"/>
          <w:szCs w:val="24"/>
        </w:rPr>
        <w:t xml:space="preserve">блокаторы рецепторов </w:t>
      </w:r>
      <w:r w:rsidRPr="001F4C31">
        <w:rPr>
          <w:sz w:val="24"/>
          <w:szCs w:val="24"/>
        </w:rPr>
        <w:t>ангиотензина</w:t>
      </w:r>
      <w:r w:rsidRPr="00836B83">
        <w:rPr>
          <w:sz w:val="24"/>
          <w:szCs w:val="24"/>
        </w:rPr>
        <w:t xml:space="preserve"> </w:t>
      </w:r>
      <w:r w:rsidRPr="00836B83">
        <w:rPr>
          <w:sz w:val="24"/>
          <w:szCs w:val="24"/>
          <w:lang w:val="en-US"/>
        </w:rPr>
        <w:t>II</w:t>
      </w:r>
      <w:r>
        <w:rPr>
          <w:sz w:val="24"/>
        </w:rPr>
        <w:t>, они должны быть обяз</w:t>
      </w:r>
      <w:r>
        <w:rPr>
          <w:sz w:val="24"/>
        </w:rPr>
        <w:t>а</w:t>
      </w:r>
      <w:r>
        <w:rPr>
          <w:sz w:val="24"/>
        </w:rPr>
        <w:t xml:space="preserve">тельным компонентом комбинированной терапии </w:t>
      </w:r>
      <w:r w:rsidRPr="00A1520C">
        <w:rPr>
          <w:sz w:val="24"/>
        </w:rPr>
        <w:t xml:space="preserve">(к </w:t>
      </w:r>
      <w:r w:rsidRPr="00A1520C">
        <w:rPr>
          <w:sz w:val="24"/>
          <w:szCs w:val="24"/>
        </w:rPr>
        <w:t>ингибиторам АПФ</w:t>
      </w:r>
      <w:r w:rsidRPr="00A1520C">
        <w:rPr>
          <w:sz w:val="24"/>
        </w:rPr>
        <w:t xml:space="preserve"> или </w:t>
      </w:r>
      <w:r w:rsidRPr="00A1520C">
        <w:rPr>
          <w:sz w:val="24"/>
          <w:szCs w:val="24"/>
        </w:rPr>
        <w:t>блокаторам р</w:t>
      </w:r>
      <w:r w:rsidRPr="00A1520C">
        <w:rPr>
          <w:sz w:val="24"/>
          <w:szCs w:val="24"/>
        </w:rPr>
        <w:t>е</w:t>
      </w:r>
      <w:r w:rsidRPr="00A1520C">
        <w:rPr>
          <w:sz w:val="24"/>
          <w:szCs w:val="24"/>
        </w:rPr>
        <w:t xml:space="preserve">цепторов ангиотензина </w:t>
      </w:r>
      <w:r w:rsidRPr="00A1520C">
        <w:rPr>
          <w:sz w:val="24"/>
          <w:szCs w:val="24"/>
          <w:lang w:val="en-US"/>
        </w:rPr>
        <w:t>II</w:t>
      </w:r>
      <w:r w:rsidRPr="00A1520C">
        <w:rPr>
          <w:sz w:val="24"/>
        </w:rPr>
        <w:t xml:space="preserve"> можно добавлять агонисты имидазолиновых рецепторов, тиази</w:t>
      </w:r>
      <w:r w:rsidRPr="00A1520C">
        <w:rPr>
          <w:sz w:val="24"/>
        </w:rPr>
        <w:t>д</w:t>
      </w:r>
      <w:r w:rsidRPr="00A1520C">
        <w:rPr>
          <w:sz w:val="24"/>
        </w:rPr>
        <w:t>ные диур</w:t>
      </w:r>
      <w:r w:rsidRPr="00A1520C">
        <w:rPr>
          <w:sz w:val="24"/>
        </w:rPr>
        <w:t>е</w:t>
      </w:r>
      <w:r w:rsidRPr="00A1520C">
        <w:rPr>
          <w:sz w:val="24"/>
        </w:rPr>
        <w:t xml:space="preserve">тики в низких дозах, </w:t>
      </w:r>
      <w:r w:rsidRPr="00A1520C">
        <w:rPr>
          <w:sz w:val="24"/>
          <w:szCs w:val="24"/>
        </w:rPr>
        <w:t xml:space="preserve">β </w:t>
      </w:r>
      <w:r w:rsidRPr="00A1520C">
        <w:t>–</w:t>
      </w:r>
      <w:r w:rsidRPr="00A1520C">
        <w:rPr>
          <w:sz w:val="24"/>
          <w:szCs w:val="24"/>
        </w:rPr>
        <w:t xml:space="preserve"> блокаторы</w:t>
      </w:r>
      <w:r w:rsidRPr="00A1520C">
        <w:rPr>
          <w:sz w:val="24"/>
        </w:rPr>
        <w:t xml:space="preserve"> (лучше небиволол или карведилол), </w:t>
      </w:r>
      <w:r w:rsidRPr="00A1520C">
        <w:rPr>
          <w:sz w:val="24"/>
          <w:szCs w:val="24"/>
        </w:rPr>
        <w:t>блокаторы кальциевых кан</w:t>
      </w:r>
      <w:r w:rsidRPr="00A1520C">
        <w:rPr>
          <w:sz w:val="24"/>
          <w:szCs w:val="24"/>
        </w:rPr>
        <w:t>а</w:t>
      </w:r>
      <w:r w:rsidRPr="00A1520C">
        <w:rPr>
          <w:sz w:val="24"/>
          <w:szCs w:val="24"/>
        </w:rPr>
        <w:t>лов</w:t>
      </w:r>
      <w:r w:rsidRPr="00A1520C">
        <w:rPr>
          <w:sz w:val="24"/>
        </w:rPr>
        <w:t>).</w:t>
      </w:r>
    </w:p>
    <w:p w:rsidR="009434C5" w:rsidRDefault="009434C5" w:rsidP="009434C5">
      <w:pPr>
        <w:numPr>
          <w:ilvl w:val="0"/>
          <w:numId w:val="2"/>
        </w:numPr>
        <w:shd w:val="clear" w:color="auto" w:fill="FFFFFF"/>
        <w:tabs>
          <w:tab w:val="left" w:pos="374"/>
        </w:tabs>
        <w:ind w:left="374" w:right="10" w:hanging="355"/>
        <w:jc w:val="both"/>
        <w:rPr>
          <w:sz w:val="24"/>
        </w:rPr>
      </w:pPr>
      <w:r>
        <w:rPr>
          <w:sz w:val="24"/>
        </w:rPr>
        <w:t>Наличие микроальбуминурии является показанием для быстрого начала антигипертензи</w:t>
      </w:r>
      <w:r>
        <w:rPr>
          <w:sz w:val="24"/>
        </w:rPr>
        <w:t>в</w:t>
      </w:r>
      <w:r>
        <w:rPr>
          <w:sz w:val="24"/>
        </w:rPr>
        <w:t>ной терапии., . Препараты, воздействующие на ренин-ангиотензиновую систему (</w:t>
      </w:r>
      <w:r w:rsidRPr="00836B83">
        <w:rPr>
          <w:sz w:val="24"/>
          <w:szCs w:val="24"/>
        </w:rPr>
        <w:t>блокат</w:t>
      </w:r>
      <w:r w:rsidRPr="00836B83">
        <w:rPr>
          <w:sz w:val="24"/>
          <w:szCs w:val="24"/>
        </w:rPr>
        <w:t>о</w:t>
      </w:r>
      <w:r w:rsidRPr="00836B83">
        <w:rPr>
          <w:sz w:val="24"/>
          <w:szCs w:val="24"/>
        </w:rPr>
        <w:t xml:space="preserve">ры рецепторов </w:t>
      </w:r>
      <w:r w:rsidRPr="001F4C31">
        <w:rPr>
          <w:sz w:val="24"/>
          <w:szCs w:val="24"/>
        </w:rPr>
        <w:t>ангиотензина</w:t>
      </w:r>
      <w:r w:rsidRPr="00836B83">
        <w:rPr>
          <w:sz w:val="24"/>
          <w:szCs w:val="24"/>
        </w:rPr>
        <w:t xml:space="preserve"> </w:t>
      </w:r>
      <w:r w:rsidRPr="00836B83">
        <w:rPr>
          <w:sz w:val="24"/>
          <w:szCs w:val="24"/>
          <w:lang w:val="en-US"/>
        </w:rPr>
        <w:t>II</w:t>
      </w:r>
      <w:r>
        <w:rPr>
          <w:sz w:val="24"/>
        </w:rPr>
        <w:t xml:space="preserve"> и </w:t>
      </w:r>
      <w:r w:rsidRPr="00836B83">
        <w:rPr>
          <w:sz w:val="24"/>
          <w:szCs w:val="24"/>
        </w:rPr>
        <w:t>ингибиторы АПФ</w:t>
      </w:r>
      <w:r>
        <w:rPr>
          <w:sz w:val="24"/>
        </w:rPr>
        <w:t>) оказывают выраженное антипротеинурич</w:t>
      </w:r>
      <w:r>
        <w:rPr>
          <w:sz w:val="24"/>
        </w:rPr>
        <w:t>е</w:t>
      </w:r>
      <w:r>
        <w:rPr>
          <w:sz w:val="24"/>
        </w:rPr>
        <w:t>ское действие, поэтому в такой ситуации следует отдавать предпочтение этим препар</w:t>
      </w:r>
      <w:r>
        <w:rPr>
          <w:sz w:val="24"/>
        </w:rPr>
        <w:t>а</w:t>
      </w:r>
      <w:r>
        <w:rPr>
          <w:sz w:val="24"/>
        </w:rPr>
        <w:t>там.</w:t>
      </w:r>
    </w:p>
    <w:p w:rsidR="009434C5" w:rsidRDefault="009434C5" w:rsidP="009434C5">
      <w:pPr>
        <w:numPr>
          <w:ilvl w:val="0"/>
          <w:numId w:val="2"/>
        </w:numPr>
        <w:shd w:val="clear" w:color="auto" w:fill="FFFFFF"/>
        <w:tabs>
          <w:tab w:val="left" w:pos="374"/>
        </w:tabs>
        <w:ind w:left="374" w:right="10" w:hanging="355"/>
        <w:jc w:val="both"/>
        <w:rPr>
          <w:sz w:val="24"/>
        </w:rPr>
      </w:pPr>
      <w:r>
        <w:rPr>
          <w:sz w:val="24"/>
        </w:rPr>
        <w:t>При выборе тактики лечения следует учитывать необходимость применения вмешательств, которые воздействуют на все ФР, включая назначение статинов.</w:t>
      </w:r>
    </w:p>
    <w:p w:rsidR="009434C5" w:rsidRDefault="009434C5" w:rsidP="009434C5">
      <w:pPr>
        <w:spacing w:before="120" w:after="120"/>
        <w:ind w:left="357"/>
        <w:rPr>
          <w:b/>
          <w:sz w:val="24"/>
        </w:rPr>
      </w:pPr>
      <w:r>
        <w:rPr>
          <w:b/>
          <w:sz w:val="24"/>
        </w:rPr>
        <w:t>10.3. Пациенты с нарушенной функцией почек</w:t>
      </w:r>
    </w:p>
    <w:p w:rsidR="009434C5" w:rsidRDefault="009434C5" w:rsidP="00943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4"/>
        </w:rPr>
      </w:pPr>
      <w:r>
        <w:rPr>
          <w:sz w:val="24"/>
        </w:rPr>
        <w:t>Нарушенная функция почек всегда сопровождается высоким риском развития ССО.</w:t>
      </w:r>
    </w:p>
    <w:p w:rsidR="009434C5" w:rsidRPr="00B033C5" w:rsidRDefault="009434C5" w:rsidP="00943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rPr>
          <w:sz w:val="24"/>
        </w:rPr>
        <w:t xml:space="preserve">Для профилактики прогрессирования нарушения функции почек необходимо сочетание двух подходов: обязательное достижение целевого уровня АД менее 130/80 мм рт.ст., а для лиц с протеинурией </w:t>
      </w:r>
      <w:r w:rsidRPr="009E3519">
        <w:rPr>
          <w:sz w:val="24"/>
        </w:rPr>
        <w:t xml:space="preserve">&gt; </w:t>
      </w:r>
      <w:r>
        <w:rPr>
          <w:sz w:val="24"/>
        </w:rPr>
        <w:t xml:space="preserve">1 г/сутки рекомендуется интенсифицировать лечение с целью </w:t>
      </w:r>
      <w:r w:rsidRPr="007F6434">
        <w:rPr>
          <w:color w:val="000000"/>
          <w:sz w:val="24"/>
        </w:rPr>
        <w:t>дост</w:t>
      </w:r>
      <w:r w:rsidRPr="007F6434">
        <w:rPr>
          <w:color w:val="000000"/>
          <w:sz w:val="24"/>
        </w:rPr>
        <w:t>и</w:t>
      </w:r>
      <w:r w:rsidRPr="007F6434">
        <w:rPr>
          <w:color w:val="000000"/>
          <w:sz w:val="24"/>
        </w:rPr>
        <w:t>жения АД</w:t>
      </w:r>
      <w:r>
        <w:rPr>
          <w:sz w:val="24"/>
        </w:rPr>
        <w:t xml:space="preserve"> менее 125/75 мм рт.ст.</w:t>
      </w:r>
      <w:r w:rsidRPr="009E3519">
        <w:rPr>
          <w:sz w:val="24"/>
        </w:rPr>
        <w:t>,</w:t>
      </w:r>
      <w:r>
        <w:rPr>
          <w:sz w:val="24"/>
        </w:rPr>
        <w:t xml:space="preserve"> и</w:t>
      </w:r>
      <w:r w:rsidRPr="009E3519">
        <w:rPr>
          <w:sz w:val="24"/>
        </w:rPr>
        <w:t xml:space="preserve"> </w:t>
      </w:r>
      <w:r>
        <w:rPr>
          <w:sz w:val="24"/>
        </w:rPr>
        <w:t xml:space="preserve"> максимальное снижение уровня протеинурии, наскол</w:t>
      </w:r>
      <w:r>
        <w:rPr>
          <w:sz w:val="24"/>
        </w:rPr>
        <w:t>ь</w:t>
      </w:r>
      <w:r>
        <w:rPr>
          <w:sz w:val="24"/>
        </w:rPr>
        <w:t>ко это возможно.</w:t>
      </w:r>
    </w:p>
    <w:p w:rsidR="009434C5" w:rsidRDefault="009434C5" w:rsidP="00943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Для достижения целевого АД часто требуется комбинированная терапия нескольких ант</w:t>
      </w:r>
      <w:r>
        <w:rPr>
          <w:sz w:val="24"/>
        </w:rPr>
        <w:t>и</w:t>
      </w:r>
      <w:r>
        <w:rPr>
          <w:sz w:val="24"/>
        </w:rPr>
        <w:t>гипертензивных препаратов (включая петлевые диуретики).</w:t>
      </w:r>
    </w:p>
    <w:p w:rsidR="009434C5" w:rsidRDefault="009434C5" w:rsidP="00943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Для уменьшения выраженности протеинурии необходимо применение </w:t>
      </w:r>
      <w:r w:rsidRPr="00836B83">
        <w:rPr>
          <w:sz w:val="24"/>
          <w:szCs w:val="24"/>
        </w:rPr>
        <w:t>блокатор</w:t>
      </w:r>
      <w:r>
        <w:rPr>
          <w:sz w:val="24"/>
          <w:szCs w:val="24"/>
        </w:rPr>
        <w:t>ов</w:t>
      </w:r>
      <w:r w:rsidRPr="00836B83">
        <w:rPr>
          <w:sz w:val="24"/>
          <w:szCs w:val="24"/>
        </w:rPr>
        <w:t xml:space="preserve"> рецепт</w:t>
      </w:r>
      <w:r w:rsidRPr="00836B83">
        <w:rPr>
          <w:sz w:val="24"/>
          <w:szCs w:val="24"/>
        </w:rPr>
        <w:t>о</w:t>
      </w:r>
      <w:r w:rsidRPr="00836B83">
        <w:rPr>
          <w:sz w:val="24"/>
          <w:szCs w:val="24"/>
        </w:rPr>
        <w:t xml:space="preserve">ров </w:t>
      </w:r>
      <w:r w:rsidRPr="001F4C31">
        <w:rPr>
          <w:sz w:val="24"/>
          <w:szCs w:val="24"/>
        </w:rPr>
        <w:t>ангиотензина</w:t>
      </w:r>
      <w:r w:rsidRPr="00836B83">
        <w:rPr>
          <w:sz w:val="24"/>
          <w:szCs w:val="24"/>
        </w:rPr>
        <w:t xml:space="preserve"> </w:t>
      </w:r>
      <w:r w:rsidRPr="00836B83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,</w:t>
      </w:r>
      <w:r>
        <w:rPr>
          <w:sz w:val="24"/>
        </w:rPr>
        <w:t xml:space="preserve"> </w:t>
      </w:r>
      <w:r w:rsidRPr="00836B83">
        <w:rPr>
          <w:sz w:val="24"/>
          <w:szCs w:val="24"/>
        </w:rPr>
        <w:t>ингибитор</w:t>
      </w:r>
      <w:r>
        <w:rPr>
          <w:sz w:val="24"/>
          <w:szCs w:val="24"/>
        </w:rPr>
        <w:t>ов</w:t>
      </w:r>
      <w:r w:rsidRPr="00836B83">
        <w:rPr>
          <w:sz w:val="24"/>
          <w:szCs w:val="24"/>
        </w:rPr>
        <w:t xml:space="preserve"> АПФ </w:t>
      </w:r>
      <w:r>
        <w:rPr>
          <w:sz w:val="24"/>
        </w:rPr>
        <w:t>или комбинации этих препар</w:t>
      </w:r>
      <w:r>
        <w:rPr>
          <w:sz w:val="24"/>
        </w:rPr>
        <w:t>а</w:t>
      </w:r>
      <w:r>
        <w:rPr>
          <w:sz w:val="24"/>
        </w:rPr>
        <w:t>тов.</w:t>
      </w:r>
    </w:p>
    <w:p w:rsidR="009434C5" w:rsidRDefault="009434C5" w:rsidP="00943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В отсутствии СД и протеинурии блокада ренин-ангиотензиновой системы с целью проф</w:t>
      </w:r>
      <w:r>
        <w:rPr>
          <w:sz w:val="24"/>
        </w:rPr>
        <w:t>и</w:t>
      </w:r>
      <w:r>
        <w:rPr>
          <w:sz w:val="24"/>
        </w:rPr>
        <w:t xml:space="preserve">лактики развития и замедления развития нефросклероза не столь обоснована. Тем не менее, считается, </w:t>
      </w:r>
      <w:r>
        <w:rPr>
          <w:color w:val="000000"/>
          <w:sz w:val="24"/>
        </w:rPr>
        <w:t>что</w:t>
      </w:r>
      <w:r>
        <w:rPr>
          <w:sz w:val="24"/>
        </w:rPr>
        <w:t xml:space="preserve"> включение в состав необходимой в таких случаях комбинированной терапии </w:t>
      </w:r>
      <w:r w:rsidRPr="00836B83">
        <w:rPr>
          <w:sz w:val="24"/>
          <w:szCs w:val="24"/>
        </w:rPr>
        <w:t>ингибитор</w:t>
      </w:r>
      <w:r>
        <w:rPr>
          <w:sz w:val="24"/>
          <w:szCs w:val="24"/>
        </w:rPr>
        <w:t>ов</w:t>
      </w:r>
      <w:r w:rsidRPr="00836B83">
        <w:rPr>
          <w:sz w:val="24"/>
          <w:szCs w:val="24"/>
        </w:rPr>
        <w:t xml:space="preserve"> АПФ</w:t>
      </w:r>
      <w:r>
        <w:rPr>
          <w:sz w:val="24"/>
          <w:szCs w:val="24"/>
        </w:rPr>
        <w:t xml:space="preserve"> и</w:t>
      </w:r>
      <w:r w:rsidRPr="00836B83">
        <w:rPr>
          <w:sz w:val="24"/>
          <w:szCs w:val="24"/>
        </w:rPr>
        <w:t xml:space="preserve"> блокатор</w:t>
      </w:r>
      <w:r>
        <w:rPr>
          <w:sz w:val="24"/>
          <w:szCs w:val="24"/>
        </w:rPr>
        <w:t>ов</w:t>
      </w:r>
      <w:r w:rsidRPr="00836B83">
        <w:rPr>
          <w:sz w:val="24"/>
          <w:szCs w:val="24"/>
        </w:rPr>
        <w:t xml:space="preserve"> рецепторов </w:t>
      </w:r>
      <w:r w:rsidRPr="001F4C31">
        <w:rPr>
          <w:sz w:val="24"/>
          <w:szCs w:val="24"/>
        </w:rPr>
        <w:t>ангиотензина</w:t>
      </w:r>
      <w:r w:rsidRPr="00836B83">
        <w:rPr>
          <w:sz w:val="24"/>
          <w:szCs w:val="24"/>
        </w:rPr>
        <w:t xml:space="preserve"> </w:t>
      </w:r>
      <w:r w:rsidRPr="00836B83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и установления тщательного контроля в сыворотке крови уровня креатинина и калия обосновано</w:t>
      </w:r>
      <w:r>
        <w:rPr>
          <w:sz w:val="24"/>
        </w:rPr>
        <w:t xml:space="preserve">. </w:t>
      </w:r>
    </w:p>
    <w:p w:rsidR="009434C5" w:rsidRDefault="009434C5" w:rsidP="00943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Часто у пациентов с поражением почек необходимо применение интегрированного терапе</w:t>
      </w:r>
      <w:r>
        <w:rPr>
          <w:sz w:val="24"/>
        </w:rPr>
        <w:t>в</w:t>
      </w:r>
      <w:r>
        <w:rPr>
          <w:sz w:val="24"/>
        </w:rPr>
        <w:t>тического вмешательства (антигипертензивные препараты, статины, антитромбоцитарные средства), поскольку в такой ситуации риск развития осложнений ССО очень высокий.</w:t>
      </w:r>
    </w:p>
    <w:p w:rsidR="009434C5" w:rsidRPr="009E3519" w:rsidRDefault="009434C5" w:rsidP="009434C5">
      <w:pPr>
        <w:shd w:val="clear" w:color="auto" w:fill="FFFFFF"/>
        <w:spacing w:before="120" w:after="120"/>
        <w:rPr>
          <w:b/>
          <w:sz w:val="24"/>
        </w:rPr>
      </w:pPr>
      <w:r>
        <w:rPr>
          <w:b/>
          <w:sz w:val="24"/>
        </w:rPr>
        <w:t xml:space="preserve">       10.4. Пациенты с церебро-васкулярной патологией</w:t>
      </w:r>
    </w:p>
    <w:p w:rsidR="009434C5" w:rsidRDefault="009434C5" w:rsidP="00943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Целевой уровень АД у лиц с церебро-васкулярной патологией должен быть менее 140/90 мм рт.ст.</w:t>
      </w:r>
    </w:p>
    <w:p w:rsidR="009434C5" w:rsidRDefault="009434C5" w:rsidP="00943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Для контроля АД у пациентов с церебро-васкулярными осложнениями в анамнезе в н</w:t>
      </w:r>
      <w:r>
        <w:rPr>
          <w:sz w:val="24"/>
        </w:rPr>
        <w:t>а</w:t>
      </w:r>
      <w:r>
        <w:rPr>
          <w:sz w:val="24"/>
        </w:rPr>
        <w:t>стоящее время могут использоваться все классы антигипертензивных препаратов и их р</w:t>
      </w:r>
      <w:r>
        <w:rPr>
          <w:sz w:val="24"/>
        </w:rPr>
        <w:t>а</w:t>
      </w:r>
      <w:r>
        <w:rPr>
          <w:sz w:val="24"/>
        </w:rPr>
        <w:t xml:space="preserve">циональные комбинации. Доказанными эффектами обладают </w:t>
      </w:r>
      <w:r w:rsidRPr="00836B83">
        <w:rPr>
          <w:sz w:val="24"/>
          <w:szCs w:val="24"/>
        </w:rPr>
        <w:t>ингибиторы АПФ</w:t>
      </w:r>
      <w:r>
        <w:rPr>
          <w:sz w:val="24"/>
          <w:szCs w:val="24"/>
        </w:rPr>
        <w:t xml:space="preserve"> и</w:t>
      </w:r>
      <w:r w:rsidRPr="00836B83">
        <w:rPr>
          <w:sz w:val="24"/>
          <w:szCs w:val="24"/>
        </w:rPr>
        <w:t xml:space="preserve"> блокат</w:t>
      </w:r>
      <w:r w:rsidRPr="00836B83">
        <w:rPr>
          <w:sz w:val="24"/>
          <w:szCs w:val="24"/>
        </w:rPr>
        <w:t>о</w:t>
      </w:r>
      <w:r w:rsidRPr="00836B83">
        <w:rPr>
          <w:sz w:val="24"/>
          <w:szCs w:val="24"/>
        </w:rPr>
        <w:t xml:space="preserve">ры рецепторов </w:t>
      </w:r>
      <w:r w:rsidRPr="001F4C31">
        <w:rPr>
          <w:sz w:val="24"/>
          <w:szCs w:val="24"/>
        </w:rPr>
        <w:t>ангиотензина</w:t>
      </w:r>
      <w:r w:rsidRPr="00836B83">
        <w:rPr>
          <w:sz w:val="24"/>
          <w:szCs w:val="24"/>
        </w:rPr>
        <w:t xml:space="preserve"> </w:t>
      </w:r>
      <w:r w:rsidRPr="00836B83">
        <w:rPr>
          <w:sz w:val="24"/>
          <w:szCs w:val="24"/>
          <w:lang w:val="en-US"/>
        </w:rPr>
        <w:t>II</w:t>
      </w:r>
      <w:r>
        <w:rPr>
          <w:sz w:val="24"/>
        </w:rPr>
        <w:t>, которые применялись либо в сочетании с диуретиками или стандартной терапии, либо использовались как допо</w:t>
      </w:r>
      <w:r>
        <w:rPr>
          <w:sz w:val="24"/>
        </w:rPr>
        <w:t>л</w:t>
      </w:r>
      <w:r>
        <w:rPr>
          <w:sz w:val="24"/>
        </w:rPr>
        <w:t>нение к ним.</w:t>
      </w:r>
    </w:p>
    <w:p w:rsidR="009434C5" w:rsidRPr="007F6434" w:rsidRDefault="009434C5" w:rsidP="00943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</w:rPr>
      </w:pPr>
      <w:r w:rsidRPr="007F6434">
        <w:rPr>
          <w:color w:val="000000"/>
          <w:sz w:val="24"/>
        </w:rPr>
        <w:t>АД следует снижать с использованием этапной схемы, учитывая индивидуальную перен</w:t>
      </w:r>
      <w:r w:rsidRPr="007F6434">
        <w:rPr>
          <w:color w:val="000000"/>
          <w:sz w:val="24"/>
        </w:rPr>
        <w:t>о</w:t>
      </w:r>
      <w:r w:rsidRPr="007F6434">
        <w:rPr>
          <w:color w:val="000000"/>
          <w:sz w:val="24"/>
        </w:rPr>
        <w:t>симость и избегая эпизодов гипотонии. Особый контроль АД необходим в но</w:t>
      </w:r>
      <w:r w:rsidRPr="007F6434">
        <w:rPr>
          <w:color w:val="000000"/>
          <w:sz w:val="24"/>
        </w:rPr>
        <w:t>ч</w:t>
      </w:r>
      <w:r w:rsidRPr="007F6434">
        <w:rPr>
          <w:color w:val="000000"/>
          <w:sz w:val="24"/>
        </w:rPr>
        <w:t xml:space="preserve">ные часы. </w:t>
      </w:r>
    </w:p>
    <w:p w:rsidR="009434C5" w:rsidRDefault="009434C5" w:rsidP="00943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В настоящее время нет убедительных доказательств целесообразности быстрого значител</w:t>
      </w:r>
      <w:r>
        <w:rPr>
          <w:sz w:val="24"/>
        </w:rPr>
        <w:t>ь</w:t>
      </w:r>
      <w:r>
        <w:rPr>
          <w:sz w:val="24"/>
        </w:rPr>
        <w:t>ного снижения АД в острейшем периоде инсульта. Антигипертензивная терапия в этом случае начинается после стабилизации состояния пациента, через несколько дней от его н</w:t>
      </w:r>
      <w:r>
        <w:rPr>
          <w:sz w:val="24"/>
        </w:rPr>
        <w:t>а</w:t>
      </w:r>
      <w:r>
        <w:rPr>
          <w:sz w:val="24"/>
        </w:rPr>
        <w:t>чала.</w:t>
      </w:r>
    </w:p>
    <w:p w:rsidR="009434C5" w:rsidRPr="006F24FB" w:rsidRDefault="009434C5" w:rsidP="00943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rPr>
          <w:sz w:val="24"/>
        </w:rPr>
        <w:lastRenderedPageBreak/>
        <w:t>В популяционных исследованиях доказана взаимосвязь величины АД с риском развития когнитивной дисфункции и/или деменции, а также то, что антигипертензивная терапия м</w:t>
      </w:r>
      <w:r>
        <w:rPr>
          <w:sz w:val="24"/>
        </w:rPr>
        <w:t>о</w:t>
      </w:r>
      <w:r>
        <w:rPr>
          <w:sz w:val="24"/>
        </w:rPr>
        <w:t>жет отсрочить их появление.</w:t>
      </w:r>
    </w:p>
    <w:p w:rsidR="009434C5" w:rsidRDefault="009434C5" w:rsidP="00943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/>
          <w:sz w:val="24"/>
        </w:rPr>
      </w:pPr>
      <w:r>
        <w:rPr>
          <w:sz w:val="24"/>
        </w:rPr>
        <w:t>Не следует применять антигипертензивные препараты, вызывающие ортостатическую г</w:t>
      </w:r>
      <w:r>
        <w:rPr>
          <w:sz w:val="24"/>
        </w:rPr>
        <w:t>и</w:t>
      </w:r>
      <w:r>
        <w:rPr>
          <w:sz w:val="24"/>
        </w:rPr>
        <w:t>потонию. Особенно осторожно следует снижать АД у пациентов с гемодинамически знач</w:t>
      </w:r>
      <w:r>
        <w:rPr>
          <w:sz w:val="24"/>
        </w:rPr>
        <w:t>и</w:t>
      </w:r>
      <w:r>
        <w:rPr>
          <w:sz w:val="24"/>
        </w:rPr>
        <w:t>мым атеросклерозом сонных артерий.</w:t>
      </w:r>
    </w:p>
    <w:p w:rsidR="009434C5" w:rsidRDefault="009434C5" w:rsidP="009434C5">
      <w:pPr>
        <w:shd w:val="clear" w:color="auto" w:fill="FFFFFF"/>
        <w:spacing w:before="120" w:after="120"/>
        <w:ind w:left="374"/>
        <w:rPr>
          <w:b/>
          <w:sz w:val="24"/>
        </w:rPr>
      </w:pPr>
      <w:r>
        <w:rPr>
          <w:b/>
          <w:sz w:val="24"/>
        </w:rPr>
        <w:t xml:space="preserve">10.5. Пациенты с ИБС и ХСН </w:t>
      </w:r>
    </w:p>
    <w:p w:rsidR="009434C5" w:rsidRDefault="009434C5" w:rsidP="009434C5">
      <w:pPr>
        <w:numPr>
          <w:ilvl w:val="0"/>
          <w:numId w:val="29"/>
        </w:numPr>
        <w:shd w:val="clear" w:color="auto" w:fill="FFFFFF"/>
        <w:tabs>
          <w:tab w:val="clear" w:pos="1429"/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Пациентам, перенесшим инфаркт миокарда, раннее назначение </w:t>
      </w:r>
      <w:r w:rsidRPr="00836B83">
        <w:rPr>
          <w:sz w:val="24"/>
          <w:szCs w:val="24"/>
        </w:rPr>
        <w:t xml:space="preserve">β </w:t>
      </w:r>
      <w:r>
        <w:t>–</w:t>
      </w:r>
      <w:r w:rsidRPr="00836B83">
        <w:rPr>
          <w:sz w:val="24"/>
          <w:szCs w:val="24"/>
        </w:rPr>
        <w:t xml:space="preserve"> блокатор</w:t>
      </w:r>
      <w:r>
        <w:rPr>
          <w:sz w:val="24"/>
          <w:szCs w:val="24"/>
        </w:rPr>
        <w:t>ов</w:t>
      </w:r>
      <w:r>
        <w:rPr>
          <w:sz w:val="24"/>
        </w:rPr>
        <w:t xml:space="preserve">, </w:t>
      </w:r>
      <w:r w:rsidRPr="00836B83">
        <w:rPr>
          <w:sz w:val="24"/>
          <w:szCs w:val="24"/>
        </w:rPr>
        <w:t>ингибитор</w:t>
      </w:r>
      <w:r>
        <w:rPr>
          <w:sz w:val="24"/>
          <w:szCs w:val="24"/>
        </w:rPr>
        <w:t>ов</w:t>
      </w:r>
      <w:r w:rsidRPr="00836B83">
        <w:rPr>
          <w:sz w:val="24"/>
          <w:szCs w:val="24"/>
        </w:rPr>
        <w:t xml:space="preserve"> АПФ</w:t>
      </w:r>
      <w:r>
        <w:rPr>
          <w:sz w:val="24"/>
        </w:rPr>
        <w:t xml:space="preserve"> или </w:t>
      </w:r>
      <w:r w:rsidRPr="00836B83">
        <w:rPr>
          <w:sz w:val="24"/>
          <w:szCs w:val="24"/>
        </w:rPr>
        <w:t>блокатор</w:t>
      </w:r>
      <w:r>
        <w:rPr>
          <w:sz w:val="24"/>
          <w:szCs w:val="24"/>
        </w:rPr>
        <w:t>ов</w:t>
      </w:r>
      <w:r w:rsidRPr="00836B83">
        <w:rPr>
          <w:sz w:val="24"/>
          <w:szCs w:val="24"/>
        </w:rPr>
        <w:t xml:space="preserve"> рецепторов </w:t>
      </w:r>
      <w:r w:rsidRPr="001F4C31">
        <w:rPr>
          <w:sz w:val="24"/>
          <w:szCs w:val="24"/>
        </w:rPr>
        <w:t>ангиотензина</w:t>
      </w:r>
      <w:r w:rsidRPr="00836B83">
        <w:rPr>
          <w:sz w:val="24"/>
          <w:szCs w:val="24"/>
        </w:rPr>
        <w:t xml:space="preserve"> </w:t>
      </w:r>
      <w:r w:rsidRPr="00836B83">
        <w:rPr>
          <w:sz w:val="24"/>
          <w:szCs w:val="24"/>
          <w:lang w:val="en-US"/>
        </w:rPr>
        <w:t>II</w:t>
      </w:r>
      <w:r>
        <w:rPr>
          <w:sz w:val="24"/>
        </w:rPr>
        <w:t xml:space="preserve"> уменьшает риск развития повторного и</w:t>
      </w:r>
      <w:r>
        <w:rPr>
          <w:sz w:val="24"/>
        </w:rPr>
        <w:t>н</w:t>
      </w:r>
      <w:r>
        <w:rPr>
          <w:sz w:val="24"/>
        </w:rPr>
        <w:t>фаркта и смерти. Доказана эффективность применения антагонистов альдостерона для л</w:t>
      </w:r>
      <w:r>
        <w:rPr>
          <w:sz w:val="24"/>
        </w:rPr>
        <w:t>е</w:t>
      </w:r>
      <w:r>
        <w:rPr>
          <w:sz w:val="24"/>
        </w:rPr>
        <w:t>чения АГ у пациентов после инфаркта миокарда. При АГ в сочетании с ИБС не следует н</w:t>
      </w:r>
      <w:r>
        <w:rPr>
          <w:sz w:val="24"/>
        </w:rPr>
        <w:t>а</w:t>
      </w:r>
      <w:r>
        <w:rPr>
          <w:sz w:val="24"/>
        </w:rPr>
        <w:t>значать препараты, вызывающие быстрое снижение АД, особенно если оно сопровождается рефлекторной тах</w:t>
      </w:r>
      <w:r>
        <w:rPr>
          <w:sz w:val="24"/>
        </w:rPr>
        <w:t>и</w:t>
      </w:r>
      <w:r>
        <w:rPr>
          <w:sz w:val="24"/>
        </w:rPr>
        <w:t>кардией.</w:t>
      </w:r>
    </w:p>
    <w:p w:rsidR="009434C5" w:rsidRDefault="009434C5" w:rsidP="009434C5">
      <w:pPr>
        <w:numPr>
          <w:ilvl w:val="0"/>
          <w:numId w:val="29"/>
        </w:numPr>
        <w:shd w:val="clear" w:color="auto" w:fill="FFFFFF"/>
        <w:tabs>
          <w:tab w:val="clear" w:pos="1429"/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По мнению европейских экспертов (2009)</w:t>
      </w:r>
      <w:r w:rsidRPr="00C307BB">
        <w:rPr>
          <w:sz w:val="24"/>
          <w:szCs w:val="24"/>
        </w:rPr>
        <w:t xml:space="preserve"> </w:t>
      </w:r>
      <w:r>
        <w:rPr>
          <w:sz w:val="24"/>
          <w:szCs w:val="24"/>
        </w:rPr>
        <w:t>пока не будут получены доказательства,  основ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ные на новых исследованиях, признано целесообразным добиваться снижения САД до уро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ня 130-</w:t>
      </w:r>
      <w:smartTag w:uri="urn:schemas-microsoft-com:office:smarttags" w:element="metricconverter">
        <w:smartTagPr>
          <w:attr w:name="ProductID" w:val="139 мм"/>
        </w:smartTagPr>
        <w:r>
          <w:rPr>
            <w:sz w:val="24"/>
            <w:szCs w:val="24"/>
          </w:rPr>
          <w:t>139 мм</w:t>
        </w:r>
      </w:smartTag>
      <w:r>
        <w:rPr>
          <w:sz w:val="24"/>
          <w:szCs w:val="24"/>
        </w:rPr>
        <w:t xml:space="preserve"> рт. ст. у пациентов с сопутствующей ИБС.</w:t>
      </w:r>
    </w:p>
    <w:p w:rsidR="009434C5" w:rsidRDefault="009434C5" w:rsidP="009434C5">
      <w:pPr>
        <w:numPr>
          <w:ilvl w:val="0"/>
          <w:numId w:val="29"/>
        </w:numPr>
        <w:shd w:val="clear" w:color="auto" w:fill="FFFFFF"/>
        <w:tabs>
          <w:tab w:val="clear" w:pos="1429"/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Лечение АГ у пациентов с хроническим течением ИБС различными классами антигиперте</w:t>
      </w:r>
      <w:r>
        <w:rPr>
          <w:sz w:val="24"/>
        </w:rPr>
        <w:t>н</w:t>
      </w:r>
      <w:r>
        <w:rPr>
          <w:sz w:val="24"/>
        </w:rPr>
        <w:t xml:space="preserve">зивных препаратов и их сочетаниями эффективно. </w:t>
      </w:r>
    </w:p>
    <w:p w:rsidR="009434C5" w:rsidRDefault="009434C5" w:rsidP="009434C5">
      <w:pPr>
        <w:numPr>
          <w:ilvl w:val="0"/>
          <w:numId w:val="29"/>
        </w:numPr>
        <w:shd w:val="clear" w:color="auto" w:fill="FFFFFF"/>
        <w:tabs>
          <w:tab w:val="clear" w:pos="1429"/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При указании на АГ в анамнезе у пациентов с ХСН в антигипертензивную терапию пре</w:t>
      </w:r>
      <w:r>
        <w:rPr>
          <w:sz w:val="24"/>
        </w:rPr>
        <w:t>д</w:t>
      </w:r>
      <w:r>
        <w:rPr>
          <w:sz w:val="24"/>
        </w:rPr>
        <w:t>почтительно включать тиазидные и пе</w:t>
      </w:r>
      <w:r>
        <w:rPr>
          <w:sz w:val="24"/>
        </w:rPr>
        <w:t>т</w:t>
      </w:r>
      <w:r>
        <w:rPr>
          <w:sz w:val="24"/>
        </w:rPr>
        <w:t xml:space="preserve">левые диуретики, </w:t>
      </w:r>
      <w:r w:rsidRPr="00836B83">
        <w:rPr>
          <w:sz w:val="24"/>
          <w:szCs w:val="24"/>
        </w:rPr>
        <w:t xml:space="preserve">β </w:t>
      </w:r>
      <w:r>
        <w:t>–</w:t>
      </w:r>
      <w:r w:rsidRPr="00836B83">
        <w:rPr>
          <w:sz w:val="24"/>
          <w:szCs w:val="24"/>
        </w:rPr>
        <w:t xml:space="preserve"> блокаторы</w:t>
      </w:r>
      <w:r>
        <w:rPr>
          <w:sz w:val="24"/>
          <w:szCs w:val="24"/>
        </w:rPr>
        <w:t>,</w:t>
      </w:r>
      <w:r w:rsidRPr="00836B83">
        <w:rPr>
          <w:sz w:val="24"/>
          <w:szCs w:val="24"/>
        </w:rPr>
        <w:t xml:space="preserve"> ингибиторы АПФ</w:t>
      </w:r>
      <w:r>
        <w:rPr>
          <w:sz w:val="24"/>
          <w:szCs w:val="24"/>
        </w:rPr>
        <w:t>,</w:t>
      </w:r>
      <w:r w:rsidRPr="00836B83">
        <w:rPr>
          <w:sz w:val="24"/>
          <w:szCs w:val="24"/>
        </w:rPr>
        <w:t xml:space="preserve"> блокаторы рецепторов </w:t>
      </w:r>
      <w:r w:rsidRPr="001F4C31">
        <w:rPr>
          <w:sz w:val="24"/>
          <w:szCs w:val="24"/>
        </w:rPr>
        <w:t>ангиотензина</w:t>
      </w:r>
      <w:r w:rsidRPr="00836B83">
        <w:rPr>
          <w:sz w:val="24"/>
          <w:szCs w:val="24"/>
        </w:rPr>
        <w:t xml:space="preserve"> </w:t>
      </w:r>
      <w:r w:rsidRPr="00836B83">
        <w:rPr>
          <w:sz w:val="24"/>
          <w:szCs w:val="24"/>
          <w:lang w:val="en-US"/>
        </w:rPr>
        <w:t>II</w:t>
      </w:r>
      <w:r>
        <w:rPr>
          <w:sz w:val="24"/>
        </w:rPr>
        <w:t>, блокаторы рецепторов альдостерона. Следует изб</w:t>
      </w:r>
      <w:r>
        <w:rPr>
          <w:sz w:val="24"/>
        </w:rPr>
        <w:t>е</w:t>
      </w:r>
      <w:r>
        <w:rPr>
          <w:sz w:val="24"/>
        </w:rPr>
        <w:t xml:space="preserve">гать применения </w:t>
      </w:r>
      <w:r w:rsidRPr="00836B83">
        <w:rPr>
          <w:sz w:val="24"/>
          <w:szCs w:val="24"/>
        </w:rPr>
        <w:t>блокатор</w:t>
      </w:r>
      <w:r>
        <w:rPr>
          <w:sz w:val="24"/>
          <w:szCs w:val="24"/>
        </w:rPr>
        <w:t>ов</w:t>
      </w:r>
      <w:r w:rsidRPr="00836B83">
        <w:rPr>
          <w:sz w:val="24"/>
          <w:szCs w:val="24"/>
        </w:rPr>
        <w:t xml:space="preserve"> кальциевых каналов</w:t>
      </w:r>
      <w:r>
        <w:rPr>
          <w:sz w:val="24"/>
        </w:rPr>
        <w:t>, за исключением тех случаев, когда и</w:t>
      </w:r>
      <w:r>
        <w:rPr>
          <w:sz w:val="24"/>
        </w:rPr>
        <w:t>с</w:t>
      </w:r>
      <w:r>
        <w:rPr>
          <w:sz w:val="24"/>
        </w:rPr>
        <w:t>пользование препаратов этого класса нео</w:t>
      </w:r>
      <w:r>
        <w:rPr>
          <w:sz w:val="24"/>
        </w:rPr>
        <w:t>б</w:t>
      </w:r>
      <w:r>
        <w:rPr>
          <w:sz w:val="24"/>
        </w:rPr>
        <w:t>ходимо для контороля АД или стенокардии.</w:t>
      </w:r>
    </w:p>
    <w:p w:rsidR="009434C5" w:rsidRDefault="009434C5" w:rsidP="009434C5">
      <w:pPr>
        <w:numPr>
          <w:ilvl w:val="0"/>
          <w:numId w:val="29"/>
        </w:numPr>
        <w:shd w:val="clear" w:color="auto" w:fill="FFFFFF"/>
        <w:tabs>
          <w:tab w:val="clear" w:pos="1429"/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При лечении АГ в сочетании с ХСН, развившейся на фоне диастолической дисфункции ЛЖ возможно использование антигипертензивных препаратов различных классов, но доказ</w:t>
      </w:r>
      <w:r>
        <w:rPr>
          <w:sz w:val="24"/>
        </w:rPr>
        <w:t>а</w:t>
      </w:r>
      <w:r>
        <w:rPr>
          <w:sz w:val="24"/>
        </w:rPr>
        <w:t>тельства преимущества препаратов определенного класса отсутствуют.</w:t>
      </w:r>
    </w:p>
    <w:p w:rsidR="009434C5" w:rsidRDefault="009434C5" w:rsidP="009434C5">
      <w:pPr>
        <w:numPr>
          <w:ilvl w:val="0"/>
          <w:numId w:val="29"/>
        </w:numPr>
        <w:shd w:val="clear" w:color="auto" w:fill="FFFFFF"/>
        <w:tabs>
          <w:tab w:val="clear" w:pos="1429"/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У пациентов с фибрилляцией предсердий необходим строгий контроль антигипертензивной терапии при лечении антикоагулянтами.</w:t>
      </w:r>
    </w:p>
    <w:p w:rsidR="009434C5" w:rsidRPr="00CC2F03" w:rsidRDefault="009434C5" w:rsidP="009434C5">
      <w:pPr>
        <w:numPr>
          <w:ilvl w:val="0"/>
          <w:numId w:val="29"/>
        </w:numPr>
        <w:shd w:val="clear" w:color="auto" w:fill="FFFFFF"/>
        <w:tabs>
          <w:tab w:val="clear" w:pos="1429"/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Использование </w:t>
      </w:r>
      <w:r w:rsidRPr="00836B83">
        <w:rPr>
          <w:sz w:val="24"/>
          <w:szCs w:val="24"/>
        </w:rPr>
        <w:t>блокатор</w:t>
      </w:r>
      <w:r>
        <w:rPr>
          <w:sz w:val="24"/>
          <w:szCs w:val="24"/>
        </w:rPr>
        <w:t>ов</w:t>
      </w:r>
      <w:r w:rsidRPr="00836B83">
        <w:rPr>
          <w:sz w:val="24"/>
          <w:szCs w:val="24"/>
        </w:rPr>
        <w:t xml:space="preserve"> рецепторов </w:t>
      </w:r>
      <w:r w:rsidRPr="001F4C31">
        <w:rPr>
          <w:sz w:val="24"/>
          <w:szCs w:val="24"/>
        </w:rPr>
        <w:t>ангиотензина</w:t>
      </w:r>
      <w:r w:rsidRPr="00836B83">
        <w:rPr>
          <w:sz w:val="24"/>
          <w:szCs w:val="24"/>
        </w:rPr>
        <w:t xml:space="preserve"> </w:t>
      </w:r>
      <w:r w:rsidRPr="00836B83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или их комбинации с амиодороном приводит к сн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жению частоты пароксизмов фибрилляции предсердий.</w:t>
      </w:r>
    </w:p>
    <w:p w:rsidR="009434C5" w:rsidRPr="00CC2F03" w:rsidRDefault="009434C5" w:rsidP="009434C5">
      <w:pPr>
        <w:numPr>
          <w:ilvl w:val="0"/>
          <w:numId w:val="29"/>
        </w:numPr>
        <w:shd w:val="clear" w:color="auto" w:fill="FFFFFF"/>
        <w:tabs>
          <w:tab w:val="clear" w:pos="1429"/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  <w:szCs w:val="24"/>
        </w:rPr>
        <w:t xml:space="preserve">Назначение </w:t>
      </w:r>
      <w:r w:rsidRPr="00836B83">
        <w:rPr>
          <w:sz w:val="24"/>
          <w:szCs w:val="24"/>
        </w:rPr>
        <w:t>блокатор</w:t>
      </w:r>
      <w:r>
        <w:rPr>
          <w:sz w:val="24"/>
          <w:szCs w:val="24"/>
        </w:rPr>
        <w:t>ов</w:t>
      </w:r>
      <w:r w:rsidRPr="00836B83">
        <w:rPr>
          <w:sz w:val="24"/>
          <w:szCs w:val="24"/>
        </w:rPr>
        <w:t xml:space="preserve"> рецепторов </w:t>
      </w:r>
      <w:r w:rsidRPr="001F4C31">
        <w:rPr>
          <w:sz w:val="24"/>
          <w:szCs w:val="24"/>
        </w:rPr>
        <w:t>ангиотензина</w:t>
      </w:r>
      <w:r w:rsidRPr="00836B83">
        <w:rPr>
          <w:sz w:val="24"/>
          <w:szCs w:val="24"/>
        </w:rPr>
        <w:t xml:space="preserve"> </w:t>
      </w:r>
      <w:r w:rsidRPr="00836B83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считается предпочтительным у пацие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тов с пар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ксизмами фибрилляции предсердий, которые нуждаются в лечении АГ.</w:t>
      </w:r>
    </w:p>
    <w:p w:rsidR="009434C5" w:rsidRDefault="009434C5" w:rsidP="009434C5">
      <w:pPr>
        <w:numPr>
          <w:ilvl w:val="0"/>
          <w:numId w:val="29"/>
        </w:numPr>
        <w:shd w:val="clear" w:color="auto" w:fill="FFFFFF"/>
        <w:tabs>
          <w:tab w:val="clear" w:pos="1429"/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  <w:szCs w:val="24"/>
        </w:rPr>
        <w:t>При постоянной</w:t>
      </w:r>
      <w:r w:rsidRPr="00CC2F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форме фибрилляции предсердийсвое значение сохраняют </w:t>
      </w:r>
      <w:r w:rsidRPr="00836B83">
        <w:rPr>
          <w:sz w:val="24"/>
          <w:szCs w:val="24"/>
        </w:rPr>
        <w:t xml:space="preserve">β </w:t>
      </w:r>
      <w:r>
        <w:t>–</w:t>
      </w:r>
      <w:r w:rsidRPr="00836B83">
        <w:rPr>
          <w:sz w:val="24"/>
          <w:szCs w:val="24"/>
        </w:rPr>
        <w:t xml:space="preserve"> блок</w:t>
      </w:r>
      <w:r w:rsidRPr="00836B83">
        <w:rPr>
          <w:sz w:val="24"/>
          <w:szCs w:val="24"/>
        </w:rPr>
        <w:t>а</w:t>
      </w:r>
      <w:r w:rsidRPr="00836B83">
        <w:rPr>
          <w:sz w:val="24"/>
          <w:szCs w:val="24"/>
        </w:rPr>
        <w:t>торы</w:t>
      </w:r>
      <w:r>
        <w:rPr>
          <w:sz w:val="24"/>
          <w:szCs w:val="24"/>
        </w:rPr>
        <w:t xml:space="preserve"> и недигидропиридиновые </w:t>
      </w:r>
      <w:r w:rsidRPr="00836B83">
        <w:rPr>
          <w:sz w:val="24"/>
          <w:szCs w:val="24"/>
        </w:rPr>
        <w:t>блокаторы кальциевых каналов</w:t>
      </w:r>
      <w:r>
        <w:rPr>
          <w:sz w:val="24"/>
          <w:szCs w:val="24"/>
        </w:rPr>
        <w:t xml:space="preserve"> (верапамил и дилтиазем), которые снижают частоту желудочкового ритма.</w:t>
      </w:r>
    </w:p>
    <w:p w:rsidR="009434C5" w:rsidRDefault="009434C5" w:rsidP="009434C5">
      <w:pPr>
        <w:spacing w:before="120" w:after="120"/>
        <w:rPr>
          <w:b/>
          <w:sz w:val="24"/>
        </w:rPr>
      </w:pPr>
      <w:r>
        <w:rPr>
          <w:b/>
          <w:sz w:val="24"/>
        </w:rPr>
        <w:t xml:space="preserve">       10.6. Артериальная гипертензия у женщин</w:t>
      </w:r>
    </w:p>
    <w:p w:rsidR="009434C5" w:rsidRDefault="009434C5" w:rsidP="009434C5">
      <w:pPr>
        <w:spacing w:after="120"/>
        <w:ind w:firstLine="709"/>
        <w:rPr>
          <w:b/>
          <w:sz w:val="24"/>
        </w:rPr>
      </w:pPr>
      <w:r>
        <w:rPr>
          <w:b/>
          <w:sz w:val="24"/>
        </w:rPr>
        <w:t>10.6.1. У беременных с предшествующей АГ:</w:t>
      </w:r>
    </w:p>
    <w:p w:rsidR="009434C5" w:rsidRPr="00023AAA" w:rsidRDefault="009434C5" w:rsidP="009434C5">
      <w:pPr>
        <w:numPr>
          <w:ilvl w:val="0"/>
          <w:numId w:val="16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>Необходимо подтвердить повышение АД, как минимум, двумя измерениями при 2 и более обращениях. При оценке величины ДАД можно ориентироваться на 5-ю фазу тонов Коро</w:t>
      </w:r>
      <w:r>
        <w:rPr>
          <w:sz w:val="24"/>
        </w:rPr>
        <w:t>т</w:t>
      </w:r>
      <w:r>
        <w:rPr>
          <w:sz w:val="24"/>
        </w:rPr>
        <w:t xml:space="preserve">кова. В случае сохранения тонов при снижении давления в манжете до </w:t>
      </w:r>
      <w:smartTag w:uri="urn:schemas-microsoft-com:office:smarttags" w:element="metricconverter">
        <w:smartTagPr>
          <w:attr w:name="ProductID" w:val="0 мм"/>
        </w:smartTagPr>
        <w:r>
          <w:rPr>
            <w:sz w:val="24"/>
          </w:rPr>
          <w:t>0 мм</w:t>
        </w:r>
      </w:smartTag>
      <w:r>
        <w:rPr>
          <w:sz w:val="24"/>
        </w:rPr>
        <w:t xml:space="preserve"> рт.ст., необх</w:t>
      </w:r>
      <w:r>
        <w:rPr>
          <w:sz w:val="24"/>
        </w:rPr>
        <w:t>о</w:t>
      </w:r>
      <w:r>
        <w:rPr>
          <w:sz w:val="24"/>
        </w:rPr>
        <w:t>димо ориентироваться на 4 фазу (приглушение звуков).</w:t>
      </w:r>
      <w:r w:rsidRPr="00BC0FB7">
        <w:rPr>
          <w:sz w:val="24"/>
        </w:rPr>
        <w:t xml:space="preserve"> </w:t>
      </w:r>
      <w:r w:rsidRPr="00023AAA">
        <w:rPr>
          <w:sz w:val="24"/>
        </w:rPr>
        <w:t>Учитывать физиологическое сн</w:t>
      </w:r>
      <w:r w:rsidRPr="00023AAA">
        <w:rPr>
          <w:sz w:val="24"/>
        </w:rPr>
        <w:t>и</w:t>
      </w:r>
      <w:r w:rsidRPr="00023AAA">
        <w:rPr>
          <w:sz w:val="24"/>
        </w:rPr>
        <w:t>жение САД – на 5-</w:t>
      </w:r>
      <w:smartTag w:uri="urn:schemas-microsoft-com:office:smarttags" w:element="metricconverter">
        <w:smartTagPr>
          <w:attr w:name="ProductID" w:val="10 мм"/>
        </w:smartTagPr>
        <w:r w:rsidRPr="00023AAA">
          <w:rPr>
            <w:sz w:val="24"/>
          </w:rPr>
          <w:t>10 мм</w:t>
        </w:r>
      </w:smartTag>
      <w:r w:rsidRPr="00023AAA">
        <w:rPr>
          <w:sz w:val="24"/>
        </w:rPr>
        <w:t xml:space="preserve"> рт.ст., а ДАД – 10-</w:t>
      </w:r>
      <w:smartTag w:uri="urn:schemas-microsoft-com:office:smarttags" w:element="metricconverter">
        <w:smartTagPr>
          <w:attr w:name="ProductID" w:val="15 мм"/>
        </w:smartTagPr>
        <w:r w:rsidRPr="00023AAA">
          <w:rPr>
            <w:sz w:val="24"/>
          </w:rPr>
          <w:t>15 мм</w:t>
        </w:r>
      </w:smartTag>
      <w:r w:rsidRPr="00023AAA">
        <w:rPr>
          <w:sz w:val="24"/>
        </w:rPr>
        <w:t xml:space="preserve"> рт.ст. в </w:t>
      </w:r>
      <w:r w:rsidRPr="00023AAA">
        <w:rPr>
          <w:sz w:val="24"/>
          <w:lang w:val="en-US"/>
        </w:rPr>
        <w:t>I</w:t>
      </w:r>
      <w:r w:rsidRPr="00023AAA">
        <w:rPr>
          <w:sz w:val="24"/>
        </w:rPr>
        <w:t>-</w:t>
      </w:r>
      <w:r w:rsidRPr="00023AAA">
        <w:rPr>
          <w:sz w:val="24"/>
          <w:lang w:val="en-US"/>
        </w:rPr>
        <w:t>II</w:t>
      </w:r>
      <w:r w:rsidRPr="00023AAA">
        <w:rPr>
          <w:sz w:val="24"/>
        </w:rPr>
        <w:t xml:space="preserve"> триместрах беременности.</w:t>
      </w:r>
    </w:p>
    <w:p w:rsidR="009434C5" w:rsidRDefault="009434C5" w:rsidP="009434C5">
      <w:pPr>
        <w:numPr>
          <w:ilvl w:val="0"/>
          <w:numId w:val="16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>Высокую ценность в диагностике АГ имеет СМАД, особенно для исключения изолирова</w:t>
      </w:r>
      <w:r>
        <w:rPr>
          <w:sz w:val="24"/>
        </w:rPr>
        <w:t>н</w:t>
      </w:r>
      <w:r>
        <w:rPr>
          <w:sz w:val="24"/>
        </w:rPr>
        <w:t>ной офисной АГ, а также у женщин с ФР, ПОМ, СД и п</w:t>
      </w:r>
      <w:r>
        <w:rPr>
          <w:sz w:val="24"/>
        </w:rPr>
        <w:t>о</w:t>
      </w:r>
      <w:r>
        <w:rPr>
          <w:sz w:val="24"/>
        </w:rPr>
        <w:t>ражением почек.</w:t>
      </w:r>
    </w:p>
    <w:p w:rsidR="009434C5" w:rsidRDefault="009434C5" w:rsidP="009434C5">
      <w:pPr>
        <w:numPr>
          <w:ilvl w:val="0"/>
          <w:numId w:val="16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>Целевой уровень АД для беременных составляет менее 140/90 мм рт.ст., а при СД и патол</w:t>
      </w:r>
      <w:r>
        <w:rPr>
          <w:sz w:val="24"/>
        </w:rPr>
        <w:t>о</w:t>
      </w:r>
      <w:r>
        <w:rPr>
          <w:sz w:val="24"/>
        </w:rPr>
        <w:t>гии почек – менее 130/80 мм рт.ст. Однако следует учитываь, что чрезмерное снижение АД может нар</w:t>
      </w:r>
      <w:r>
        <w:rPr>
          <w:sz w:val="24"/>
        </w:rPr>
        <w:t>у</w:t>
      </w:r>
      <w:r>
        <w:rPr>
          <w:sz w:val="24"/>
        </w:rPr>
        <w:t>шить маточно-плацентарный кровоток и нарушать развитие плода.</w:t>
      </w:r>
    </w:p>
    <w:p w:rsidR="009434C5" w:rsidRDefault="009434C5" w:rsidP="009434C5">
      <w:pPr>
        <w:numPr>
          <w:ilvl w:val="0"/>
          <w:numId w:val="16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 w:rsidRPr="00EA4EBA">
        <w:rPr>
          <w:sz w:val="24"/>
        </w:rPr>
        <w:t xml:space="preserve">Немедикаментозная терапия начинается при АД более 140 - 149 и 90 - </w:t>
      </w:r>
      <w:smartTag w:uri="urn:schemas-microsoft-com:office:smarttags" w:element="metricconverter">
        <w:smartTagPr>
          <w:attr w:name="ProductID" w:val="99 мм"/>
        </w:smartTagPr>
        <w:r w:rsidRPr="00EA4EBA">
          <w:rPr>
            <w:sz w:val="24"/>
          </w:rPr>
          <w:t>99 мм</w:t>
        </w:r>
      </w:smartTag>
      <w:r w:rsidRPr="00EA4EBA">
        <w:rPr>
          <w:sz w:val="24"/>
        </w:rPr>
        <w:t xml:space="preserve"> рт.ст. Среди </w:t>
      </w:r>
      <w:r>
        <w:rPr>
          <w:sz w:val="24"/>
        </w:rPr>
        <w:t xml:space="preserve">немедикаментозных методов терапии следует учитывать, что чрезмерное ограничение </w:t>
      </w:r>
      <w:r>
        <w:rPr>
          <w:sz w:val="24"/>
        </w:rPr>
        <w:lastRenderedPageBreak/>
        <w:t>п</w:t>
      </w:r>
      <w:r>
        <w:rPr>
          <w:sz w:val="24"/>
        </w:rPr>
        <w:t>о</w:t>
      </w:r>
      <w:r>
        <w:rPr>
          <w:sz w:val="24"/>
        </w:rPr>
        <w:t>требления поваренной соли может усугублять плохой материнский прогноз (особенно у женщин с присоединившейся тяжелой преэклампсией), а снижение избыточной массы тела приводит к снижению массы тела новорожденн</w:t>
      </w:r>
      <w:r>
        <w:rPr>
          <w:sz w:val="24"/>
        </w:rPr>
        <w:t>о</w:t>
      </w:r>
      <w:r>
        <w:rPr>
          <w:sz w:val="24"/>
        </w:rPr>
        <w:t>го.</w:t>
      </w:r>
    </w:p>
    <w:p w:rsidR="009434C5" w:rsidRPr="00554EE0" w:rsidRDefault="009434C5" w:rsidP="009434C5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 w:rsidRPr="00554EE0">
        <w:rPr>
          <w:sz w:val="24"/>
        </w:rPr>
        <w:t>Показаниями к назначению антигипертензивной терапии при  АД ≥ 140/90 мм рт.ст. являе</w:t>
      </w:r>
      <w:r w:rsidRPr="00554EE0">
        <w:rPr>
          <w:sz w:val="24"/>
        </w:rPr>
        <w:t>т</w:t>
      </w:r>
      <w:r w:rsidRPr="00554EE0">
        <w:rPr>
          <w:sz w:val="24"/>
        </w:rPr>
        <w:t>ся наличие предшествующей АГ с поражением органов</w:t>
      </w:r>
      <w:r>
        <w:rPr>
          <w:sz w:val="24"/>
        </w:rPr>
        <w:t>-</w:t>
      </w:r>
      <w:r w:rsidRPr="00554EE0">
        <w:rPr>
          <w:sz w:val="24"/>
        </w:rPr>
        <w:t>мишеней или при наслоении преэ</w:t>
      </w:r>
      <w:r w:rsidRPr="00554EE0">
        <w:rPr>
          <w:sz w:val="24"/>
        </w:rPr>
        <w:t>к</w:t>
      </w:r>
      <w:r w:rsidRPr="00554EE0">
        <w:rPr>
          <w:sz w:val="24"/>
        </w:rPr>
        <w:t xml:space="preserve">лампсии на предшествующую АГ. </w:t>
      </w:r>
    </w:p>
    <w:p w:rsidR="009434C5" w:rsidRDefault="009434C5" w:rsidP="009434C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094"/>
        </w:tabs>
        <w:ind w:left="426" w:right="10"/>
        <w:jc w:val="both"/>
        <w:rPr>
          <w:sz w:val="24"/>
        </w:rPr>
      </w:pPr>
      <w:r>
        <w:rPr>
          <w:sz w:val="24"/>
        </w:rPr>
        <w:t xml:space="preserve">Выявление АГ </w:t>
      </w:r>
      <w:r>
        <w:rPr>
          <w:sz w:val="24"/>
          <w:lang w:val="en-US"/>
        </w:rPr>
        <w:t>III</w:t>
      </w:r>
      <w:r>
        <w:rPr>
          <w:sz w:val="24"/>
        </w:rPr>
        <w:t xml:space="preserve"> степени на ранних сроках беременности требует рассмотрения вопроса с</w:t>
      </w:r>
      <w:r>
        <w:rPr>
          <w:sz w:val="24"/>
        </w:rPr>
        <w:t>о</w:t>
      </w:r>
      <w:r>
        <w:rPr>
          <w:sz w:val="24"/>
        </w:rPr>
        <w:t xml:space="preserve">вместно с акушер-гинекологами о целесообразности пролонгирования беременности. </w:t>
      </w:r>
    </w:p>
    <w:p w:rsidR="009434C5" w:rsidRDefault="009434C5" w:rsidP="009434C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094"/>
        </w:tabs>
        <w:ind w:left="426" w:right="10"/>
        <w:jc w:val="both"/>
        <w:rPr>
          <w:sz w:val="24"/>
        </w:rPr>
      </w:pPr>
      <w:r>
        <w:rPr>
          <w:sz w:val="24"/>
        </w:rPr>
        <w:t>Наличие САД ≥170 или ДАД ≥110 мм рт.ст. у беременных при исключении изолированной офисной АГ расценивается как неотложное состояние и требует экстренной госпитализ</w:t>
      </w:r>
      <w:r>
        <w:rPr>
          <w:sz w:val="24"/>
        </w:rPr>
        <w:t>а</w:t>
      </w:r>
      <w:r>
        <w:rPr>
          <w:sz w:val="24"/>
        </w:rPr>
        <w:t>ции.</w:t>
      </w:r>
      <w:r w:rsidRPr="00AB1959">
        <w:rPr>
          <w:sz w:val="24"/>
        </w:rPr>
        <w:t xml:space="preserve"> </w:t>
      </w:r>
    </w:p>
    <w:p w:rsidR="009434C5" w:rsidRDefault="009434C5" w:rsidP="009434C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094"/>
        </w:tabs>
        <w:ind w:left="426" w:right="10"/>
        <w:jc w:val="both"/>
        <w:rPr>
          <w:sz w:val="24"/>
        </w:rPr>
      </w:pPr>
      <w:r>
        <w:rPr>
          <w:sz w:val="24"/>
        </w:rPr>
        <w:t>Препаратами выбора служат: метилдопа (500 – 2000 мг/сут), дигидропиридиновые блокат</w:t>
      </w:r>
      <w:r>
        <w:rPr>
          <w:sz w:val="24"/>
        </w:rPr>
        <w:t>о</w:t>
      </w:r>
      <w:r>
        <w:rPr>
          <w:sz w:val="24"/>
        </w:rPr>
        <w:t xml:space="preserve">ры кальциевых каналов (нифедипин-ретард 30-60 мг/сут, амлодипин 5-10 мг/сут) и β-блокаторы (метопролол 25-100 мг/сут). </w:t>
      </w:r>
      <w:r w:rsidRPr="00460D31">
        <w:rPr>
          <w:sz w:val="24"/>
        </w:rPr>
        <w:t>Применение тиазидных диуретиков не</w:t>
      </w:r>
      <w:r>
        <w:rPr>
          <w:sz w:val="24"/>
        </w:rPr>
        <w:t>целесообра</w:t>
      </w:r>
      <w:r>
        <w:rPr>
          <w:sz w:val="24"/>
        </w:rPr>
        <w:t>з</w:t>
      </w:r>
      <w:r>
        <w:rPr>
          <w:sz w:val="24"/>
        </w:rPr>
        <w:t xml:space="preserve">но. Ингибиторы АПФ  блокаторы рецепторов ангиотензина </w:t>
      </w:r>
      <w:r>
        <w:rPr>
          <w:sz w:val="24"/>
          <w:lang w:val="en-US"/>
        </w:rPr>
        <w:t>II</w:t>
      </w:r>
      <w:r>
        <w:rPr>
          <w:sz w:val="24"/>
        </w:rPr>
        <w:t>, резерпин противопоказаны из-за возможного</w:t>
      </w:r>
      <w:r w:rsidRPr="00EA4EBA">
        <w:rPr>
          <w:sz w:val="24"/>
        </w:rPr>
        <w:t xml:space="preserve"> </w:t>
      </w:r>
      <w:r>
        <w:rPr>
          <w:sz w:val="24"/>
        </w:rPr>
        <w:t>тератогенного действия препаратов этих кла</w:t>
      </w:r>
      <w:r>
        <w:rPr>
          <w:sz w:val="24"/>
        </w:rPr>
        <w:t>с</w:t>
      </w:r>
      <w:r>
        <w:rPr>
          <w:sz w:val="24"/>
        </w:rPr>
        <w:t>сов.</w:t>
      </w:r>
    </w:p>
    <w:p w:rsidR="009434C5" w:rsidRPr="00391AA7" w:rsidRDefault="009434C5" w:rsidP="009434C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094"/>
        </w:tabs>
        <w:ind w:left="426" w:right="10"/>
        <w:jc w:val="both"/>
        <w:rPr>
          <w:sz w:val="24"/>
        </w:rPr>
      </w:pPr>
      <w:r>
        <w:rPr>
          <w:sz w:val="24"/>
        </w:rPr>
        <w:t xml:space="preserve">Для быстрого снижения АД в неотложных ситуациях следует использовать метилдопу внутрь, нифедипин сублингвально или внутрь. </w:t>
      </w:r>
      <w:r>
        <w:rPr>
          <w:spacing w:val="-1"/>
          <w:sz w:val="24"/>
        </w:rPr>
        <w:t>Внутривенная инфузия натрия нитропрусс</w:t>
      </w:r>
      <w:r>
        <w:rPr>
          <w:spacing w:val="-1"/>
          <w:sz w:val="24"/>
        </w:rPr>
        <w:t>и</w:t>
      </w:r>
      <w:r>
        <w:rPr>
          <w:spacing w:val="-1"/>
          <w:sz w:val="24"/>
        </w:rPr>
        <w:t>да обоснована при гипертензивных кризах, однако длительного применения препарата сл</w:t>
      </w:r>
      <w:r>
        <w:rPr>
          <w:spacing w:val="-1"/>
          <w:sz w:val="24"/>
        </w:rPr>
        <w:t>е</w:t>
      </w:r>
      <w:r>
        <w:rPr>
          <w:spacing w:val="-1"/>
          <w:sz w:val="24"/>
        </w:rPr>
        <w:t>дует и</w:t>
      </w:r>
      <w:r>
        <w:rPr>
          <w:spacing w:val="-1"/>
          <w:sz w:val="24"/>
        </w:rPr>
        <w:t>з</w:t>
      </w:r>
      <w:r>
        <w:rPr>
          <w:spacing w:val="-1"/>
          <w:sz w:val="24"/>
        </w:rPr>
        <w:t>бегать.</w:t>
      </w:r>
    </w:p>
    <w:p w:rsidR="009434C5" w:rsidRDefault="009434C5" w:rsidP="009434C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094"/>
        </w:tabs>
        <w:ind w:left="426" w:right="10"/>
        <w:jc w:val="both"/>
        <w:rPr>
          <w:sz w:val="24"/>
        </w:rPr>
      </w:pPr>
      <w:r>
        <w:rPr>
          <w:sz w:val="24"/>
        </w:rPr>
        <w:t>В случае развития преэклампсии, осложнившейся отеком легких, препаратом выбора счит</w:t>
      </w:r>
      <w:r>
        <w:rPr>
          <w:sz w:val="24"/>
        </w:rPr>
        <w:t>а</w:t>
      </w:r>
      <w:r>
        <w:rPr>
          <w:sz w:val="24"/>
        </w:rPr>
        <w:t>ется нитроглицерин. Диуретическая терапия нецелесообразна</w:t>
      </w:r>
      <w:r w:rsidRPr="00391AA7">
        <w:rPr>
          <w:sz w:val="24"/>
        </w:rPr>
        <w:t xml:space="preserve"> </w:t>
      </w:r>
      <w:r>
        <w:rPr>
          <w:sz w:val="24"/>
        </w:rPr>
        <w:t xml:space="preserve">из-за сниженного объема плазмы. </w:t>
      </w:r>
    </w:p>
    <w:p w:rsidR="009434C5" w:rsidRDefault="009434C5" w:rsidP="009434C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094"/>
        </w:tabs>
        <w:ind w:left="426" w:right="10"/>
        <w:jc w:val="both"/>
        <w:rPr>
          <w:sz w:val="24"/>
        </w:rPr>
      </w:pPr>
      <w:r>
        <w:rPr>
          <w:sz w:val="24"/>
        </w:rPr>
        <w:t>Тяжелая преэклампсия, характеризующаяся ДАД ≥110 мм рт.ст. и протеинурией, требует экстренной госпитализации в акушерский стационар.</w:t>
      </w:r>
    </w:p>
    <w:p w:rsidR="009434C5" w:rsidRPr="00023AAA" w:rsidRDefault="009434C5" w:rsidP="009434C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094"/>
        </w:tabs>
        <w:ind w:left="426"/>
        <w:jc w:val="both"/>
        <w:rPr>
          <w:sz w:val="24"/>
        </w:rPr>
      </w:pPr>
      <w:r>
        <w:rPr>
          <w:sz w:val="24"/>
        </w:rPr>
        <w:t xml:space="preserve">Дополнительное применение препаратов кальция, рыбьего жира и низких доз аспирина не рекомендуется. </w:t>
      </w:r>
      <w:r w:rsidRPr="00023AAA">
        <w:rPr>
          <w:sz w:val="24"/>
        </w:rPr>
        <w:t>Однако следует учитывать, что прием низких доз аспирина может испол</w:t>
      </w:r>
      <w:r w:rsidRPr="00023AAA">
        <w:rPr>
          <w:sz w:val="24"/>
        </w:rPr>
        <w:t>ь</w:t>
      </w:r>
      <w:r w:rsidRPr="00023AAA">
        <w:rPr>
          <w:sz w:val="24"/>
        </w:rPr>
        <w:t>зоваться с профилактической целью у женщин, в анамнезе которых имеется указание на раннее развитие преэкла</w:t>
      </w:r>
      <w:r w:rsidRPr="00023AAA">
        <w:rPr>
          <w:sz w:val="24"/>
        </w:rPr>
        <w:t>м</w:t>
      </w:r>
      <w:r w:rsidRPr="00023AAA">
        <w:rPr>
          <w:sz w:val="24"/>
        </w:rPr>
        <w:t>псии.</w:t>
      </w:r>
    </w:p>
    <w:p w:rsidR="009434C5" w:rsidRDefault="009434C5" w:rsidP="009434C5">
      <w:pPr>
        <w:shd w:val="clear" w:color="auto" w:fill="FFFFFF"/>
        <w:spacing w:before="120" w:after="120"/>
        <w:ind w:left="369" w:firstLine="340"/>
      </w:pPr>
      <w:r w:rsidRPr="00023AAA">
        <w:rPr>
          <w:b/>
          <w:sz w:val="24"/>
        </w:rPr>
        <w:t>10.6.2 Применение пероральных</w:t>
      </w:r>
      <w:r>
        <w:rPr>
          <w:b/>
          <w:sz w:val="24"/>
        </w:rPr>
        <w:t xml:space="preserve"> контраце</w:t>
      </w:r>
      <w:r>
        <w:rPr>
          <w:b/>
          <w:sz w:val="24"/>
        </w:rPr>
        <w:t>п</w:t>
      </w:r>
      <w:r>
        <w:rPr>
          <w:b/>
          <w:sz w:val="24"/>
        </w:rPr>
        <w:t>тивов</w:t>
      </w:r>
    </w:p>
    <w:p w:rsidR="009434C5" w:rsidRDefault="009434C5" w:rsidP="009434C5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ind w:left="426" w:right="19" w:hanging="284"/>
        <w:jc w:val="both"/>
        <w:rPr>
          <w:sz w:val="24"/>
        </w:rPr>
      </w:pPr>
      <w:r>
        <w:rPr>
          <w:sz w:val="24"/>
        </w:rPr>
        <w:t>Прием даже небольших доз пероральных контрацептивов, содержащих эстрогены, прив</w:t>
      </w:r>
      <w:r>
        <w:rPr>
          <w:sz w:val="24"/>
        </w:rPr>
        <w:t>о</w:t>
      </w:r>
      <w:r>
        <w:rPr>
          <w:sz w:val="24"/>
        </w:rPr>
        <w:t xml:space="preserve">дит к увеличению риска развития АГ, инсульта и инфаркта миокарда. </w:t>
      </w:r>
    </w:p>
    <w:p w:rsidR="009434C5" w:rsidRDefault="009434C5" w:rsidP="009434C5">
      <w:pPr>
        <w:numPr>
          <w:ilvl w:val="1"/>
          <w:numId w:val="24"/>
        </w:numPr>
        <w:shd w:val="clear" w:color="auto" w:fill="FFFFFF"/>
        <w:tabs>
          <w:tab w:val="clear" w:pos="1794"/>
        </w:tabs>
        <w:ind w:left="426" w:right="19" w:hanging="284"/>
        <w:jc w:val="both"/>
      </w:pPr>
      <w:r>
        <w:rPr>
          <w:sz w:val="24"/>
        </w:rPr>
        <w:t>У женщин с тяжелой АГ в качестве контрацептивного средства можно использовать преп</w:t>
      </w:r>
      <w:r>
        <w:rPr>
          <w:sz w:val="24"/>
        </w:rPr>
        <w:t>а</w:t>
      </w:r>
      <w:r>
        <w:rPr>
          <w:sz w:val="24"/>
        </w:rPr>
        <w:t>раты, содержащие только прогестерон, однако влияние приема таких средств на частоту развития осложнений ССЗ из</w:t>
      </w:r>
      <w:r>
        <w:rPr>
          <w:sz w:val="24"/>
        </w:rPr>
        <w:t>у</w:t>
      </w:r>
      <w:r>
        <w:rPr>
          <w:sz w:val="24"/>
        </w:rPr>
        <w:t>чено недостаточно.</w:t>
      </w:r>
    </w:p>
    <w:p w:rsidR="009434C5" w:rsidRDefault="009434C5" w:rsidP="009434C5">
      <w:pPr>
        <w:shd w:val="clear" w:color="auto" w:fill="FFFFFF"/>
        <w:spacing w:before="120" w:after="120"/>
        <w:ind w:left="363" w:firstLine="346"/>
      </w:pPr>
      <w:r>
        <w:rPr>
          <w:b/>
          <w:sz w:val="24"/>
        </w:rPr>
        <w:t>10.6.3 Применение замест</w:t>
      </w:r>
      <w:r>
        <w:rPr>
          <w:b/>
          <w:sz w:val="24"/>
        </w:rPr>
        <w:t>и</w:t>
      </w:r>
      <w:r>
        <w:rPr>
          <w:b/>
          <w:sz w:val="24"/>
        </w:rPr>
        <w:t>тельной гормональной терапии</w:t>
      </w:r>
    </w:p>
    <w:p w:rsidR="009434C5" w:rsidRDefault="009434C5" w:rsidP="009434C5">
      <w:pPr>
        <w:numPr>
          <w:ilvl w:val="0"/>
          <w:numId w:val="48"/>
        </w:numPr>
        <w:shd w:val="clear" w:color="auto" w:fill="FFFFFF"/>
        <w:ind w:right="10"/>
        <w:jc w:val="both"/>
        <w:rPr>
          <w:sz w:val="24"/>
        </w:rPr>
      </w:pPr>
      <w:r>
        <w:rPr>
          <w:spacing w:val="-1"/>
          <w:sz w:val="24"/>
        </w:rPr>
        <w:t>Возможность уменьшения частоты возникновения костных переломов и рака кише</w:t>
      </w:r>
      <w:r>
        <w:rPr>
          <w:spacing w:val="-1"/>
          <w:sz w:val="24"/>
        </w:rPr>
        <w:t>ч</w:t>
      </w:r>
      <w:r>
        <w:rPr>
          <w:spacing w:val="-1"/>
          <w:sz w:val="24"/>
        </w:rPr>
        <w:t xml:space="preserve">ника </w:t>
      </w: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>носят к единственно доказанным преимуществам такой терапии, применение которой, о</w:t>
      </w:r>
      <w:r>
        <w:rPr>
          <w:sz w:val="24"/>
        </w:rPr>
        <w:t>д</w:t>
      </w:r>
      <w:r>
        <w:rPr>
          <w:sz w:val="24"/>
        </w:rPr>
        <w:t>нако, приводит к увеличению риска развития осложнений ИБС, инсульта, тромбоэмболии, рака м</w:t>
      </w:r>
      <w:r>
        <w:rPr>
          <w:sz w:val="24"/>
        </w:rPr>
        <w:t>о</w:t>
      </w:r>
      <w:r>
        <w:rPr>
          <w:sz w:val="24"/>
        </w:rPr>
        <w:t xml:space="preserve">лочной железы, желчнокаменной болезни и деменции. </w:t>
      </w:r>
    </w:p>
    <w:p w:rsidR="009434C5" w:rsidRDefault="009434C5" w:rsidP="009434C5">
      <w:pPr>
        <w:numPr>
          <w:ilvl w:val="0"/>
          <w:numId w:val="48"/>
        </w:numPr>
        <w:shd w:val="clear" w:color="auto" w:fill="FFFFFF"/>
        <w:ind w:right="10"/>
        <w:jc w:val="both"/>
      </w:pPr>
      <w:r>
        <w:rPr>
          <w:sz w:val="24"/>
        </w:rPr>
        <w:t xml:space="preserve">Применение </w:t>
      </w:r>
      <w:r w:rsidRPr="00EF44F9">
        <w:rPr>
          <w:sz w:val="24"/>
        </w:rPr>
        <w:t>заместительной гормональной</w:t>
      </w:r>
      <w:r>
        <w:rPr>
          <w:sz w:val="24"/>
        </w:rPr>
        <w:t xml:space="preserve"> терапии не рекомендуется для профила</w:t>
      </w:r>
      <w:r>
        <w:rPr>
          <w:sz w:val="24"/>
        </w:rPr>
        <w:t>к</w:t>
      </w:r>
      <w:r>
        <w:rPr>
          <w:sz w:val="24"/>
        </w:rPr>
        <w:t>тики осложнений ССЗ у женщин в п</w:t>
      </w:r>
      <w:r>
        <w:rPr>
          <w:sz w:val="24"/>
        </w:rPr>
        <w:t>о</w:t>
      </w:r>
      <w:r>
        <w:rPr>
          <w:sz w:val="24"/>
        </w:rPr>
        <w:t>стменопаузе.</w:t>
      </w:r>
    </w:p>
    <w:p w:rsidR="009434C5" w:rsidRDefault="009434C5" w:rsidP="009434C5">
      <w:pPr>
        <w:shd w:val="clear" w:color="auto" w:fill="FFFFFF"/>
        <w:spacing w:before="120" w:after="120"/>
        <w:ind w:left="45" w:firstLine="381"/>
        <w:rPr>
          <w:b/>
          <w:sz w:val="24"/>
        </w:rPr>
      </w:pPr>
      <w:r>
        <w:rPr>
          <w:b/>
          <w:sz w:val="24"/>
        </w:rPr>
        <w:t>10.7. Пациенты с МС</w:t>
      </w:r>
    </w:p>
    <w:p w:rsidR="009434C5" w:rsidRDefault="009434C5" w:rsidP="009434C5">
      <w:pPr>
        <w:numPr>
          <w:ilvl w:val="0"/>
          <w:numId w:val="49"/>
        </w:numPr>
        <w:shd w:val="clear" w:color="auto" w:fill="FFFFFF"/>
        <w:tabs>
          <w:tab w:val="left" w:pos="426"/>
        </w:tabs>
        <w:ind w:right="5"/>
        <w:jc w:val="both"/>
        <w:rPr>
          <w:sz w:val="24"/>
        </w:rPr>
      </w:pPr>
      <w:r>
        <w:rPr>
          <w:sz w:val="24"/>
        </w:rPr>
        <w:t>МС характеризуется различными сочетаниями висцерального ожирения с наруш</w:t>
      </w:r>
      <w:r>
        <w:rPr>
          <w:sz w:val="24"/>
        </w:rPr>
        <w:t>е</w:t>
      </w:r>
      <w:r>
        <w:rPr>
          <w:sz w:val="24"/>
        </w:rPr>
        <w:t>ниями метаболизма углеводов, липидов, а также с АГ. Высокая распространенность этого синдрома отмечается среди лиц среднего и пожилого во</w:t>
      </w:r>
      <w:r>
        <w:rPr>
          <w:sz w:val="24"/>
        </w:rPr>
        <w:t>з</w:t>
      </w:r>
      <w:r>
        <w:rPr>
          <w:sz w:val="24"/>
        </w:rPr>
        <w:t>раста;</w:t>
      </w:r>
    </w:p>
    <w:p w:rsidR="009434C5" w:rsidRDefault="009434C5" w:rsidP="009434C5">
      <w:pPr>
        <w:numPr>
          <w:ilvl w:val="0"/>
          <w:numId w:val="49"/>
        </w:numPr>
        <w:shd w:val="clear" w:color="auto" w:fill="FFFFFF"/>
        <w:tabs>
          <w:tab w:val="left" w:pos="426"/>
        </w:tabs>
        <w:ind w:right="10"/>
        <w:jc w:val="both"/>
        <w:rPr>
          <w:sz w:val="24"/>
        </w:rPr>
      </w:pPr>
      <w:r>
        <w:rPr>
          <w:spacing w:val="-1"/>
          <w:sz w:val="24"/>
        </w:rPr>
        <w:t xml:space="preserve">У лиц с МС имеется также высокая распространенность микроальбуминурии, ГЛЖ и увеличение жесткости артерий по сравнению с лицами без МС. При МС существует </w:t>
      </w:r>
      <w:r>
        <w:rPr>
          <w:spacing w:val="-1"/>
          <w:sz w:val="24"/>
        </w:rPr>
        <w:lastRenderedPageBreak/>
        <w:t>высокий риск разви</w:t>
      </w:r>
      <w:r>
        <w:rPr>
          <w:sz w:val="24"/>
        </w:rPr>
        <w:t>тия осложнений ССО, а также существенно увеличивается риск развития СД;</w:t>
      </w:r>
    </w:p>
    <w:p w:rsidR="009434C5" w:rsidRDefault="009434C5" w:rsidP="009434C5">
      <w:pPr>
        <w:numPr>
          <w:ilvl w:val="0"/>
          <w:numId w:val="49"/>
        </w:numPr>
        <w:shd w:val="clear" w:color="auto" w:fill="FFFFFF"/>
        <w:tabs>
          <w:tab w:val="left" w:pos="426"/>
          <w:tab w:val="left" w:pos="787"/>
        </w:tabs>
        <w:ind w:right="10"/>
        <w:jc w:val="both"/>
      </w:pPr>
      <w:r>
        <w:rPr>
          <w:sz w:val="24"/>
        </w:rPr>
        <w:t>При наличии МС диагностические вмешательства должны включать более тщател</w:t>
      </w:r>
      <w:r>
        <w:rPr>
          <w:sz w:val="24"/>
        </w:rPr>
        <w:t>ь</w:t>
      </w:r>
      <w:r>
        <w:rPr>
          <w:sz w:val="24"/>
        </w:rPr>
        <w:t>ную оценку доклинических стадий поражения органов-мишеней. Желательна дл</w:t>
      </w:r>
      <w:r>
        <w:rPr>
          <w:sz w:val="24"/>
        </w:rPr>
        <w:t>и</w:t>
      </w:r>
      <w:r>
        <w:rPr>
          <w:sz w:val="24"/>
        </w:rPr>
        <w:t>тельная амбулаторная регистрация АД, а также его измерение в домашних условиях;</w:t>
      </w:r>
    </w:p>
    <w:p w:rsidR="009434C5" w:rsidRDefault="009434C5" w:rsidP="009434C5">
      <w:pPr>
        <w:numPr>
          <w:ilvl w:val="0"/>
          <w:numId w:val="49"/>
        </w:numPr>
        <w:shd w:val="clear" w:color="auto" w:fill="FFFFFF"/>
        <w:tabs>
          <w:tab w:val="left" w:pos="426"/>
        </w:tabs>
        <w:ind w:right="14"/>
        <w:jc w:val="both"/>
        <w:rPr>
          <w:sz w:val="24"/>
        </w:rPr>
      </w:pPr>
      <w:r>
        <w:rPr>
          <w:sz w:val="24"/>
        </w:rPr>
        <w:t>У всех лиц с МС необходимы интенсивные вмешательства по изменению о</w:t>
      </w:r>
      <w:r>
        <w:rPr>
          <w:sz w:val="24"/>
        </w:rPr>
        <w:t>б</w:t>
      </w:r>
      <w:r>
        <w:rPr>
          <w:sz w:val="24"/>
        </w:rPr>
        <w:t>раза жизни.</w:t>
      </w:r>
    </w:p>
    <w:p w:rsidR="009434C5" w:rsidRPr="00EC1A0A" w:rsidRDefault="009434C5" w:rsidP="009434C5">
      <w:pPr>
        <w:numPr>
          <w:ilvl w:val="0"/>
          <w:numId w:val="49"/>
        </w:numPr>
        <w:shd w:val="clear" w:color="auto" w:fill="FFFFFF"/>
        <w:tabs>
          <w:tab w:val="left" w:pos="426"/>
        </w:tabs>
        <w:ind w:right="14"/>
        <w:jc w:val="both"/>
      </w:pPr>
      <w:r>
        <w:rPr>
          <w:sz w:val="24"/>
        </w:rPr>
        <w:t>При развитии АГ лекарственная терапия должна начинаться с препаратов, примен</w:t>
      </w:r>
      <w:r>
        <w:rPr>
          <w:sz w:val="24"/>
        </w:rPr>
        <w:t>е</w:t>
      </w:r>
      <w:r>
        <w:rPr>
          <w:sz w:val="24"/>
        </w:rPr>
        <w:t>ние которых сопровождается невысоким риском увеличения частоты развития новых случаев СД: средств, блокирующих ренин-ангиотензиновую систему, с последу</w:t>
      </w:r>
      <w:r>
        <w:rPr>
          <w:sz w:val="24"/>
        </w:rPr>
        <w:t>ю</w:t>
      </w:r>
      <w:r>
        <w:rPr>
          <w:sz w:val="24"/>
        </w:rPr>
        <w:t xml:space="preserve">щим добавлением в случае необходимости </w:t>
      </w:r>
      <w:r w:rsidRPr="00836B83">
        <w:rPr>
          <w:sz w:val="24"/>
          <w:szCs w:val="24"/>
        </w:rPr>
        <w:t>блокатор</w:t>
      </w:r>
      <w:r>
        <w:rPr>
          <w:sz w:val="24"/>
          <w:szCs w:val="24"/>
        </w:rPr>
        <w:t>ов</w:t>
      </w:r>
      <w:r w:rsidRPr="00836B83">
        <w:rPr>
          <w:sz w:val="24"/>
          <w:szCs w:val="24"/>
        </w:rPr>
        <w:t xml:space="preserve"> кальциевых каналов</w:t>
      </w:r>
      <w:r>
        <w:rPr>
          <w:sz w:val="24"/>
        </w:rPr>
        <w:t xml:space="preserve"> или ни</w:t>
      </w:r>
      <w:r>
        <w:rPr>
          <w:sz w:val="24"/>
        </w:rPr>
        <w:t>з</w:t>
      </w:r>
      <w:r>
        <w:rPr>
          <w:sz w:val="24"/>
        </w:rPr>
        <w:t>ких доз тиазидных диуретиков или агонистов имидазолиновых рецепторов. Комб</w:t>
      </w:r>
      <w:r>
        <w:rPr>
          <w:sz w:val="24"/>
        </w:rPr>
        <w:t>и</w:t>
      </w:r>
      <w:r>
        <w:rPr>
          <w:sz w:val="24"/>
        </w:rPr>
        <w:t>нация тиазидного и калийсберегающего диуретика может иметь преимущества перед одним тиазидным диурет</w:t>
      </w:r>
      <w:r>
        <w:rPr>
          <w:sz w:val="24"/>
        </w:rPr>
        <w:t>и</w:t>
      </w:r>
      <w:r>
        <w:rPr>
          <w:sz w:val="24"/>
        </w:rPr>
        <w:t>ком.</w:t>
      </w:r>
    </w:p>
    <w:p w:rsidR="009434C5" w:rsidRPr="00440B75" w:rsidRDefault="009434C5" w:rsidP="009434C5">
      <w:pPr>
        <w:numPr>
          <w:ilvl w:val="0"/>
          <w:numId w:val="49"/>
        </w:numPr>
        <w:shd w:val="clear" w:color="auto" w:fill="FFFFFF"/>
        <w:tabs>
          <w:tab w:val="left" w:pos="426"/>
        </w:tabs>
        <w:ind w:right="14"/>
        <w:jc w:val="both"/>
      </w:pPr>
      <w:r>
        <w:rPr>
          <w:sz w:val="24"/>
        </w:rPr>
        <w:t>При наличии дислипидемии и СД целесообразно назначать статины и противодиаб</w:t>
      </w:r>
      <w:r>
        <w:rPr>
          <w:sz w:val="24"/>
        </w:rPr>
        <w:t>е</w:t>
      </w:r>
      <w:r>
        <w:rPr>
          <w:sz w:val="24"/>
        </w:rPr>
        <w:t>тические средства.</w:t>
      </w:r>
    </w:p>
    <w:p w:rsidR="009434C5" w:rsidRDefault="009434C5" w:rsidP="009434C5">
      <w:pPr>
        <w:numPr>
          <w:ilvl w:val="0"/>
          <w:numId w:val="49"/>
        </w:numPr>
        <w:shd w:val="clear" w:color="auto" w:fill="FFFFFF"/>
        <w:tabs>
          <w:tab w:val="left" w:pos="426"/>
        </w:tabs>
        <w:ind w:right="14"/>
        <w:jc w:val="both"/>
      </w:pPr>
      <w:r>
        <w:rPr>
          <w:sz w:val="24"/>
        </w:rPr>
        <w:t xml:space="preserve">При отсутствии специальных показаний следует избегать назначения </w:t>
      </w:r>
      <w:r w:rsidRPr="00836B83">
        <w:rPr>
          <w:sz w:val="24"/>
          <w:szCs w:val="24"/>
        </w:rPr>
        <w:t xml:space="preserve">β </w:t>
      </w:r>
      <w:r>
        <w:t>–</w:t>
      </w:r>
      <w:r w:rsidRPr="00836B83">
        <w:rPr>
          <w:sz w:val="24"/>
          <w:szCs w:val="24"/>
        </w:rPr>
        <w:t xml:space="preserve"> бл</w:t>
      </w:r>
      <w:r w:rsidRPr="00836B83">
        <w:rPr>
          <w:sz w:val="24"/>
          <w:szCs w:val="24"/>
        </w:rPr>
        <w:t>о</w:t>
      </w:r>
      <w:r w:rsidRPr="00836B83">
        <w:rPr>
          <w:sz w:val="24"/>
          <w:szCs w:val="24"/>
        </w:rPr>
        <w:t>катор</w:t>
      </w:r>
      <w:r>
        <w:rPr>
          <w:sz w:val="24"/>
          <w:szCs w:val="24"/>
        </w:rPr>
        <w:t>ов, которые способствуют развитию СД, а также оказывают нежелательный эффект на массу тела, чувствительность к инсулину и липидный профиль. Эти эффекты менее выражены или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сутствуют у карведиола и небиволола.</w:t>
      </w:r>
    </w:p>
    <w:p w:rsidR="009434C5" w:rsidRPr="00D045B8" w:rsidRDefault="009434C5" w:rsidP="009434C5">
      <w:pPr>
        <w:spacing w:before="120" w:after="120"/>
        <w:ind w:left="426"/>
        <w:rPr>
          <w:b/>
          <w:sz w:val="28"/>
          <w:szCs w:val="28"/>
        </w:rPr>
      </w:pPr>
      <w:r w:rsidRPr="00D045B8">
        <w:rPr>
          <w:b/>
          <w:sz w:val="28"/>
          <w:szCs w:val="28"/>
        </w:rPr>
        <w:t xml:space="preserve">11. Рефрактерная </w:t>
      </w:r>
      <w:r>
        <w:rPr>
          <w:b/>
          <w:sz w:val="28"/>
          <w:szCs w:val="28"/>
        </w:rPr>
        <w:t>АГ</w:t>
      </w:r>
    </w:p>
    <w:p w:rsidR="009434C5" w:rsidRDefault="009434C5" w:rsidP="009434C5">
      <w:pPr>
        <w:ind w:left="66" w:firstLine="643"/>
        <w:jc w:val="both"/>
        <w:rPr>
          <w:sz w:val="24"/>
        </w:rPr>
      </w:pPr>
      <w:r>
        <w:rPr>
          <w:sz w:val="24"/>
        </w:rPr>
        <w:t>Определение: ситуация, когда мероприятия по изменению образа жизни и комбинация, по меньшей мере, трех препаратов в адекватных дозах не приводит к достаточному снижению АД и дост</w:t>
      </w:r>
      <w:r>
        <w:rPr>
          <w:sz w:val="24"/>
        </w:rPr>
        <w:t>и</w:t>
      </w:r>
      <w:r>
        <w:rPr>
          <w:sz w:val="24"/>
        </w:rPr>
        <w:t>жению его целевого уровня.</w:t>
      </w:r>
    </w:p>
    <w:p w:rsidR="009434C5" w:rsidRDefault="009434C5" w:rsidP="009434C5">
      <w:pPr>
        <w:ind w:left="66"/>
        <w:rPr>
          <w:sz w:val="24"/>
        </w:rPr>
      </w:pPr>
      <w:r>
        <w:rPr>
          <w:b/>
          <w:sz w:val="24"/>
        </w:rPr>
        <w:t>Основные причины рефрактерной АГ:</w:t>
      </w:r>
    </w:p>
    <w:p w:rsidR="009434C5" w:rsidRDefault="009434C5" w:rsidP="009434C5">
      <w:pPr>
        <w:widowControl/>
        <w:numPr>
          <w:ilvl w:val="0"/>
          <w:numId w:val="17"/>
        </w:numPr>
        <w:autoSpaceDE/>
        <w:autoSpaceDN/>
        <w:adjustRightInd/>
        <w:rPr>
          <w:sz w:val="24"/>
        </w:rPr>
      </w:pPr>
      <w:r>
        <w:rPr>
          <w:sz w:val="24"/>
        </w:rPr>
        <w:t xml:space="preserve">отсутствие приверженности лечению (несоблюдение режима приема и доз назначенных препаратов); </w:t>
      </w:r>
    </w:p>
    <w:p w:rsidR="009434C5" w:rsidRDefault="009434C5" w:rsidP="009434C5">
      <w:pPr>
        <w:widowControl/>
        <w:numPr>
          <w:ilvl w:val="0"/>
          <w:numId w:val="17"/>
        </w:numPr>
        <w:autoSpaceDE/>
        <w:autoSpaceDN/>
        <w:adjustRightInd/>
        <w:rPr>
          <w:sz w:val="24"/>
        </w:rPr>
      </w:pPr>
      <w:r>
        <w:rPr>
          <w:sz w:val="24"/>
        </w:rPr>
        <w:t>нарушение или отказ от рекомендаций по изменению образа жизни: прибавка веса, зл</w:t>
      </w:r>
      <w:r>
        <w:rPr>
          <w:sz w:val="24"/>
        </w:rPr>
        <w:t>о</w:t>
      </w:r>
      <w:r>
        <w:rPr>
          <w:sz w:val="24"/>
        </w:rPr>
        <w:t xml:space="preserve">употребление алкоголем, продолжение курения; </w:t>
      </w:r>
    </w:p>
    <w:p w:rsidR="009434C5" w:rsidRDefault="009434C5" w:rsidP="009434C5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</w:rPr>
      </w:pPr>
      <w:r>
        <w:rPr>
          <w:sz w:val="24"/>
        </w:rPr>
        <w:t>продолжающийся прием лекарственных средств, повышающих АД или снижающих э</w:t>
      </w:r>
      <w:r>
        <w:rPr>
          <w:sz w:val="24"/>
        </w:rPr>
        <w:t>ф</w:t>
      </w:r>
      <w:r>
        <w:rPr>
          <w:sz w:val="24"/>
        </w:rPr>
        <w:t>фективность антигипертензивной терапии (глюкокортикоиды, нестероидные против</w:t>
      </w:r>
      <w:r>
        <w:rPr>
          <w:sz w:val="24"/>
        </w:rPr>
        <w:t>о</w:t>
      </w:r>
      <w:r>
        <w:rPr>
          <w:sz w:val="24"/>
        </w:rPr>
        <w:t xml:space="preserve">воспалительные препараты, кокаин и др.); </w:t>
      </w:r>
    </w:p>
    <w:p w:rsidR="009434C5" w:rsidRDefault="009434C5" w:rsidP="009434C5">
      <w:pPr>
        <w:widowControl/>
        <w:numPr>
          <w:ilvl w:val="0"/>
          <w:numId w:val="17"/>
        </w:numPr>
        <w:autoSpaceDE/>
        <w:autoSpaceDN/>
        <w:adjustRightInd/>
        <w:rPr>
          <w:sz w:val="24"/>
        </w:rPr>
      </w:pPr>
      <w:r>
        <w:rPr>
          <w:sz w:val="24"/>
        </w:rPr>
        <w:t xml:space="preserve">невыявленные вторичные формы АГ; </w:t>
      </w:r>
    </w:p>
    <w:p w:rsidR="009434C5" w:rsidRDefault="009434C5" w:rsidP="009434C5">
      <w:pPr>
        <w:widowControl/>
        <w:numPr>
          <w:ilvl w:val="0"/>
          <w:numId w:val="17"/>
        </w:numPr>
        <w:autoSpaceDE/>
        <w:autoSpaceDN/>
        <w:adjustRightInd/>
        <w:rPr>
          <w:sz w:val="24"/>
        </w:rPr>
      </w:pPr>
      <w:r>
        <w:rPr>
          <w:sz w:val="24"/>
        </w:rPr>
        <w:t xml:space="preserve">обструктивное апное во время сна; </w:t>
      </w:r>
    </w:p>
    <w:p w:rsidR="009434C5" w:rsidRDefault="009434C5" w:rsidP="009434C5">
      <w:pPr>
        <w:widowControl/>
        <w:numPr>
          <w:ilvl w:val="0"/>
          <w:numId w:val="17"/>
        </w:numPr>
        <w:autoSpaceDE/>
        <w:autoSpaceDN/>
        <w:adjustRightInd/>
        <w:rPr>
          <w:sz w:val="24"/>
        </w:rPr>
      </w:pPr>
      <w:r>
        <w:rPr>
          <w:sz w:val="24"/>
        </w:rPr>
        <w:t xml:space="preserve">тяжелое ПОМ; </w:t>
      </w:r>
    </w:p>
    <w:p w:rsidR="009434C5" w:rsidRDefault="009434C5" w:rsidP="009434C5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</w:rPr>
      </w:pPr>
      <w:r>
        <w:rPr>
          <w:sz w:val="24"/>
        </w:rPr>
        <w:t>перегрузка объемом, обусловленная: избыточным потреблением поваренной соли, н</w:t>
      </w:r>
      <w:r>
        <w:rPr>
          <w:sz w:val="24"/>
        </w:rPr>
        <w:t>е</w:t>
      </w:r>
      <w:r>
        <w:rPr>
          <w:sz w:val="24"/>
        </w:rPr>
        <w:t>адекватной терапией диуретиками, прогрессированием ХПН, гиперальдостер</w:t>
      </w:r>
      <w:r>
        <w:rPr>
          <w:sz w:val="24"/>
        </w:rPr>
        <w:t>о</w:t>
      </w:r>
      <w:r>
        <w:rPr>
          <w:sz w:val="24"/>
        </w:rPr>
        <w:t xml:space="preserve">низм; </w:t>
      </w:r>
    </w:p>
    <w:p w:rsidR="009434C5" w:rsidRDefault="009434C5" w:rsidP="009434C5">
      <w:pPr>
        <w:widowControl/>
        <w:autoSpaceDE/>
        <w:autoSpaceDN/>
        <w:adjustRightInd/>
        <w:rPr>
          <w:b/>
          <w:sz w:val="24"/>
        </w:rPr>
      </w:pPr>
      <w:r>
        <w:rPr>
          <w:b/>
          <w:sz w:val="24"/>
        </w:rPr>
        <w:t>Причины псевдорезистентности:</w:t>
      </w:r>
    </w:p>
    <w:p w:rsidR="009434C5" w:rsidRDefault="009434C5" w:rsidP="009434C5">
      <w:pPr>
        <w:widowControl/>
        <w:numPr>
          <w:ilvl w:val="0"/>
          <w:numId w:val="18"/>
        </w:numPr>
        <w:autoSpaceDE/>
        <w:autoSpaceDN/>
        <w:adjustRightInd/>
        <w:rPr>
          <w:sz w:val="24"/>
        </w:rPr>
      </w:pPr>
      <w:r>
        <w:rPr>
          <w:sz w:val="24"/>
        </w:rPr>
        <w:t xml:space="preserve">изолированная офисная гипертензия; </w:t>
      </w:r>
    </w:p>
    <w:p w:rsidR="009434C5" w:rsidRDefault="009434C5" w:rsidP="009434C5">
      <w:pPr>
        <w:widowControl/>
        <w:numPr>
          <w:ilvl w:val="0"/>
          <w:numId w:val="18"/>
        </w:numPr>
        <w:autoSpaceDE/>
        <w:autoSpaceDN/>
        <w:adjustRightInd/>
        <w:rPr>
          <w:sz w:val="24"/>
        </w:rPr>
      </w:pPr>
      <w:r>
        <w:rPr>
          <w:sz w:val="24"/>
        </w:rPr>
        <w:t>использование при измерении АД манжеты несоответствующего размера (например, и</w:t>
      </w:r>
      <w:r>
        <w:rPr>
          <w:sz w:val="24"/>
        </w:rPr>
        <w:t>с</w:t>
      </w:r>
      <w:r>
        <w:rPr>
          <w:sz w:val="24"/>
        </w:rPr>
        <w:t xml:space="preserve">пользование стандартной манжеты при окружности плеча &gt; </w:t>
      </w:r>
      <w:smartTag w:uri="urn:schemas-microsoft-com:office:smarttags" w:element="metricconverter">
        <w:smartTagPr>
          <w:attr w:name="ProductID" w:val="32 см"/>
        </w:smartTagPr>
        <w:r>
          <w:rPr>
            <w:sz w:val="24"/>
          </w:rPr>
          <w:t>32 см</w:t>
        </w:r>
      </w:smartTag>
      <w:r>
        <w:rPr>
          <w:sz w:val="24"/>
        </w:rPr>
        <w:t xml:space="preserve">); </w:t>
      </w:r>
    </w:p>
    <w:p w:rsidR="009434C5" w:rsidRDefault="009434C5" w:rsidP="009434C5">
      <w:pPr>
        <w:widowControl/>
        <w:numPr>
          <w:ilvl w:val="0"/>
          <w:numId w:val="18"/>
        </w:numPr>
        <w:autoSpaceDE/>
        <w:autoSpaceDN/>
        <w:adjustRightInd/>
        <w:rPr>
          <w:sz w:val="24"/>
        </w:rPr>
      </w:pPr>
      <w:r>
        <w:rPr>
          <w:sz w:val="24"/>
        </w:rPr>
        <w:t>псевдогипертензия, особенно у пожилых.</w:t>
      </w:r>
    </w:p>
    <w:p w:rsidR="009434C5" w:rsidRDefault="009434C5" w:rsidP="009434C5">
      <w:pPr>
        <w:ind w:left="66"/>
        <w:rPr>
          <w:b/>
          <w:sz w:val="24"/>
        </w:rPr>
      </w:pPr>
      <w:r>
        <w:rPr>
          <w:b/>
          <w:sz w:val="24"/>
        </w:rPr>
        <w:t>Лечение рефрактерной АГ:</w:t>
      </w:r>
    </w:p>
    <w:p w:rsidR="009434C5" w:rsidRDefault="009434C5" w:rsidP="009434C5">
      <w:pPr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 xml:space="preserve">Пациенты нуждаются в назначении более, чем трех антигипертензивных препаратов. </w:t>
      </w:r>
    </w:p>
    <w:p w:rsidR="009434C5" w:rsidRDefault="009434C5" w:rsidP="009434C5">
      <w:pPr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Продемонстрировано значительное снижение АД при добавлении антоганиста альдост</w:t>
      </w:r>
      <w:r>
        <w:rPr>
          <w:sz w:val="24"/>
        </w:rPr>
        <w:t>е</w:t>
      </w:r>
      <w:r>
        <w:rPr>
          <w:sz w:val="24"/>
        </w:rPr>
        <w:t>рона (спироналактона, амилорида) к многокомпонентной схеме лечения пациентов с р</w:t>
      </w:r>
      <w:r>
        <w:rPr>
          <w:sz w:val="24"/>
        </w:rPr>
        <w:t>е</w:t>
      </w:r>
      <w:r>
        <w:rPr>
          <w:sz w:val="24"/>
        </w:rPr>
        <w:t>зистентной АГ. Применение низких доз этих препаратов снижает вероятность развития нежелательных побочных эффектов, однако необходимо контролировать уровни к</w:t>
      </w:r>
      <w:r>
        <w:rPr>
          <w:sz w:val="24"/>
        </w:rPr>
        <w:t>а</w:t>
      </w:r>
      <w:r>
        <w:rPr>
          <w:sz w:val="24"/>
        </w:rPr>
        <w:t>лия и креатинина в сыворотке крови.</w:t>
      </w:r>
    </w:p>
    <w:p w:rsidR="009434C5" w:rsidRPr="004A71E4" w:rsidRDefault="009434C5" w:rsidP="009434C5">
      <w:pPr>
        <w:tabs>
          <w:tab w:val="left" w:pos="8497"/>
        </w:tabs>
        <w:spacing w:before="120" w:after="120"/>
        <w:ind w:left="426"/>
        <w:rPr>
          <w:b/>
          <w:sz w:val="28"/>
          <w:szCs w:val="28"/>
        </w:rPr>
      </w:pPr>
      <w:r w:rsidRPr="004A71E4">
        <w:rPr>
          <w:b/>
          <w:sz w:val="28"/>
          <w:szCs w:val="28"/>
        </w:rPr>
        <w:t>12. Лечение сопутствующих факторов риска</w:t>
      </w:r>
    </w:p>
    <w:p w:rsidR="009434C5" w:rsidRDefault="009434C5" w:rsidP="009434C5">
      <w:pPr>
        <w:ind w:firstLine="709"/>
        <w:jc w:val="both"/>
        <w:rPr>
          <w:b/>
          <w:sz w:val="24"/>
        </w:rPr>
      </w:pPr>
      <w:r>
        <w:rPr>
          <w:b/>
          <w:sz w:val="24"/>
        </w:rPr>
        <w:lastRenderedPageBreak/>
        <w:t>12.1. Применение гиполипидемических препаратов:</w:t>
      </w:r>
    </w:p>
    <w:p w:rsidR="009434C5" w:rsidRPr="004A71E4" w:rsidRDefault="009434C5" w:rsidP="009434C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При наличии ССЗ и СД II типа следует рассмотреть вопрос о необходимости назнач</w:t>
      </w:r>
      <w:r>
        <w:rPr>
          <w:sz w:val="24"/>
        </w:rPr>
        <w:t>е</w:t>
      </w:r>
      <w:r>
        <w:rPr>
          <w:sz w:val="24"/>
        </w:rPr>
        <w:t xml:space="preserve">ния статинов для достижения желаемого уровня общего </w:t>
      </w:r>
      <w:r w:rsidRPr="004A71E4">
        <w:rPr>
          <w:sz w:val="24"/>
        </w:rPr>
        <w:t>ХС 4,5 ммоль/л и менее, ХС ЛПНП 2,5 ммоль/л и менее.</w:t>
      </w:r>
    </w:p>
    <w:p w:rsidR="009434C5" w:rsidRDefault="009434C5" w:rsidP="009434C5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Следует также учитывать необходимость возможного применения статинов в случаях высокого сердечно-сосудистого риска, когда исходно уровни общего ХС и ХС ЛПНП не пов</w:t>
      </w:r>
      <w:r>
        <w:rPr>
          <w:sz w:val="24"/>
        </w:rPr>
        <w:t>ы</w:t>
      </w:r>
      <w:r>
        <w:rPr>
          <w:sz w:val="24"/>
        </w:rPr>
        <w:t xml:space="preserve">шены.   </w:t>
      </w:r>
    </w:p>
    <w:p w:rsidR="009434C5" w:rsidRDefault="009434C5" w:rsidP="009434C5">
      <w:pPr>
        <w:numPr>
          <w:ilvl w:val="0"/>
          <w:numId w:val="34"/>
        </w:numPr>
        <w:jc w:val="both"/>
        <w:rPr>
          <w:b/>
          <w:sz w:val="24"/>
        </w:rPr>
      </w:pPr>
      <w:r>
        <w:rPr>
          <w:b/>
          <w:sz w:val="24"/>
        </w:rPr>
        <w:t>12.2. Применение антитромбоцитарной терапии:</w:t>
      </w:r>
    </w:p>
    <w:p w:rsidR="009434C5" w:rsidRDefault="009434C5" w:rsidP="009434C5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</w:rPr>
      </w:pPr>
      <w:r>
        <w:rPr>
          <w:sz w:val="24"/>
        </w:rPr>
        <w:t>Антитромбоцитарная терапия, в частности, аспирин в низкой дозе, должна быть назн</w:t>
      </w:r>
      <w:r>
        <w:rPr>
          <w:sz w:val="24"/>
        </w:rPr>
        <w:t>а</w:t>
      </w:r>
      <w:r>
        <w:rPr>
          <w:sz w:val="24"/>
        </w:rPr>
        <w:t>чена пациентам с АГ с предшествующими сердечно-сосудистыми событиями при усл</w:t>
      </w:r>
      <w:r>
        <w:rPr>
          <w:sz w:val="24"/>
        </w:rPr>
        <w:t>о</w:t>
      </w:r>
      <w:r>
        <w:rPr>
          <w:sz w:val="24"/>
        </w:rPr>
        <w:t>вии, что у них не повышен риск кровот</w:t>
      </w:r>
      <w:r>
        <w:rPr>
          <w:sz w:val="24"/>
        </w:rPr>
        <w:t>е</w:t>
      </w:r>
      <w:r>
        <w:rPr>
          <w:sz w:val="24"/>
        </w:rPr>
        <w:t>чений.</w:t>
      </w:r>
    </w:p>
    <w:p w:rsidR="009434C5" w:rsidRDefault="009434C5" w:rsidP="009434C5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</w:rPr>
      </w:pPr>
      <w:r>
        <w:rPr>
          <w:sz w:val="24"/>
        </w:rPr>
        <w:t xml:space="preserve">Назначение аспирина в низкой дозе следует рассмотреть у пациентов с АГ без сердечно-сосудистых заболеваний в анамнезе в возрасте старше 50 лет, умеренным повышением уровня креатинина и высоким сердечно-сосудистым риском. Во всех этих случаях было показано, что соотношение польза/риск (снижение риска инфаркта миокарда выше, чем риск кровотечения) является благоприятным. </w:t>
      </w:r>
    </w:p>
    <w:p w:rsidR="009434C5" w:rsidRDefault="009434C5" w:rsidP="009434C5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</w:rPr>
      </w:pPr>
      <w:r>
        <w:rPr>
          <w:sz w:val="24"/>
        </w:rPr>
        <w:t>Антитромбоцитарная терапии в качестве вторичной профилактики се</w:t>
      </w:r>
      <w:r>
        <w:rPr>
          <w:sz w:val="24"/>
        </w:rPr>
        <w:t>р</w:t>
      </w:r>
      <w:r>
        <w:rPr>
          <w:sz w:val="24"/>
        </w:rPr>
        <w:t>дечно-сосудистых событий у пациентов низкого риска ССО не показана, поскольку у этих категорий лиц преимущества от предупреждения низковероятных сердечно-сосудистых событий пра</w:t>
      </w:r>
      <w:r>
        <w:rPr>
          <w:sz w:val="24"/>
        </w:rPr>
        <w:t>к</w:t>
      </w:r>
      <w:r>
        <w:rPr>
          <w:sz w:val="24"/>
        </w:rPr>
        <w:t>тически полностью нивелируются риском возникновения кровотеч</w:t>
      </w:r>
      <w:r>
        <w:rPr>
          <w:sz w:val="24"/>
        </w:rPr>
        <w:t>е</w:t>
      </w:r>
      <w:r>
        <w:rPr>
          <w:sz w:val="24"/>
        </w:rPr>
        <w:t>ний.</w:t>
      </w:r>
    </w:p>
    <w:p w:rsidR="009434C5" w:rsidRDefault="009434C5" w:rsidP="009434C5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</w:rPr>
      </w:pPr>
      <w:r>
        <w:rPr>
          <w:sz w:val="24"/>
        </w:rPr>
        <w:t>Для уменьшения риска геморрагического инсульта антитромбоцитарная терапия должна быть начата после достижения контроля АД.</w:t>
      </w:r>
    </w:p>
    <w:p w:rsidR="009434C5" w:rsidRDefault="009434C5" w:rsidP="009434C5">
      <w:pPr>
        <w:widowControl/>
        <w:numPr>
          <w:ilvl w:val="0"/>
          <w:numId w:val="34"/>
        </w:numPr>
        <w:autoSpaceDE/>
        <w:autoSpaceDN/>
        <w:adjustRightInd/>
        <w:rPr>
          <w:b/>
          <w:sz w:val="24"/>
        </w:rPr>
      </w:pPr>
      <w:r w:rsidRPr="00084C1A">
        <w:rPr>
          <w:b/>
          <w:sz w:val="24"/>
        </w:rPr>
        <w:t>12.3. Контроль гликемии:</w:t>
      </w:r>
    </w:p>
    <w:p w:rsidR="009434C5" w:rsidRDefault="009434C5" w:rsidP="009434C5">
      <w:pPr>
        <w:widowControl/>
        <w:numPr>
          <w:ilvl w:val="1"/>
          <w:numId w:val="35"/>
        </w:numPr>
        <w:tabs>
          <w:tab w:val="clear" w:pos="1440"/>
          <w:tab w:val="num" w:pos="284"/>
        </w:tabs>
        <w:autoSpaceDE/>
        <w:autoSpaceDN/>
        <w:adjustRightInd/>
        <w:ind w:left="426" w:firstLine="654"/>
        <w:rPr>
          <w:sz w:val="24"/>
        </w:rPr>
      </w:pPr>
      <w:r>
        <w:rPr>
          <w:sz w:val="24"/>
        </w:rPr>
        <w:t>Контроль гликемии имеет важное значение для пациентов АГ и СД.</w:t>
      </w:r>
    </w:p>
    <w:p w:rsidR="009434C5" w:rsidRPr="00084C1A" w:rsidRDefault="009434C5" w:rsidP="009434C5">
      <w:pPr>
        <w:widowControl/>
        <w:numPr>
          <w:ilvl w:val="1"/>
          <w:numId w:val="35"/>
        </w:numPr>
        <w:autoSpaceDE/>
        <w:autoSpaceDN/>
        <w:adjustRightInd/>
        <w:rPr>
          <w:sz w:val="24"/>
        </w:rPr>
      </w:pPr>
      <w:r>
        <w:rPr>
          <w:sz w:val="24"/>
        </w:rPr>
        <w:t>У таких пациентов необходимо добиваться снижения гликемии плазмы натощак до ≤ 6 ммоль/л и уровня гликированного гемоглобина до &lt; 6,5% с помощью диеты и медик</w:t>
      </w:r>
      <w:r>
        <w:rPr>
          <w:sz w:val="24"/>
        </w:rPr>
        <w:t>а</w:t>
      </w:r>
      <w:r>
        <w:rPr>
          <w:sz w:val="24"/>
        </w:rPr>
        <w:t xml:space="preserve">ментозной терапии. </w:t>
      </w:r>
    </w:p>
    <w:p w:rsidR="009434C5" w:rsidRDefault="009434C5" w:rsidP="009434C5">
      <w:pPr>
        <w:spacing w:before="120" w:after="120"/>
        <w:rPr>
          <w:b/>
          <w:sz w:val="28"/>
        </w:rPr>
      </w:pPr>
      <w:r>
        <w:rPr>
          <w:b/>
          <w:sz w:val="28"/>
        </w:rPr>
        <w:t xml:space="preserve">     13. Показания к госпитализации</w:t>
      </w:r>
    </w:p>
    <w:p w:rsidR="009434C5" w:rsidRPr="00D53EDC" w:rsidRDefault="009434C5" w:rsidP="009434C5">
      <w:pPr>
        <w:spacing w:before="120" w:after="120"/>
        <w:ind w:left="709"/>
        <w:rPr>
          <w:b/>
          <w:sz w:val="24"/>
          <w:szCs w:val="24"/>
        </w:rPr>
      </w:pPr>
      <w:r w:rsidRPr="00D53ED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D53EDC">
        <w:rPr>
          <w:b/>
          <w:sz w:val="24"/>
          <w:szCs w:val="24"/>
        </w:rPr>
        <w:t>.1. Показания к плановой госпитализации</w:t>
      </w:r>
    </w:p>
    <w:p w:rsidR="009434C5" w:rsidRPr="00D53EDC" w:rsidRDefault="009434C5" w:rsidP="009434C5">
      <w:pPr>
        <w:numPr>
          <w:ilvl w:val="0"/>
          <w:numId w:val="27"/>
        </w:numPr>
        <w:tabs>
          <w:tab w:val="left" w:pos="426"/>
          <w:tab w:val="left" w:pos="851"/>
        </w:tabs>
        <w:ind w:firstLine="66"/>
        <w:rPr>
          <w:sz w:val="24"/>
          <w:szCs w:val="24"/>
        </w:rPr>
      </w:pPr>
      <w:r w:rsidRPr="00D53EDC">
        <w:rPr>
          <w:sz w:val="24"/>
          <w:szCs w:val="24"/>
        </w:rPr>
        <w:t>Необходимость в специальных, чаще инвазивных, методах исследования для уточн</w:t>
      </w:r>
      <w:r w:rsidRPr="00D53EDC">
        <w:rPr>
          <w:sz w:val="24"/>
          <w:szCs w:val="24"/>
        </w:rPr>
        <w:t>е</w:t>
      </w:r>
      <w:r w:rsidRPr="00D53EDC">
        <w:rPr>
          <w:sz w:val="24"/>
          <w:szCs w:val="24"/>
        </w:rPr>
        <w:t>ния диагноза или формы АГ</w:t>
      </w:r>
      <w:r>
        <w:rPr>
          <w:sz w:val="24"/>
          <w:szCs w:val="24"/>
        </w:rPr>
        <w:t>.</w:t>
      </w:r>
    </w:p>
    <w:p w:rsidR="009434C5" w:rsidRPr="00D53EDC" w:rsidRDefault="009434C5" w:rsidP="009434C5">
      <w:pPr>
        <w:numPr>
          <w:ilvl w:val="0"/>
          <w:numId w:val="27"/>
        </w:numPr>
        <w:tabs>
          <w:tab w:val="left" w:pos="426"/>
          <w:tab w:val="left" w:pos="851"/>
        </w:tabs>
        <w:ind w:firstLine="66"/>
        <w:rPr>
          <w:sz w:val="24"/>
          <w:szCs w:val="24"/>
        </w:rPr>
      </w:pPr>
      <w:r w:rsidRPr="00D53EDC">
        <w:rPr>
          <w:sz w:val="24"/>
          <w:szCs w:val="24"/>
        </w:rPr>
        <w:t xml:space="preserve">Трудности в подборе медикаментозной терапии у </w:t>
      </w:r>
      <w:r>
        <w:rPr>
          <w:sz w:val="24"/>
          <w:szCs w:val="24"/>
        </w:rPr>
        <w:t>пациентов</w:t>
      </w:r>
      <w:r w:rsidRPr="00D53EDC">
        <w:rPr>
          <w:sz w:val="24"/>
          <w:szCs w:val="24"/>
        </w:rPr>
        <w:t xml:space="preserve"> с частыми </w:t>
      </w:r>
      <w:r>
        <w:rPr>
          <w:sz w:val="24"/>
          <w:szCs w:val="24"/>
        </w:rPr>
        <w:t>ГК.</w:t>
      </w:r>
    </w:p>
    <w:p w:rsidR="009434C5" w:rsidRPr="00D53EDC" w:rsidRDefault="009434C5" w:rsidP="009434C5">
      <w:pPr>
        <w:numPr>
          <w:ilvl w:val="0"/>
          <w:numId w:val="27"/>
        </w:numPr>
        <w:tabs>
          <w:tab w:val="left" w:pos="426"/>
          <w:tab w:val="left" w:pos="851"/>
        </w:tabs>
        <w:ind w:firstLine="66"/>
        <w:rPr>
          <w:sz w:val="24"/>
          <w:szCs w:val="24"/>
        </w:rPr>
      </w:pPr>
      <w:r w:rsidRPr="00D53EDC">
        <w:rPr>
          <w:sz w:val="24"/>
          <w:szCs w:val="24"/>
        </w:rPr>
        <w:t xml:space="preserve"> Рефрактерная АГ</w:t>
      </w:r>
      <w:r>
        <w:rPr>
          <w:sz w:val="24"/>
          <w:szCs w:val="24"/>
        </w:rPr>
        <w:t>.</w:t>
      </w:r>
    </w:p>
    <w:p w:rsidR="009434C5" w:rsidRPr="00D53EDC" w:rsidRDefault="009434C5" w:rsidP="009434C5">
      <w:pPr>
        <w:tabs>
          <w:tab w:val="left" w:pos="426"/>
          <w:tab w:val="left" w:pos="4111"/>
        </w:tabs>
        <w:spacing w:before="120" w:after="120"/>
        <w:ind w:firstLine="709"/>
        <w:rPr>
          <w:b/>
          <w:sz w:val="24"/>
          <w:szCs w:val="24"/>
        </w:rPr>
      </w:pPr>
      <w:r w:rsidRPr="00D53ED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D53EDC">
        <w:rPr>
          <w:b/>
          <w:sz w:val="24"/>
          <w:szCs w:val="24"/>
        </w:rPr>
        <w:t>.2. Показания к экстренной госпитализации</w:t>
      </w:r>
    </w:p>
    <w:p w:rsidR="009434C5" w:rsidRPr="00D53EDC" w:rsidRDefault="009434C5" w:rsidP="009434C5">
      <w:pPr>
        <w:numPr>
          <w:ilvl w:val="0"/>
          <w:numId w:val="28"/>
        </w:numPr>
        <w:tabs>
          <w:tab w:val="left" w:pos="426"/>
        </w:tabs>
        <w:ind w:hanging="294"/>
        <w:jc w:val="both"/>
        <w:rPr>
          <w:sz w:val="24"/>
          <w:szCs w:val="24"/>
        </w:rPr>
      </w:pPr>
      <w:r w:rsidRPr="00D53EDC">
        <w:rPr>
          <w:sz w:val="24"/>
          <w:szCs w:val="24"/>
        </w:rPr>
        <w:t>ГК</w:t>
      </w:r>
      <w:r>
        <w:rPr>
          <w:sz w:val="24"/>
          <w:szCs w:val="24"/>
        </w:rPr>
        <w:t>,</w:t>
      </w:r>
      <w:r w:rsidRPr="00D53EDC">
        <w:rPr>
          <w:sz w:val="24"/>
          <w:szCs w:val="24"/>
        </w:rPr>
        <w:t xml:space="preserve"> не купирующийся на догоспитальном этапе</w:t>
      </w:r>
      <w:r>
        <w:rPr>
          <w:sz w:val="24"/>
          <w:szCs w:val="24"/>
        </w:rPr>
        <w:t>.</w:t>
      </w:r>
    </w:p>
    <w:p w:rsidR="009434C5" w:rsidRPr="00D53EDC" w:rsidRDefault="009434C5" w:rsidP="009434C5">
      <w:pPr>
        <w:numPr>
          <w:ilvl w:val="0"/>
          <w:numId w:val="28"/>
        </w:numPr>
        <w:tabs>
          <w:tab w:val="left" w:pos="426"/>
          <w:tab w:val="left" w:pos="4111"/>
        </w:tabs>
        <w:ind w:hanging="294"/>
        <w:jc w:val="both"/>
        <w:rPr>
          <w:sz w:val="24"/>
          <w:szCs w:val="24"/>
        </w:rPr>
      </w:pPr>
      <w:r w:rsidRPr="00D53EDC">
        <w:rPr>
          <w:sz w:val="24"/>
          <w:szCs w:val="24"/>
        </w:rPr>
        <w:t>ГК с выраженными проявлениями гипертензивной э</w:t>
      </w:r>
      <w:r w:rsidRPr="00D53EDC">
        <w:rPr>
          <w:sz w:val="24"/>
          <w:szCs w:val="24"/>
        </w:rPr>
        <w:t>н</w:t>
      </w:r>
      <w:r w:rsidRPr="00D53EDC">
        <w:rPr>
          <w:sz w:val="24"/>
          <w:szCs w:val="24"/>
        </w:rPr>
        <w:t>цефалопатии</w:t>
      </w:r>
      <w:r>
        <w:rPr>
          <w:sz w:val="24"/>
          <w:szCs w:val="24"/>
        </w:rPr>
        <w:t>.</w:t>
      </w:r>
    </w:p>
    <w:p w:rsidR="009434C5" w:rsidRPr="00D53EDC" w:rsidRDefault="009434C5" w:rsidP="009434C5">
      <w:pPr>
        <w:numPr>
          <w:ilvl w:val="0"/>
          <w:numId w:val="28"/>
        </w:numPr>
        <w:tabs>
          <w:tab w:val="left" w:pos="426"/>
          <w:tab w:val="left" w:pos="4111"/>
        </w:tabs>
        <w:ind w:hanging="294"/>
        <w:jc w:val="both"/>
        <w:rPr>
          <w:sz w:val="24"/>
          <w:szCs w:val="24"/>
        </w:rPr>
      </w:pPr>
      <w:r w:rsidRPr="00D53EDC">
        <w:rPr>
          <w:sz w:val="24"/>
          <w:szCs w:val="24"/>
        </w:rPr>
        <w:t>Осложнения АГ, требующие интенсивной терапии и постоянного врачебного наблюд</w:t>
      </w:r>
      <w:r w:rsidRPr="00D53EDC">
        <w:rPr>
          <w:sz w:val="24"/>
          <w:szCs w:val="24"/>
        </w:rPr>
        <w:t>е</w:t>
      </w:r>
      <w:r w:rsidRPr="00D53EDC">
        <w:rPr>
          <w:sz w:val="24"/>
          <w:szCs w:val="24"/>
        </w:rPr>
        <w:t>ния: мозговой инсульт, субарахноидальное кровоизлияние</w:t>
      </w:r>
      <w:r>
        <w:rPr>
          <w:sz w:val="24"/>
          <w:szCs w:val="24"/>
        </w:rPr>
        <w:t>,</w:t>
      </w:r>
      <w:r w:rsidRPr="00D53EDC">
        <w:rPr>
          <w:sz w:val="24"/>
          <w:szCs w:val="24"/>
        </w:rPr>
        <w:t xml:space="preserve"> остро возникающие наруш</w:t>
      </w:r>
      <w:r w:rsidRPr="00D53EDC">
        <w:rPr>
          <w:sz w:val="24"/>
          <w:szCs w:val="24"/>
        </w:rPr>
        <w:t>е</w:t>
      </w:r>
      <w:r w:rsidRPr="00D53EDC">
        <w:rPr>
          <w:sz w:val="24"/>
          <w:szCs w:val="24"/>
        </w:rPr>
        <w:t>ния зрения, отек легких и др.</w:t>
      </w:r>
    </w:p>
    <w:p w:rsidR="009434C5" w:rsidRDefault="009434C5" w:rsidP="009434C5">
      <w:pPr>
        <w:shd w:val="clear" w:color="auto" w:fill="FFFFFF"/>
        <w:spacing w:before="120" w:after="120"/>
        <w:rPr>
          <w:sz w:val="28"/>
        </w:rPr>
      </w:pPr>
      <w:r>
        <w:rPr>
          <w:b/>
          <w:sz w:val="28"/>
        </w:rPr>
        <w:t xml:space="preserve">     14. Неотложные с</w:t>
      </w:r>
      <w:r>
        <w:rPr>
          <w:b/>
          <w:sz w:val="28"/>
        </w:rPr>
        <w:t>о</w:t>
      </w:r>
      <w:r>
        <w:rPr>
          <w:b/>
          <w:sz w:val="28"/>
        </w:rPr>
        <w:t>стояния</w:t>
      </w:r>
    </w:p>
    <w:p w:rsidR="009434C5" w:rsidRDefault="009434C5" w:rsidP="009434C5">
      <w:pPr>
        <w:shd w:val="clear" w:color="auto" w:fill="FFFFFF"/>
        <w:ind w:left="14" w:right="10" w:firstLine="710"/>
        <w:jc w:val="both"/>
      </w:pPr>
      <w:r>
        <w:rPr>
          <w:sz w:val="24"/>
        </w:rPr>
        <w:t xml:space="preserve">Гипертензивный криз (ГК) - это остро возникшее выраженное повышение АД, прежде всего  </w:t>
      </w:r>
      <w:r>
        <w:rPr>
          <w:spacing w:val="-1"/>
          <w:sz w:val="24"/>
        </w:rPr>
        <w:t xml:space="preserve">ДАД </w:t>
      </w:r>
      <w:r>
        <w:rPr>
          <w:sz w:val="24"/>
        </w:rPr>
        <w:t>≥</w:t>
      </w:r>
      <w:r>
        <w:rPr>
          <w:spacing w:val="-1"/>
          <w:sz w:val="24"/>
        </w:rPr>
        <w:t xml:space="preserve"> </w:t>
      </w:r>
      <w:smartTag w:uri="urn:schemas-microsoft-com:office:smarttags" w:element="metricconverter">
        <w:smartTagPr>
          <w:attr w:name="ProductID" w:val="120 мм"/>
        </w:smartTagPr>
        <w:r>
          <w:rPr>
            <w:spacing w:val="-1"/>
            <w:sz w:val="24"/>
          </w:rPr>
          <w:t>120 мм</w:t>
        </w:r>
      </w:smartTag>
      <w:r>
        <w:rPr>
          <w:spacing w:val="-1"/>
          <w:sz w:val="24"/>
        </w:rPr>
        <w:t xml:space="preserve"> рт. ст.,</w:t>
      </w:r>
      <w:r>
        <w:rPr>
          <w:color w:val="FF0000"/>
          <w:spacing w:val="-1"/>
          <w:sz w:val="24"/>
        </w:rPr>
        <w:t xml:space="preserve"> </w:t>
      </w:r>
      <w:r>
        <w:rPr>
          <w:sz w:val="24"/>
        </w:rPr>
        <w:t>сопровождающееся клиническими симптомами церебрального, кардиального и невротического характера, требующее немедленного контролируемого его сн</w:t>
      </w:r>
      <w:r>
        <w:rPr>
          <w:sz w:val="24"/>
        </w:rPr>
        <w:t>и</w:t>
      </w:r>
      <w:r>
        <w:rPr>
          <w:sz w:val="24"/>
        </w:rPr>
        <w:t>жения с целью предупреждения или огран</w:t>
      </w:r>
      <w:r>
        <w:rPr>
          <w:sz w:val="24"/>
        </w:rPr>
        <w:t>и</w:t>
      </w:r>
      <w:r>
        <w:rPr>
          <w:sz w:val="24"/>
        </w:rPr>
        <w:t>чения ПОМ.</w:t>
      </w:r>
    </w:p>
    <w:p w:rsidR="009434C5" w:rsidRDefault="009434C5" w:rsidP="009434C5">
      <w:pPr>
        <w:shd w:val="clear" w:color="auto" w:fill="FFFFFF"/>
        <w:ind w:left="10" w:right="10" w:firstLine="715"/>
        <w:jc w:val="both"/>
      </w:pPr>
      <w:r>
        <w:rPr>
          <w:sz w:val="24"/>
        </w:rPr>
        <w:t xml:space="preserve">ГК подразделяют на две большие группы - осложненные (жизнеугрожающие) и неос-ложненные (нежизнеугрожающие). </w:t>
      </w:r>
      <w:r>
        <w:rPr>
          <w:spacing w:val="-1"/>
          <w:sz w:val="24"/>
        </w:rPr>
        <w:t>Всем пациентам с ГК необх</w:t>
      </w:r>
      <w:r>
        <w:rPr>
          <w:spacing w:val="-1"/>
          <w:sz w:val="24"/>
        </w:rPr>
        <w:t>о</w:t>
      </w:r>
      <w:r>
        <w:rPr>
          <w:spacing w:val="-1"/>
          <w:sz w:val="24"/>
        </w:rPr>
        <w:t>димо быстрое снижение АД.</w:t>
      </w:r>
    </w:p>
    <w:p w:rsidR="009434C5" w:rsidRPr="00D53EDC" w:rsidRDefault="009434C5" w:rsidP="009434C5">
      <w:pPr>
        <w:shd w:val="clear" w:color="auto" w:fill="FFFFFF"/>
        <w:ind w:left="725"/>
        <w:rPr>
          <w:b/>
        </w:rPr>
      </w:pPr>
      <w:r w:rsidRPr="00D53EDC">
        <w:rPr>
          <w:b/>
          <w:sz w:val="24"/>
        </w:rPr>
        <w:t>При медикаментозном лечении ГК н</w:t>
      </w:r>
      <w:r w:rsidRPr="00D53EDC">
        <w:rPr>
          <w:b/>
          <w:sz w:val="24"/>
        </w:rPr>
        <w:t>е</w:t>
      </w:r>
      <w:r w:rsidRPr="00D53EDC">
        <w:rPr>
          <w:b/>
          <w:sz w:val="24"/>
        </w:rPr>
        <w:t>обходимо решение следующих задач:</w:t>
      </w:r>
    </w:p>
    <w:p w:rsidR="009434C5" w:rsidRDefault="009434C5" w:rsidP="009434C5">
      <w:pPr>
        <w:numPr>
          <w:ilvl w:val="0"/>
          <w:numId w:val="3"/>
        </w:numPr>
        <w:shd w:val="clear" w:color="auto" w:fill="FFFFFF"/>
        <w:tabs>
          <w:tab w:val="left" w:pos="955"/>
        </w:tabs>
        <w:ind w:right="5" w:firstLine="710"/>
        <w:jc w:val="both"/>
        <w:rPr>
          <w:spacing w:val="-23"/>
          <w:sz w:val="24"/>
        </w:rPr>
      </w:pPr>
      <w:r>
        <w:rPr>
          <w:spacing w:val="-1"/>
          <w:sz w:val="24"/>
        </w:rPr>
        <w:t xml:space="preserve">Купирование повышения АД: определить степень срочности начала лечения, выбрать препарат и способ его введения, установить необходимую скорость снижения </w:t>
      </w:r>
      <w:r>
        <w:rPr>
          <w:sz w:val="24"/>
        </w:rPr>
        <w:t>АД, опред</w:t>
      </w:r>
      <w:r>
        <w:rPr>
          <w:sz w:val="24"/>
        </w:rPr>
        <w:t>е</w:t>
      </w:r>
      <w:r>
        <w:rPr>
          <w:sz w:val="24"/>
        </w:rPr>
        <w:t xml:space="preserve">лить </w:t>
      </w:r>
      <w:r>
        <w:rPr>
          <w:sz w:val="24"/>
        </w:rPr>
        <w:lastRenderedPageBreak/>
        <w:t>уровень допустимого сн</w:t>
      </w:r>
      <w:r>
        <w:rPr>
          <w:sz w:val="24"/>
        </w:rPr>
        <w:t>и</w:t>
      </w:r>
      <w:r>
        <w:rPr>
          <w:sz w:val="24"/>
        </w:rPr>
        <w:t>жения АД.</w:t>
      </w:r>
    </w:p>
    <w:p w:rsidR="009434C5" w:rsidRDefault="009434C5" w:rsidP="009434C5">
      <w:pPr>
        <w:numPr>
          <w:ilvl w:val="0"/>
          <w:numId w:val="3"/>
        </w:numPr>
        <w:shd w:val="clear" w:color="auto" w:fill="FFFFFF"/>
        <w:tabs>
          <w:tab w:val="left" w:pos="955"/>
        </w:tabs>
        <w:ind w:right="14" w:firstLine="710"/>
        <w:jc w:val="both"/>
        <w:rPr>
          <w:spacing w:val="-11"/>
          <w:sz w:val="24"/>
        </w:rPr>
      </w:pPr>
      <w:r>
        <w:rPr>
          <w:sz w:val="24"/>
        </w:rPr>
        <w:t>Обеспечение адекватного контроля за состоянием пациента в период снижения АД: необходима своевременная диагностика возникновения осложнений или избыточного сниж</w:t>
      </w:r>
      <w:r>
        <w:rPr>
          <w:sz w:val="24"/>
        </w:rPr>
        <w:t>е</w:t>
      </w:r>
      <w:r>
        <w:rPr>
          <w:sz w:val="24"/>
        </w:rPr>
        <w:t>ния АД.</w:t>
      </w:r>
    </w:p>
    <w:p w:rsidR="009434C5" w:rsidRDefault="009434C5" w:rsidP="009434C5">
      <w:pPr>
        <w:numPr>
          <w:ilvl w:val="0"/>
          <w:numId w:val="3"/>
        </w:numPr>
        <w:shd w:val="clear" w:color="auto" w:fill="FFFFFF"/>
        <w:tabs>
          <w:tab w:val="left" w:pos="955"/>
        </w:tabs>
        <w:ind w:right="19" w:firstLine="710"/>
        <w:jc w:val="both"/>
        <w:rPr>
          <w:spacing w:val="-11"/>
          <w:sz w:val="24"/>
        </w:rPr>
      </w:pPr>
      <w:r>
        <w:rPr>
          <w:sz w:val="24"/>
        </w:rPr>
        <w:t>Закрепление достигнутого эффекта: назначить тот же препарат, с помощью которого снижалось АД, при невозможности - другие антигипертензивные средства с учетом механизма и срока действия выбранных пр</w:t>
      </w:r>
      <w:r>
        <w:rPr>
          <w:sz w:val="24"/>
        </w:rPr>
        <w:t>е</w:t>
      </w:r>
      <w:r>
        <w:rPr>
          <w:sz w:val="24"/>
        </w:rPr>
        <w:t>паратов.</w:t>
      </w:r>
    </w:p>
    <w:p w:rsidR="009434C5" w:rsidRPr="00C15120" w:rsidRDefault="009434C5" w:rsidP="009434C5">
      <w:pPr>
        <w:numPr>
          <w:ilvl w:val="0"/>
          <w:numId w:val="3"/>
        </w:numPr>
        <w:shd w:val="clear" w:color="auto" w:fill="FFFFFF"/>
        <w:tabs>
          <w:tab w:val="left" w:pos="955"/>
        </w:tabs>
        <w:ind w:left="710"/>
        <w:rPr>
          <w:spacing w:val="-7"/>
          <w:sz w:val="24"/>
        </w:rPr>
      </w:pPr>
      <w:r>
        <w:rPr>
          <w:sz w:val="24"/>
        </w:rPr>
        <w:t>Лечение осложнений и сопутствующих заболев</w:t>
      </w:r>
      <w:r>
        <w:rPr>
          <w:sz w:val="24"/>
        </w:rPr>
        <w:t>а</w:t>
      </w:r>
      <w:r>
        <w:rPr>
          <w:sz w:val="24"/>
        </w:rPr>
        <w:t>ний.</w:t>
      </w:r>
    </w:p>
    <w:p w:rsidR="009434C5" w:rsidRDefault="009434C5" w:rsidP="009434C5">
      <w:pPr>
        <w:shd w:val="clear" w:color="auto" w:fill="FFFFFF"/>
        <w:tabs>
          <w:tab w:val="left" w:pos="955"/>
        </w:tabs>
        <w:rPr>
          <w:sz w:val="24"/>
        </w:rPr>
      </w:pPr>
    </w:p>
    <w:p w:rsidR="009434C5" w:rsidRDefault="009434C5" w:rsidP="009434C5">
      <w:pPr>
        <w:shd w:val="clear" w:color="auto" w:fill="FFFFFF"/>
        <w:ind w:right="14" w:firstLine="715"/>
        <w:jc w:val="both"/>
        <w:rPr>
          <w:sz w:val="24"/>
        </w:rPr>
      </w:pPr>
      <w:r>
        <w:rPr>
          <w:sz w:val="24"/>
        </w:rPr>
        <w:t>Алгоритм ведения пациентов в зависимости от степени тяжести гипертонического криза предста</w:t>
      </w:r>
      <w:r>
        <w:rPr>
          <w:sz w:val="24"/>
        </w:rPr>
        <w:t>в</w:t>
      </w:r>
      <w:r>
        <w:rPr>
          <w:sz w:val="24"/>
        </w:rPr>
        <w:t>лен на рисунке 2.</w:t>
      </w:r>
    </w:p>
    <w:p w:rsidR="009434C5" w:rsidRDefault="009434C5" w:rsidP="009434C5">
      <w:pPr>
        <w:shd w:val="clear" w:color="auto" w:fill="FFFFFF"/>
        <w:ind w:right="14" w:firstLine="715"/>
        <w:jc w:val="both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83"/>
        <w:gridCol w:w="5084"/>
      </w:tblGrid>
      <w:tr w:rsidR="009434C5" w:rsidTr="009434C5">
        <w:tblPrEx>
          <w:tblCellMar>
            <w:top w:w="0" w:type="dxa"/>
            <w:bottom w:w="0" w:type="dxa"/>
          </w:tblCellMar>
        </w:tblPrEx>
        <w:tc>
          <w:tcPr>
            <w:tcW w:w="5083" w:type="dxa"/>
          </w:tcPr>
          <w:p w:rsidR="009434C5" w:rsidRDefault="001D3685" w:rsidP="009434C5">
            <w:pPr>
              <w:ind w:right="14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317500</wp:posOffset>
                      </wp:positionV>
                      <wp:extent cx="0" cy="304800"/>
                      <wp:effectExtent l="59055" t="5715" r="55245" b="2286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53753" id="Line 3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5pt,25pt" to="114.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500380</wp:posOffset>
                      </wp:positionV>
                      <wp:extent cx="0" cy="152400"/>
                      <wp:effectExtent l="55245" t="7620" r="59055" b="2095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18348" id="Line 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7pt,39.4pt" to="373.7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YoJw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" o:allowincell="f">
                      <v:stroke endarrow="block"/>
                    </v:line>
                  </w:pict>
                </mc:Fallback>
              </mc:AlternateContent>
            </w:r>
            <w:r w:rsidR="009434C5">
              <w:t xml:space="preserve">Без клинических признаков </w:t>
            </w:r>
            <w:r w:rsidR="009434C5">
              <w:rPr>
                <w:spacing w:val="-1"/>
              </w:rPr>
              <w:t>поражения органов-мишеней и неврологической симптомат</w:t>
            </w:r>
            <w:r w:rsidR="009434C5">
              <w:rPr>
                <w:spacing w:val="-1"/>
              </w:rPr>
              <w:t>и</w:t>
            </w:r>
            <w:r w:rsidR="009434C5">
              <w:rPr>
                <w:spacing w:val="-1"/>
              </w:rPr>
              <w:t>ки</w:t>
            </w:r>
          </w:p>
        </w:tc>
        <w:tc>
          <w:tcPr>
            <w:tcW w:w="5084" w:type="dxa"/>
          </w:tcPr>
          <w:p w:rsidR="009434C5" w:rsidRDefault="009434C5" w:rsidP="009434C5">
            <w:pPr>
              <w:ind w:right="14"/>
              <w:jc w:val="center"/>
              <w:rPr>
                <w:spacing w:val="-1"/>
              </w:rPr>
            </w:pPr>
            <w:r>
              <w:t xml:space="preserve">Неврологическая симптоматика, </w:t>
            </w:r>
            <w:r>
              <w:rPr>
                <w:spacing w:val="-1"/>
              </w:rPr>
              <w:t>ретинопатия (наруш</w:t>
            </w:r>
            <w:r>
              <w:rPr>
                <w:spacing w:val="-1"/>
              </w:rPr>
              <w:t>е</w:t>
            </w:r>
            <w:r>
              <w:rPr>
                <w:spacing w:val="-1"/>
              </w:rPr>
              <w:t xml:space="preserve">ние зрения), боль в груди, отек легких, </w:t>
            </w:r>
            <w:r>
              <w:t>эклампсия, кат</w:t>
            </w:r>
            <w:r>
              <w:t>е</w:t>
            </w:r>
            <w:r>
              <w:t xml:space="preserve">холаминовый </w:t>
            </w:r>
            <w:r>
              <w:rPr>
                <w:spacing w:val="-1"/>
              </w:rPr>
              <w:t>криз, почечная недостато</w:t>
            </w:r>
            <w:r>
              <w:rPr>
                <w:spacing w:val="-1"/>
              </w:rPr>
              <w:t>ч</w:t>
            </w:r>
            <w:r>
              <w:rPr>
                <w:spacing w:val="-1"/>
              </w:rPr>
              <w:t>ность</w:t>
            </w:r>
          </w:p>
          <w:p w:rsidR="009434C5" w:rsidRDefault="009434C5" w:rsidP="009434C5">
            <w:pPr>
              <w:ind w:right="14"/>
              <w:jc w:val="both"/>
              <w:rPr>
                <w:sz w:val="24"/>
              </w:rPr>
            </w:pP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c>
          <w:tcPr>
            <w:tcW w:w="5083" w:type="dxa"/>
          </w:tcPr>
          <w:p w:rsidR="009434C5" w:rsidRDefault="001D3685" w:rsidP="009434C5">
            <w:pPr>
              <w:spacing w:before="120" w:after="240"/>
              <w:ind w:right="11"/>
              <w:jc w:val="center"/>
              <w:rPr>
                <w:sz w:val="24"/>
              </w:rPr>
            </w:pPr>
            <w:r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252730</wp:posOffset>
                      </wp:positionV>
                      <wp:extent cx="0" cy="152400"/>
                      <wp:effectExtent l="55245" t="5080" r="59055" b="23495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25D58" id="Line 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7pt,19.9pt" to="373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tYJw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289560</wp:posOffset>
                      </wp:positionV>
                      <wp:extent cx="0" cy="152400"/>
                      <wp:effectExtent l="56515" t="13335" r="57785" b="1524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E18EB" id="Line 2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5pt,22.8pt" to="113.5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+NJw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" o:allowincell="f">
                      <v:stroke endarrow="block"/>
                    </v:line>
                  </w:pict>
                </mc:Fallback>
              </mc:AlternateContent>
            </w:r>
            <w:r w:rsidR="009434C5">
              <w:rPr>
                <w:spacing w:val="-1"/>
              </w:rPr>
              <w:t>Состояние пациента не вызывает опасений</w:t>
            </w:r>
          </w:p>
        </w:tc>
        <w:tc>
          <w:tcPr>
            <w:tcW w:w="5084" w:type="dxa"/>
          </w:tcPr>
          <w:p w:rsidR="009434C5" w:rsidRDefault="009434C5" w:rsidP="009434C5">
            <w:pPr>
              <w:spacing w:before="120" w:after="240"/>
              <w:ind w:right="11"/>
              <w:jc w:val="center"/>
              <w:rPr>
                <w:sz w:val="24"/>
              </w:rPr>
            </w:pPr>
            <w:r>
              <w:rPr>
                <w:spacing w:val="-2"/>
              </w:rPr>
              <w:t>Состояние пациента тяжелое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c>
          <w:tcPr>
            <w:tcW w:w="5083" w:type="dxa"/>
          </w:tcPr>
          <w:p w:rsidR="009434C5" w:rsidRDefault="001D3685" w:rsidP="009434C5">
            <w:pPr>
              <w:spacing w:before="120" w:after="240"/>
              <w:ind w:right="11"/>
              <w:jc w:val="center"/>
              <w:rPr>
                <w:sz w:val="24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426720</wp:posOffset>
                      </wp:positionV>
                      <wp:extent cx="0" cy="152400"/>
                      <wp:effectExtent l="59055" t="10795" r="55245" b="177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741EE" id="Line 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5pt,33.6pt" to="114.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lx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243840</wp:posOffset>
                      </wp:positionV>
                      <wp:extent cx="0" cy="228600"/>
                      <wp:effectExtent l="55245" t="8890" r="59055" b="1968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8ED7A" id="Line 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7pt,19.2pt" to="373.7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" o:allowincell="f">
                      <v:stroke endarrow="block"/>
                    </v:line>
                  </w:pict>
                </mc:Fallback>
              </mc:AlternateContent>
            </w:r>
            <w:r w:rsidR="009434C5">
              <w:rPr>
                <w:spacing w:val="-1"/>
              </w:rPr>
              <w:t>Терапия пероральными и парентеральными антигипе</w:t>
            </w:r>
            <w:r w:rsidR="009434C5">
              <w:rPr>
                <w:spacing w:val="-1"/>
              </w:rPr>
              <w:t>р</w:t>
            </w:r>
            <w:r w:rsidR="009434C5">
              <w:rPr>
                <w:spacing w:val="-1"/>
              </w:rPr>
              <w:t>тензивными пр</w:t>
            </w:r>
            <w:r w:rsidR="009434C5">
              <w:rPr>
                <w:spacing w:val="-1"/>
              </w:rPr>
              <w:t>е</w:t>
            </w:r>
            <w:r w:rsidR="009434C5">
              <w:rPr>
                <w:spacing w:val="-1"/>
              </w:rPr>
              <w:t>паратами</w:t>
            </w:r>
          </w:p>
        </w:tc>
        <w:tc>
          <w:tcPr>
            <w:tcW w:w="5084" w:type="dxa"/>
          </w:tcPr>
          <w:p w:rsidR="009434C5" w:rsidRDefault="009434C5" w:rsidP="009434C5">
            <w:pPr>
              <w:spacing w:before="120" w:after="240"/>
              <w:ind w:right="11"/>
              <w:jc w:val="center"/>
              <w:rPr>
                <w:sz w:val="24"/>
              </w:rPr>
            </w:pPr>
            <w:r>
              <w:rPr>
                <w:spacing w:val="-2"/>
              </w:rPr>
              <w:t>Неотложная в/в терапия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c>
          <w:tcPr>
            <w:tcW w:w="5083" w:type="dxa"/>
          </w:tcPr>
          <w:p w:rsidR="009434C5" w:rsidRDefault="009434C5" w:rsidP="009434C5">
            <w:pPr>
              <w:spacing w:before="120" w:after="120"/>
              <w:ind w:right="14"/>
              <w:jc w:val="center"/>
              <w:rPr>
                <w:sz w:val="24"/>
              </w:rPr>
            </w:pPr>
            <w:r>
              <w:t>Контроль через 6-24 часа</w:t>
            </w:r>
          </w:p>
        </w:tc>
        <w:tc>
          <w:tcPr>
            <w:tcW w:w="5084" w:type="dxa"/>
          </w:tcPr>
          <w:p w:rsidR="009434C5" w:rsidRDefault="009434C5" w:rsidP="009434C5">
            <w:pPr>
              <w:spacing w:before="120" w:after="120"/>
              <w:ind w:right="14"/>
              <w:jc w:val="center"/>
              <w:rPr>
                <w:sz w:val="24"/>
              </w:rPr>
            </w:pPr>
            <w:r>
              <w:rPr>
                <w:spacing w:val="-2"/>
              </w:rPr>
              <w:t>Госпитализация</w:t>
            </w:r>
          </w:p>
        </w:tc>
      </w:tr>
    </w:tbl>
    <w:p w:rsidR="009434C5" w:rsidRDefault="009434C5" w:rsidP="009434C5">
      <w:pPr>
        <w:shd w:val="clear" w:color="auto" w:fill="FFFFFF"/>
        <w:ind w:left="4795"/>
        <w:rPr>
          <w:b/>
          <w:spacing w:val="-2"/>
          <w:sz w:val="24"/>
        </w:rPr>
      </w:pPr>
    </w:p>
    <w:p w:rsidR="009434C5" w:rsidRDefault="009434C5" w:rsidP="009434C5">
      <w:pPr>
        <w:shd w:val="clear" w:color="auto" w:fill="FFFFFF"/>
        <w:rPr>
          <w:sz w:val="24"/>
        </w:rPr>
      </w:pPr>
      <w:r>
        <w:rPr>
          <w:b/>
          <w:spacing w:val="-2"/>
          <w:sz w:val="24"/>
        </w:rPr>
        <w:t xml:space="preserve">Рисунок 2 - </w:t>
      </w:r>
      <w:r>
        <w:rPr>
          <w:sz w:val="24"/>
        </w:rPr>
        <w:t>Алгоритм выбора терапии при ГК</w:t>
      </w:r>
    </w:p>
    <w:p w:rsidR="009434C5" w:rsidRDefault="009434C5" w:rsidP="009434C5">
      <w:pPr>
        <w:shd w:val="clear" w:color="auto" w:fill="FFFFFF"/>
        <w:rPr>
          <w:sz w:val="24"/>
        </w:rPr>
      </w:pPr>
    </w:p>
    <w:p w:rsidR="009434C5" w:rsidRDefault="009434C5" w:rsidP="009434C5">
      <w:pPr>
        <w:shd w:val="clear" w:color="auto" w:fill="FFFFFF"/>
        <w:ind w:left="370"/>
      </w:pPr>
      <w:r>
        <w:rPr>
          <w:b/>
          <w:sz w:val="24"/>
        </w:rPr>
        <w:t>14.1. Неосложненный ГК</w:t>
      </w:r>
    </w:p>
    <w:p w:rsidR="009434C5" w:rsidRDefault="009434C5" w:rsidP="009434C5">
      <w:pPr>
        <w:shd w:val="clear" w:color="auto" w:fill="FFFFFF"/>
        <w:ind w:left="5" w:right="10" w:firstLine="715"/>
        <w:jc w:val="both"/>
      </w:pPr>
      <w:r>
        <w:rPr>
          <w:sz w:val="24"/>
        </w:rPr>
        <w:t>Лечение неосложненного ГК может проводиться в амбулаторных условиях. При нео</w:t>
      </w:r>
      <w:r>
        <w:rPr>
          <w:sz w:val="24"/>
        </w:rPr>
        <w:t>с</w:t>
      </w:r>
      <w:r>
        <w:rPr>
          <w:sz w:val="24"/>
        </w:rPr>
        <w:t>ложненном ГК скорость снижения АД не должна превышать 25% за первые 2 часа, с посл</w:t>
      </w:r>
      <w:r>
        <w:rPr>
          <w:sz w:val="24"/>
        </w:rPr>
        <w:t>е</w:t>
      </w:r>
      <w:r>
        <w:rPr>
          <w:sz w:val="24"/>
        </w:rPr>
        <w:t>дующим достижением в течение 24-48 часов до целевого уровня.</w:t>
      </w:r>
    </w:p>
    <w:p w:rsidR="009434C5" w:rsidRDefault="009434C5" w:rsidP="009434C5">
      <w:pPr>
        <w:shd w:val="clear" w:color="auto" w:fill="FFFFFF"/>
        <w:ind w:firstLine="720"/>
        <w:jc w:val="both"/>
        <w:rPr>
          <w:sz w:val="24"/>
        </w:rPr>
      </w:pPr>
      <w:r>
        <w:rPr>
          <w:sz w:val="24"/>
        </w:rPr>
        <w:t>Следует использовать препараты с быстрым началом действия, коротким периодом п</w:t>
      </w:r>
      <w:r>
        <w:rPr>
          <w:sz w:val="24"/>
        </w:rPr>
        <w:t>о</w:t>
      </w:r>
      <w:r>
        <w:rPr>
          <w:sz w:val="24"/>
        </w:rPr>
        <w:t>лувыведения (таблица 11).</w:t>
      </w:r>
    </w:p>
    <w:p w:rsidR="009434C5" w:rsidRDefault="009434C5" w:rsidP="009434C5">
      <w:pPr>
        <w:shd w:val="clear" w:color="auto" w:fill="FFFFFF"/>
        <w:ind w:firstLine="720"/>
        <w:jc w:val="right"/>
        <w:rPr>
          <w:spacing w:val="-2"/>
          <w:sz w:val="24"/>
          <w:szCs w:val="24"/>
        </w:rPr>
      </w:pPr>
      <w:r>
        <w:rPr>
          <w:sz w:val="24"/>
        </w:rPr>
        <w:t>Таблица 11</w:t>
      </w:r>
    </w:p>
    <w:p w:rsidR="009434C5" w:rsidRPr="00504B4D" w:rsidRDefault="009434C5" w:rsidP="009434C5">
      <w:pPr>
        <w:shd w:val="clear" w:color="auto" w:fill="FFFFFF"/>
        <w:ind w:firstLine="720"/>
        <w:jc w:val="center"/>
        <w:rPr>
          <w:b/>
          <w:sz w:val="24"/>
        </w:rPr>
      </w:pPr>
      <w:r w:rsidRPr="00504B4D">
        <w:rPr>
          <w:b/>
          <w:spacing w:val="-2"/>
          <w:sz w:val="24"/>
          <w:szCs w:val="24"/>
        </w:rPr>
        <w:t>Выбор  при неосложненном ГК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3"/>
        <w:gridCol w:w="5084"/>
      </w:tblGrid>
      <w:tr w:rsidR="009434C5" w:rsidRPr="00A327DA" w:rsidTr="009434C5">
        <w:tc>
          <w:tcPr>
            <w:tcW w:w="10167" w:type="dxa"/>
            <w:gridSpan w:val="2"/>
          </w:tcPr>
          <w:p w:rsidR="009434C5" w:rsidRDefault="009434C5" w:rsidP="009434C5">
            <w:pPr>
              <w:shd w:val="clear" w:color="auto" w:fill="FFFFFF"/>
              <w:ind w:left="461"/>
              <w:jc w:val="center"/>
            </w:pPr>
            <w:r>
              <w:t>Пероральная терапия</w:t>
            </w:r>
          </w:p>
          <w:p w:rsidR="009434C5" w:rsidRPr="00A327DA" w:rsidRDefault="009434C5" w:rsidP="009434C5">
            <w:pPr>
              <w:jc w:val="center"/>
              <w:rPr>
                <w:sz w:val="24"/>
              </w:rPr>
            </w:pPr>
            <w:r>
              <w:t xml:space="preserve">(снижение АД в течение </w:t>
            </w:r>
            <w:r w:rsidRPr="00A327DA">
              <w:rPr>
                <w:spacing w:val="44"/>
              </w:rPr>
              <w:t>2-6</w:t>
            </w:r>
            <w:r>
              <w:t xml:space="preserve"> часов)</w:t>
            </w:r>
          </w:p>
        </w:tc>
      </w:tr>
      <w:tr w:rsidR="009434C5" w:rsidRPr="00A327DA" w:rsidTr="009434C5">
        <w:trPr>
          <w:trHeight w:val="431"/>
        </w:trPr>
        <w:tc>
          <w:tcPr>
            <w:tcW w:w="5083" w:type="dxa"/>
          </w:tcPr>
          <w:p w:rsidR="009434C5" w:rsidRDefault="009434C5" w:rsidP="009434C5">
            <w:pPr>
              <w:shd w:val="clear" w:color="auto" w:fill="FFFFFF"/>
            </w:pPr>
            <w:r>
              <w:t xml:space="preserve">Каптоприл 12,5-50 мг </w:t>
            </w:r>
            <w:r w:rsidRPr="00A327DA">
              <w:rPr>
                <w:lang w:val="en-US"/>
              </w:rPr>
              <w:t>per</w:t>
            </w:r>
            <w:r>
              <w:t xml:space="preserve"> </w:t>
            </w:r>
            <w:r w:rsidRPr="00A327DA">
              <w:rPr>
                <w:lang w:val="en-US"/>
              </w:rPr>
              <w:t>os</w:t>
            </w:r>
          </w:p>
          <w:p w:rsidR="009434C5" w:rsidRPr="00A327DA" w:rsidRDefault="009434C5" w:rsidP="009434C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5084" w:type="dxa"/>
          </w:tcPr>
          <w:p w:rsidR="009434C5" w:rsidRPr="00A327DA" w:rsidRDefault="009434C5" w:rsidP="009434C5">
            <w:pPr>
              <w:shd w:val="clear" w:color="auto" w:fill="FFFFFF"/>
              <w:jc w:val="center"/>
              <w:rPr>
                <w:spacing w:val="-1"/>
              </w:rPr>
            </w:pPr>
            <w:r w:rsidRPr="00A327DA">
              <w:rPr>
                <w:spacing w:val="-1"/>
              </w:rPr>
              <w:t xml:space="preserve">Показан при сопутствующей ХСН, перенесенном ИМ, </w:t>
            </w:r>
          </w:p>
          <w:p w:rsidR="009434C5" w:rsidRPr="00A327DA" w:rsidRDefault="009434C5" w:rsidP="009434C5">
            <w:pPr>
              <w:shd w:val="clear" w:color="auto" w:fill="FFFFFF"/>
              <w:rPr>
                <w:sz w:val="24"/>
              </w:rPr>
            </w:pPr>
            <w:r w:rsidRPr="00A327DA">
              <w:rPr>
                <w:spacing w:val="-1"/>
              </w:rPr>
              <w:t xml:space="preserve">у </w:t>
            </w:r>
            <w:r>
              <w:t>пожилых</w:t>
            </w:r>
          </w:p>
        </w:tc>
      </w:tr>
      <w:tr w:rsidR="009434C5" w:rsidRPr="00A327DA" w:rsidTr="009434C5">
        <w:tc>
          <w:tcPr>
            <w:tcW w:w="5083" w:type="dxa"/>
          </w:tcPr>
          <w:p w:rsidR="009434C5" w:rsidRDefault="009434C5" w:rsidP="009434C5">
            <w:pPr>
              <w:shd w:val="clear" w:color="auto" w:fill="FFFFFF"/>
            </w:pPr>
            <w:r>
              <w:rPr>
                <w:spacing w:val="-4"/>
              </w:rPr>
              <w:t>Н</w:t>
            </w:r>
            <w:r w:rsidRPr="00A327DA">
              <w:rPr>
                <w:spacing w:val="-4"/>
              </w:rPr>
              <w:t xml:space="preserve">ифедипин </w:t>
            </w:r>
            <w:r>
              <w:t xml:space="preserve">10-20 мг </w:t>
            </w:r>
            <w:r w:rsidRPr="00A327DA">
              <w:rPr>
                <w:lang w:val="en-US"/>
              </w:rPr>
              <w:t>per</w:t>
            </w:r>
            <w:r>
              <w:t xml:space="preserve"> </w:t>
            </w:r>
            <w:r w:rsidRPr="00A327DA">
              <w:rPr>
                <w:lang w:val="en-US"/>
              </w:rPr>
              <w:t>os</w:t>
            </w:r>
          </w:p>
          <w:p w:rsidR="009434C5" w:rsidRPr="00A327DA" w:rsidRDefault="009434C5" w:rsidP="009434C5">
            <w:pPr>
              <w:rPr>
                <w:sz w:val="24"/>
              </w:rPr>
            </w:pPr>
          </w:p>
        </w:tc>
        <w:tc>
          <w:tcPr>
            <w:tcW w:w="5084" w:type="dxa"/>
          </w:tcPr>
          <w:p w:rsidR="009434C5" w:rsidRPr="00A327DA" w:rsidRDefault="009434C5" w:rsidP="009434C5">
            <w:pPr>
              <w:shd w:val="clear" w:color="auto" w:fill="FFFFFF"/>
              <w:rPr>
                <w:sz w:val="24"/>
              </w:rPr>
            </w:pPr>
            <w:r w:rsidRPr="00A327DA">
              <w:rPr>
                <w:spacing w:val="-1"/>
              </w:rPr>
              <w:t>Не показан при перенесенном ИМ и выраженном цере</w:t>
            </w:r>
            <w:r w:rsidRPr="00A327DA">
              <w:rPr>
                <w:spacing w:val="-1"/>
              </w:rPr>
              <w:t>б</w:t>
            </w:r>
            <w:r>
              <w:rPr>
                <w:spacing w:val="-1"/>
              </w:rPr>
              <w:t>ра</w:t>
            </w:r>
            <w:r w:rsidRPr="00A327DA">
              <w:rPr>
                <w:spacing w:val="-1"/>
              </w:rPr>
              <w:t xml:space="preserve">льном </w:t>
            </w:r>
            <w:r>
              <w:t>атеросклерозе</w:t>
            </w:r>
          </w:p>
        </w:tc>
      </w:tr>
      <w:tr w:rsidR="009434C5" w:rsidRPr="00A327DA" w:rsidTr="009434C5">
        <w:trPr>
          <w:trHeight w:val="270"/>
        </w:trPr>
        <w:tc>
          <w:tcPr>
            <w:tcW w:w="5083" w:type="dxa"/>
            <w:tcBorders>
              <w:bottom w:val="single" w:sz="4" w:space="0" w:color="auto"/>
            </w:tcBorders>
          </w:tcPr>
          <w:p w:rsidR="009434C5" w:rsidRPr="00A327DA" w:rsidRDefault="009434C5" w:rsidP="009434C5">
            <w:pPr>
              <w:shd w:val="clear" w:color="auto" w:fill="FFFFFF"/>
              <w:rPr>
                <w:sz w:val="24"/>
              </w:rPr>
            </w:pPr>
            <w:r>
              <w:t xml:space="preserve">Клонидин </w:t>
            </w:r>
            <w:r w:rsidRPr="00A327DA">
              <w:rPr>
                <w:spacing w:val="-3"/>
              </w:rPr>
              <w:t>0,075</w:t>
            </w:r>
            <w:r w:rsidRPr="00A327DA">
              <w:rPr>
                <w:spacing w:val="17"/>
              </w:rPr>
              <w:t xml:space="preserve">-0,15мг </w:t>
            </w:r>
            <w:r w:rsidRPr="00A327DA">
              <w:rPr>
                <w:lang w:val="en-US"/>
              </w:rPr>
              <w:t>per</w:t>
            </w:r>
            <w:r>
              <w:t xml:space="preserve"> </w:t>
            </w:r>
            <w:r w:rsidRPr="00A327DA">
              <w:rPr>
                <w:lang w:val="en-US"/>
              </w:rPr>
              <w:t>os</w:t>
            </w:r>
            <w:r>
              <w:t>, в/м</w:t>
            </w:r>
          </w:p>
        </w:tc>
        <w:tc>
          <w:tcPr>
            <w:tcW w:w="5084" w:type="dxa"/>
          </w:tcPr>
          <w:p w:rsidR="009434C5" w:rsidRPr="00A327DA" w:rsidRDefault="009434C5" w:rsidP="009434C5">
            <w:pPr>
              <w:jc w:val="both"/>
              <w:rPr>
                <w:sz w:val="24"/>
              </w:rPr>
            </w:pPr>
            <w:r w:rsidRPr="00A327DA">
              <w:rPr>
                <w:spacing w:val="-3"/>
              </w:rPr>
              <w:t>Противопокз</w:t>
            </w:r>
            <w:r w:rsidRPr="00A327DA">
              <w:rPr>
                <w:spacing w:val="-2"/>
              </w:rPr>
              <w:t xml:space="preserve">ан </w:t>
            </w:r>
            <w:r>
              <w:rPr>
                <w:spacing w:val="-2"/>
              </w:rPr>
              <w:t>пациентам</w:t>
            </w:r>
            <w:r w:rsidRPr="00A327DA">
              <w:rPr>
                <w:spacing w:val="-2"/>
              </w:rPr>
              <w:t xml:space="preserve"> с АВ блокадой, </w:t>
            </w:r>
            <w:r>
              <w:t>брадикардией,</w:t>
            </w:r>
            <w:r w:rsidRPr="002B3912">
              <w:t xml:space="preserve"> водителям транспорта</w:t>
            </w:r>
          </w:p>
        </w:tc>
      </w:tr>
      <w:tr w:rsidR="009434C5" w:rsidRPr="00A327DA" w:rsidTr="009434C5">
        <w:trPr>
          <w:trHeight w:val="190"/>
        </w:trPr>
        <w:tc>
          <w:tcPr>
            <w:tcW w:w="5083" w:type="dxa"/>
          </w:tcPr>
          <w:p w:rsidR="009434C5" w:rsidRDefault="009434C5" w:rsidP="009434C5">
            <w:r>
              <w:rPr>
                <w:spacing w:val="-1"/>
              </w:rPr>
              <w:t>Фуросемид 20-40 мг.</w:t>
            </w:r>
            <w:r w:rsidRPr="00A327DA">
              <w:rPr>
                <w:spacing w:val="-1"/>
              </w:rPr>
              <w:t xml:space="preserve"> </w:t>
            </w:r>
            <w:r w:rsidRPr="00A327DA">
              <w:rPr>
                <w:lang w:val="en-US"/>
              </w:rPr>
              <w:t>per</w:t>
            </w:r>
            <w:r>
              <w:t xml:space="preserve"> </w:t>
            </w:r>
            <w:r w:rsidRPr="00A327DA">
              <w:rPr>
                <w:lang w:val="en-US"/>
              </w:rPr>
              <w:t>os</w:t>
            </w:r>
          </w:p>
        </w:tc>
        <w:tc>
          <w:tcPr>
            <w:tcW w:w="5084" w:type="dxa"/>
          </w:tcPr>
          <w:p w:rsidR="009434C5" w:rsidRPr="00A327DA" w:rsidRDefault="009434C5" w:rsidP="009434C5">
            <w:pPr>
              <w:jc w:val="both"/>
              <w:rPr>
                <w:spacing w:val="-3"/>
              </w:rPr>
            </w:pPr>
            <w:r>
              <w:t xml:space="preserve"> ИСАГ, АГ с ХСН, АГ у пожилых</w:t>
            </w:r>
          </w:p>
        </w:tc>
      </w:tr>
    </w:tbl>
    <w:p w:rsidR="009434C5" w:rsidRDefault="009434C5" w:rsidP="009434C5">
      <w:pPr>
        <w:shd w:val="clear" w:color="auto" w:fill="FFFFFF"/>
        <w:ind w:firstLine="720"/>
        <w:jc w:val="both"/>
        <w:rPr>
          <w:sz w:val="24"/>
        </w:rPr>
      </w:pPr>
    </w:p>
    <w:p w:rsidR="009434C5" w:rsidRDefault="009434C5" w:rsidP="009434C5">
      <w:pPr>
        <w:shd w:val="clear" w:color="auto" w:fill="FFFFFF"/>
        <w:ind w:right="77"/>
        <w:rPr>
          <w:spacing w:val="-1"/>
          <w:sz w:val="24"/>
          <w:szCs w:val="24"/>
        </w:rPr>
      </w:pPr>
      <w:r w:rsidRPr="002B3912">
        <w:rPr>
          <w:sz w:val="24"/>
          <w:szCs w:val="24"/>
        </w:rPr>
        <w:t xml:space="preserve">     При отсутствии должного эффекта от вышеуказанных препаратов  можно  использовать д</w:t>
      </w:r>
      <w:r w:rsidRPr="002B3912">
        <w:rPr>
          <w:sz w:val="24"/>
          <w:szCs w:val="24"/>
        </w:rPr>
        <w:t>и</w:t>
      </w:r>
      <w:r w:rsidRPr="002B3912">
        <w:rPr>
          <w:sz w:val="24"/>
          <w:szCs w:val="24"/>
        </w:rPr>
        <w:t xml:space="preserve">базол  - </w:t>
      </w:r>
      <w:r w:rsidRPr="002B3912">
        <w:rPr>
          <w:spacing w:val="-1"/>
          <w:sz w:val="24"/>
          <w:szCs w:val="24"/>
        </w:rPr>
        <w:t>0,5% раствор  6-10 мл, вну</w:t>
      </w:r>
      <w:r w:rsidRPr="002B3912">
        <w:rPr>
          <w:spacing w:val="-1"/>
          <w:sz w:val="24"/>
          <w:szCs w:val="24"/>
        </w:rPr>
        <w:t>т</w:t>
      </w:r>
      <w:r w:rsidRPr="002B3912">
        <w:rPr>
          <w:spacing w:val="-1"/>
          <w:sz w:val="24"/>
          <w:szCs w:val="24"/>
        </w:rPr>
        <w:t>ривенно.</w:t>
      </w:r>
    </w:p>
    <w:p w:rsidR="009434C5" w:rsidRPr="002B3912" w:rsidRDefault="009434C5" w:rsidP="009434C5">
      <w:pPr>
        <w:shd w:val="clear" w:color="auto" w:fill="FFFFFF"/>
        <w:ind w:left="737" w:right="77"/>
        <w:rPr>
          <w:spacing w:val="-1"/>
          <w:sz w:val="24"/>
          <w:szCs w:val="24"/>
        </w:rPr>
      </w:pPr>
    </w:p>
    <w:p w:rsidR="009434C5" w:rsidRPr="002B3912" w:rsidRDefault="009434C5" w:rsidP="009434C5">
      <w:pPr>
        <w:shd w:val="clear" w:color="auto" w:fill="FFFFFF"/>
        <w:ind w:firstLine="709"/>
        <w:rPr>
          <w:sz w:val="24"/>
          <w:szCs w:val="24"/>
        </w:rPr>
      </w:pPr>
      <w:r w:rsidRPr="002B3912">
        <w:rPr>
          <w:b/>
          <w:sz w:val="24"/>
          <w:szCs w:val="24"/>
        </w:rPr>
        <w:t>14.2</w:t>
      </w:r>
      <w:r>
        <w:rPr>
          <w:b/>
          <w:sz w:val="24"/>
          <w:szCs w:val="24"/>
        </w:rPr>
        <w:t>.</w:t>
      </w:r>
      <w:r w:rsidRPr="002B3912">
        <w:rPr>
          <w:b/>
          <w:sz w:val="24"/>
          <w:szCs w:val="24"/>
        </w:rPr>
        <w:t xml:space="preserve"> Осложненный </w:t>
      </w:r>
      <w:r>
        <w:rPr>
          <w:b/>
          <w:sz w:val="24"/>
          <w:szCs w:val="24"/>
        </w:rPr>
        <w:t>ГК</w:t>
      </w:r>
    </w:p>
    <w:p w:rsidR="009434C5" w:rsidRPr="002B3912" w:rsidRDefault="009434C5" w:rsidP="009434C5">
      <w:pPr>
        <w:shd w:val="clear" w:color="auto" w:fill="FFFFFF"/>
        <w:ind w:right="5" w:firstLine="370"/>
        <w:jc w:val="both"/>
        <w:rPr>
          <w:sz w:val="24"/>
          <w:szCs w:val="24"/>
        </w:rPr>
      </w:pPr>
      <w:r w:rsidRPr="002B3912">
        <w:rPr>
          <w:sz w:val="24"/>
          <w:szCs w:val="24"/>
        </w:rPr>
        <w:t>Осложненный ГК сопровождается жизнеугрожающими осложнениями, появлением или ус</w:t>
      </w:r>
      <w:r w:rsidRPr="002B3912">
        <w:rPr>
          <w:sz w:val="24"/>
          <w:szCs w:val="24"/>
        </w:rPr>
        <w:t>у</w:t>
      </w:r>
      <w:r w:rsidRPr="002B3912">
        <w:rPr>
          <w:sz w:val="24"/>
          <w:szCs w:val="24"/>
        </w:rPr>
        <w:t>гублением ПОМ и требует снижения АД, начиная с первых м</w:t>
      </w:r>
      <w:r w:rsidRPr="002B3912">
        <w:rPr>
          <w:sz w:val="24"/>
          <w:szCs w:val="24"/>
        </w:rPr>
        <w:t>и</w:t>
      </w:r>
      <w:r w:rsidRPr="002B3912">
        <w:rPr>
          <w:sz w:val="24"/>
          <w:szCs w:val="24"/>
        </w:rPr>
        <w:t>нут, при помощи парентерально вводимых препаратов. ГК считают осложненным в следующих случаях: гипертоническая энц</w:t>
      </w:r>
      <w:r w:rsidRPr="002B3912">
        <w:rPr>
          <w:sz w:val="24"/>
          <w:szCs w:val="24"/>
        </w:rPr>
        <w:t>е</w:t>
      </w:r>
      <w:r w:rsidRPr="002B3912">
        <w:rPr>
          <w:sz w:val="24"/>
          <w:szCs w:val="24"/>
        </w:rPr>
        <w:t>фалопатия; инфаркт мозга; острый коронарный синдром; острая левожелудочковая недостато</w:t>
      </w:r>
      <w:r w:rsidRPr="002B3912">
        <w:rPr>
          <w:sz w:val="24"/>
          <w:szCs w:val="24"/>
        </w:rPr>
        <w:t>ч</w:t>
      </w:r>
      <w:r w:rsidRPr="002B3912">
        <w:rPr>
          <w:sz w:val="24"/>
          <w:szCs w:val="24"/>
        </w:rPr>
        <w:t>ность; расслаива</w:t>
      </w:r>
      <w:r w:rsidRPr="002B3912">
        <w:rPr>
          <w:sz w:val="24"/>
          <w:szCs w:val="24"/>
        </w:rPr>
        <w:t>ю</w:t>
      </w:r>
      <w:r w:rsidRPr="002B3912">
        <w:rPr>
          <w:sz w:val="24"/>
          <w:szCs w:val="24"/>
        </w:rPr>
        <w:t>щая аневризма аорты; ГК при феохромоцитоме; преэклампсия или эклампсия беременных; тяжелая АГ, ассоциированная с субарахно</w:t>
      </w:r>
      <w:r w:rsidRPr="002B3912">
        <w:rPr>
          <w:sz w:val="24"/>
          <w:szCs w:val="24"/>
        </w:rPr>
        <w:t>и</w:t>
      </w:r>
      <w:r w:rsidRPr="002B3912">
        <w:rPr>
          <w:sz w:val="24"/>
          <w:szCs w:val="24"/>
        </w:rPr>
        <w:t xml:space="preserve">дальным </w:t>
      </w:r>
      <w:r w:rsidRPr="002B3912">
        <w:rPr>
          <w:sz w:val="24"/>
          <w:szCs w:val="24"/>
        </w:rPr>
        <w:lastRenderedPageBreak/>
        <w:t xml:space="preserve">кровоизлиянием или травмой головного мозга; АГ у послеоперационных </w:t>
      </w:r>
      <w:r>
        <w:rPr>
          <w:sz w:val="24"/>
          <w:szCs w:val="24"/>
        </w:rPr>
        <w:t>пациентов</w:t>
      </w:r>
      <w:r w:rsidRPr="002B3912">
        <w:rPr>
          <w:sz w:val="24"/>
          <w:szCs w:val="24"/>
        </w:rPr>
        <w:t xml:space="preserve"> и при угрозе кровотечения; ГК на фоне приема амфетаминов, к</w:t>
      </w:r>
      <w:r w:rsidRPr="002B3912">
        <w:rPr>
          <w:sz w:val="24"/>
          <w:szCs w:val="24"/>
        </w:rPr>
        <w:t>о</w:t>
      </w:r>
      <w:r w:rsidRPr="002B3912">
        <w:rPr>
          <w:sz w:val="24"/>
          <w:szCs w:val="24"/>
        </w:rPr>
        <w:t>каина и др.</w:t>
      </w:r>
    </w:p>
    <w:p w:rsidR="009434C5" w:rsidRPr="002B3912" w:rsidRDefault="009434C5" w:rsidP="009434C5">
      <w:pPr>
        <w:shd w:val="clear" w:color="auto" w:fill="FFFFFF"/>
        <w:ind w:left="10" w:right="5" w:firstLine="360"/>
        <w:jc w:val="both"/>
        <w:rPr>
          <w:sz w:val="24"/>
          <w:szCs w:val="24"/>
        </w:rPr>
      </w:pPr>
      <w:r w:rsidRPr="002B3912">
        <w:rPr>
          <w:sz w:val="24"/>
          <w:szCs w:val="24"/>
        </w:rPr>
        <w:t>Лечение пациентов с осложненным ГК проводится в отделении неотложной кардиологии или палате интенсивной терапии кардиологического или терапевтического отделения. При н</w:t>
      </w:r>
      <w:r w:rsidRPr="002B3912">
        <w:rPr>
          <w:sz w:val="24"/>
          <w:szCs w:val="24"/>
        </w:rPr>
        <w:t>а</w:t>
      </w:r>
      <w:r w:rsidRPr="002B3912">
        <w:rPr>
          <w:spacing w:val="-1"/>
          <w:sz w:val="24"/>
          <w:szCs w:val="24"/>
        </w:rPr>
        <w:t>личии инфаркта мозга целесообразна госпитализация в палату интенсивной терапии невролог</w:t>
      </w:r>
      <w:r w:rsidRPr="002B3912">
        <w:rPr>
          <w:spacing w:val="-1"/>
          <w:sz w:val="24"/>
          <w:szCs w:val="24"/>
        </w:rPr>
        <w:t>и</w:t>
      </w:r>
      <w:r w:rsidRPr="002B3912">
        <w:rPr>
          <w:sz w:val="24"/>
          <w:szCs w:val="24"/>
        </w:rPr>
        <w:t>ческого отделения или нейрореанимацию. АД следует снижать постепенно, во избежание ухудшения кровоснабжения головного мо</w:t>
      </w:r>
      <w:r w:rsidRPr="002B3912">
        <w:rPr>
          <w:sz w:val="24"/>
          <w:szCs w:val="24"/>
        </w:rPr>
        <w:t>з</w:t>
      </w:r>
      <w:r w:rsidRPr="002B3912">
        <w:rPr>
          <w:sz w:val="24"/>
          <w:szCs w:val="24"/>
        </w:rPr>
        <w:t xml:space="preserve">га, сердца и почек, как правило, не более чем на 25% </w:t>
      </w:r>
      <w:r w:rsidRPr="002B3912">
        <w:rPr>
          <w:spacing w:val="-1"/>
          <w:sz w:val="24"/>
          <w:szCs w:val="24"/>
        </w:rPr>
        <w:t>за первые 1 -2 часа. Наиболее быстрое снижение АД необходимо при рассла</w:t>
      </w:r>
      <w:r w:rsidRPr="002B3912">
        <w:rPr>
          <w:spacing w:val="-1"/>
          <w:sz w:val="24"/>
          <w:szCs w:val="24"/>
        </w:rPr>
        <w:t>и</w:t>
      </w:r>
      <w:r w:rsidRPr="002B3912">
        <w:rPr>
          <w:spacing w:val="-1"/>
          <w:sz w:val="24"/>
          <w:szCs w:val="24"/>
        </w:rPr>
        <w:t xml:space="preserve">вающей аневризме </w:t>
      </w:r>
      <w:r w:rsidRPr="002B3912">
        <w:rPr>
          <w:sz w:val="24"/>
          <w:szCs w:val="24"/>
        </w:rPr>
        <w:t>аорты (на 25% от исходного за 5-10 минут; оптимальное время достижения целевого уровня САД 100-</w:t>
      </w:r>
      <w:smartTag w:uri="urn:schemas-microsoft-com:office:smarttags" w:element="metricconverter">
        <w:smartTagPr>
          <w:attr w:name="ProductID" w:val="110 мм"/>
        </w:smartTagPr>
        <w:r w:rsidRPr="002B3912">
          <w:rPr>
            <w:sz w:val="24"/>
            <w:szCs w:val="24"/>
          </w:rPr>
          <w:t>110 мм</w:t>
        </w:r>
      </w:smartTag>
      <w:r w:rsidRPr="002B3912">
        <w:rPr>
          <w:sz w:val="24"/>
          <w:szCs w:val="24"/>
        </w:rPr>
        <w:t xml:space="preserve"> рт.ст. составляет не более 20 минут), а также при выраженной острой левоже-лудочковой недостаточности (отек легких). Пациенты с цереброваскулярным осложнением тр</w:t>
      </w:r>
      <w:r w:rsidRPr="002B3912">
        <w:rPr>
          <w:sz w:val="24"/>
          <w:szCs w:val="24"/>
        </w:rPr>
        <w:t>е</w:t>
      </w:r>
      <w:r w:rsidRPr="002B3912">
        <w:rPr>
          <w:sz w:val="24"/>
          <w:szCs w:val="24"/>
        </w:rPr>
        <w:t>буют особого подхода, т.к. избыточное и/или быстрое снижение АД способствует нара</w:t>
      </w:r>
      <w:r w:rsidRPr="002B3912">
        <w:rPr>
          <w:sz w:val="24"/>
          <w:szCs w:val="24"/>
        </w:rPr>
        <w:t>с</w:t>
      </w:r>
      <w:r w:rsidRPr="002B3912">
        <w:rPr>
          <w:sz w:val="24"/>
          <w:szCs w:val="24"/>
        </w:rPr>
        <w:t>та</w:t>
      </w:r>
      <w:r w:rsidRPr="002B3912">
        <w:rPr>
          <w:sz w:val="24"/>
          <w:szCs w:val="24"/>
        </w:rPr>
        <w:softHyphen/>
        <w:t xml:space="preserve">нию ишемии головного мозга. В остром периоде инсульта вопрос о необходимости снижения </w:t>
      </w:r>
      <w:r w:rsidRPr="002B3912">
        <w:rPr>
          <w:spacing w:val="-1"/>
          <w:sz w:val="24"/>
          <w:szCs w:val="24"/>
        </w:rPr>
        <w:t xml:space="preserve">АД и его оптимальной величине решается совместно с неврологом индивидуально для каждого </w:t>
      </w:r>
      <w:r w:rsidRPr="002B3912">
        <w:rPr>
          <w:sz w:val="24"/>
          <w:szCs w:val="24"/>
        </w:rPr>
        <w:t>пац</w:t>
      </w:r>
      <w:r w:rsidRPr="002B3912">
        <w:rPr>
          <w:sz w:val="24"/>
          <w:szCs w:val="24"/>
        </w:rPr>
        <w:t>и</w:t>
      </w:r>
      <w:r w:rsidRPr="002B3912">
        <w:rPr>
          <w:sz w:val="24"/>
          <w:szCs w:val="24"/>
        </w:rPr>
        <w:t>ента.</w:t>
      </w:r>
    </w:p>
    <w:p w:rsidR="009434C5" w:rsidRPr="002B3912" w:rsidRDefault="009434C5" w:rsidP="009434C5">
      <w:pPr>
        <w:shd w:val="clear" w:color="auto" w:fill="FFFFFF"/>
        <w:ind w:left="725"/>
        <w:rPr>
          <w:sz w:val="24"/>
          <w:szCs w:val="24"/>
        </w:rPr>
      </w:pPr>
      <w:r w:rsidRPr="002B3912">
        <w:rPr>
          <w:sz w:val="24"/>
          <w:szCs w:val="24"/>
        </w:rPr>
        <w:t>Используются парантеральные препараты</w:t>
      </w:r>
      <w:r>
        <w:rPr>
          <w:sz w:val="24"/>
          <w:szCs w:val="24"/>
        </w:rPr>
        <w:t>,</w:t>
      </w:r>
      <w:r w:rsidRPr="002B3912">
        <w:rPr>
          <w:sz w:val="24"/>
          <w:szCs w:val="24"/>
        </w:rPr>
        <w:t xml:space="preserve"> представленные в таблице 1</w:t>
      </w:r>
      <w:r>
        <w:rPr>
          <w:sz w:val="24"/>
          <w:szCs w:val="24"/>
        </w:rPr>
        <w:t>2</w:t>
      </w:r>
      <w:r w:rsidRPr="002B3912">
        <w:rPr>
          <w:sz w:val="24"/>
          <w:szCs w:val="24"/>
        </w:rPr>
        <w:t>.</w:t>
      </w:r>
    </w:p>
    <w:p w:rsidR="009434C5" w:rsidRDefault="009434C5" w:rsidP="009434C5">
      <w:pPr>
        <w:shd w:val="clear" w:color="auto" w:fill="FFFFFF"/>
        <w:ind w:left="725"/>
        <w:jc w:val="right"/>
      </w:pPr>
      <w:r>
        <w:rPr>
          <w:sz w:val="24"/>
        </w:rPr>
        <w:t>Таблица 12</w:t>
      </w:r>
    </w:p>
    <w:p w:rsidR="009434C5" w:rsidRDefault="009434C5" w:rsidP="009434C5">
      <w:pPr>
        <w:shd w:val="clear" w:color="auto" w:fill="FFFFFF"/>
        <w:tabs>
          <w:tab w:val="left" w:pos="734"/>
        </w:tabs>
        <w:jc w:val="center"/>
        <w:rPr>
          <w:b/>
          <w:spacing w:val="-1"/>
          <w:sz w:val="24"/>
        </w:rPr>
      </w:pPr>
      <w:r>
        <w:rPr>
          <w:b/>
          <w:sz w:val="24"/>
        </w:rPr>
        <w:t>Парантеральные препараты для купирования осложненного г</w:t>
      </w:r>
      <w:r w:rsidRPr="00714363">
        <w:rPr>
          <w:b/>
          <w:sz w:val="24"/>
        </w:rPr>
        <w:t>ипертензивного</w:t>
      </w:r>
      <w:r>
        <w:rPr>
          <w:b/>
          <w:sz w:val="24"/>
        </w:rPr>
        <w:t xml:space="preserve"> кр</w:t>
      </w:r>
      <w:r>
        <w:rPr>
          <w:b/>
          <w:sz w:val="24"/>
        </w:rPr>
        <w:t>и</w:t>
      </w:r>
      <w:r>
        <w:rPr>
          <w:b/>
          <w:sz w:val="24"/>
        </w:rPr>
        <w:t>за</w:t>
      </w:r>
    </w:p>
    <w:p w:rsidR="009434C5" w:rsidRDefault="009434C5" w:rsidP="009434C5">
      <w:pPr>
        <w:shd w:val="clear" w:color="auto" w:fill="FFFFFF"/>
        <w:tabs>
          <w:tab w:val="left" w:pos="73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911"/>
        <w:gridCol w:w="1201"/>
        <w:gridCol w:w="1375"/>
        <w:gridCol w:w="3582"/>
      </w:tblGrid>
      <w:tr w:rsidR="009434C5" w:rsidTr="009434C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098" w:type="dxa"/>
          </w:tcPr>
          <w:p w:rsidR="009434C5" w:rsidRDefault="009434C5" w:rsidP="009434C5">
            <w:pPr>
              <w:rPr>
                <w:spacing w:val="-4"/>
              </w:rPr>
            </w:pPr>
            <w:r>
              <w:t xml:space="preserve">Название </w:t>
            </w:r>
            <w:r>
              <w:rPr>
                <w:spacing w:val="-2"/>
              </w:rPr>
              <w:t>преп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рата</w:t>
            </w:r>
          </w:p>
        </w:tc>
        <w:tc>
          <w:tcPr>
            <w:tcW w:w="1911" w:type="dxa"/>
          </w:tcPr>
          <w:p w:rsidR="009434C5" w:rsidRDefault="009434C5" w:rsidP="009434C5">
            <w:pPr>
              <w:shd w:val="clear" w:color="auto" w:fill="FFFFFF"/>
              <w:ind w:left="57" w:right="57"/>
              <w:rPr>
                <w:spacing w:val="-4"/>
              </w:rPr>
            </w:pPr>
            <w:r>
              <w:rPr>
                <w:spacing w:val="-4"/>
              </w:rPr>
              <w:t>Рекомендуемые дозы</w:t>
            </w:r>
          </w:p>
        </w:tc>
        <w:tc>
          <w:tcPr>
            <w:tcW w:w="1201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 xml:space="preserve">Начало </w:t>
            </w:r>
          </w:p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дейс</w:t>
            </w:r>
            <w:r>
              <w:rPr>
                <w:spacing w:val="-4"/>
              </w:rPr>
              <w:t>т</w:t>
            </w:r>
            <w:r>
              <w:rPr>
                <w:spacing w:val="-4"/>
              </w:rPr>
              <w:t>вия</w:t>
            </w:r>
          </w:p>
        </w:tc>
        <w:tc>
          <w:tcPr>
            <w:tcW w:w="1375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Длительность дейс</w:t>
            </w:r>
            <w:r>
              <w:rPr>
                <w:spacing w:val="-4"/>
              </w:rPr>
              <w:t>т</w:t>
            </w:r>
            <w:r>
              <w:rPr>
                <w:spacing w:val="-4"/>
              </w:rPr>
              <w:t>вия</w:t>
            </w:r>
          </w:p>
        </w:tc>
        <w:tc>
          <w:tcPr>
            <w:tcW w:w="3582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Примечание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9434C5" w:rsidRDefault="009434C5" w:rsidP="009434C5">
            <w:pPr>
              <w:rPr>
                <w:spacing w:val="-4"/>
              </w:rPr>
            </w:pPr>
            <w:r>
              <w:t>Нитропруссид н</w:t>
            </w:r>
            <w:r>
              <w:t>а</w:t>
            </w:r>
            <w:r>
              <w:rPr>
                <w:spacing w:val="-1"/>
              </w:rPr>
              <w:t>трия</w:t>
            </w:r>
          </w:p>
        </w:tc>
        <w:tc>
          <w:tcPr>
            <w:tcW w:w="1911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в/в  0,5-1,0 мкг/кг/мин</w:t>
            </w:r>
          </w:p>
          <w:p w:rsidR="009434C5" w:rsidRDefault="009434C5" w:rsidP="009434C5">
            <w:pPr>
              <w:rPr>
                <w:spacing w:val="-4"/>
              </w:rPr>
            </w:pPr>
          </w:p>
        </w:tc>
        <w:tc>
          <w:tcPr>
            <w:tcW w:w="1201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мгновенно</w:t>
            </w:r>
          </w:p>
        </w:tc>
        <w:tc>
          <w:tcPr>
            <w:tcW w:w="1375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1-2 мин</w:t>
            </w:r>
          </w:p>
        </w:tc>
        <w:tc>
          <w:tcPr>
            <w:tcW w:w="3582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1"/>
              </w:rPr>
              <w:t>Препарат выбора при гипертензивной</w:t>
            </w:r>
            <w:r w:rsidRPr="00714363">
              <w:rPr>
                <w:spacing w:val="-1"/>
              </w:rPr>
              <w:t xml:space="preserve"> </w:t>
            </w:r>
            <w:r>
              <w:rPr>
                <w:spacing w:val="-1"/>
              </w:rPr>
              <w:t>энцефалопатии, однако след</w:t>
            </w:r>
            <w:r>
              <w:rPr>
                <w:spacing w:val="-1"/>
              </w:rPr>
              <w:t>у</w:t>
            </w:r>
            <w:r>
              <w:rPr>
                <w:spacing w:val="-1"/>
              </w:rPr>
              <w:t xml:space="preserve">ет </w:t>
            </w:r>
            <w:r>
              <w:t>иметь в виду, что может повышать внутр</w:t>
            </w:r>
            <w:r>
              <w:t>и</w:t>
            </w:r>
            <w:r>
              <w:t>черепное да</w:t>
            </w:r>
            <w:r>
              <w:t>в</w:t>
            </w:r>
            <w:r>
              <w:t>ление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Нитроглицерин</w:t>
            </w:r>
          </w:p>
        </w:tc>
        <w:tc>
          <w:tcPr>
            <w:tcW w:w="1911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в/в 5-100 мкг/мин</w:t>
            </w:r>
          </w:p>
        </w:tc>
        <w:tc>
          <w:tcPr>
            <w:tcW w:w="1201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 xml:space="preserve">  2-5 мин</w:t>
            </w:r>
          </w:p>
        </w:tc>
        <w:tc>
          <w:tcPr>
            <w:tcW w:w="1375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 xml:space="preserve">  5-10 мин.</w:t>
            </w:r>
          </w:p>
        </w:tc>
        <w:tc>
          <w:tcPr>
            <w:tcW w:w="3582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Показан при остром коронарном си</w:t>
            </w:r>
            <w:r>
              <w:rPr>
                <w:spacing w:val="-4"/>
              </w:rPr>
              <w:t>н</w:t>
            </w:r>
            <w:r>
              <w:rPr>
                <w:spacing w:val="-4"/>
              </w:rPr>
              <w:t>дроме,  острой левожелудочковой н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>дост</w:t>
            </w:r>
            <w:r>
              <w:rPr>
                <w:spacing w:val="-4"/>
              </w:rPr>
              <w:t>а</w:t>
            </w:r>
            <w:r>
              <w:rPr>
                <w:spacing w:val="-4"/>
              </w:rPr>
              <w:t>точности, отеке легких.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3"/>
              </w:rPr>
              <w:t>Эналаприлат</w:t>
            </w:r>
          </w:p>
        </w:tc>
        <w:tc>
          <w:tcPr>
            <w:tcW w:w="1911" w:type="dxa"/>
          </w:tcPr>
          <w:p w:rsidR="009434C5" w:rsidRDefault="009434C5" w:rsidP="009434C5">
            <w:pPr>
              <w:ind w:left="57" w:right="57"/>
              <w:rPr>
                <w:spacing w:val="-4"/>
              </w:rPr>
            </w:pPr>
            <w:r>
              <w:rPr>
                <w:spacing w:val="-4"/>
              </w:rPr>
              <w:t>в/в 1,25 мг ме</w:t>
            </w:r>
            <w:r>
              <w:rPr>
                <w:spacing w:val="-4"/>
              </w:rPr>
              <w:t>д</w:t>
            </w:r>
            <w:r>
              <w:rPr>
                <w:spacing w:val="-4"/>
              </w:rPr>
              <w:t>ленно</w:t>
            </w:r>
          </w:p>
        </w:tc>
        <w:tc>
          <w:tcPr>
            <w:tcW w:w="1201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15 -30 мин.</w:t>
            </w:r>
          </w:p>
        </w:tc>
        <w:tc>
          <w:tcPr>
            <w:tcW w:w="1375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6-12 часов</w:t>
            </w:r>
          </w:p>
        </w:tc>
        <w:tc>
          <w:tcPr>
            <w:tcW w:w="3582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Показан при  острой левожелудочк</w:t>
            </w:r>
            <w:r>
              <w:rPr>
                <w:spacing w:val="-4"/>
              </w:rPr>
              <w:t>о</w:t>
            </w:r>
            <w:r>
              <w:rPr>
                <w:spacing w:val="-4"/>
              </w:rPr>
              <w:t>вой недостаточности. Возможно чре</w:t>
            </w:r>
            <w:r>
              <w:rPr>
                <w:spacing w:val="-4"/>
              </w:rPr>
              <w:t>з</w:t>
            </w:r>
            <w:r>
              <w:rPr>
                <w:spacing w:val="-4"/>
              </w:rPr>
              <w:t>мерное снижение АД при гиповолемии и дв</w:t>
            </w:r>
            <w:r>
              <w:rPr>
                <w:spacing w:val="-4"/>
              </w:rPr>
              <w:t>у</w:t>
            </w:r>
            <w:r>
              <w:rPr>
                <w:spacing w:val="-4"/>
              </w:rPr>
              <w:t>стороннем стенозе почечных арт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>рий (противопок</w:t>
            </w:r>
            <w:r>
              <w:rPr>
                <w:spacing w:val="-4"/>
              </w:rPr>
              <w:t>а</w:t>
            </w:r>
            <w:r>
              <w:rPr>
                <w:spacing w:val="-4"/>
              </w:rPr>
              <w:t>зание).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Фуросемид</w:t>
            </w:r>
          </w:p>
        </w:tc>
        <w:tc>
          <w:tcPr>
            <w:tcW w:w="1911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в/в  20-100 мг</w:t>
            </w:r>
          </w:p>
        </w:tc>
        <w:tc>
          <w:tcPr>
            <w:tcW w:w="1201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5 -30 мин.</w:t>
            </w:r>
          </w:p>
        </w:tc>
        <w:tc>
          <w:tcPr>
            <w:tcW w:w="1375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 xml:space="preserve"> 6-8 часов</w:t>
            </w:r>
          </w:p>
        </w:tc>
        <w:tc>
          <w:tcPr>
            <w:tcW w:w="3582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Показан  при  острой левожелудо</w:t>
            </w:r>
            <w:r>
              <w:rPr>
                <w:spacing w:val="-4"/>
              </w:rPr>
              <w:t>ч</w:t>
            </w:r>
            <w:r>
              <w:rPr>
                <w:spacing w:val="-4"/>
              </w:rPr>
              <w:t>ковой недостаточности (в комбинации с нитр</w:t>
            </w:r>
            <w:r>
              <w:rPr>
                <w:spacing w:val="-4"/>
              </w:rPr>
              <w:t>а</w:t>
            </w:r>
            <w:r>
              <w:rPr>
                <w:spacing w:val="-4"/>
              </w:rPr>
              <w:t>тами), в остальных случаях с осторо</w:t>
            </w:r>
            <w:r>
              <w:rPr>
                <w:spacing w:val="-4"/>
              </w:rPr>
              <w:t>ж</w:t>
            </w:r>
            <w:r>
              <w:rPr>
                <w:spacing w:val="-4"/>
              </w:rPr>
              <w:t>ностью из-за опасности усугубления гиповолемии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Клонидин</w:t>
            </w:r>
          </w:p>
        </w:tc>
        <w:tc>
          <w:tcPr>
            <w:tcW w:w="1911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в/в 0,01% р-р (д</w:t>
            </w:r>
            <w:r>
              <w:rPr>
                <w:spacing w:val="-4"/>
              </w:rPr>
              <w:t>о</w:t>
            </w:r>
            <w:r>
              <w:rPr>
                <w:spacing w:val="-4"/>
              </w:rPr>
              <w:t>полнительно разв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>дя в 20 мл  0,9% н</w:t>
            </w:r>
            <w:r>
              <w:rPr>
                <w:spacing w:val="-4"/>
              </w:rPr>
              <w:t>а</w:t>
            </w:r>
            <w:r>
              <w:rPr>
                <w:spacing w:val="-4"/>
              </w:rPr>
              <w:t xml:space="preserve">трия хлорида) 0,5-1 мг  </w:t>
            </w:r>
          </w:p>
        </w:tc>
        <w:tc>
          <w:tcPr>
            <w:tcW w:w="1201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 xml:space="preserve"> 5-15  мин.</w:t>
            </w:r>
          </w:p>
        </w:tc>
        <w:tc>
          <w:tcPr>
            <w:tcW w:w="1375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 xml:space="preserve"> 2-6 часов</w:t>
            </w:r>
          </w:p>
        </w:tc>
        <w:tc>
          <w:tcPr>
            <w:tcW w:w="3582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Не назначают при мозговом инсул</w:t>
            </w:r>
            <w:r>
              <w:rPr>
                <w:spacing w:val="-4"/>
              </w:rPr>
              <w:t>ь</w:t>
            </w:r>
            <w:r>
              <w:rPr>
                <w:spacing w:val="-4"/>
              </w:rPr>
              <w:t>те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 xml:space="preserve">Магния </w:t>
            </w:r>
          </w:p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сул</w:t>
            </w:r>
            <w:r>
              <w:rPr>
                <w:spacing w:val="-4"/>
              </w:rPr>
              <w:t>ь</w:t>
            </w:r>
            <w:r>
              <w:rPr>
                <w:spacing w:val="-4"/>
              </w:rPr>
              <w:t>фат</w:t>
            </w:r>
          </w:p>
        </w:tc>
        <w:tc>
          <w:tcPr>
            <w:tcW w:w="1911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в/в 25% раствор 5-20 мл</w:t>
            </w:r>
          </w:p>
        </w:tc>
        <w:tc>
          <w:tcPr>
            <w:tcW w:w="1201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30-40 мин</w:t>
            </w:r>
          </w:p>
        </w:tc>
        <w:tc>
          <w:tcPr>
            <w:tcW w:w="1375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3-4 часа</w:t>
            </w:r>
          </w:p>
        </w:tc>
        <w:tc>
          <w:tcPr>
            <w:tcW w:w="3582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 xml:space="preserve">При гипертонической энцефалопатии, судорогах, эклампсии беременных. </w:t>
            </w:r>
          </w:p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Специфический антидот – глюконат кал</w:t>
            </w:r>
            <w:r>
              <w:rPr>
                <w:spacing w:val="-4"/>
              </w:rPr>
              <w:t>ь</w:t>
            </w:r>
            <w:r>
              <w:rPr>
                <w:spacing w:val="-4"/>
              </w:rPr>
              <w:t>ция 1г в/в.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9434C5" w:rsidRDefault="009434C5" w:rsidP="009434C5">
            <w:r>
              <w:t>Антиадренергические средства (фентол</w:t>
            </w:r>
            <w:r>
              <w:t>а</w:t>
            </w:r>
            <w:r>
              <w:t>мин)</w:t>
            </w:r>
          </w:p>
        </w:tc>
        <w:tc>
          <w:tcPr>
            <w:tcW w:w="1911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 xml:space="preserve">в/в 2-5 мг </w:t>
            </w:r>
          </w:p>
        </w:tc>
        <w:tc>
          <w:tcPr>
            <w:tcW w:w="1201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1-2 мин</w:t>
            </w:r>
          </w:p>
        </w:tc>
        <w:tc>
          <w:tcPr>
            <w:tcW w:w="1375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10-30 мин</w:t>
            </w:r>
          </w:p>
        </w:tc>
        <w:tc>
          <w:tcPr>
            <w:tcW w:w="3582" w:type="dxa"/>
          </w:tcPr>
          <w:p w:rsidR="009434C5" w:rsidRDefault="009434C5" w:rsidP="009434C5">
            <w:r>
              <w:rPr>
                <w:spacing w:val="-4"/>
              </w:rPr>
              <w:t>Показан</w:t>
            </w:r>
            <w:r>
              <w:t xml:space="preserve"> при подозрении на феохром</w:t>
            </w:r>
            <w:r>
              <w:t>о</w:t>
            </w:r>
            <w:r>
              <w:t>цитому</w:t>
            </w:r>
          </w:p>
        </w:tc>
      </w:tr>
      <w:tr w:rsidR="009434C5" w:rsidTr="009434C5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9434C5" w:rsidRDefault="009434C5" w:rsidP="009434C5">
            <w:r>
              <w:t>Нейролептики (др</w:t>
            </w:r>
            <w:r>
              <w:t>о</w:t>
            </w:r>
            <w:r>
              <w:t>перидол)</w:t>
            </w:r>
          </w:p>
        </w:tc>
        <w:tc>
          <w:tcPr>
            <w:tcW w:w="1911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в/в 1,25-5 мг в ра</w:t>
            </w:r>
            <w:r>
              <w:rPr>
                <w:spacing w:val="-4"/>
              </w:rPr>
              <w:t>з</w:t>
            </w:r>
            <w:r>
              <w:rPr>
                <w:spacing w:val="-4"/>
              </w:rPr>
              <w:t>ведении</w:t>
            </w:r>
          </w:p>
        </w:tc>
        <w:tc>
          <w:tcPr>
            <w:tcW w:w="1201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10-15 мин</w:t>
            </w:r>
          </w:p>
        </w:tc>
        <w:tc>
          <w:tcPr>
            <w:tcW w:w="1375" w:type="dxa"/>
          </w:tcPr>
          <w:p w:rsidR="009434C5" w:rsidRDefault="009434C5" w:rsidP="009434C5">
            <w:pPr>
              <w:rPr>
                <w:spacing w:val="-4"/>
              </w:rPr>
            </w:pPr>
            <w:r>
              <w:rPr>
                <w:spacing w:val="-4"/>
              </w:rPr>
              <w:t>1-2 часа</w:t>
            </w:r>
          </w:p>
        </w:tc>
        <w:tc>
          <w:tcPr>
            <w:tcW w:w="3582" w:type="dxa"/>
          </w:tcPr>
          <w:p w:rsidR="009434C5" w:rsidRDefault="009434C5" w:rsidP="009434C5">
            <w:r>
              <w:t xml:space="preserve">Показан при острой левожелудочковой недостаточности.  </w:t>
            </w:r>
          </w:p>
        </w:tc>
      </w:tr>
    </w:tbl>
    <w:p w:rsidR="009434C5" w:rsidRPr="00775F2F" w:rsidRDefault="009434C5" w:rsidP="009434C5">
      <w:pPr>
        <w:shd w:val="clear" w:color="auto" w:fill="FFFFFF"/>
        <w:spacing w:before="120" w:after="120"/>
        <w:ind w:firstLine="709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>15</w:t>
      </w:r>
      <w:r w:rsidRPr="00775F2F">
        <w:rPr>
          <w:b/>
          <w:spacing w:val="-4"/>
          <w:sz w:val="24"/>
          <w:szCs w:val="24"/>
        </w:rPr>
        <w:t>. Динамическое наблюдение</w:t>
      </w:r>
    </w:p>
    <w:p w:rsidR="009434C5" w:rsidRPr="00775F2F" w:rsidRDefault="009434C5" w:rsidP="009434C5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775F2F">
        <w:rPr>
          <w:sz w:val="24"/>
          <w:szCs w:val="24"/>
        </w:rPr>
        <w:t>Достижение и поддержание целевых уровней АД требуют длительного врачебного н</w:t>
      </w:r>
      <w:r w:rsidRPr="00775F2F">
        <w:rPr>
          <w:sz w:val="24"/>
          <w:szCs w:val="24"/>
        </w:rPr>
        <w:t>а</w:t>
      </w:r>
      <w:r w:rsidRPr="00775F2F">
        <w:rPr>
          <w:sz w:val="24"/>
          <w:szCs w:val="24"/>
        </w:rPr>
        <w:t>блюдения с регулярным контролем выполнения пациентом рекоменд</w:t>
      </w:r>
      <w:r w:rsidRPr="00775F2F">
        <w:rPr>
          <w:sz w:val="24"/>
          <w:szCs w:val="24"/>
        </w:rPr>
        <w:t>а</w:t>
      </w:r>
      <w:r w:rsidRPr="00775F2F">
        <w:rPr>
          <w:sz w:val="24"/>
          <w:szCs w:val="24"/>
        </w:rPr>
        <w:t>ций по изменению образа жизни и соблюдению режима приема назначаемых антигипертензивных препаратов, а также коррекции терапии в зависимости от эффективности, без</w:t>
      </w:r>
      <w:r w:rsidRPr="00775F2F">
        <w:rPr>
          <w:sz w:val="24"/>
          <w:szCs w:val="24"/>
        </w:rPr>
        <w:t>о</w:t>
      </w:r>
      <w:r w:rsidRPr="00775F2F">
        <w:rPr>
          <w:sz w:val="24"/>
          <w:szCs w:val="24"/>
        </w:rPr>
        <w:t xml:space="preserve">пасности и переносимости </w:t>
      </w:r>
      <w:r w:rsidRPr="00775F2F">
        <w:rPr>
          <w:sz w:val="24"/>
          <w:szCs w:val="24"/>
        </w:rPr>
        <w:lastRenderedPageBreak/>
        <w:t xml:space="preserve">лечения. При динамическом наблюдении решающее значение имеют установление личного контакта между врачом и </w:t>
      </w:r>
      <w:r>
        <w:rPr>
          <w:sz w:val="24"/>
          <w:szCs w:val="24"/>
        </w:rPr>
        <w:t>пациентам</w:t>
      </w:r>
      <w:r w:rsidRPr="00775F2F">
        <w:rPr>
          <w:sz w:val="24"/>
          <w:szCs w:val="24"/>
        </w:rPr>
        <w:t xml:space="preserve">, обучение пациентов в школах для </w:t>
      </w:r>
      <w:r>
        <w:rPr>
          <w:sz w:val="24"/>
          <w:szCs w:val="24"/>
        </w:rPr>
        <w:t>пациентов</w:t>
      </w:r>
      <w:r w:rsidRPr="00775F2F">
        <w:rPr>
          <w:sz w:val="24"/>
          <w:szCs w:val="24"/>
        </w:rPr>
        <w:t xml:space="preserve"> АГ, повышающее пр</w:t>
      </w:r>
      <w:r w:rsidRPr="00775F2F">
        <w:rPr>
          <w:sz w:val="24"/>
          <w:szCs w:val="24"/>
        </w:rPr>
        <w:t>и</w:t>
      </w:r>
      <w:r w:rsidRPr="00775F2F">
        <w:rPr>
          <w:sz w:val="24"/>
          <w:szCs w:val="24"/>
        </w:rPr>
        <w:t>верже</w:t>
      </w:r>
      <w:r w:rsidRPr="00775F2F">
        <w:rPr>
          <w:sz w:val="24"/>
          <w:szCs w:val="24"/>
        </w:rPr>
        <w:t>н</w:t>
      </w:r>
      <w:r w:rsidRPr="00775F2F">
        <w:rPr>
          <w:sz w:val="24"/>
          <w:szCs w:val="24"/>
        </w:rPr>
        <w:t xml:space="preserve">ность </w:t>
      </w:r>
      <w:r>
        <w:rPr>
          <w:sz w:val="24"/>
          <w:szCs w:val="24"/>
        </w:rPr>
        <w:t xml:space="preserve">пациента </w:t>
      </w:r>
      <w:r w:rsidRPr="00775F2F">
        <w:rPr>
          <w:sz w:val="24"/>
          <w:szCs w:val="24"/>
        </w:rPr>
        <w:t xml:space="preserve"> лечению.</w:t>
      </w:r>
    </w:p>
    <w:p w:rsidR="009434C5" w:rsidRDefault="009434C5" w:rsidP="009434C5">
      <w:pPr>
        <w:shd w:val="clear" w:color="auto" w:fill="FFFFFF"/>
        <w:tabs>
          <w:tab w:val="left" w:pos="917"/>
        </w:tabs>
        <w:ind w:right="5" w:firstLine="709"/>
        <w:jc w:val="both"/>
        <w:rPr>
          <w:sz w:val="24"/>
          <w:szCs w:val="24"/>
        </w:rPr>
      </w:pPr>
      <w:r w:rsidRPr="00775F2F">
        <w:rPr>
          <w:sz w:val="24"/>
          <w:szCs w:val="24"/>
        </w:rPr>
        <w:t xml:space="preserve">Во время подбора антигипертензивных препаратов плановые визиты </w:t>
      </w:r>
      <w:r>
        <w:rPr>
          <w:sz w:val="24"/>
          <w:szCs w:val="24"/>
        </w:rPr>
        <w:t>пациента</w:t>
      </w:r>
      <w:r w:rsidRPr="00775F2F">
        <w:rPr>
          <w:sz w:val="24"/>
          <w:szCs w:val="24"/>
        </w:rPr>
        <w:t xml:space="preserve"> к врачу проводятся с интервалом 3-4 недели до достижения целевого уровня АД, для оценки перенос</w:t>
      </w:r>
      <w:r w:rsidRPr="00775F2F">
        <w:rPr>
          <w:sz w:val="24"/>
          <w:szCs w:val="24"/>
        </w:rPr>
        <w:t>и</w:t>
      </w:r>
      <w:r w:rsidRPr="00775F2F">
        <w:rPr>
          <w:sz w:val="24"/>
          <w:szCs w:val="24"/>
        </w:rPr>
        <w:t>мости, эффективности и безопасности лечения, а также контроля выполнения полученных р</w:t>
      </w:r>
      <w:r w:rsidRPr="00775F2F">
        <w:rPr>
          <w:sz w:val="24"/>
          <w:szCs w:val="24"/>
        </w:rPr>
        <w:t>е</w:t>
      </w:r>
      <w:r w:rsidRPr="00775F2F">
        <w:rPr>
          <w:sz w:val="24"/>
          <w:szCs w:val="24"/>
        </w:rPr>
        <w:t>комендаций.</w:t>
      </w:r>
    </w:p>
    <w:p w:rsidR="009434C5" w:rsidRDefault="009434C5" w:rsidP="009434C5">
      <w:pPr>
        <w:shd w:val="clear" w:color="auto" w:fill="FFFFFF"/>
        <w:tabs>
          <w:tab w:val="left" w:pos="917"/>
        </w:tabs>
        <w:ind w:right="5" w:firstLine="709"/>
        <w:jc w:val="both"/>
        <w:rPr>
          <w:sz w:val="24"/>
          <w:szCs w:val="24"/>
        </w:rPr>
      </w:pPr>
      <w:r w:rsidRPr="00775F2F">
        <w:rPr>
          <w:sz w:val="24"/>
          <w:szCs w:val="24"/>
        </w:rPr>
        <w:t>При недостаточной эффективности антигипертензивного препарата может быть произв</w:t>
      </w:r>
      <w:r w:rsidRPr="00775F2F">
        <w:rPr>
          <w:sz w:val="24"/>
          <w:szCs w:val="24"/>
        </w:rPr>
        <w:t>е</w:t>
      </w:r>
      <w:r w:rsidRPr="00775F2F">
        <w:rPr>
          <w:sz w:val="24"/>
          <w:szCs w:val="24"/>
        </w:rPr>
        <w:t>дена его замена или присоединение к нему еще одного препар</w:t>
      </w:r>
      <w:r w:rsidRPr="00775F2F">
        <w:rPr>
          <w:sz w:val="24"/>
          <w:szCs w:val="24"/>
        </w:rPr>
        <w:t>а</w:t>
      </w:r>
      <w:r w:rsidRPr="00775F2F">
        <w:rPr>
          <w:sz w:val="24"/>
          <w:szCs w:val="24"/>
        </w:rPr>
        <w:t>та.</w:t>
      </w:r>
    </w:p>
    <w:p w:rsidR="009434C5" w:rsidRDefault="009434C5" w:rsidP="009434C5">
      <w:pPr>
        <w:shd w:val="clear" w:color="auto" w:fill="FFFFFF"/>
        <w:tabs>
          <w:tab w:val="left" w:pos="917"/>
        </w:tabs>
        <w:ind w:right="5" w:firstLine="709"/>
        <w:jc w:val="both"/>
        <w:rPr>
          <w:sz w:val="24"/>
          <w:szCs w:val="24"/>
        </w:rPr>
      </w:pPr>
      <w:r w:rsidRPr="00775F2F">
        <w:rPr>
          <w:sz w:val="24"/>
          <w:szCs w:val="24"/>
        </w:rPr>
        <w:t xml:space="preserve">При отсутствии эффективного снижения АД на фоне </w:t>
      </w:r>
      <w:r>
        <w:rPr>
          <w:sz w:val="24"/>
          <w:szCs w:val="24"/>
        </w:rPr>
        <w:t>двух</w:t>
      </w:r>
      <w:r w:rsidRPr="00775F2F">
        <w:rPr>
          <w:sz w:val="24"/>
          <w:szCs w:val="24"/>
        </w:rPr>
        <w:t>компонентной терапии во</w:t>
      </w:r>
      <w:r w:rsidRPr="00775F2F">
        <w:rPr>
          <w:sz w:val="24"/>
          <w:szCs w:val="24"/>
        </w:rPr>
        <w:t>з</w:t>
      </w:r>
      <w:r w:rsidRPr="00775F2F">
        <w:rPr>
          <w:sz w:val="24"/>
          <w:szCs w:val="24"/>
        </w:rPr>
        <w:t>можно присоединение третьего препарата (одним из трех препаратов, как правило, должен быть диуретик) с обязательным последующим контролем эффективности, безопасности и перенос</w:t>
      </w:r>
      <w:r w:rsidRPr="00775F2F">
        <w:rPr>
          <w:sz w:val="24"/>
          <w:szCs w:val="24"/>
        </w:rPr>
        <w:t>и</w:t>
      </w:r>
      <w:r w:rsidRPr="00775F2F">
        <w:rPr>
          <w:sz w:val="24"/>
          <w:szCs w:val="24"/>
        </w:rPr>
        <w:t>мости комбинированной тер</w:t>
      </w:r>
      <w:r w:rsidRPr="00775F2F">
        <w:rPr>
          <w:sz w:val="24"/>
          <w:szCs w:val="24"/>
        </w:rPr>
        <w:t>а</w:t>
      </w:r>
      <w:r w:rsidRPr="00775F2F">
        <w:rPr>
          <w:sz w:val="24"/>
          <w:szCs w:val="24"/>
        </w:rPr>
        <w:t>пии.</w:t>
      </w:r>
    </w:p>
    <w:p w:rsidR="009434C5" w:rsidRDefault="009434C5" w:rsidP="009434C5">
      <w:pPr>
        <w:shd w:val="clear" w:color="auto" w:fill="FFFFFF"/>
        <w:tabs>
          <w:tab w:val="left" w:pos="917"/>
        </w:tabs>
        <w:ind w:right="5" w:firstLine="709"/>
        <w:jc w:val="both"/>
        <w:rPr>
          <w:sz w:val="24"/>
          <w:szCs w:val="24"/>
        </w:rPr>
      </w:pPr>
      <w:r w:rsidRPr="00775F2F">
        <w:rPr>
          <w:sz w:val="24"/>
          <w:szCs w:val="24"/>
        </w:rPr>
        <w:t>После достижения целевого уровня АД на фоне проводимой терапии последующие виз</w:t>
      </w:r>
      <w:r w:rsidRPr="00775F2F">
        <w:rPr>
          <w:sz w:val="24"/>
          <w:szCs w:val="24"/>
        </w:rPr>
        <w:t>и</w:t>
      </w:r>
      <w:r w:rsidRPr="00775F2F">
        <w:rPr>
          <w:sz w:val="24"/>
          <w:szCs w:val="24"/>
        </w:rPr>
        <w:t>ты для пациентов со средним и низким риском, которые регулярно измеряют АД дома, план</w:t>
      </w:r>
      <w:r w:rsidRPr="00775F2F">
        <w:rPr>
          <w:sz w:val="24"/>
          <w:szCs w:val="24"/>
        </w:rPr>
        <w:t>и</w:t>
      </w:r>
      <w:r w:rsidRPr="00775F2F">
        <w:rPr>
          <w:sz w:val="24"/>
          <w:szCs w:val="24"/>
        </w:rPr>
        <w:t xml:space="preserve">руются с интервалом в 6 месяцев. Для </w:t>
      </w:r>
      <w:r>
        <w:rPr>
          <w:sz w:val="24"/>
          <w:szCs w:val="24"/>
        </w:rPr>
        <w:t>пациентов</w:t>
      </w:r>
      <w:r w:rsidRPr="00775F2F">
        <w:rPr>
          <w:sz w:val="24"/>
          <w:szCs w:val="24"/>
        </w:rPr>
        <w:t xml:space="preserve"> с высоким риском, а также для пациентов, п</w:t>
      </w:r>
      <w:r w:rsidRPr="00775F2F">
        <w:rPr>
          <w:sz w:val="24"/>
          <w:szCs w:val="24"/>
        </w:rPr>
        <w:t>о</w:t>
      </w:r>
      <w:r w:rsidRPr="00775F2F">
        <w:rPr>
          <w:sz w:val="24"/>
          <w:szCs w:val="24"/>
        </w:rPr>
        <w:t>лучающих только немедикаментозное лечение, и для лиц с низкой приверженностью лечению и</w:t>
      </w:r>
      <w:r w:rsidRPr="00775F2F">
        <w:rPr>
          <w:sz w:val="24"/>
          <w:szCs w:val="24"/>
        </w:rPr>
        <w:t>н</w:t>
      </w:r>
      <w:r w:rsidRPr="00775F2F">
        <w:rPr>
          <w:sz w:val="24"/>
          <w:szCs w:val="24"/>
        </w:rPr>
        <w:t>тервалы между визитами не должны превышать 3 месяца.</w:t>
      </w:r>
    </w:p>
    <w:p w:rsidR="009434C5" w:rsidRDefault="009434C5" w:rsidP="009434C5">
      <w:pPr>
        <w:shd w:val="clear" w:color="auto" w:fill="FFFFFF"/>
        <w:tabs>
          <w:tab w:val="left" w:pos="917"/>
        </w:tabs>
        <w:ind w:right="5" w:firstLine="709"/>
        <w:jc w:val="both"/>
        <w:rPr>
          <w:sz w:val="24"/>
          <w:szCs w:val="24"/>
        </w:rPr>
      </w:pPr>
      <w:r w:rsidRPr="00775F2F">
        <w:rPr>
          <w:sz w:val="24"/>
          <w:szCs w:val="24"/>
        </w:rPr>
        <w:t>На всех плановых визитах необходимо контролировать выполнение пациентами рек</w:t>
      </w:r>
      <w:r w:rsidRPr="00775F2F">
        <w:rPr>
          <w:sz w:val="24"/>
          <w:szCs w:val="24"/>
        </w:rPr>
        <w:t>о</w:t>
      </w:r>
      <w:r w:rsidRPr="00775F2F">
        <w:rPr>
          <w:spacing w:val="-1"/>
          <w:sz w:val="24"/>
          <w:szCs w:val="24"/>
        </w:rPr>
        <w:t>мендаций по лечению. Поскольку состояние органов-мишеней изменяется медленно, контрол</w:t>
      </w:r>
      <w:r w:rsidRPr="00775F2F">
        <w:rPr>
          <w:spacing w:val="-1"/>
          <w:sz w:val="24"/>
          <w:szCs w:val="24"/>
        </w:rPr>
        <w:t>ь</w:t>
      </w:r>
      <w:r w:rsidRPr="00775F2F">
        <w:rPr>
          <w:sz w:val="24"/>
          <w:szCs w:val="24"/>
        </w:rPr>
        <w:t>ное обследование пациента для уто</w:t>
      </w:r>
      <w:r w:rsidRPr="00775F2F">
        <w:rPr>
          <w:sz w:val="24"/>
          <w:szCs w:val="24"/>
        </w:rPr>
        <w:t>ч</w:t>
      </w:r>
      <w:r w:rsidRPr="00775F2F">
        <w:rPr>
          <w:sz w:val="24"/>
          <w:szCs w:val="24"/>
        </w:rPr>
        <w:t>нения их состояния нецелесообразно проводить</w:t>
      </w:r>
      <w:r>
        <w:rPr>
          <w:sz w:val="24"/>
          <w:szCs w:val="24"/>
        </w:rPr>
        <w:t xml:space="preserve"> не </w:t>
      </w:r>
      <w:r w:rsidRPr="00775F2F">
        <w:rPr>
          <w:sz w:val="24"/>
          <w:szCs w:val="24"/>
        </w:rPr>
        <w:t xml:space="preserve"> чаще 1 раза в год.</w:t>
      </w:r>
      <w:r>
        <w:rPr>
          <w:sz w:val="24"/>
          <w:szCs w:val="24"/>
        </w:rPr>
        <w:t xml:space="preserve"> </w:t>
      </w:r>
      <w:r w:rsidRPr="00775F2F">
        <w:rPr>
          <w:sz w:val="24"/>
          <w:szCs w:val="24"/>
        </w:rPr>
        <w:t xml:space="preserve">Лечение пациента с АГ проводится </w:t>
      </w:r>
      <w:r w:rsidRPr="00023AAA">
        <w:rPr>
          <w:sz w:val="24"/>
          <w:szCs w:val="24"/>
        </w:rPr>
        <w:t>постоянно,</w:t>
      </w:r>
      <w:r w:rsidRPr="00775F2F">
        <w:rPr>
          <w:sz w:val="24"/>
          <w:szCs w:val="24"/>
        </w:rPr>
        <w:t xml:space="preserve"> т.к. его отмена сопровождается п</w:t>
      </w:r>
      <w:r w:rsidRPr="00775F2F">
        <w:rPr>
          <w:sz w:val="24"/>
          <w:szCs w:val="24"/>
        </w:rPr>
        <w:t>о</w:t>
      </w:r>
      <w:r w:rsidRPr="00775F2F">
        <w:rPr>
          <w:sz w:val="24"/>
          <w:szCs w:val="24"/>
        </w:rPr>
        <w:t>вышением АД. При стойкой нормализации АД в течение 1 года и соблюдении мер по измен</w:t>
      </w:r>
      <w:r w:rsidRPr="00775F2F">
        <w:rPr>
          <w:sz w:val="24"/>
          <w:szCs w:val="24"/>
        </w:rPr>
        <w:t>е</w:t>
      </w:r>
      <w:r w:rsidRPr="00775F2F">
        <w:rPr>
          <w:sz w:val="24"/>
          <w:szCs w:val="24"/>
        </w:rPr>
        <w:t>нию образа жизни у пациентов с низким и средним риском возможно постепенное уменьшение к</w:t>
      </w:r>
      <w:r w:rsidRPr="00775F2F">
        <w:rPr>
          <w:sz w:val="24"/>
          <w:szCs w:val="24"/>
        </w:rPr>
        <w:t>о</w:t>
      </w:r>
      <w:r w:rsidRPr="00775F2F">
        <w:rPr>
          <w:sz w:val="24"/>
          <w:szCs w:val="24"/>
        </w:rPr>
        <w:t>личества и/или снижение доз принимаемых антигипертензивных препаратов. Снижение дозы и/или уменьшение числа используе</w:t>
      </w:r>
      <w:r w:rsidRPr="00775F2F">
        <w:rPr>
          <w:spacing w:val="-1"/>
          <w:sz w:val="24"/>
          <w:szCs w:val="24"/>
        </w:rPr>
        <w:t>мых медик</w:t>
      </w:r>
      <w:r w:rsidRPr="00775F2F">
        <w:rPr>
          <w:spacing w:val="-1"/>
          <w:sz w:val="24"/>
          <w:szCs w:val="24"/>
        </w:rPr>
        <w:t>а</w:t>
      </w:r>
      <w:r w:rsidRPr="00775F2F">
        <w:rPr>
          <w:spacing w:val="-1"/>
          <w:sz w:val="24"/>
          <w:szCs w:val="24"/>
        </w:rPr>
        <w:t xml:space="preserve">ментов требует увеличения частоты визитов к врачу и проведения самоконтроля АД </w:t>
      </w:r>
      <w:r w:rsidRPr="00775F2F">
        <w:rPr>
          <w:sz w:val="24"/>
          <w:szCs w:val="24"/>
        </w:rPr>
        <w:t>д</w:t>
      </w:r>
      <w:r w:rsidRPr="00775F2F">
        <w:rPr>
          <w:sz w:val="24"/>
          <w:szCs w:val="24"/>
        </w:rPr>
        <w:t>о</w:t>
      </w:r>
      <w:r w:rsidRPr="00775F2F">
        <w:rPr>
          <w:sz w:val="24"/>
          <w:szCs w:val="24"/>
        </w:rPr>
        <w:t>ма, для того, чтобы убедиться в отсутствии повторных п</w:t>
      </w:r>
      <w:r w:rsidRPr="00775F2F">
        <w:rPr>
          <w:sz w:val="24"/>
          <w:szCs w:val="24"/>
        </w:rPr>
        <w:t>о</w:t>
      </w:r>
      <w:r w:rsidRPr="00775F2F">
        <w:rPr>
          <w:sz w:val="24"/>
          <w:szCs w:val="24"/>
        </w:rPr>
        <w:t>вышений АД.</w:t>
      </w:r>
    </w:p>
    <w:p w:rsidR="009434C5" w:rsidRDefault="009434C5" w:rsidP="009434C5">
      <w:pPr>
        <w:shd w:val="clear" w:color="auto" w:fill="FFFFFF"/>
        <w:tabs>
          <w:tab w:val="left" w:pos="917"/>
        </w:tabs>
        <w:ind w:right="5" w:firstLine="709"/>
        <w:jc w:val="both"/>
        <w:rPr>
          <w:sz w:val="28"/>
          <w:szCs w:val="28"/>
        </w:rPr>
      </w:pPr>
      <w:r w:rsidRPr="00775F2F">
        <w:rPr>
          <w:sz w:val="24"/>
          <w:szCs w:val="24"/>
        </w:rPr>
        <w:t>При рефрактерной АГ, следует убедиться в отсутствии объективных причин резистен</w:t>
      </w:r>
      <w:r w:rsidRPr="00775F2F">
        <w:rPr>
          <w:sz w:val="24"/>
          <w:szCs w:val="24"/>
        </w:rPr>
        <w:t>т</w:t>
      </w:r>
      <w:r w:rsidRPr="00775F2F">
        <w:rPr>
          <w:sz w:val="24"/>
          <w:szCs w:val="24"/>
        </w:rPr>
        <w:t xml:space="preserve">ности к терапии и направить </w:t>
      </w:r>
      <w:r>
        <w:rPr>
          <w:sz w:val="24"/>
          <w:szCs w:val="24"/>
        </w:rPr>
        <w:t>пациента</w:t>
      </w:r>
      <w:r w:rsidRPr="00775F2F">
        <w:rPr>
          <w:sz w:val="24"/>
          <w:szCs w:val="24"/>
        </w:rPr>
        <w:t xml:space="preserve"> на дополнительное обслед</w:t>
      </w:r>
      <w:r w:rsidRPr="00775F2F">
        <w:rPr>
          <w:sz w:val="24"/>
          <w:szCs w:val="24"/>
        </w:rPr>
        <w:t>о</w:t>
      </w:r>
      <w:r w:rsidRPr="00775F2F">
        <w:rPr>
          <w:sz w:val="24"/>
          <w:szCs w:val="24"/>
        </w:rPr>
        <w:t>вание.</w:t>
      </w:r>
    </w:p>
    <w:p w:rsidR="009434C5" w:rsidRPr="009660D9" w:rsidRDefault="009434C5" w:rsidP="009434C5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Pr="004430DF">
        <w:rPr>
          <w:b/>
          <w:sz w:val="28"/>
          <w:szCs w:val="28"/>
        </w:rPr>
        <w:t xml:space="preserve">Диспансеризация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229"/>
      </w:tblGrid>
      <w:tr w:rsidR="009434C5" w:rsidRPr="00A327DA" w:rsidTr="009434C5">
        <w:tc>
          <w:tcPr>
            <w:tcW w:w="2694" w:type="dxa"/>
          </w:tcPr>
          <w:p w:rsidR="009434C5" w:rsidRPr="00A327DA" w:rsidRDefault="009434C5" w:rsidP="009434C5">
            <w:pPr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Нозологическая форма</w:t>
            </w:r>
          </w:p>
        </w:tc>
        <w:tc>
          <w:tcPr>
            <w:tcW w:w="7229" w:type="dxa"/>
          </w:tcPr>
          <w:p w:rsidR="009434C5" w:rsidRPr="00A327DA" w:rsidRDefault="009434C5" w:rsidP="009434C5">
            <w:pPr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Артериальная г</w:t>
            </w:r>
            <w:r w:rsidRPr="00A327DA">
              <w:rPr>
                <w:sz w:val="24"/>
                <w:szCs w:val="24"/>
              </w:rPr>
              <w:t>и</w:t>
            </w:r>
            <w:r w:rsidRPr="00A327DA">
              <w:rPr>
                <w:sz w:val="24"/>
                <w:szCs w:val="24"/>
              </w:rPr>
              <w:t xml:space="preserve">пертензия = 140/90 мм рт. ст. </w:t>
            </w:r>
            <w:r w:rsidRPr="00A327DA">
              <w:rPr>
                <w:sz w:val="24"/>
                <w:szCs w:val="24"/>
                <w:lang w:val="en-US"/>
              </w:rPr>
              <w:t>I</w:t>
            </w:r>
            <w:r w:rsidRPr="00A327DA">
              <w:rPr>
                <w:sz w:val="24"/>
                <w:szCs w:val="24"/>
              </w:rPr>
              <w:t>.10</w:t>
            </w:r>
          </w:p>
        </w:tc>
      </w:tr>
      <w:tr w:rsidR="009434C5" w:rsidRPr="00A327DA" w:rsidTr="009434C5">
        <w:tc>
          <w:tcPr>
            <w:tcW w:w="2694" w:type="dxa"/>
          </w:tcPr>
          <w:p w:rsidR="009434C5" w:rsidRPr="00A327DA" w:rsidRDefault="009434C5" w:rsidP="009434C5">
            <w:pPr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Частота наблюд</w:t>
            </w:r>
            <w:r w:rsidRPr="00A327DA">
              <w:rPr>
                <w:sz w:val="24"/>
                <w:szCs w:val="24"/>
              </w:rPr>
              <w:t>е</w:t>
            </w:r>
            <w:r w:rsidRPr="00A327DA">
              <w:rPr>
                <w:sz w:val="24"/>
                <w:szCs w:val="24"/>
              </w:rPr>
              <w:t>ния</w:t>
            </w:r>
          </w:p>
        </w:tc>
        <w:tc>
          <w:tcPr>
            <w:tcW w:w="7229" w:type="dxa"/>
          </w:tcPr>
          <w:p w:rsidR="009434C5" w:rsidRPr="00A327DA" w:rsidRDefault="009434C5" w:rsidP="009434C5">
            <w:pPr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2-4 раза в год в зависимости от тяжести теч</w:t>
            </w:r>
            <w:r w:rsidRPr="00A327DA">
              <w:rPr>
                <w:sz w:val="24"/>
                <w:szCs w:val="24"/>
              </w:rPr>
              <w:t>е</w:t>
            </w:r>
            <w:r w:rsidRPr="00A327DA">
              <w:rPr>
                <w:sz w:val="24"/>
                <w:szCs w:val="24"/>
              </w:rPr>
              <w:t>ния :</w:t>
            </w:r>
          </w:p>
          <w:p w:rsidR="009434C5" w:rsidRPr="00A327DA" w:rsidRDefault="009434C5" w:rsidP="009434C5">
            <w:pPr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  <w:lang w:val="en-US"/>
              </w:rPr>
              <w:t>I</w:t>
            </w:r>
            <w:r w:rsidRPr="00A327DA">
              <w:rPr>
                <w:sz w:val="24"/>
                <w:szCs w:val="24"/>
              </w:rPr>
              <w:t xml:space="preserve"> ст. – 1 раз в 6 мес., </w:t>
            </w:r>
            <w:r w:rsidRPr="00A327DA">
              <w:rPr>
                <w:sz w:val="24"/>
                <w:szCs w:val="24"/>
                <w:lang w:val="en-US"/>
              </w:rPr>
              <w:t>II</w:t>
            </w:r>
            <w:r w:rsidRPr="00A327DA">
              <w:rPr>
                <w:sz w:val="24"/>
                <w:szCs w:val="24"/>
              </w:rPr>
              <w:t xml:space="preserve"> – </w:t>
            </w:r>
            <w:r w:rsidRPr="00A327DA">
              <w:rPr>
                <w:sz w:val="24"/>
                <w:szCs w:val="24"/>
                <w:lang w:val="en-US"/>
              </w:rPr>
              <w:t>III</w:t>
            </w:r>
            <w:r w:rsidRPr="00A327DA">
              <w:rPr>
                <w:sz w:val="24"/>
                <w:szCs w:val="24"/>
              </w:rPr>
              <w:t xml:space="preserve"> ст. – 1 раз в ква</w:t>
            </w:r>
            <w:r w:rsidRPr="00A327DA">
              <w:rPr>
                <w:sz w:val="24"/>
                <w:szCs w:val="24"/>
              </w:rPr>
              <w:t>р</w:t>
            </w:r>
            <w:r w:rsidRPr="00A327DA">
              <w:rPr>
                <w:sz w:val="24"/>
                <w:szCs w:val="24"/>
              </w:rPr>
              <w:t>тал.</w:t>
            </w:r>
          </w:p>
        </w:tc>
      </w:tr>
      <w:tr w:rsidR="009434C5" w:rsidRPr="00A327DA" w:rsidTr="009434C5">
        <w:tc>
          <w:tcPr>
            <w:tcW w:w="2694" w:type="dxa"/>
          </w:tcPr>
          <w:p w:rsidR="009434C5" w:rsidRPr="00A327DA" w:rsidRDefault="009434C5" w:rsidP="009434C5">
            <w:pPr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Медицинские осмотры вр</w:t>
            </w:r>
            <w:r w:rsidRPr="00A327DA">
              <w:rPr>
                <w:sz w:val="24"/>
                <w:szCs w:val="24"/>
              </w:rPr>
              <w:t>а</w:t>
            </w:r>
            <w:r w:rsidRPr="00A327DA">
              <w:rPr>
                <w:sz w:val="24"/>
                <w:szCs w:val="24"/>
              </w:rPr>
              <w:t>чами-специалистами</w:t>
            </w:r>
          </w:p>
        </w:tc>
        <w:tc>
          <w:tcPr>
            <w:tcW w:w="7229" w:type="dxa"/>
          </w:tcPr>
          <w:p w:rsidR="009434C5" w:rsidRPr="00A327DA" w:rsidRDefault="009434C5" w:rsidP="009434C5">
            <w:pPr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 xml:space="preserve">Врач-офтальмолог, врач-невролог, не реже 1 раз в год; </w:t>
            </w:r>
          </w:p>
          <w:p w:rsidR="009434C5" w:rsidRPr="00A327DA" w:rsidRDefault="009434C5" w:rsidP="009434C5">
            <w:pPr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врач-эндокринолог, врач-уролог, врач-психоневролог – по показ</w:t>
            </w:r>
            <w:r w:rsidRPr="00A327DA">
              <w:rPr>
                <w:sz w:val="24"/>
                <w:szCs w:val="24"/>
              </w:rPr>
              <w:t>а</w:t>
            </w:r>
            <w:r w:rsidRPr="00A327DA">
              <w:rPr>
                <w:sz w:val="24"/>
                <w:szCs w:val="24"/>
              </w:rPr>
              <w:t>ниям.</w:t>
            </w:r>
          </w:p>
          <w:p w:rsidR="009434C5" w:rsidRPr="00A327DA" w:rsidRDefault="009434C5" w:rsidP="009434C5">
            <w:pPr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Врач-кардиолог – 1 раз в год при высоком риске сердечно-сосудистых осло</w:t>
            </w:r>
            <w:r w:rsidRPr="00A327DA">
              <w:rPr>
                <w:sz w:val="24"/>
                <w:szCs w:val="24"/>
              </w:rPr>
              <w:t>ж</w:t>
            </w:r>
            <w:r w:rsidRPr="00A327DA">
              <w:rPr>
                <w:sz w:val="24"/>
                <w:szCs w:val="24"/>
              </w:rPr>
              <w:t>нений</w:t>
            </w:r>
          </w:p>
        </w:tc>
      </w:tr>
      <w:tr w:rsidR="009434C5" w:rsidRPr="00A327DA" w:rsidTr="009434C5">
        <w:tc>
          <w:tcPr>
            <w:tcW w:w="2694" w:type="dxa"/>
          </w:tcPr>
          <w:p w:rsidR="009434C5" w:rsidRPr="00A327DA" w:rsidRDefault="009434C5" w:rsidP="009434C5">
            <w:pPr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Наименование и част</w:t>
            </w:r>
            <w:r w:rsidRPr="00A327DA">
              <w:rPr>
                <w:sz w:val="24"/>
                <w:szCs w:val="24"/>
              </w:rPr>
              <w:t>о</w:t>
            </w:r>
            <w:r w:rsidRPr="00A327DA">
              <w:rPr>
                <w:sz w:val="24"/>
                <w:szCs w:val="24"/>
              </w:rPr>
              <w:t>та лабораторных и др</w:t>
            </w:r>
            <w:r w:rsidRPr="00A327DA">
              <w:rPr>
                <w:sz w:val="24"/>
                <w:szCs w:val="24"/>
              </w:rPr>
              <w:t>у</w:t>
            </w:r>
            <w:r w:rsidRPr="00A327DA">
              <w:rPr>
                <w:sz w:val="24"/>
                <w:szCs w:val="24"/>
              </w:rPr>
              <w:t>гих диагностических иссл</w:t>
            </w:r>
            <w:r w:rsidRPr="00A327DA">
              <w:rPr>
                <w:sz w:val="24"/>
                <w:szCs w:val="24"/>
              </w:rPr>
              <w:t>е</w:t>
            </w:r>
            <w:r w:rsidRPr="00A327DA">
              <w:rPr>
                <w:sz w:val="24"/>
                <w:szCs w:val="24"/>
              </w:rPr>
              <w:t>дований</w:t>
            </w:r>
          </w:p>
        </w:tc>
        <w:tc>
          <w:tcPr>
            <w:tcW w:w="7229" w:type="dxa"/>
          </w:tcPr>
          <w:p w:rsidR="009434C5" w:rsidRPr="00A327DA" w:rsidRDefault="009434C5" w:rsidP="009434C5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50"/>
                <w:tab w:val="left" w:pos="252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Анализ крови общий, анализ мочи общий – 2 раза в год;</w:t>
            </w:r>
          </w:p>
          <w:p w:rsidR="009434C5" w:rsidRPr="00A327DA" w:rsidRDefault="009434C5" w:rsidP="009434C5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50"/>
                <w:tab w:val="left" w:pos="252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Глюкоза, протромбиновый индекс, биохимические показатели крови (мочевина, калий, креат</w:t>
            </w:r>
            <w:r w:rsidRPr="00A327DA">
              <w:rPr>
                <w:sz w:val="24"/>
                <w:szCs w:val="24"/>
              </w:rPr>
              <w:t>и</w:t>
            </w:r>
            <w:r w:rsidRPr="00A327DA">
              <w:rPr>
                <w:sz w:val="24"/>
                <w:szCs w:val="24"/>
              </w:rPr>
              <w:t>нин, общий ХС, ХС ЛПНП, ТГ) – 1 раз в год.</w:t>
            </w:r>
          </w:p>
          <w:p w:rsidR="009434C5" w:rsidRPr="00A327DA" w:rsidRDefault="009434C5" w:rsidP="009434C5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50"/>
                <w:tab w:val="left" w:pos="252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Тест на выявление микроальбуминурии; осмотр гла</w:t>
            </w:r>
            <w:r w:rsidRPr="00A327DA">
              <w:rPr>
                <w:sz w:val="24"/>
                <w:szCs w:val="24"/>
              </w:rPr>
              <w:t>з</w:t>
            </w:r>
            <w:r w:rsidRPr="00A327DA">
              <w:rPr>
                <w:sz w:val="24"/>
                <w:szCs w:val="24"/>
              </w:rPr>
              <w:t>ного дна, ЭКГ – 1 раз в год, ЭхоКГ – 1 раз в год.</w:t>
            </w:r>
          </w:p>
          <w:p w:rsidR="009434C5" w:rsidRPr="00A327DA" w:rsidRDefault="009434C5" w:rsidP="009434C5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50"/>
                <w:tab w:val="left" w:pos="252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УЗИ брахиоцефальных арт</w:t>
            </w:r>
            <w:r w:rsidRPr="00A327DA">
              <w:rPr>
                <w:sz w:val="24"/>
                <w:szCs w:val="24"/>
              </w:rPr>
              <w:t>е</w:t>
            </w:r>
            <w:r w:rsidRPr="00A327DA">
              <w:rPr>
                <w:sz w:val="24"/>
                <w:szCs w:val="24"/>
              </w:rPr>
              <w:t>рий – 1 раз в 1-2 года.</w:t>
            </w:r>
          </w:p>
          <w:p w:rsidR="009434C5" w:rsidRPr="00A327DA" w:rsidRDefault="009434C5" w:rsidP="009434C5">
            <w:pPr>
              <w:widowControl/>
              <w:tabs>
                <w:tab w:val="left" w:pos="252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 xml:space="preserve">УЗИ почек – 1 раз в год. </w:t>
            </w:r>
          </w:p>
        </w:tc>
      </w:tr>
      <w:tr w:rsidR="009434C5" w:rsidRPr="00A327DA" w:rsidTr="009434C5">
        <w:tc>
          <w:tcPr>
            <w:tcW w:w="2694" w:type="dxa"/>
          </w:tcPr>
          <w:p w:rsidR="009434C5" w:rsidRPr="00A327DA" w:rsidRDefault="009434C5" w:rsidP="009434C5">
            <w:pPr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Основные лечебно-профилактические м</w:t>
            </w:r>
            <w:r w:rsidRPr="00A327DA">
              <w:rPr>
                <w:sz w:val="24"/>
                <w:szCs w:val="24"/>
              </w:rPr>
              <w:t>е</w:t>
            </w:r>
            <w:r w:rsidRPr="00A327DA">
              <w:rPr>
                <w:sz w:val="24"/>
                <w:szCs w:val="24"/>
              </w:rPr>
              <w:t>роприятия</w:t>
            </w:r>
          </w:p>
        </w:tc>
        <w:tc>
          <w:tcPr>
            <w:tcW w:w="7229" w:type="dxa"/>
          </w:tcPr>
          <w:p w:rsidR="009434C5" w:rsidRPr="00A327DA" w:rsidRDefault="009434C5" w:rsidP="009434C5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-14"/>
                <w:tab w:val="left" w:pos="166"/>
              </w:tabs>
              <w:autoSpaceDE/>
              <w:autoSpaceDN/>
              <w:adjustRightInd/>
              <w:ind w:left="-14" w:firstLine="0"/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Обучение навыкам здорового образа жизни.</w:t>
            </w:r>
          </w:p>
          <w:p w:rsidR="009434C5" w:rsidRPr="00A327DA" w:rsidRDefault="009434C5" w:rsidP="009434C5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-14"/>
                <w:tab w:val="left" w:pos="166"/>
              </w:tabs>
              <w:autoSpaceDE/>
              <w:autoSpaceDN/>
              <w:adjustRightInd/>
              <w:ind w:left="-14" w:firstLine="0"/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Коррекция факторов риска, ограничение в пище соли и насыще</w:t>
            </w:r>
            <w:r w:rsidRPr="00A327DA">
              <w:rPr>
                <w:sz w:val="24"/>
                <w:szCs w:val="24"/>
              </w:rPr>
              <w:t>н</w:t>
            </w:r>
            <w:r w:rsidRPr="00A327DA">
              <w:rPr>
                <w:sz w:val="24"/>
                <w:szCs w:val="24"/>
              </w:rPr>
              <w:t>ных ж</w:t>
            </w:r>
            <w:r w:rsidRPr="00A327DA">
              <w:rPr>
                <w:sz w:val="24"/>
                <w:szCs w:val="24"/>
              </w:rPr>
              <w:t>и</w:t>
            </w:r>
            <w:r w:rsidRPr="00A327DA">
              <w:rPr>
                <w:sz w:val="24"/>
                <w:szCs w:val="24"/>
              </w:rPr>
              <w:t>вотных жиров.</w:t>
            </w:r>
          </w:p>
          <w:p w:rsidR="009434C5" w:rsidRPr="00A327DA" w:rsidRDefault="009434C5" w:rsidP="009434C5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-14"/>
                <w:tab w:val="left" w:pos="166"/>
              </w:tabs>
              <w:autoSpaceDE/>
              <w:autoSpaceDN/>
              <w:adjustRightInd/>
              <w:ind w:left="-14" w:firstLine="0"/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Психотерапия, физиотерапия и ЛФК в отделении восстановител</w:t>
            </w:r>
            <w:r w:rsidRPr="00A327DA">
              <w:rPr>
                <w:sz w:val="24"/>
                <w:szCs w:val="24"/>
              </w:rPr>
              <w:t>ь</w:t>
            </w:r>
            <w:r w:rsidRPr="00A327DA">
              <w:rPr>
                <w:sz w:val="24"/>
                <w:szCs w:val="24"/>
              </w:rPr>
              <w:t>ного леч</w:t>
            </w:r>
            <w:r w:rsidRPr="00A327DA">
              <w:rPr>
                <w:sz w:val="24"/>
                <w:szCs w:val="24"/>
              </w:rPr>
              <w:t>е</w:t>
            </w:r>
            <w:r w:rsidRPr="00A327DA">
              <w:rPr>
                <w:sz w:val="24"/>
                <w:szCs w:val="24"/>
              </w:rPr>
              <w:t>ния.</w:t>
            </w:r>
          </w:p>
          <w:p w:rsidR="009434C5" w:rsidRPr="00A327DA" w:rsidRDefault="009434C5" w:rsidP="009434C5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-14"/>
                <w:tab w:val="left" w:pos="166"/>
              </w:tabs>
              <w:autoSpaceDE/>
              <w:autoSpaceDN/>
              <w:adjustRightInd/>
              <w:ind w:left="-14" w:firstLine="0"/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lastRenderedPageBreak/>
              <w:t>Трудовые рекомендации.</w:t>
            </w:r>
          </w:p>
          <w:p w:rsidR="009434C5" w:rsidRPr="00A327DA" w:rsidRDefault="009434C5" w:rsidP="009434C5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-14"/>
                <w:tab w:val="left" w:pos="166"/>
              </w:tabs>
              <w:autoSpaceDE/>
              <w:autoSpaceDN/>
              <w:adjustRightInd/>
              <w:ind w:left="-14" w:firstLine="0"/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Постоянный прием антигиперте</w:t>
            </w:r>
            <w:r w:rsidRPr="00A327DA">
              <w:rPr>
                <w:sz w:val="24"/>
                <w:szCs w:val="24"/>
              </w:rPr>
              <w:t>н</w:t>
            </w:r>
            <w:r w:rsidRPr="00A327DA">
              <w:rPr>
                <w:sz w:val="24"/>
                <w:szCs w:val="24"/>
              </w:rPr>
              <w:t>зивных средств.</w:t>
            </w:r>
          </w:p>
          <w:p w:rsidR="009434C5" w:rsidRPr="00A327DA" w:rsidRDefault="009434C5" w:rsidP="009434C5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-14"/>
                <w:tab w:val="left" w:pos="166"/>
              </w:tabs>
              <w:autoSpaceDE/>
              <w:autoSpaceDN/>
              <w:adjustRightInd/>
              <w:ind w:left="-14" w:firstLine="0"/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Санаторно-курортное леч</w:t>
            </w:r>
            <w:r w:rsidRPr="00A327DA">
              <w:rPr>
                <w:sz w:val="24"/>
                <w:szCs w:val="24"/>
              </w:rPr>
              <w:t>е</w:t>
            </w:r>
            <w:r w:rsidRPr="00A327DA">
              <w:rPr>
                <w:sz w:val="24"/>
                <w:szCs w:val="24"/>
              </w:rPr>
              <w:t>ние.</w:t>
            </w:r>
          </w:p>
          <w:p w:rsidR="009434C5" w:rsidRPr="00A327DA" w:rsidRDefault="009434C5" w:rsidP="009434C5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-14"/>
                <w:tab w:val="left" w:pos="166"/>
              </w:tabs>
              <w:autoSpaceDE/>
              <w:autoSpaceDN/>
              <w:adjustRightInd/>
              <w:ind w:left="-14" w:firstLine="0"/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Оздоровление в санатории-профилактории.</w:t>
            </w:r>
          </w:p>
        </w:tc>
      </w:tr>
      <w:tr w:rsidR="009434C5" w:rsidRPr="00A327DA" w:rsidTr="009434C5">
        <w:tc>
          <w:tcPr>
            <w:tcW w:w="2694" w:type="dxa"/>
          </w:tcPr>
          <w:p w:rsidR="009434C5" w:rsidRPr="00A327DA" w:rsidRDefault="009434C5" w:rsidP="009434C5">
            <w:pPr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lastRenderedPageBreak/>
              <w:t>Критерии эффективн</w:t>
            </w:r>
            <w:r w:rsidRPr="00A327DA">
              <w:rPr>
                <w:sz w:val="24"/>
                <w:szCs w:val="24"/>
              </w:rPr>
              <w:t>о</w:t>
            </w:r>
            <w:r w:rsidRPr="00A327DA">
              <w:rPr>
                <w:sz w:val="24"/>
                <w:szCs w:val="24"/>
              </w:rPr>
              <w:t>сти диспансериз</w:t>
            </w:r>
            <w:r w:rsidRPr="00A327DA">
              <w:rPr>
                <w:sz w:val="24"/>
                <w:szCs w:val="24"/>
              </w:rPr>
              <w:t>а</w:t>
            </w:r>
            <w:r w:rsidRPr="00A327DA">
              <w:rPr>
                <w:sz w:val="24"/>
                <w:szCs w:val="24"/>
              </w:rPr>
              <w:t>ции</w:t>
            </w:r>
          </w:p>
        </w:tc>
        <w:tc>
          <w:tcPr>
            <w:tcW w:w="7229" w:type="dxa"/>
          </w:tcPr>
          <w:p w:rsidR="009434C5" w:rsidRPr="00A327DA" w:rsidRDefault="009434C5" w:rsidP="009434C5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left" w:pos="77"/>
                <w:tab w:val="num" w:pos="219"/>
              </w:tabs>
              <w:autoSpaceDE/>
              <w:autoSpaceDN/>
              <w:adjustRightInd/>
              <w:ind w:left="24" w:hanging="24"/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Улучшение клинических п</w:t>
            </w:r>
            <w:r w:rsidRPr="00A327DA">
              <w:rPr>
                <w:sz w:val="24"/>
                <w:szCs w:val="24"/>
              </w:rPr>
              <w:t>о</w:t>
            </w:r>
            <w:r w:rsidRPr="00A327DA">
              <w:rPr>
                <w:sz w:val="24"/>
                <w:szCs w:val="24"/>
              </w:rPr>
              <w:t>казателей.</w:t>
            </w:r>
          </w:p>
          <w:p w:rsidR="009434C5" w:rsidRPr="00A327DA" w:rsidRDefault="009434C5" w:rsidP="009434C5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252"/>
              </w:tabs>
              <w:autoSpaceDE/>
              <w:autoSpaceDN/>
              <w:adjustRightInd/>
              <w:ind w:left="24" w:hanging="24"/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Снижение временной нетрудоспосо</w:t>
            </w:r>
            <w:r w:rsidRPr="00A327DA">
              <w:rPr>
                <w:sz w:val="24"/>
                <w:szCs w:val="24"/>
              </w:rPr>
              <w:t>б</w:t>
            </w:r>
            <w:r w:rsidRPr="00A327DA">
              <w:rPr>
                <w:sz w:val="24"/>
                <w:szCs w:val="24"/>
              </w:rPr>
              <w:t>ности.</w:t>
            </w:r>
          </w:p>
          <w:p w:rsidR="009434C5" w:rsidRPr="00A327DA" w:rsidRDefault="009434C5" w:rsidP="009434C5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252"/>
              </w:tabs>
              <w:autoSpaceDE/>
              <w:autoSpaceDN/>
              <w:adjustRightInd/>
              <w:ind w:left="24" w:hanging="24"/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Перевод в группу (ДП) диспансерного н</w:t>
            </w:r>
            <w:r w:rsidRPr="00A327DA">
              <w:rPr>
                <w:sz w:val="24"/>
                <w:szCs w:val="24"/>
              </w:rPr>
              <w:t>а</w:t>
            </w:r>
            <w:r w:rsidRPr="00A327DA">
              <w:rPr>
                <w:sz w:val="24"/>
                <w:szCs w:val="24"/>
              </w:rPr>
              <w:t>блюдения.</w:t>
            </w:r>
          </w:p>
          <w:p w:rsidR="009434C5" w:rsidRPr="00A327DA" w:rsidRDefault="009434C5" w:rsidP="009434C5">
            <w:pPr>
              <w:jc w:val="both"/>
              <w:rPr>
                <w:sz w:val="24"/>
                <w:szCs w:val="24"/>
              </w:rPr>
            </w:pPr>
            <w:r w:rsidRPr="00A327DA">
              <w:rPr>
                <w:sz w:val="24"/>
                <w:szCs w:val="24"/>
              </w:rPr>
              <w:t>В группе: снижение первичного выхода на инвалидность, числа н</w:t>
            </w:r>
            <w:r w:rsidRPr="00A327DA">
              <w:rPr>
                <w:sz w:val="24"/>
                <w:szCs w:val="24"/>
              </w:rPr>
              <w:t>о</w:t>
            </w:r>
            <w:r w:rsidRPr="00A327DA">
              <w:rPr>
                <w:sz w:val="24"/>
                <w:szCs w:val="24"/>
              </w:rPr>
              <w:t>вых случаев мозговых инсультов, инфарктов миокарда, внезапной коронарной смерти, ХПН, увеличение числа лиц с целевым уро</w:t>
            </w:r>
            <w:r w:rsidRPr="00A327DA">
              <w:rPr>
                <w:sz w:val="24"/>
                <w:szCs w:val="24"/>
              </w:rPr>
              <w:t>в</w:t>
            </w:r>
            <w:r w:rsidRPr="00A327DA">
              <w:rPr>
                <w:sz w:val="24"/>
                <w:szCs w:val="24"/>
              </w:rPr>
              <w:t xml:space="preserve">нем АД (140/90 мм рт.ст. и ниже, у </w:t>
            </w:r>
            <w:r>
              <w:rPr>
                <w:sz w:val="24"/>
                <w:szCs w:val="24"/>
              </w:rPr>
              <w:t>пациентов</w:t>
            </w:r>
            <w:r w:rsidRPr="00A327DA">
              <w:rPr>
                <w:sz w:val="24"/>
                <w:szCs w:val="24"/>
              </w:rPr>
              <w:t xml:space="preserve"> с сопутствующим с</w:t>
            </w:r>
            <w:r w:rsidRPr="00A327DA">
              <w:rPr>
                <w:sz w:val="24"/>
                <w:szCs w:val="24"/>
              </w:rPr>
              <w:t>а</w:t>
            </w:r>
            <w:r w:rsidRPr="00A327DA">
              <w:rPr>
                <w:sz w:val="24"/>
                <w:szCs w:val="24"/>
              </w:rPr>
              <w:t>харным диабетом – менее 130/85 мм рт.ст.)</w:t>
            </w:r>
          </w:p>
        </w:tc>
      </w:tr>
    </w:tbl>
    <w:p w:rsidR="009434C5" w:rsidRPr="00E52C3B" w:rsidRDefault="009434C5" w:rsidP="009434C5">
      <w:pPr>
        <w:shd w:val="clear" w:color="auto" w:fill="FFFFFF"/>
        <w:ind w:left="7920"/>
        <w:rPr>
          <w:b/>
        </w:rPr>
      </w:pPr>
      <w:r w:rsidRPr="00E52C3B">
        <w:rPr>
          <w:b/>
          <w:sz w:val="26"/>
        </w:rPr>
        <w:t>Прилож</w:t>
      </w:r>
      <w:r w:rsidRPr="00E52C3B">
        <w:rPr>
          <w:b/>
          <w:sz w:val="26"/>
        </w:rPr>
        <w:t>е</w:t>
      </w:r>
      <w:r w:rsidRPr="00E52C3B">
        <w:rPr>
          <w:b/>
          <w:sz w:val="26"/>
        </w:rPr>
        <w:t>ние</w:t>
      </w:r>
    </w:p>
    <w:p w:rsidR="009434C5" w:rsidRDefault="009434C5" w:rsidP="009434C5">
      <w:pPr>
        <w:shd w:val="clear" w:color="auto" w:fill="FFFFFF"/>
        <w:ind w:left="1382" w:right="1037" w:firstLine="2270"/>
        <w:rPr>
          <w:b/>
          <w:sz w:val="26"/>
        </w:rPr>
      </w:pPr>
      <w:r>
        <w:rPr>
          <w:b/>
          <w:sz w:val="26"/>
        </w:rPr>
        <w:t xml:space="preserve">ЭТАПНЫЙ ЭПИКРИЗ </w:t>
      </w:r>
    </w:p>
    <w:p w:rsidR="009434C5" w:rsidRPr="00D87A69" w:rsidRDefault="009434C5" w:rsidP="009434C5">
      <w:pPr>
        <w:shd w:val="clear" w:color="auto" w:fill="FFFFFF"/>
        <w:ind w:right="1037"/>
        <w:jc w:val="center"/>
        <w:rPr>
          <w:b/>
          <w:sz w:val="24"/>
          <w:szCs w:val="24"/>
        </w:rPr>
      </w:pPr>
      <w:r w:rsidRPr="00D87A69"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</w:rPr>
        <w:t>пациентов</w:t>
      </w:r>
      <w:r w:rsidRPr="00D87A69">
        <w:rPr>
          <w:b/>
          <w:sz w:val="24"/>
          <w:szCs w:val="24"/>
        </w:rPr>
        <w:t xml:space="preserve"> артериальной гипертензией, </w:t>
      </w:r>
    </w:p>
    <w:p w:rsidR="009434C5" w:rsidRPr="00D87A69" w:rsidRDefault="009434C5" w:rsidP="009434C5">
      <w:pPr>
        <w:shd w:val="clear" w:color="auto" w:fill="FFFFFF"/>
        <w:ind w:right="1037"/>
        <w:jc w:val="center"/>
        <w:rPr>
          <w:sz w:val="24"/>
          <w:szCs w:val="24"/>
        </w:rPr>
      </w:pPr>
      <w:r w:rsidRPr="00D87A69">
        <w:rPr>
          <w:b/>
          <w:sz w:val="24"/>
          <w:szCs w:val="24"/>
        </w:rPr>
        <w:t>состоящих на диспансерном н</w:t>
      </w:r>
      <w:r w:rsidRPr="00D87A69">
        <w:rPr>
          <w:b/>
          <w:sz w:val="24"/>
          <w:szCs w:val="24"/>
        </w:rPr>
        <w:t>а</w:t>
      </w:r>
      <w:r w:rsidRPr="00D87A69">
        <w:rPr>
          <w:b/>
          <w:sz w:val="24"/>
          <w:szCs w:val="24"/>
        </w:rPr>
        <w:t>блюдении</w:t>
      </w:r>
    </w:p>
    <w:p w:rsidR="009434C5" w:rsidRPr="00D87A69" w:rsidRDefault="009434C5" w:rsidP="009434C5">
      <w:pPr>
        <w:shd w:val="clear" w:color="auto" w:fill="FFFFFF"/>
        <w:ind w:left="19"/>
        <w:rPr>
          <w:sz w:val="24"/>
          <w:szCs w:val="24"/>
        </w:rPr>
      </w:pPr>
      <w:r w:rsidRPr="00D87A69">
        <w:rPr>
          <w:spacing w:val="-9"/>
          <w:sz w:val="24"/>
          <w:szCs w:val="24"/>
        </w:rPr>
        <w:t xml:space="preserve">                                     (заполняется 1 раз в год или при снятии с учета)</w:t>
      </w:r>
    </w:p>
    <w:p w:rsidR="009434C5" w:rsidRPr="00D87A69" w:rsidRDefault="009434C5" w:rsidP="009434C5">
      <w:pPr>
        <w:shd w:val="clear" w:color="auto" w:fill="FFFFFF"/>
        <w:ind w:left="6302"/>
        <w:jc w:val="right"/>
        <w:rPr>
          <w:sz w:val="24"/>
          <w:szCs w:val="24"/>
        </w:rPr>
      </w:pPr>
      <w:r w:rsidRPr="00D87A69">
        <w:rPr>
          <w:b/>
          <w:sz w:val="24"/>
          <w:szCs w:val="24"/>
        </w:rPr>
        <w:t>Дата заполнения</w:t>
      </w:r>
    </w:p>
    <w:p w:rsidR="009434C5" w:rsidRPr="00D87A69" w:rsidRDefault="009434C5" w:rsidP="009434C5">
      <w:pPr>
        <w:shd w:val="clear" w:color="auto" w:fill="FFFFFF"/>
        <w:ind w:left="134"/>
        <w:rPr>
          <w:sz w:val="24"/>
          <w:szCs w:val="24"/>
        </w:rPr>
      </w:pPr>
      <w:r w:rsidRPr="00D87A69">
        <w:rPr>
          <w:b/>
          <w:sz w:val="24"/>
          <w:szCs w:val="24"/>
        </w:rPr>
        <w:t xml:space="preserve">Клинические исходы </w:t>
      </w:r>
      <w:r w:rsidRPr="00D87A69">
        <w:rPr>
          <w:sz w:val="24"/>
          <w:szCs w:val="24"/>
        </w:rPr>
        <w:t>(отметить в соответствующей строке)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0"/>
        <w:gridCol w:w="1249"/>
      </w:tblGrid>
      <w:tr w:rsidR="009434C5" w:rsidRPr="00D87A69" w:rsidTr="009434C5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87A69">
              <w:rPr>
                <w:b/>
                <w:sz w:val="24"/>
                <w:szCs w:val="24"/>
              </w:rPr>
              <w:t>Улучшение состояния:</w:t>
            </w:r>
          </w:p>
          <w:p w:rsidR="009434C5" w:rsidRDefault="009434C5" w:rsidP="009434C5">
            <w:pPr>
              <w:shd w:val="clear" w:color="auto" w:fill="FFFFFF"/>
              <w:rPr>
                <w:sz w:val="24"/>
                <w:szCs w:val="24"/>
              </w:rPr>
            </w:pPr>
            <w:r w:rsidRPr="00D87A69">
              <w:rPr>
                <w:sz w:val="24"/>
                <w:szCs w:val="24"/>
              </w:rPr>
              <w:t>стойкая нормализация АД (достижение целевого уро</w:t>
            </w:r>
            <w:r w:rsidRPr="00D87A69">
              <w:rPr>
                <w:sz w:val="24"/>
                <w:szCs w:val="24"/>
              </w:rPr>
              <w:t>в</w:t>
            </w:r>
            <w:r w:rsidRPr="00D87A69">
              <w:rPr>
                <w:sz w:val="24"/>
                <w:szCs w:val="24"/>
              </w:rPr>
              <w:t xml:space="preserve">ня АД) - 1, </w:t>
            </w:r>
          </w:p>
          <w:p w:rsidR="009434C5" w:rsidRDefault="009434C5" w:rsidP="009434C5">
            <w:pPr>
              <w:shd w:val="clear" w:color="auto" w:fill="FFFFFF"/>
              <w:rPr>
                <w:sz w:val="24"/>
                <w:szCs w:val="24"/>
              </w:rPr>
            </w:pPr>
            <w:r w:rsidRPr="00D87A69">
              <w:rPr>
                <w:sz w:val="24"/>
                <w:szCs w:val="24"/>
              </w:rPr>
              <w:t xml:space="preserve">отсутствие отрицательной динамики со стороны органов-мишеней - 2, </w:t>
            </w:r>
          </w:p>
          <w:p w:rsidR="009434C5" w:rsidRDefault="009434C5" w:rsidP="009434C5">
            <w:pPr>
              <w:shd w:val="clear" w:color="auto" w:fill="FFFFFF"/>
              <w:rPr>
                <w:sz w:val="24"/>
                <w:szCs w:val="24"/>
              </w:rPr>
            </w:pPr>
            <w:r w:rsidRPr="00D87A69">
              <w:rPr>
                <w:sz w:val="24"/>
                <w:szCs w:val="24"/>
              </w:rPr>
              <w:t>отсутствие сопутствующих заболев</w:t>
            </w:r>
            <w:r w:rsidRPr="00D87A69">
              <w:rPr>
                <w:sz w:val="24"/>
                <w:szCs w:val="24"/>
              </w:rPr>
              <w:t>а</w:t>
            </w:r>
            <w:r w:rsidRPr="00D87A69">
              <w:rPr>
                <w:sz w:val="24"/>
                <w:szCs w:val="24"/>
              </w:rPr>
              <w:t xml:space="preserve">ний (ИБС, сахарный диабет, ЦВБ) - 3, </w:t>
            </w:r>
          </w:p>
          <w:p w:rsidR="009434C5" w:rsidRPr="00D87A69" w:rsidRDefault="009434C5" w:rsidP="009434C5">
            <w:pPr>
              <w:shd w:val="clear" w:color="auto" w:fill="FFFFFF"/>
              <w:rPr>
                <w:sz w:val="24"/>
                <w:szCs w:val="24"/>
              </w:rPr>
            </w:pPr>
            <w:r w:rsidRPr="00D87A69">
              <w:rPr>
                <w:sz w:val="24"/>
                <w:szCs w:val="24"/>
              </w:rPr>
              <w:t xml:space="preserve">но имеются факторы риска </w:t>
            </w:r>
            <w:r>
              <w:rPr>
                <w:sz w:val="24"/>
                <w:szCs w:val="24"/>
              </w:rPr>
              <w:t>–</w:t>
            </w:r>
            <w:r w:rsidRPr="00D87A69">
              <w:rPr>
                <w:sz w:val="24"/>
                <w:szCs w:val="24"/>
              </w:rPr>
              <w:t xml:space="preserve"> 4 (перечи</w:t>
            </w:r>
            <w:r w:rsidRPr="00D87A69">
              <w:rPr>
                <w:sz w:val="24"/>
                <w:szCs w:val="24"/>
              </w:rPr>
              <w:t>с</w:t>
            </w:r>
            <w:r w:rsidRPr="00D87A69">
              <w:rPr>
                <w:sz w:val="24"/>
                <w:szCs w:val="24"/>
              </w:rPr>
              <w:t>лить какие)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34C5" w:rsidRPr="00D87A69" w:rsidTr="009434C5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9" w:firstLine="5"/>
              <w:rPr>
                <w:b/>
                <w:sz w:val="24"/>
                <w:szCs w:val="24"/>
              </w:rPr>
            </w:pPr>
            <w:r w:rsidRPr="00D87A69">
              <w:rPr>
                <w:b/>
                <w:sz w:val="24"/>
                <w:szCs w:val="24"/>
              </w:rPr>
              <w:t xml:space="preserve">2. Прогрессирование: </w:t>
            </w:r>
          </w:p>
          <w:p w:rsidR="009434C5" w:rsidRDefault="009434C5" w:rsidP="009434C5">
            <w:pPr>
              <w:shd w:val="clear" w:color="auto" w:fill="FFFFFF"/>
              <w:ind w:left="19" w:firstLine="5"/>
              <w:rPr>
                <w:sz w:val="24"/>
                <w:szCs w:val="24"/>
              </w:rPr>
            </w:pPr>
            <w:r w:rsidRPr="00D87A69">
              <w:rPr>
                <w:sz w:val="24"/>
                <w:szCs w:val="24"/>
              </w:rPr>
              <w:t xml:space="preserve">повышение степени риска - 1, </w:t>
            </w:r>
          </w:p>
          <w:p w:rsidR="009434C5" w:rsidRDefault="009434C5" w:rsidP="009434C5">
            <w:pPr>
              <w:shd w:val="clear" w:color="auto" w:fill="FFFFFF"/>
              <w:ind w:left="19" w:firstLine="5"/>
              <w:rPr>
                <w:sz w:val="24"/>
                <w:szCs w:val="24"/>
              </w:rPr>
            </w:pPr>
            <w:r w:rsidRPr="00D87A69">
              <w:rPr>
                <w:sz w:val="24"/>
                <w:szCs w:val="24"/>
              </w:rPr>
              <w:t xml:space="preserve">прогрессирование изменений со стороны органов-мишеней - 2, </w:t>
            </w:r>
          </w:p>
          <w:p w:rsidR="009434C5" w:rsidRPr="00D87A69" w:rsidRDefault="009434C5" w:rsidP="009434C5">
            <w:pPr>
              <w:shd w:val="clear" w:color="auto" w:fill="FFFFFF"/>
              <w:ind w:left="19" w:firstLine="5"/>
              <w:rPr>
                <w:sz w:val="24"/>
                <w:szCs w:val="24"/>
              </w:rPr>
            </w:pPr>
            <w:r w:rsidRPr="00D87A69">
              <w:rPr>
                <w:sz w:val="24"/>
                <w:szCs w:val="24"/>
              </w:rPr>
              <w:t>появление о</w:t>
            </w:r>
            <w:r w:rsidRPr="00D87A69">
              <w:rPr>
                <w:sz w:val="24"/>
                <w:szCs w:val="24"/>
              </w:rPr>
              <w:t>с</w:t>
            </w:r>
            <w:r w:rsidRPr="00D87A69">
              <w:rPr>
                <w:sz w:val="24"/>
                <w:szCs w:val="24"/>
              </w:rPr>
              <w:t>ложнений - 3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34C5" w:rsidRPr="00D87A69" w:rsidTr="009434C5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D87A69">
              <w:rPr>
                <w:b/>
                <w:sz w:val="24"/>
                <w:szCs w:val="24"/>
              </w:rPr>
              <w:t>3. Отсутствие эффекта:</w:t>
            </w:r>
          </w:p>
          <w:p w:rsidR="009434C5" w:rsidRDefault="009434C5" w:rsidP="009434C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D87A69">
              <w:rPr>
                <w:sz w:val="24"/>
                <w:szCs w:val="24"/>
              </w:rPr>
              <w:t xml:space="preserve">не достигается целевой уровень АД на комбинированной терапии - 1, </w:t>
            </w:r>
          </w:p>
          <w:p w:rsidR="009434C5" w:rsidRPr="00D87A69" w:rsidRDefault="009434C5" w:rsidP="009434C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D87A69">
              <w:rPr>
                <w:sz w:val="24"/>
                <w:szCs w:val="24"/>
              </w:rPr>
              <w:t>нет положительной динамики со ст</w:t>
            </w:r>
            <w:r w:rsidRPr="00D87A69">
              <w:rPr>
                <w:sz w:val="24"/>
                <w:szCs w:val="24"/>
              </w:rPr>
              <w:t>о</w:t>
            </w:r>
            <w:r w:rsidRPr="00D87A69">
              <w:rPr>
                <w:sz w:val="24"/>
                <w:szCs w:val="24"/>
              </w:rPr>
              <w:t>роны поражения органов-мишеней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34C5" w:rsidRPr="00D87A69" w:rsidTr="009434C5">
        <w:tblPrEx>
          <w:tblCellMar>
            <w:top w:w="0" w:type="dxa"/>
            <w:bottom w:w="0" w:type="dxa"/>
          </w:tblCellMar>
        </w:tblPrEx>
        <w:trPr>
          <w:trHeight w:hRule="exact" w:val="1265"/>
        </w:trPr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Default="009434C5" w:rsidP="009434C5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D87A69">
              <w:rPr>
                <w:b/>
                <w:sz w:val="24"/>
                <w:szCs w:val="24"/>
              </w:rPr>
              <w:t xml:space="preserve">4. Развитие нового заболевания, связанного с основным: </w:t>
            </w:r>
          </w:p>
          <w:p w:rsidR="009434C5" w:rsidRDefault="009434C5" w:rsidP="009434C5">
            <w:pPr>
              <w:shd w:val="clear" w:color="auto" w:fill="FFFFFF"/>
              <w:ind w:left="19" w:firstLine="29"/>
              <w:rPr>
                <w:sz w:val="24"/>
                <w:szCs w:val="24"/>
              </w:rPr>
            </w:pPr>
            <w:r w:rsidRPr="00D87A69">
              <w:rPr>
                <w:sz w:val="24"/>
                <w:szCs w:val="24"/>
              </w:rPr>
              <w:t xml:space="preserve">ИБС -1, </w:t>
            </w:r>
          </w:p>
          <w:p w:rsidR="009434C5" w:rsidRDefault="009434C5" w:rsidP="009434C5">
            <w:pPr>
              <w:shd w:val="clear" w:color="auto" w:fill="FFFFFF"/>
              <w:ind w:left="19" w:firstLine="29"/>
              <w:rPr>
                <w:sz w:val="24"/>
                <w:szCs w:val="24"/>
              </w:rPr>
            </w:pPr>
            <w:r w:rsidRPr="00D87A69">
              <w:rPr>
                <w:sz w:val="24"/>
                <w:szCs w:val="24"/>
              </w:rPr>
              <w:t xml:space="preserve">инсульт - 2, </w:t>
            </w:r>
          </w:p>
          <w:p w:rsidR="009434C5" w:rsidRPr="00D87A69" w:rsidRDefault="009434C5" w:rsidP="009434C5">
            <w:pPr>
              <w:shd w:val="clear" w:color="auto" w:fill="FFFFFF"/>
              <w:ind w:left="19" w:firstLine="29"/>
              <w:rPr>
                <w:sz w:val="24"/>
                <w:szCs w:val="24"/>
              </w:rPr>
            </w:pPr>
            <w:r w:rsidRPr="00D87A69">
              <w:rPr>
                <w:sz w:val="24"/>
                <w:szCs w:val="24"/>
              </w:rPr>
              <w:t>другие проявления атеросклероза сосудов (указать какие)- 3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34C5" w:rsidRPr="00D87A69" w:rsidTr="009434C5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ind w:left="19" w:right="2669"/>
              <w:rPr>
                <w:sz w:val="24"/>
                <w:szCs w:val="24"/>
              </w:rPr>
            </w:pPr>
            <w:r w:rsidRPr="00D87A69">
              <w:rPr>
                <w:b/>
                <w:sz w:val="24"/>
                <w:szCs w:val="24"/>
              </w:rPr>
              <w:t xml:space="preserve">5. Летальный исход: </w:t>
            </w:r>
            <w:r w:rsidRPr="00D87A69">
              <w:rPr>
                <w:sz w:val="24"/>
                <w:szCs w:val="24"/>
              </w:rPr>
              <w:t>дата и причина смерти Диагноз Основной код по МКБ -10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34C5" w:rsidRPr="00D87A69" w:rsidTr="009434C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34C5" w:rsidRPr="00D87A69" w:rsidTr="009434C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D87A69">
              <w:rPr>
                <w:b/>
                <w:sz w:val="24"/>
                <w:szCs w:val="24"/>
              </w:rPr>
              <w:t>6. Причина снятия с учета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34C5" w:rsidRPr="00D87A69" w:rsidTr="009434C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D87A69">
              <w:rPr>
                <w:sz w:val="24"/>
                <w:szCs w:val="24"/>
              </w:rPr>
              <w:t>1. Отказ от наблюдения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34C5" w:rsidRPr="00D87A69" w:rsidTr="009434C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D87A69">
              <w:rPr>
                <w:sz w:val="24"/>
                <w:szCs w:val="24"/>
              </w:rPr>
              <w:t>2. Перевод на инвалидность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34C5" w:rsidRPr="00D87A69" w:rsidTr="009434C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D87A69">
              <w:rPr>
                <w:sz w:val="24"/>
                <w:szCs w:val="24"/>
              </w:rPr>
              <w:t>3. Выбыл (смена места жительства)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34C5" w:rsidRPr="00D87A69" w:rsidTr="009434C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34C5" w:rsidRPr="00D87A69" w:rsidTr="009434C5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D87A69">
              <w:rPr>
                <w:b/>
                <w:sz w:val="24"/>
                <w:szCs w:val="24"/>
              </w:rPr>
              <w:lastRenderedPageBreak/>
              <w:t>7. Объективные данные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4C5" w:rsidRPr="00D87A69" w:rsidRDefault="009434C5" w:rsidP="009434C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9434C5" w:rsidRPr="00D87A69" w:rsidRDefault="009434C5" w:rsidP="009434C5">
      <w:pPr>
        <w:shd w:val="clear" w:color="auto" w:fill="FFFFFF"/>
        <w:ind w:left="110"/>
        <w:rPr>
          <w:sz w:val="24"/>
          <w:szCs w:val="24"/>
        </w:rPr>
      </w:pPr>
      <w:r w:rsidRPr="00D87A69">
        <w:rPr>
          <w:spacing w:val="-10"/>
          <w:sz w:val="24"/>
          <w:szCs w:val="24"/>
        </w:rPr>
        <w:t>Подпись врача</w:t>
      </w:r>
    </w:p>
    <w:p w:rsidR="009434C5" w:rsidRPr="00D87A69" w:rsidRDefault="009434C5" w:rsidP="009434C5">
      <w:pPr>
        <w:shd w:val="clear" w:color="auto" w:fill="FFFFFF"/>
        <w:ind w:left="110"/>
        <w:rPr>
          <w:sz w:val="24"/>
          <w:szCs w:val="24"/>
        </w:rPr>
      </w:pPr>
      <w:r w:rsidRPr="00D87A69">
        <w:rPr>
          <w:spacing w:val="-7"/>
          <w:sz w:val="24"/>
          <w:szCs w:val="24"/>
        </w:rPr>
        <w:t xml:space="preserve">* При заполнении эпикриза вписываются результаты объективного обследования   на момент </w:t>
      </w:r>
      <w:r w:rsidRPr="00D87A69">
        <w:rPr>
          <w:sz w:val="24"/>
          <w:szCs w:val="24"/>
        </w:rPr>
        <w:t>п</w:t>
      </w:r>
      <w:r w:rsidRPr="00D87A69">
        <w:rPr>
          <w:sz w:val="24"/>
          <w:szCs w:val="24"/>
        </w:rPr>
        <w:t>о</w:t>
      </w:r>
      <w:r w:rsidRPr="00D87A69">
        <w:rPr>
          <w:sz w:val="24"/>
          <w:szCs w:val="24"/>
        </w:rPr>
        <w:t>следнего осмотра пациента</w:t>
      </w:r>
    </w:p>
    <w:p w:rsidR="009434C5" w:rsidRDefault="009434C5" w:rsidP="009434C5">
      <w:pPr>
        <w:shd w:val="clear" w:color="auto" w:fill="FFFFFF"/>
        <w:ind w:left="730"/>
      </w:pPr>
    </w:p>
    <w:p w:rsidR="009434C5" w:rsidRDefault="009434C5" w:rsidP="009434C5">
      <w:pPr>
        <w:shd w:val="clear" w:color="auto" w:fill="FFFFFF"/>
        <w:ind w:left="730"/>
      </w:pPr>
    </w:p>
    <w:p w:rsidR="009434C5" w:rsidRDefault="009434C5" w:rsidP="009434C5">
      <w:pPr>
        <w:shd w:val="clear" w:color="auto" w:fill="FFFFFF"/>
        <w:ind w:left="730"/>
      </w:pPr>
    </w:p>
    <w:p w:rsidR="009434C5" w:rsidRDefault="009434C5" w:rsidP="009434C5">
      <w:pPr>
        <w:shd w:val="clear" w:color="auto" w:fill="FFFFFF"/>
        <w:ind w:left="730"/>
      </w:pPr>
    </w:p>
    <w:p w:rsidR="009434C5" w:rsidRPr="00B062C5" w:rsidRDefault="009434C5" w:rsidP="009434C5">
      <w:pPr>
        <w:shd w:val="clear" w:color="auto" w:fill="FFFFFF"/>
        <w:tabs>
          <w:tab w:val="left" w:pos="8497"/>
        </w:tabs>
        <w:spacing w:before="120" w:after="120"/>
      </w:pPr>
    </w:p>
    <w:p w:rsidR="009434C5" w:rsidRPr="00B062C5" w:rsidRDefault="009434C5" w:rsidP="009434C5">
      <w:pPr>
        <w:shd w:val="clear" w:color="auto" w:fill="FFFFFF"/>
        <w:ind w:left="730"/>
        <w:rPr>
          <w:sz w:val="24"/>
          <w:szCs w:val="24"/>
        </w:rPr>
      </w:pPr>
    </w:p>
    <w:p w:rsidR="009434C5" w:rsidRDefault="009434C5"/>
    <w:sectPr w:rsidR="009434C5">
      <w:footerReference w:type="even" r:id="rId10"/>
      <w:footerReference w:type="default" r:id="rId11"/>
      <w:pgSz w:w="11909" w:h="16834"/>
      <w:pgMar w:top="1027" w:right="360" w:bottom="360" w:left="159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75" w:rsidRDefault="00CB3A75">
      <w:r>
        <w:separator/>
      </w:r>
    </w:p>
  </w:endnote>
  <w:endnote w:type="continuationSeparator" w:id="0">
    <w:p w:rsidR="00CB3A75" w:rsidRDefault="00CB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4C5" w:rsidRDefault="009434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34C5" w:rsidRDefault="009434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4C5" w:rsidRDefault="009434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3685">
      <w:rPr>
        <w:rStyle w:val="a4"/>
        <w:noProof/>
      </w:rPr>
      <w:t>2</w:t>
    </w:r>
    <w:r>
      <w:rPr>
        <w:rStyle w:val="a4"/>
      </w:rPr>
      <w:fldChar w:fldCharType="end"/>
    </w:r>
  </w:p>
  <w:p w:rsidR="009434C5" w:rsidRDefault="009434C5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4C5" w:rsidRDefault="009434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34C5" w:rsidRDefault="009434C5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4C5" w:rsidRDefault="009434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3685">
      <w:rPr>
        <w:rStyle w:val="a4"/>
        <w:noProof/>
      </w:rPr>
      <w:t>22</w:t>
    </w:r>
    <w:r>
      <w:rPr>
        <w:rStyle w:val="a4"/>
      </w:rPr>
      <w:fldChar w:fldCharType="end"/>
    </w:r>
  </w:p>
  <w:p w:rsidR="009434C5" w:rsidRDefault="009434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75" w:rsidRDefault="00CB3A75">
      <w:r>
        <w:separator/>
      </w:r>
    </w:p>
  </w:footnote>
  <w:footnote w:type="continuationSeparator" w:id="0">
    <w:p w:rsidR="00CB3A75" w:rsidRDefault="00CB3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CE57B6"/>
    <w:lvl w:ilvl="0">
      <w:numFmt w:val="bullet"/>
      <w:lvlText w:val="*"/>
      <w:lvlJc w:val="left"/>
    </w:lvl>
  </w:abstractNum>
  <w:abstractNum w:abstractNumId="1" w15:restartNumberingAfterBreak="0">
    <w:nsid w:val="002F3220"/>
    <w:multiLevelType w:val="hybridMultilevel"/>
    <w:tmpl w:val="8526A1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5582B32E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A4E8F"/>
    <w:multiLevelType w:val="hybridMultilevel"/>
    <w:tmpl w:val="F0A47F12"/>
    <w:lvl w:ilvl="0" w:tplc="BA68D8BA">
      <w:start w:val="65535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F3B"/>
    <w:multiLevelType w:val="hybridMultilevel"/>
    <w:tmpl w:val="AA24B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70D2"/>
    <w:multiLevelType w:val="hybridMultilevel"/>
    <w:tmpl w:val="13E81F30"/>
    <w:lvl w:ilvl="0" w:tplc="17A80BDA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62CF"/>
    <w:multiLevelType w:val="hybridMultilevel"/>
    <w:tmpl w:val="E4C05F58"/>
    <w:lvl w:ilvl="0" w:tplc="755A688A">
      <w:start w:val="65535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500CD"/>
    <w:multiLevelType w:val="hybridMultilevel"/>
    <w:tmpl w:val="FDC6470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1529B"/>
    <w:multiLevelType w:val="hybridMultilevel"/>
    <w:tmpl w:val="2AAA2CFA"/>
    <w:lvl w:ilvl="0" w:tplc="59765D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5DC01C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0"/>
        <w:szCs w:val="20"/>
      </w:rPr>
    </w:lvl>
    <w:lvl w:ilvl="2" w:tplc="77CC4F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F4609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10ED0A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8BEC6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922AE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3E63A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6E8009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515CDE"/>
    <w:multiLevelType w:val="hybridMultilevel"/>
    <w:tmpl w:val="A3880ADA"/>
    <w:lvl w:ilvl="0" w:tplc="ADE222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8D548E"/>
    <w:multiLevelType w:val="hybridMultilevel"/>
    <w:tmpl w:val="EC1CB676"/>
    <w:lvl w:ilvl="0" w:tplc="FFFFFFFF">
      <w:start w:val="65535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82711"/>
    <w:multiLevelType w:val="hybridMultilevel"/>
    <w:tmpl w:val="F0A80D96"/>
    <w:lvl w:ilvl="0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522F1D"/>
    <w:multiLevelType w:val="multilevel"/>
    <w:tmpl w:val="6852997E"/>
    <w:lvl w:ilvl="0">
      <w:start w:val="9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2" w15:restartNumberingAfterBreak="0">
    <w:nsid w:val="32273E8F"/>
    <w:multiLevelType w:val="hybridMultilevel"/>
    <w:tmpl w:val="09AC4928"/>
    <w:lvl w:ilvl="0" w:tplc="FFFFFFFF">
      <w:start w:val="65535"/>
      <w:numFmt w:val="bullet"/>
      <w:lvlText w:val="•"/>
      <w:legacy w:legacy="1" w:legacySpace="0" w:legacyIndent="355"/>
      <w:lvlJc w:val="left"/>
      <w:rPr>
        <w:rFonts w:ascii="Times New Roman" w:hAnsi="Times New Roman" w:cs="Times New Roman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40A6E"/>
    <w:multiLevelType w:val="hybridMultilevel"/>
    <w:tmpl w:val="78A6F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54DF8"/>
    <w:multiLevelType w:val="hybridMultilevel"/>
    <w:tmpl w:val="46767BD2"/>
    <w:lvl w:ilvl="0" w:tplc="627A4D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0E41E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428C89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C8D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6A9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921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058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0E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1A30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F0F39"/>
    <w:multiLevelType w:val="hybridMultilevel"/>
    <w:tmpl w:val="81A895AC"/>
    <w:lvl w:ilvl="0" w:tplc="FFFFFFFF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8C4BC8"/>
    <w:multiLevelType w:val="multilevel"/>
    <w:tmpl w:val="2D8A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C19BA"/>
    <w:multiLevelType w:val="hybridMultilevel"/>
    <w:tmpl w:val="4BECFD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33546"/>
    <w:multiLevelType w:val="hybridMultilevel"/>
    <w:tmpl w:val="E61C6B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45F3A">
      <w:start w:val="65535"/>
      <w:numFmt w:val="bullet"/>
      <w:lvlText w:val=""/>
      <w:lvlJc w:val="left"/>
      <w:pPr>
        <w:tabs>
          <w:tab w:val="num" w:pos="1794"/>
        </w:tabs>
        <w:ind w:left="1794" w:hanging="340"/>
      </w:pPr>
      <w:rPr>
        <w:rFonts w:ascii="Symbol" w:hAnsi="Symbol" w:cs="Times New Roman" w:hint="default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9" w15:restartNumberingAfterBreak="0">
    <w:nsid w:val="3E60262A"/>
    <w:multiLevelType w:val="hybridMultilevel"/>
    <w:tmpl w:val="EEBC3DDE"/>
    <w:lvl w:ilvl="0" w:tplc="FFFFFFFF">
      <w:start w:val="3"/>
      <w:numFmt w:val="decimal"/>
      <w:lvlText w:val="%1."/>
      <w:lvlJc w:val="left"/>
      <w:pPr>
        <w:tabs>
          <w:tab w:val="num" w:pos="571"/>
        </w:tabs>
        <w:ind w:left="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abstractNum w:abstractNumId="20" w15:restartNumberingAfterBreak="0">
    <w:nsid w:val="3F1C49EE"/>
    <w:multiLevelType w:val="hybridMultilevel"/>
    <w:tmpl w:val="0B123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90085"/>
    <w:multiLevelType w:val="hybridMultilevel"/>
    <w:tmpl w:val="3E940B5C"/>
    <w:lvl w:ilvl="0" w:tplc="3384A512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43847"/>
    <w:multiLevelType w:val="hybridMultilevel"/>
    <w:tmpl w:val="8D6254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2D7597"/>
    <w:multiLevelType w:val="hybridMultilevel"/>
    <w:tmpl w:val="27AE948C"/>
    <w:lvl w:ilvl="0" w:tplc="B798DF82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8C2610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D45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C6E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83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045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80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4A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C02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F2458"/>
    <w:multiLevelType w:val="hybridMultilevel"/>
    <w:tmpl w:val="DF6277E8"/>
    <w:lvl w:ilvl="0" w:tplc="63205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E3965"/>
    <w:multiLevelType w:val="hybridMultilevel"/>
    <w:tmpl w:val="8F46DCC8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0308BB"/>
    <w:multiLevelType w:val="hybridMultilevel"/>
    <w:tmpl w:val="576641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02AA6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195D10"/>
    <w:multiLevelType w:val="hybridMultilevel"/>
    <w:tmpl w:val="42703DEA"/>
    <w:lvl w:ilvl="0" w:tplc="9AC8677C">
      <w:start w:val="1"/>
      <w:numFmt w:val="bullet"/>
      <w:lvlText w:val=""/>
      <w:lvlJc w:val="left"/>
      <w:pPr>
        <w:tabs>
          <w:tab w:val="num" w:pos="646"/>
        </w:tabs>
        <w:ind w:left="646" w:hanging="286"/>
      </w:pPr>
      <w:rPr>
        <w:rFonts w:ascii="Wingdings" w:hAnsi="Wingdings" w:hint="default"/>
      </w:rPr>
    </w:lvl>
    <w:lvl w:ilvl="1" w:tplc="2B585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FA1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2F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EA6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921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3E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6658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C0B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87367"/>
    <w:multiLevelType w:val="hybridMultilevel"/>
    <w:tmpl w:val="E824663A"/>
    <w:lvl w:ilvl="0" w:tplc="1706BC8C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05BBA"/>
    <w:multiLevelType w:val="hybridMultilevel"/>
    <w:tmpl w:val="57ACD2B0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AD7586"/>
    <w:multiLevelType w:val="hybridMultilevel"/>
    <w:tmpl w:val="DCB6DDD4"/>
    <w:lvl w:ilvl="0" w:tplc="D68077B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61BD8"/>
    <w:multiLevelType w:val="hybridMultilevel"/>
    <w:tmpl w:val="B3684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F5EDA"/>
    <w:multiLevelType w:val="hybridMultilevel"/>
    <w:tmpl w:val="207444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D02A9"/>
    <w:multiLevelType w:val="hybridMultilevel"/>
    <w:tmpl w:val="67662E22"/>
    <w:lvl w:ilvl="0" w:tplc="87BA5C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5DC01C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0"/>
        <w:szCs w:val="20"/>
      </w:rPr>
    </w:lvl>
    <w:lvl w:ilvl="2" w:tplc="77CC4F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F4609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10ED0A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8BEC6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922AE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3E63A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6E8009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C56DAC"/>
    <w:multiLevelType w:val="hybridMultilevel"/>
    <w:tmpl w:val="A1F018C2"/>
    <w:lvl w:ilvl="0" w:tplc="08E6C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0181C">
      <w:numFmt w:val="none"/>
      <w:lvlText w:val=""/>
      <w:lvlJc w:val="left"/>
      <w:pPr>
        <w:tabs>
          <w:tab w:val="num" w:pos="360"/>
        </w:tabs>
      </w:pPr>
    </w:lvl>
    <w:lvl w:ilvl="2" w:tplc="3C505AB2">
      <w:numFmt w:val="none"/>
      <w:lvlText w:val=""/>
      <w:lvlJc w:val="left"/>
      <w:pPr>
        <w:tabs>
          <w:tab w:val="num" w:pos="360"/>
        </w:tabs>
      </w:pPr>
    </w:lvl>
    <w:lvl w:ilvl="3" w:tplc="B7CA51AE">
      <w:numFmt w:val="none"/>
      <w:lvlText w:val=""/>
      <w:lvlJc w:val="left"/>
      <w:pPr>
        <w:tabs>
          <w:tab w:val="num" w:pos="360"/>
        </w:tabs>
      </w:pPr>
    </w:lvl>
    <w:lvl w:ilvl="4" w:tplc="10669592">
      <w:numFmt w:val="none"/>
      <w:lvlText w:val=""/>
      <w:lvlJc w:val="left"/>
      <w:pPr>
        <w:tabs>
          <w:tab w:val="num" w:pos="360"/>
        </w:tabs>
      </w:pPr>
    </w:lvl>
    <w:lvl w:ilvl="5" w:tplc="B11ABE8A">
      <w:numFmt w:val="none"/>
      <w:lvlText w:val=""/>
      <w:lvlJc w:val="left"/>
      <w:pPr>
        <w:tabs>
          <w:tab w:val="num" w:pos="360"/>
        </w:tabs>
      </w:pPr>
    </w:lvl>
    <w:lvl w:ilvl="6" w:tplc="2AE6163A">
      <w:numFmt w:val="none"/>
      <w:lvlText w:val=""/>
      <w:lvlJc w:val="left"/>
      <w:pPr>
        <w:tabs>
          <w:tab w:val="num" w:pos="360"/>
        </w:tabs>
      </w:pPr>
    </w:lvl>
    <w:lvl w:ilvl="7" w:tplc="F320A3A2">
      <w:numFmt w:val="none"/>
      <w:lvlText w:val=""/>
      <w:lvlJc w:val="left"/>
      <w:pPr>
        <w:tabs>
          <w:tab w:val="num" w:pos="360"/>
        </w:tabs>
      </w:pPr>
    </w:lvl>
    <w:lvl w:ilvl="8" w:tplc="0F42C6CA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67167AB7"/>
    <w:multiLevelType w:val="hybridMultilevel"/>
    <w:tmpl w:val="47061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F3255"/>
    <w:multiLevelType w:val="hybridMultilevel"/>
    <w:tmpl w:val="64CC7E88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BEA33D4"/>
    <w:multiLevelType w:val="hybridMultilevel"/>
    <w:tmpl w:val="20F0EDC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96897"/>
    <w:multiLevelType w:val="hybridMultilevel"/>
    <w:tmpl w:val="828A6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72F65"/>
    <w:multiLevelType w:val="hybridMultilevel"/>
    <w:tmpl w:val="F8207F78"/>
    <w:lvl w:ilvl="0" w:tplc="C9845F3A">
      <w:start w:val="65535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00D23"/>
    <w:multiLevelType w:val="hybridMultilevel"/>
    <w:tmpl w:val="E3C48A5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643CB"/>
    <w:multiLevelType w:val="hybridMultilevel"/>
    <w:tmpl w:val="4B1E0E50"/>
    <w:lvl w:ilvl="0" w:tplc="9576357A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4"/>
        <w:szCs w:val="24"/>
      </w:rPr>
    </w:lvl>
    <w:lvl w:ilvl="1" w:tplc="35067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809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AF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A0B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68C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AA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CE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9C4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F2A07"/>
    <w:multiLevelType w:val="singleLevel"/>
    <w:tmpl w:val="F58EE5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72229B6"/>
    <w:multiLevelType w:val="hybridMultilevel"/>
    <w:tmpl w:val="ABE64CBC"/>
    <w:lvl w:ilvl="0" w:tplc="711A850E">
      <w:start w:val="1"/>
      <w:numFmt w:val="bullet"/>
      <w:lvlText w:val=""/>
      <w:lvlJc w:val="left"/>
      <w:pPr>
        <w:tabs>
          <w:tab w:val="num" w:pos="646"/>
        </w:tabs>
        <w:ind w:left="646" w:hanging="286"/>
      </w:pPr>
      <w:rPr>
        <w:rFonts w:ascii="Wingdings" w:hAnsi="Wingdings" w:hint="default"/>
      </w:rPr>
    </w:lvl>
    <w:lvl w:ilvl="1" w:tplc="B8C62FA2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AA24CF9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BD74BD8C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1D2430D8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50D6B2A6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3F48013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00AE4A0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5ABC473E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4" w15:restartNumberingAfterBreak="0">
    <w:nsid w:val="772D3F45"/>
    <w:multiLevelType w:val="multilevel"/>
    <w:tmpl w:val="7DA2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C510E6"/>
    <w:multiLevelType w:val="hybridMultilevel"/>
    <w:tmpl w:val="0D94453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842B0"/>
    <w:multiLevelType w:val="hybridMultilevel"/>
    <w:tmpl w:val="64AC8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A850E1"/>
    <w:multiLevelType w:val="hybridMultilevel"/>
    <w:tmpl w:val="FCC2590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3">
    <w:abstractNumId w:val="4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8">
    <w:abstractNumId w:val="15"/>
  </w:num>
  <w:num w:numId="9">
    <w:abstractNumId w:val="6"/>
  </w:num>
  <w:num w:numId="10">
    <w:abstractNumId w:val="40"/>
  </w:num>
  <w:num w:numId="11">
    <w:abstractNumId w:val="47"/>
  </w:num>
  <w:num w:numId="12">
    <w:abstractNumId w:val="45"/>
  </w:num>
  <w:num w:numId="13">
    <w:abstractNumId w:val="3"/>
  </w:num>
  <w:num w:numId="14">
    <w:abstractNumId w:val="37"/>
  </w:num>
  <w:num w:numId="15">
    <w:abstractNumId w:val="12"/>
  </w:num>
  <w:num w:numId="16">
    <w:abstractNumId w:val="32"/>
  </w:num>
  <w:num w:numId="17">
    <w:abstractNumId w:val="16"/>
  </w:num>
  <w:num w:numId="18">
    <w:abstractNumId w:val="44"/>
  </w:num>
  <w:num w:numId="19">
    <w:abstractNumId w:val="29"/>
  </w:num>
  <w:num w:numId="20">
    <w:abstractNumId w:val="9"/>
  </w:num>
  <w:num w:numId="21">
    <w:abstractNumId w:val="10"/>
  </w:num>
  <w:num w:numId="22">
    <w:abstractNumId w:val="26"/>
  </w:num>
  <w:num w:numId="23">
    <w:abstractNumId w:val="11"/>
  </w:num>
  <w:num w:numId="24">
    <w:abstractNumId w:val="18"/>
  </w:num>
  <w:num w:numId="25">
    <w:abstractNumId w:val="19"/>
  </w:num>
  <w:num w:numId="26">
    <w:abstractNumId w:val="25"/>
  </w:num>
  <w:num w:numId="27">
    <w:abstractNumId w:val="22"/>
  </w:num>
  <w:num w:numId="28">
    <w:abstractNumId w:val="17"/>
  </w:num>
  <w:num w:numId="29">
    <w:abstractNumId w:val="36"/>
  </w:num>
  <w:num w:numId="30">
    <w:abstractNumId w:val="13"/>
  </w:num>
  <w:num w:numId="31">
    <w:abstractNumId w:val="20"/>
  </w:num>
  <w:num w:numId="32">
    <w:abstractNumId w:val="38"/>
  </w:num>
  <w:num w:numId="33">
    <w:abstractNumId w:val="46"/>
  </w:num>
  <w:num w:numId="34">
    <w:abstractNumId w:val="35"/>
  </w:num>
  <w:num w:numId="35">
    <w:abstractNumId w:val="31"/>
  </w:num>
  <w:num w:numId="36">
    <w:abstractNumId w:val="28"/>
  </w:num>
  <w:num w:numId="37">
    <w:abstractNumId w:val="21"/>
  </w:num>
  <w:num w:numId="38">
    <w:abstractNumId w:val="4"/>
  </w:num>
  <w:num w:numId="39">
    <w:abstractNumId w:val="1"/>
  </w:num>
  <w:num w:numId="40">
    <w:abstractNumId w:val="2"/>
  </w:num>
  <w:num w:numId="41">
    <w:abstractNumId w:val="5"/>
  </w:num>
  <w:num w:numId="42">
    <w:abstractNumId w:val="39"/>
  </w:num>
  <w:num w:numId="43">
    <w:abstractNumId w:val="30"/>
  </w:num>
  <w:num w:numId="44">
    <w:abstractNumId w:val="41"/>
  </w:num>
  <w:num w:numId="45">
    <w:abstractNumId w:val="23"/>
  </w:num>
  <w:num w:numId="46">
    <w:abstractNumId w:val="43"/>
  </w:num>
  <w:num w:numId="47">
    <w:abstractNumId w:val="27"/>
  </w:num>
  <w:num w:numId="48">
    <w:abstractNumId w:val="7"/>
  </w:num>
  <w:num w:numId="49">
    <w:abstractNumId w:val="33"/>
  </w:num>
  <w:num w:numId="50">
    <w:abstractNumId w:val="14"/>
  </w:num>
  <w:num w:numId="51">
    <w:abstractNumId w:val="34"/>
  </w:num>
  <w:num w:numId="52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C5"/>
    <w:rsid w:val="001D3685"/>
    <w:rsid w:val="009434C5"/>
    <w:rsid w:val="00CB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A072D-06B0-40DC-8148-F694453C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C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434C5"/>
    <w:pPr>
      <w:keepNext/>
      <w:widowControl/>
      <w:autoSpaceDE/>
      <w:autoSpaceDN/>
      <w:adjustRightInd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34C5"/>
    <w:pPr>
      <w:keepNext/>
      <w:widowControl/>
      <w:autoSpaceDE/>
      <w:autoSpaceDN/>
      <w:adjustRightInd/>
      <w:jc w:val="center"/>
      <w:outlineLvl w:val="1"/>
    </w:pPr>
    <w:rPr>
      <w:b/>
      <w:cap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434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434C5"/>
  </w:style>
  <w:style w:type="table" w:styleId="a5">
    <w:name w:val="Table Grid"/>
    <w:basedOn w:val="a1"/>
    <w:rsid w:val="009434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434C5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9434C5"/>
    <w:pPr>
      <w:widowControl/>
      <w:autoSpaceDE/>
      <w:autoSpaceDN/>
      <w:adjustRightInd/>
      <w:jc w:val="center"/>
    </w:pPr>
    <w:rPr>
      <w:sz w:val="28"/>
    </w:rPr>
  </w:style>
  <w:style w:type="paragraph" w:styleId="a8">
    <w:name w:val="Body Text"/>
    <w:basedOn w:val="a"/>
    <w:rsid w:val="009434C5"/>
    <w:pPr>
      <w:widowControl/>
      <w:autoSpaceDE/>
      <w:autoSpaceDN/>
      <w:adjustRightInd/>
      <w:jc w:val="center"/>
    </w:pPr>
    <w:rPr>
      <w:b/>
      <w:caps/>
      <w:sz w:val="24"/>
    </w:rPr>
  </w:style>
  <w:style w:type="paragraph" w:styleId="a9">
    <w:name w:val="Normal (Web)"/>
    <w:basedOn w:val="a"/>
    <w:rsid w:val="009434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Normal"/>
    <w:rsid w:val="009434C5"/>
    <w:pPr>
      <w:spacing w:before="100" w:after="100"/>
    </w:pPr>
    <w:rPr>
      <w:snapToGrid w:val="0"/>
      <w:sz w:val="24"/>
    </w:rPr>
  </w:style>
  <w:style w:type="paragraph" w:customStyle="1" w:styleId="ListParagraph">
    <w:name w:val="List Paragraph"/>
    <w:basedOn w:val="a"/>
    <w:qFormat/>
    <w:rsid w:val="009434C5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13362</Words>
  <Characters>76165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Ученого Совета РНПЦ «Кардиология» 24</vt:lpstr>
    </vt:vector>
  </TitlesOfParts>
  <Company>company</Company>
  <LinksUpToDate>false</LinksUpToDate>
  <CharactersWithSpaces>89349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Ученого Совета РНПЦ «Кардиология» 24</dc:title>
  <dc:subject/>
  <dc:creator>statp</dc:creator>
  <cp:keywords/>
  <dc:description/>
  <cp:lastModifiedBy>Тест</cp:lastModifiedBy>
  <cp:revision>3</cp:revision>
  <dcterms:created xsi:type="dcterms:W3CDTF">2024-05-11T17:58:00Z</dcterms:created>
  <dcterms:modified xsi:type="dcterms:W3CDTF">2024-05-11T17:58:00Z</dcterms:modified>
</cp:coreProperties>
</file>