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07" w:rsidRPr="00FA1D07" w:rsidRDefault="00FA1D07" w:rsidP="00FA1D07">
      <w:pPr>
        <w:pStyle w:val="a3"/>
        <w:shd w:val="clear" w:color="auto" w:fill="FFFFFF"/>
        <w:spacing w:before="0" w:beforeAutospacing="0" w:after="150" w:afterAutospacing="0" w:line="240" w:lineRule="atLeast"/>
        <w:jc w:val="both"/>
        <w:rPr>
          <w:b/>
          <w:color w:val="222222"/>
        </w:rPr>
      </w:pPr>
      <w:bookmarkStart w:id="0" w:name="_GoBack"/>
      <w:bookmarkEnd w:id="0"/>
      <w:r w:rsidRPr="00FA1D07">
        <w:rPr>
          <w:b/>
          <w:color w:val="222222"/>
        </w:rPr>
        <w:t>К причинам возникновения негрибковых заболеваний ногтей относят:</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неправильный уход за ними</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травмы ногтевой пластины</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неправильное питание, т.е. недостаточное поступление нужных веществ</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перенесенные инфекционные заболевания</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наследственность</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курение</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 xml:space="preserve">заболевания </w:t>
      </w:r>
      <w:proofErr w:type="gramStart"/>
      <w:r w:rsidRPr="00FA1D07">
        <w:rPr>
          <w:rFonts w:ascii="Times New Roman" w:hAnsi="Times New Roman"/>
          <w:color w:val="000000"/>
          <w:sz w:val="24"/>
          <w:szCs w:val="24"/>
        </w:rPr>
        <w:t>сердечно-сосудистой</w:t>
      </w:r>
      <w:proofErr w:type="gramEnd"/>
      <w:r w:rsidRPr="00FA1D07">
        <w:rPr>
          <w:rFonts w:ascii="Times New Roman" w:hAnsi="Times New Roman"/>
          <w:color w:val="000000"/>
          <w:sz w:val="24"/>
          <w:szCs w:val="24"/>
        </w:rPr>
        <w:t>, эндокринной, нервной систем</w:t>
      </w:r>
    </w:p>
    <w:p w:rsidR="00FA1D07" w:rsidRPr="00FA1D07" w:rsidRDefault="00FA1D07" w:rsidP="00FA1D07">
      <w:pPr>
        <w:numPr>
          <w:ilvl w:val="0"/>
          <w:numId w:val="2"/>
        </w:numPr>
        <w:shd w:val="clear" w:color="auto" w:fill="FFFFFF"/>
        <w:spacing w:before="100" w:beforeAutospacing="1" w:after="100" w:afterAutospacing="1" w:line="240" w:lineRule="auto"/>
        <w:rPr>
          <w:rFonts w:ascii="Times New Roman" w:hAnsi="Times New Roman"/>
          <w:color w:val="000000"/>
          <w:sz w:val="24"/>
          <w:szCs w:val="24"/>
        </w:rPr>
      </w:pPr>
      <w:r w:rsidRPr="00FA1D07">
        <w:rPr>
          <w:rFonts w:ascii="Times New Roman" w:hAnsi="Times New Roman"/>
          <w:color w:val="000000"/>
          <w:sz w:val="24"/>
          <w:szCs w:val="24"/>
        </w:rPr>
        <w:t>дерматит, экзема, псориаз</w:t>
      </w:r>
    </w:p>
    <w:p w:rsidR="00FA1D07" w:rsidRPr="00FA1D07" w:rsidRDefault="00FA1D07" w:rsidP="00FA1D07">
      <w:pPr>
        <w:pStyle w:val="a3"/>
        <w:shd w:val="clear" w:color="auto" w:fill="FFFFFF"/>
        <w:spacing w:before="0" w:beforeAutospacing="0" w:after="150" w:afterAutospacing="0" w:line="240" w:lineRule="atLeast"/>
        <w:ind w:firstLine="360"/>
        <w:jc w:val="both"/>
        <w:rPr>
          <w:color w:val="222222"/>
        </w:rPr>
      </w:pPr>
      <w:r w:rsidRPr="00FA1D07">
        <w:rPr>
          <w:color w:val="222222"/>
        </w:rPr>
        <w:t>«Изменения ногтей часто наблюдаются при псориазе, красном плоском лишае, экземе. Очень часто дистрофические изменения ногтя развиваются под влиянием травмы ногтевой пластинки, ногтевого ложа или ногтевых валиков и зависят от их частоты, силы и продолжительности»</w:t>
      </w:r>
      <w:r>
        <w:rPr>
          <w:color w:val="222222"/>
        </w:rPr>
        <w:t>.</w:t>
      </w:r>
    </w:p>
    <w:p w:rsidR="00FA1D07" w:rsidRPr="00FA1D07" w:rsidRDefault="00FA1D07" w:rsidP="00FA1D07">
      <w:pPr>
        <w:pStyle w:val="5"/>
        <w:shd w:val="clear" w:color="auto" w:fill="FFFFFF"/>
        <w:spacing w:line="270" w:lineRule="atLeast"/>
        <w:rPr>
          <w:rFonts w:ascii="Times New Roman" w:hAnsi="Times New Roman"/>
          <w:color w:val="000000"/>
          <w:sz w:val="24"/>
          <w:szCs w:val="24"/>
        </w:rPr>
      </w:pPr>
      <w:r w:rsidRPr="00FA1D07">
        <w:rPr>
          <w:rStyle w:val="a7"/>
          <w:rFonts w:ascii="Times New Roman" w:hAnsi="Times New Roman"/>
          <w:bCs w:val="0"/>
          <w:color w:val="000000"/>
          <w:sz w:val="24"/>
          <w:szCs w:val="24"/>
        </w:rPr>
        <w:t>Как выглядит здоровый ноготь</w:t>
      </w:r>
    </w:p>
    <w:p w:rsidR="00FA1D07" w:rsidRPr="00FA1D07" w:rsidRDefault="00FA1D07" w:rsidP="00FA1D07">
      <w:pPr>
        <w:pStyle w:val="a3"/>
        <w:shd w:val="clear" w:color="auto" w:fill="FFFFFF"/>
        <w:spacing w:before="0" w:beforeAutospacing="0" w:after="150" w:afterAutospacing="0" w:line="240" w:lineRule="atLeast"/>
        <w:ind w:firstLine="360"/>
        <w:jc w:val="both"/>
        <w:rPr>
          <w:color w:val="222222"/>
        </w:rPr>
      </w:pPr>
      <w:r w:rsidRPr="00FA1D07">
        <w:rPr>
          <w:color w:val="222222"/>
        </w:rPr>
        <w:t>Здоровый ноготь должен иметь слегка розоватый цвет, гладкую поверхность и быть не слишком толстым. Под действием неблагоприятных факторов ногтевая пластина может видоизменяться. Эти изменения могут проявляться, например, в виде пожелтения ногтей, или представлять собой полную деформацию ногтевой пластины.</w:t>
      </w:r>
    </w:p>
    <w:p w:rsidR="00FA1D07" w:rsidRPr="00FA1D07" w:rsidRDefault="00FA1D07" w:rsidP="00FA1D07">
      <w:pPr>
        <w:pStyle w:val="a3"/>
        <w:shd w:val="clear" w:color="auto" w:fill="FFFFFF"/>
        <w:spacing w:before="0" w:beforeAutospacing="0" w:after="150" w:afterAutospacing="0" w:line="240" w:lineRule="atLeast"/>
        <w:ind w:firstLine="360"/>
        <w:jc w:val="both"/>
        <w:rPr>
          <w:color w:val="222222"/>
        </w:rPr>
      </w:pPr>
      <w:r w:rsidRPr="00FA1D07">
        <w:rPr>
          <w:color w:val="222222"/>
        </w:rPr>
        <w:t>Если внешний вид ваших ногтей говорит об их болезни – вам пора обратиться к врачу, который сможет квалифицированно поставить диагноз и назначить правильное лечение.</w:t>
      </w:r>
    </w:p>
    <w:p w:rsidR="00FA1D07" w:rsidRPr="00FA1D07" w:rsidRDefault="00FA1D07" w:rsidP="00FA1D07">
      <w:pPr>
        <w:pStyle w:val="5"/>
        <w:shd w:val="clear" w:color="auto" w:fill="FFFFFF"/>
        <w:spacing w:line="270" w:lineRule="atLeast"/>
        <w:rPr>
          <w:rFonts w:ascii="Times New Roman" w:hAnsi="Times New Roman"/>
          <w:color w:val="000000"/>
          <w:sz w:val="24"/>
          <w:szCs w:val="24"/>
        </w:rPr>
      </w:pPr>
      <w:r w:rsidRPr="00FA1D07">
        <w:rPr>
          <w:rStyle w:val="a7"/>
          <w:rFonts w:ascii="Times New Roman" w:hAnsi="Times New Roman"/>
          <w:bCs w:val="0"/>
          <w:color w:val="000000"/>
          <w:sz w:val="24"/>
          <w:szCs w:val="24"/>
        </w:rPr>
        <w:t>Негрибковые болезни ногтей</w:t>
      </w:r>
    </w:p>
    <w:p w:rsidR="00FA1D07" w:rsidRPr="00FA1D07" w:rsidRDefault="00FA1D07" w:rsidP="00FA1D07">
      <w:pPr>
        <w:pStyle w:val="a3"/>
        <w:shd w:val="clear" w:color="auto" w:fill="FFFFFF"/>
        <w:spacing w:before="0" w:beforeAutospacing="0" w:after="150" w:afterAutospacing="0" w:line="240" w:lineRule="atLeast"/>
        <w:ind w:firstLine="360"/>
        <w:jc w:val="both"/>
        <w:rPr>
          <w:color w:val="222222"/>
        </w:rPr>
      </w:pPr>
      <w:r w:rsidRPr="00FA1D07">
        <w:rPr>
          <w:color w:val="222222"/>
        </w:rPr>
        <w:t>Существует достаточно много различных негрибковых заболеваний ногтей, рассмотрим наиболее часто встречающиеся:</w:t>
      </w:r>
    </w:p>
    <w:p w:rsidR="00FA1D07" w:rsidRPr="00FA1D07" w:rsidRDefault="00FA1D07" w:rsidP="00FA1D07">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rPr>
      </w:pPr>
      <w:r w:rsidRPr="00FA1D07">
        <w:rPr>
          <w:rStyle w:val="a7"/>
          <w:rFonts w:ascii="Times New Roman" w:hAnsi="Times New Roman"/>
          <w:color w:val="000000"/>
          <w:sz w:val="24"/>
          <w:szCs w:val="24"/>
        </w:rPr>
        <w:t>Лейконехия</w:t>
      </w:r>
      <w:r w:rsidRPr="00FA1D07">
        <w:rPr>
          <w:rFonts w:ascii="Times New Roman" w:hAnsi="Times New Roman"/>
          <w:color w:val="000000"/>
          <w:sz w:val="24"/>
          <w:szCs w:val="24"/>
        </w:rPr>
        <w:t>: ногтевая пластина становится мутного белого цвета. Причиной такого явления может быть псориаз. Длительное применение некачественного лака для ногтей тоже может давать похожий эффект.</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Онихолизис</w:t>
      </w:r>
      <w:r w:rsidRPr="00FA1D07">
        <w:rPr>
          <w:rFonts w:ascii="Times New Roman" w:hAnsi="Times New Roman"/>
          <w:color w:val="000000"/>
          <w:sz w:val="24"/>
          <w:szCs w:val="24"/>
        </w:rPr>
        <w:t xml:space="preserve">: явление, когда ноготь сначала приобретает белый цвет, а затем </w:t>
      </w:r>
      <w:proofErr w:type="gramStart"/>
      <w:r w:rsidRPr="00FA1D07">
        <w:rPr>
          <w:rFonts w:ascii="Times New Roman" w:hAnsi="Times New Roman"/>
          <w:color w:val="000000"/>
          <w:sz w:val="24"/>
          <w:szCs w:val="24"/>
        </w:rPr>
        <w:t>ногтевая</w:t>
      </w:r>
      <w:proofErr w:type="gramEnd"/>
      <w:r w:rsidRPr="00FA1D07">
        <w:rPr>
          <w:rFonts w:ascii="Times New Roman" w:hAnsi="Times New Roman"/>
          <w:color w:val="000000"/>
          <w:sz w:val="24"/>
          <w:szCs w:val="24"/>
        </w:rPr>
        <w:t xml:space="preserve"> пластина отделяется от ногтевого ложа. Причиной может быть псориаз или травма ногтя.</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Меланонихия</w:t>
      </w:r>
      <w:r w:rsidRPr="00FA1D07">
        <w:rPr>
          <w:rFonts w:ascii="Times New Roman" w:hAnsi="Times New Roman"/>
          <w:color w:val="000000"/>
          <w:sz w:val="24"/>
          <w:szCs w:val="24"/>
        </w:rPr>
        <w:t>: проявляется в почернении ногтей. Причиной такого явления, как правило, являются травма (синяк, расположенный под ногтем) или опухоль ногтевого ложа.</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Гиперкератоз:</w:t>
      </w:r>
      <w:r w:rsidRPr="00FA1D07">
        <w:rPr>
          <w:rStyle w:val="apple-converted-space"/>
          <w:rFonts w:ascii="Times New Roman" w:hAnsi="Times New Roman"/>
          <w:b/>
          <w:bCs/>
          <w:color w:val="000000"/>
          <w:sz w:val="24"/>
          <w:szCs w:val="24"/>
        </w:rPr>
        <w:t> </w:t>
      </w:r>
      <w:r w:rsidRPr="00FA1D07">
        <w:rPr>
          <w:rFonts w:ascii="Times New Roman" w:hAnsi="Times New Roman"/>
          <w:color w:val="000000"/>
          <w:sz w:val="24"/>
          <w:szCs w:val="24"/>
        </w:rPr>
        <w:t>при этом заболевании характерно утолщение ногтевого ложа</w:t>
      </w:r>
      <w:proofErr w:type="gramStart"/>
      <w:r w:rsidRPr="00FA1D07">
        <w:rPr>
          <w:rFonts w:ascii="Times New Roman" w:hAnsi="Times New Roman"/>
          <w:color w:val="000000"/>
          <w:sz w:val="24"/>
          <w:szCs w:val="24"/>
        </w:rPr>
        <w:t>.П</w:t>
      </w:r>
      <w:proofErr w:type="gramEnd"/>
      <w:r w:rsidRPr="00FA1D07">
        <w:rPr>
          <w:rFonts w:ascii="Times New Roman" w:hAnsi="Times New Roman"/>
          <w:color w:val="000000"/>
          <w:sz w:val="24"/>
          <w:szCs w:val="24"/>
        </w:rPr>
        <w:t>ричиной могут быть псориаз, красный плоский лишай, дерматит, экзема.</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Хромонихия:</w:t>
      </w:r>
      <w:r w:rsidRPr="00FA1D07">
        <w:rPr>
          <w:rStyle w:val="apple-converted-space"/>
          <w:rFonts w:ascii="Times New Roman" w:hAnsi="Times New Roman"/>
          <w:b/>
          <w:bCs/>
          <w:color w:val="000000"/>
          <w:sz w:val="24"/>
          <w:szCs w:val="24"/>
        </w:rPr>
        <w:t> </w:t>
      </w:r>
      <w:r w:rsidRPr="00FA1D07">
        <w:rPr>
          <w:rFonts w:ascii="Times New Roman" w:hAnsi="Times New Roman"/>
          <w:color w:val="000000"/>
          <w:sz w:val="24"/>
          <w:szCs w:val="24"/>
        </w:rPr>
        <w:t>ногти становятся желтого цвета. Среди причин такого изменения цвета ногтя возрастные изменения, прием некоторых лекарственных препаратов, плохое кровообращение, курение, заболевания печени, некачественные лаки для ногтей, использование агрессивной бытовой химии без перчаток.</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Паронихия:</w:t>
      </w:r>
      <w:r w:rsidRPr="00FA1D07">
        <w:rPr>
          <w:rStyle w:val="apple-converted-space"/>
          <w:rFonts w:ascii="Times New Roman" w:hAnsi="Times New Roman"/>
          <w:b/>
          <w:bCs/>
          <w:color w:val="000000"/>
          <w:sz w:val="24"/>
          <w:szCs w:val="24"/>
        </w:rPr>
        <w:t> </w:t>
      </w:r>
      <w:r w:rsidRPr="00FA1D07">
        <w:rPr>
          <w:rFonts w:ascii="Times New Roman" w:hAnsi="Times New Roman"/>
          <w:color w:val="000000"/>
          <w:sz w:val="24"/>
          <w:szCs w:val="24"/>
        </w:rPr>
        <w:t>воспаление околоногтевого валика. Основными причинами являются бактериальные инфекции или аллергическая реакция.</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Бороздки на ногтях</w:t>
      </w:r>
      <w:r w:rsidRPr="00FA1D07">
        <w:rPr>
          <w:rFonts w:ascii="Times New Roman" w:hAnsi="Times New Roman"/>
          <w:color w:val="000000"/>
          <w:sz w:val="24"/>
          <w:szCs w:val="24"/>
        </w:rPr>
        <w:t>: бороздки бывают продольные и поперечные. Часто возникают при неправильном питании, анемии, нехватке витаминов, неправильной работе желудочно-кишечного тракта. Причиной возникновения борозд может быть также травма ногтя и неправильно выполненные маникюр или педикюр.</w:t>
      </w:r>
    </w:p>
    <w:p w:rsidR="00FA1D07" w:rsidRPr="00FA1D07" w:rsidRDefault="00FA1D07" w:rsidP="00FA1D07">
      <w:pPr>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FA1D07">
        <w:rPr>
          <w:rStyle w:val="a7"/>
          <w:rFonts w:ascii="Times New Roman" w:hAnsi="Times New Roman"/>
          <w:color w:val="000000"/>
          <w:sz w:val="24"/>
          <w:szCs w:val="24"/>
        </w:rPr>
        <w:t>Расслаивание ногтей</w:t>
      </w:r>
      <w:r w:rsidRPr="00FA1D07">
        <w:rPr>
          <w:rFonts w:ascii="Times New Roman" w:hAnsi="Times New Roman"/>
          <w:color w:val="000000"/>
          <w:sz w:val="24"/>
          <w:szCs w:val="24"/>
        </w:rPr>
        <w:t xml:space="preserve">: этоможет наступить при недостатке кальция, а также при заболеваниях сердечно-сосудистой и </w:t>
      </w:r>
      <w:proofErr w:type="gramStart"/>
      <w:r w:rsidRPr="00FA1D07">
        <w:rPr>
          <w:rFonts w:ascii="Times New Roman" w:hAnsi="Times New Roman"/>
          <w:color w:val="000000"/>
          <w:sz w:val="24"/>
          <w:szCs w:val="24"/>
        </w:rPr>
        <w:t>эндокринной</w:t>
      </w:r>
      <w:proofErr w:type="gramEnd"/>
      <w:r w:rsidRPr="00FA1D07">
        <w:rPr>
          <w:rFonts w:ascii="Times New Roman" w:hAnsi="Times New Roman"/>
          <w:color w:val="000000"/>
          <w:sz w:val="24"/>
          <w:szCs w:val="24"/>
        </w:rPr>
        <w:t xml:space="preserve"> систем. Способствует расслаиванию ногтевой пластины использование слишком жестких пилочек и неправильное подпиливание ногтя в разных направлениях.</w:t>
      </w:r>
    </w:p>
    <w:p w:rsidR="00FA1D07" w:rsidRPr="00FA1D07" w:rsidRDefault="00FA1D07" w:rsidP="00FA1D07">
      <w:pPr>
        <w:pStyle w:val="a3"/>
        <w:shd w:val="clear" w:color="auto" w:fill="FFFFFF"/>
        <w:spacing w:before="0" w:beforeAutospacing="0" w:after="150" w:afterAutospacing="0" w:line="240" w:lineRule="atLeast"/>
        <w:ind w:left="720"/>
        <w:jc w:val="both"/>
        <w:rPr>
          <w:rStyle w:val="a7"/>
          <w:color w:val="222222"/>
          <w:lang w:val="en-US"/>
        </w:rPr>
      </w:pPr>
    </w:p>
    <w:p w:rsidR="00FA1D07" w:rsidRPr="00FA1D07" w:rsidRDefault="00FA1D07" w:rsidP="00FA1D07">
      <w:pPr>
        <w:pStyle w:val="a3"/>
        <w:shd w:val="clear" w:color="auto" w:fill="FFFFFF"/>
        <w:spacing w:before="0" w:beforeAutospacing="0" w:after="150" w:afterAutospacing="0" w:line="240" w:lineRule="atLeast"/>
        <w:ind w:left="720"/>
        <w:jc w:val="both"/>
        <w:rPr>
          <w:color w:val="222222"/>
        </w:rPr>
      </w:pPr>
      <w:r w:rsidRPr="00FA1D07">
        <w:rPr>
          <w:rStyle w:val="a7"/>
          <w:color w:val="222222"/>
        </w:rPr>
        <w:t>Заболевшие ногти</w:t>
      </w:r>
      <w:r w:rsidRPr="00FA1D07">
        <w:rPr>
          <w:rStyle w:val="apple-converted-space"/>
          <w:color w:val="222222"/>
        </w:rPr>
        <w:t> </w:t>
      </w:r>
      <w:r w:rsidRPr="00FA1D07">
        <w:rPr>
          <w:color w:val="222222"/>
        </w:rPr>
        <w:t xml:space="preserve">нужно обязательно лечить. Ведь больной ноготь - это не просто некрасиво. Деформации ногтевой пластины создают предпосылки для заражения грибковой </w:t>
      </w:r>
      <w:r w:rsidRPr="00FA1D07">
        <w:rPr>
          <w:color w:val="222222"/>
        </w:rPr>
        <w:lastRenderedPageBreak/>
        <w:t>инфекцией. Кроме того неинфекционные болезни часто указывают на нарушения в работе организма, которые нужно устранить.</w:t>
      </w:r>
    </w:p>
    <w:p w:rsidR="00FA1D07" w:rsidRPr="00FA1D07" w:rsidRDefault="00FA1D07" w:rsidP="00FA1D07">
      <w:pPr>
        <w:pStyle w:val="a3"/>
        <w:numPr>
          <w:ilvl w:val="0"/>
          <w:numId w:val="3"/>
        </w:numPr>
        <w:shd w:val="clear" w:color="auto" w:fill="FFFFFF"/>
        <w:spacing w:before="0" w:beforeAutospacing="0" w:after="150" w:afterAutospacing="0" w:line="240" w:lineRule="atLeast"/>
        <w:jc w:val="both"/>
        <w:rPr>
          <w:color w:val="222222"/>
        </w:rPr>
      </w:pPr>
      <w:r w:rsidRPr="00FA1D07">
        <w:rPr>
          <w:color w:val="222222"/>
        </w:rPr>
        <w:t>Если причиной заболевания ногтей является болезнь других органов или систем, нужно лечить основную болезнь-причину. Кроме того нужно применять лечение непосредственно к ногтевой пластине.</w:t>
      </w:r>
    </w:p>
    <w:p w:rsidR="00FA1D07" w:rsidRPr="00FA1D07" w:rsidRDefault="00FA1D07" w:rsidP="00FA1D07">
      <w:pPr>
        <w:pStyle w:val="a3"/>
        <w:numPr>
          <w:ilvl w:val="0"/>
          <w:numId w:val="3"/>
        </w:numPr>
        <w:shd w:val="clear" w:color="auto" w:fill="FFFFFF"/>
        <w:spacing w:before="0" w:beforeAutospacing="0" w:after="150" w:afterAutospacing="0" w:line="240" w:lineRule="atLeast"/>
        <w:jc w:val="both"/>
        <w:rPr>
          <w:color w:val="222222"/>
        </w:rPr>
      </w:pPr>
      <w:r w:rsidRPr="00FA1D07">
        <w:rPr>
          <w:color w:val="222222"/>
        </w:rPr>
        <w:t>Кроме того врачи рекомендуют использовать специальные увлажняющие кремы и различные защитные и укрепляющие покрытия для ногтей, лекарства, улучшающие циркуляцию крови в конечностях, витамины, препараты железа и цинка.</w:t>
      </w:r>
    </w:p>
    <w:p w:rsidR="00FA1D07" w:rsidRDefault="00FA1D07" w:rsidP="00FA1D07">
      <w:pPr>
        <w:pStyle w:val="a3"/>
        <w:numPr>
          <w:ilvl w:val="0"/>
          <w:numId w:val="3"/>
        </w:numPr>
        <w:shd w:val="clear" w:color="auto" w:fill="FFFFFF"/>
        <w:spacing w:before="0" w:beforeAutospacing="0" w:after="150" w:afterAutospacing="0" w:line="240" w:lineRule="atLeast"/>
        <w:jc w:val="both"/>
        <w:rPr>
          <w:color w:val="222222"/>
        </w:rPr>
      </w:pPr>
      <w:r w:rsidRPr="00FA1D07">
        <w:rPr>
          <w:color w:val="222222"/>
        </w:rPr>
        <w:t>И не нужно забывать о профилактике. Проще не допустить появления болезни, чем потом лечить ее.</w:t>
      </w:r>
    </w:p>
    <w:p w:rsidR="005674A8" w:rsidRPr="00FA1D07" w:rsidRDefault="005674A8" w:rsidP="005674A8">
      <w:pPr>
        <w:pStyle w:val="a3"/>
        <w:shd w:val="clear" w:color="auto" w:fill="FFFFFF"/>
        <w:spacing w:before="0" w:beforeAutospacing="0" w:after="150" w:afterAutospacing="0" w:line="240" w:lineRule="atLeast"/>
        <w:jc w:val="both"/>
        <w:rPr>
          <w:color w:val="222222"/>
        </w:rPr>
      </w:pPr>
      <w:r>
        <w:rPr>
          <w:color w:val="222222"/>
        </w:rPr>
        <w:t xml:space="preserve">Использован материал: </w:t>
      </w:r>
      <w:r w:rsidRPr="005674A8">
        <w:rPr>
          <w:color w:val="222222"/>
        </w:rPr>
        <w:t>http://www.likar.info</w:t>
      </w:r>
    </w:p>
    <w:p w:rsidR="005160C3" w:rsidRPr="00FA1D07" w:rsidRDefault="005160C3">
      <w:pPr>
        <w:rPr>
          <w:rFonts w:ascii="Times New Roman" w:hAnsi="Times New Roman"/>
          <w:sz w:val="24"/>
          <w:szCs w:val="24"/>
        </w:rPr>
      </w:pPr>
    </w:p>
    <w:sectPr w:rsidR="005160C3" w:rsidRPr="00FA1D07" w:rsidSect="00C06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10B"/>
    <w:multiLevelType w:val="multilevel"/>
    <w:tmpl w:val="037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70CFB"/>
    <w:multiLevelType w:val="multilevel"/>
    <w:tmpl w:val="213A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4A21A8"/>
    <w:multiLevelType w:val="multilevel"/>
    <w:tmpl w:val="DAE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2F"/>
    <w:rsid w:val="005160C3"/>
    <w:rsid w:val="005674A8"/>
    <w:rsid w:val="007F65F0"/>
    <w:rsid w:val="00C0622F"/>
    <w:rsid w:val="00FA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C3"/>
    <w:pPr>
      <w:spacing w:after="200" w:line="276" w:lineRule="auto"/>
    </w:pPr>
    <w:rPr>
      <w:sz w:val="22"/>
      <w:szCs w:val="22"/>
      <w:lang w:eastAsia="en-US"/>
    </w:rPr>
  </w:style>
  <w:style w:type="paragraph" w:styleId="2">
    <w:name w:val="heading 2"/>
    <w:basedOn w:val="a"/>
    <w:link w:val="20"/>
    <w:uiPriority w:val="9"/>
    <w:qFormat/>
    <w:rsid w:val="00C0622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FA1D07"/>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62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6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622F"/>
  </w:style>
  <w:style w:type="character" w:styleId="a4">
    <w:name w:val="Hyperlink"/>
    <w:basedOn w:val="a0"/>
    <w:uiPriority w:val="99"/>
    <w:semiHidden/>
    <w:unhideWhenUsed/>
    <w:rsid w:val="00C0622F"/>
    <w:rPr>
      <w:color w:val="0000FF"/>
      <w:u w:val="single"/>
    </w:rPr>
  </w:style>
  <w:style w:type="paragraph" w:styleId="a5">
    <w:name w:val="Balloon Text"/>
    <w:basedOn w:val="a"/>
    <w:link w:val="a6"/>
    <w:uiPriority w:val="99"/>
    <w:semiHidden/>
    <w:unhideWhenUsed/>
    <w:rsid w:val="00C062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22F"/>
    <w:rPr>
      <w:rFonts w:ascii="Tahoma" w:hAnsi="Tahoma" w:cs="Tahoma"/>
      <w:sz w:val="16"/>
      <w:szCs w:val="16"/>
    </w:rPr>
  </w:style>
  <w:style w:type="character" w:customStyle="1" w:styleId="50">
    <w:name w:val="Заголовок 5 Знак"/>
    <w:basedOn w:val="a0"/>
    <w:link w:val="5"/>
    <w:uiPriority w:val="9"/>
    <w:semiHidden/>
    <w:rsid w:val="00FA1D07"/>
    <w:rPr>
      <w:rFonts w:ascii="Cambria" w:eastAsia="Times New Roman" w:hAnsi="Cambria" w:cs="Times New Roman"/>
      <w:color w:val="243F60"/>
    </w:rPr>
  </w:style>
  <w:style w:type="character" w:styleId="a7">
    <w:name w:val="Strong"/>
    <w:basedOn w:val="a0"/>
    <w:uiPriority w:val="22"/>
    <w:qFormat/>
    <w:rsid w:val="00FA1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C3"/>
    <w:pPr>
      <w:spacing w:after="200" w:line="276" w:lineRule="auto"/>
    </w:pPr>
    <w:rPr>
      <w:sz w:val="22"/>
      <w:szCs w:val="22"/>
      <w:lang w:eastAsia="en-US"/>
    </w:rPr>
  </w:style>
  <w:style w:type="paragraph" w:styleId="2">
    <w:name w:val="heading 2"/>
    <w:basedOn w:val="a"/>
    <w:link w:val="20"/>
    <w:uiPriority w:val="9"/>
    <w:qFormat/>
    <w:rsid w:val="00C0622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FA1D07"/>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62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6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622F"/>
  </w:style>
  <w:style w:type="character" w:styleId="a4">
    <w:name w:val="Hyperlink"/>
    <w:basedOn w:val="a0"/>
    <w:uiPriority w:val="99"/>
    <w:semiHidden/>
    <w:unhideWhenUsed/>
    <w:rsid w:val="00C0622F"/>
    <w:rPr>
      <w:color w:val="0000FF"/>
      <w:u w:val="single"/>
    </w:rPr>
  </w:style>
  <w:style w:type="paragraph" w:styleId="a5">
    <w:name w:val="Balloon Text"/>
    <w:basedOn w:val="a"/>
    <w:link w:val="a6"/>
    <w:uiPriority w:val="99"/>
    <w:semiHidden/>
    <w:unhideWhenUsed/>
    <w:rsid w:val="00C062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22F"/>
    <w:rPr>
      <w:rFonts w:ascii="Tahoma" w:hAnsi="Tahoma" w:cs="Tahoma"/>
      <w:sz w:val="16"/>
      <w:szCs w:val="16"/>
    </w:rPr>
  </w:style>
  <w:style w:type="character" w:customStyle="1" w:styleId="50">
    <w:name w:val="Заголовок 5 Знак"/>
    <w:basedOn w:val="a0"/>
    <w:link w:val="5"/>
    <w:uiPriority w:val="9"/>
    <w:semiHidden/>
    <w:rsid w:val="00FA1D07"/>
    <w:rPr>
      <w:rFonts w:ascii="Cambria" w:eastAsia="Times New Roman" w:hAnsi="Cambria" w:cs="Times New Roman"/>
      <w:color w:val="243F60"/>
    </w:rPr>
  </w:style>
  <w:style w:type="character" w:styleId="a7">
    <w:name w:val="Strong"/>
    <w:basedOn w:val="a0"/>
    <w:uiPriority w:val="22"/>
    <w:qFormat/>
    <w:rsid w:val="00FA1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122">
      <w:bodyDiv w:val="1"/>
      <w:marLeft w:val="0"/>
      <w:marRight w:val="0"/>
      <w:marTop w:val="0"/>
      <w:marBottom w:val="0"/>
      <w:divBdr>
        <w:top w:val="none" w:sz="0" w:space="0" w:color="auto"/>
        <w:left w:val="none" w:sz="0" w:space="0" w:color="auto"/>
        <w:bottom w:val="none" w:sz="0" w:space="0" w:color="auto"/>
        <w:right w:val="none" w:sz="0" w:space="0" w:color="auto"/>
      </w:divBdr>
    </w:div>
    <w:div w:id="926033590">
      <w:bodyDiv w:val="1"/>
      <w:marLeft w:val="0"/>
      <w:marRight w:val="0"/>
      <w:marTop w:val="0"/>
      <w:marBottom w:val="0"/>
      <w:divBdr>
        <w:top w:val="none" w:sz="0" w:space="0" w:color="auto"/>
        <w:left w:val="none" w:sz="0" w:space="0" w:color="auto"/>
        <w:bottom w:val="none" w:sz="0" w:space="0" w:color="auto"/>
        <w:right w:val="none" w:sz="0" w:space="0" w:color="auto"/>
      </w:divBdr>
    </w:div>
    <w:div w:id="19826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Igor</cp:lastModifiedBy>
  <cp:revision>2</cp:revision>
  <dcterms:created xsi:type="dcterms:W3CDTF">2024-03-29T08:53:00Z</dcterms:created>
  <dcterms:modified xsi:type="dcterms:W3CDTF">2024-03-29T08:53:00Z</dcterms:modified>
</cp:coreProperties>
</file>