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8A" w:rsidRDefault="009E1F8A" w:rsidP="009E1F8A">
      <w:pPr>
        <w:widowControl/>
        <w:wordWrap/>
        <w:spacing w:line="360" w:lineRule="auto"/>
        <w:ind w:firstLine="142"/>
        <w:jc w:val="center"/>
        <w:rPr>
          <w:b/>
          <w:sz w:val="26"/>
        </w:rPr>
      </w:pPr>
      <w:r>
        <w:rPr>
          <w:b/>
          <w:sz w:val="26"/>
        </w:rPr>
        <w:t>Паспортная часть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Дата заболевания:</w:t>
      </w:r>
      <w:r>
        <w:rPr>
          <w:sz w:val="24"/>
        </w:rPr>
        <w:tab/>
      </w:r>
      <w:r>
        <w:rPr>
          <w:i/>
          <w:sz w:val="24"/>
        </w:rPr>
        <w:t>17.11.2012</w:t>
      </w:r>
      <w:r>
        <w:rPr>
          <w:sz w:val="24"/>
        </w:rPr>
        <w:t xml:space="preserve"> г.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i/>
          <w:sz w:val="24"/>
        </w:rPr>
      </w:pPr>
      <w:r>
        <w:rPr>
          <w:sz w:val="24"/>
        </w:rPr>
        <w:t xml:space="preserve">Дата поступления в стационар: </w:t>
      </w:r>
      <w:r>
        <w:rPr>
          <w:i/>
          <w:sz w:val="24"/>
        </w:rPr>
        <w:t>19.11.2012</w:t>
      </w:r>
      <w:r>
        <w:rPr>
          <w:sz w:val="24"/>
        </w:rPr>
        <w:t xml:space="preserve"> г.</w:t>
      </w:r>
    </w:p>
    <w:p w:rsidR="009E1F8A" w:rsidRPr="006239E7" w:rsidRDefault="009E1F8A" w:rsidP="009E1F8A">
      <w:pPr>
        <w:widowControl/>
        <w:wordWrap/>
        <w:spacing w:line="360" w:lineRule="auto"/>
        <w:ind w:firstLine="142"/>
        <w:rPr>
          <w:sz w:val="24"/>
          <w:lang w:val="en-US"/>
        </w:rPr>
      </w:pPr>
      <w:r>
        <w:rPr>
          <w:sz w:val="24"/>
        </w:rPr>
        <w:t xml:space="preserve">Ф.И.О.: </w:t>
      </w:r>
      <w:r w:rsidR="006239E7">
        <w:rPr>
          <w:i/>
          <w:sz w:val="24"/>
          <w:lang w:val="en-US"/>
        </w:rPr>
        <w:t>_________________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Возраст (дата рождения):</w:t>
      </w:r>
      <w:r>
        <w:rPr>
          <w:i/>
          <w:sz w:val="24"/>
        </w:rPr>
        <w:t xml:space="preserve"> </w:t>
      </w:r>
      <w:r>
        <w:rPr>
          <w:i/>
          <w:sz w:val="24"/>
        </w:rPr>
        <w:tab/>
        <w:t>18 лет (08.06.1994 г.)</w:t>
      </w:r>
    </w:p>
    <w:p w:rsidR="009E1F8A" w:rsidRPr="006239E7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Место жительства: </w:t>
      </w:r>
      <w:r w:rsidR="006239E7" w:rsidRPr="006239E7">
        <w:rPr>
          <w:i/>
          <w:sz w:val="24"/>
        </w:rPr>
        <w:t>_________________</w:t>
      </w:r>
    </w:p>
    <w:p w:rsidR="009E1F8A" w:rsidRPr="006239E7" w:rsidRDefault="009E1F8A" w:rsidP="009E1F8A">
      <w:pPr>
        <w:widowControl/>
        <w:wordWrap/>
        <w:spacing w:line="360" w:lineRule="auto"/>
        <w:ind w:firstLine="142"/>
        <w:rPr>
          <w:i/>
          <w:sz w:val="24"/>
          <w:lang w:val="en-US"/>
        </w:rPr>
      </w:pPr>
      <w:r>
        <w:rPr>
          <w:sz w:val="24"/>
        </w:rPr>
        <w:t xml:space="preserve">Место работы, профессия: </w:t>
      </w:r>
      <w:r w:rsidR="006239E7" w:rsidRPr="006239E7">
        <w:rPr>
          <w:i/>
          <w:sz w:val="24"/>
        </w:rPr>
        <w:t>_</w:t>
      </w:r>
      <w:r w:rsidR="006239E7">
        <w:rPr>
          <w:i/>
          <w:sz w:val="24"/>
          <w:lang w:val="en-US"/>
        </w:rPr>
        <w:t>___________________</w:t>
      </w:r>
    </w:p>
    <w:p w:rsidR="009E1F8A" w:rsidRPr="00DA4A82" w:rsidRDefault="009E1F8A" w:rsidP="009E1F8A">
      <w:pPr>
        <w:widowControl/>
        <w:wordWrap/>
        <w:spacing w:line="360" w:lineRule="auto"/>
        <w:ind w:firstLine="142"/>
        <w:rPr>
          <w:i/>
          <w:sz w:val="24"/>
        </w:rPr>
      </w:pPr>
      <w:r>
        <w:rPr>
          <w:b/>
          <w:sz w:val="24"/>
        </w:rPr>
        <w:t>Диагноз при поступлении:</w:t>
      </w:r>
      <w:r>
        <w:rPr>
          <w:sz w:val="24"/>
        </w:rPr>
        <w:t xml:space="preserve">  </w:t>
      </w:r>
      <w:r>
        <w:rPr>
          <w:i/>
          <w:sz w:val="24"/>
        </w:rPr>
        <w:t>Инфекционный гастроэнтерит.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bookmarkStart w:id="0" w:name="_GoBack"/>
      <w:r>
        <w:rPr>
          <w:b/>
          <w:sz w:val="24"/>
        </w:rPr>
        <w:t>Диагноз клинический:</w:t>
      </w:r>
      <w:r>
        <w:rPr>
          <w:sz w:val="24"/>
        </w:rPr>
        <w:t xml:space="preserve"> </w:t>
      </w:r>
      <w:r>
        <w:rPr>
          <w:i/>
          <w:sz w:val="24"/>
        </w:rPr>
        <w:t>Неинфекционный гастроэнтерит. Степень обезвоживания – 0.</w:t>
      </w:r>
      <w:bookmarkEnd w:id="0"/>
    </w:p>
    <w:p w:rsidR="009E1F8A" w:rsidRDefault="009E1F8A" w:rsidP="009E1F8A">
      <w:pPr>
        <w:widowControl/>
        <w:wordWrap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Жалобы больного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На момент курации жалоб нет.</w:t>
      </w:r>
    </w:p>
    <w:p w:rsidR="009E1F8A" w:rsidRDefault="009E1F8A" w:rsidP="009E1F8A">
      <w:pPr>
        <w:widowControl/>
        <w:wordWrap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Анамнез настоящего заболевания</w:t>
      </w:r>
    </w:p>
    <w:p w:rsidR="009E1F8A" w:rsidRPr="000D3459" w:rsidRDefault="009E1F8A" w:rsidP="009E1F8A">
      <w:pPr>
        <w:spacing w:line="360" w:lineRule="auto"/>
        <w:rPr>
          <w:sz w:val="24"/>
          <w:szCs w:val="24"/>
        </w:rPr>
      </w:pPr>
      <w:r w:rsidRPr="000D3459">
        <w:rPr>
          <w:sz w:val="24"/>
          <w:szCs w:val="24"/>
        </w:rPr>
        <w:t>Заболел  17.11.12, когда появилось чувство тошноты, рвота (2 раза), которая принесла кратковременное улучшение состояния, умеренная приступообразная боль в области эпигастрия. Температу</w:t>
      </w:r>
      <w:r w:rsidR="009159F1">
        <w:rPr>
          <w:sz w:val="24"/>
          <w:szCs w:val="24"/>
        </w:rPr>
        <w:t xml:space="preserve">ра тела поднялась  до 37.0 °С. </w:t>
      </w:r>
      <w:r w:rsidRPr="000D3459">
        <w:rPr>
          <w:sz w:val="24"/>
          <w:szCs w:val="24"/>
        </w:rPr>
        <w:t xml:space="preserve">К врачу не обращался, лечился сам (принимал смекту). На следующий день (18.11.12) боли в эпигастрии не прекращались, рвоты не было. 19.11.12. появился жидкий стул (2 раза), без примеси слизи и крови. Обратился к участковому терапевту, </w:t>
      </w:r>
      <w:r w:rsidR="000D3459">
        <w:rPr>
          <w:sz w:val="24"/>
          <w:szCs w:val="24"/>
        </w:rPr>
        <w:t>он</w:t>
      </w:r>
      <w:r w:rsidRPr="000D3459">
        <w:rPr>
          <w:sz w:val="24"/>
          <w:szCs w:val="24"/>
        </w:rPr>
        <w:t xml:space="preserve"> выписал направление в </w:t>
      </w:r>
      <w:r w:rsidR="006239E7" w:rsidRPr="006239E7">
        <w:rPr>
          <w:sz w:val="24"/>
          <w:szCs w:val="24"/>
        </w:rPr>
        <w:t>___________</w:t>
      </w:r>
      <w:r w:rsidRPr="000D3459">
        <w:rPr>
          <w:sz w:val="24"/>
          <w:szCs w:val="24"/>
        </w:rPr>
        <w:t>. 19.11.12  явился по направлению в ВОКИБ, был госпитализирован.</w:t>
      </w:r>
    </w:p>
    <w:p w:rsidR="009E1F8A" w:rsidRDefault="009E1F8A" w:rsidP="009E1F8A">
      <w:pPr>
        <w:widowControl/>
        <w:wordWrap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Эпидемиологический анамнез</w:t>
      </w:r>
    </w:p>
    <w:p w:rsidR="009E1F8A" w:rsidRPr="00AC0F65" w:rsidRDefault="009E1F8A" w:rsidP="009E1F8A">
      <w:pPr>
        <w:spacing w:line="360" w:lineRule="auto"/>
        <w:rPr>
          <w:sz w:val="24"/>
          <w:szCs w:val="24"/>
        </w:rPr>
      </w:pPr>
      <w:r>
        <w:rPr>
          <w:b/>
          <w:sz w:val="26"/>
        </w:rPr>
        <w:tab/>
      </w:r>
      <w:r w:rsidRPr="00AC0F65">
        <w:rPr>
          <w:sz w:val="24"/>
          <w:szCs w:val="24"/>
        </w:rPr>
        <w:t xml:space="preserve">Питается полноценно. Воду пьет кипяченую. Санитарно-эпидемиологическая обстановка удовлетворительна. Водоснабжение централизовано. Санитарно-гигиенические условия на месте </w:t>
      </w:r>
      <w:r>
        <w:rPr>
          <w:sz w:val="24"/>
          <w:szCs w:val="24"/>
        </w:rPr>
        <w:t>учебы</w:t>
      </w:r>
      <w:r w:rsidRPr="00AC0F65">
        <w:rPr>
          <w:sz w:val="24"/>
          <w:szCs w:val="24"/>
        </w:rPr>
        <w:t xml:space="preserve"> выполняются.</w:t>
      </w:r>
    </w:p>
    <w:p w:rsidR="009E1F8A" w:rsidRDefault="009E1F8A" w:rsidP="009E1F8A">
      <w:pPr>
        <w:widowControl/>
        <w:wordWrap/>
        <w:spacing w:line="360" w:lineRule="auto"/>
        <w:rPr>
          <w:sz w:val="24"/>
        </w:rPr>
      </w:pPr>
      <w:r>
        <w:rPr>
          <w:sz w:val="24"/>
        </w:rPr>
        <w:t xml:space="preserve">Со слов пациента </w:t>
      </w:r>
      <w:r>
        <w:rPr>
          <w:i/>
          <w:sz w:val="24"/>
        </w:rPr>
        <w:t>16.09.12</w:t>
      </w:r>
      <w:r>
        <w:rPr>
          <w:sz w:val="24"/>
        </w:rPr>
        <w:t xml:space="preserve"> вечером (около 22 часов) ел жареный картофель, пил апельсиновый сок. Утром у него появились боль в животе, рвота. Ни у кого из родственников сходных симптомов не наблюдалось.</w:t>
      </w:r>
    </w:p>
    <w:p w:rsidR="009E1F8A" w:rsidRDefault="009E1F8A" w:rsidP="009E1F8A">
      <w:pPr>
        <w:widowControl/>
        <w:wordWrap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Анамнез жизни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Родился </w:t>
      </w:r>
      <w:r>
        <w:rPr>
          <w:i/>
          <w:sz w:val="24"/>
        </w:rPr>
        <w:t>08.06.1994</w:t>
      </w:r>
      <w:r>
        <w:rPr>
          <w:sz w:val="24"/>
        </w:rPr>
        <w:t xml:space="preserve"> г. Рос и развивалась нормально. Жилищно-бытовые условия  удовлетворительные. В настоящее время учится в </w:t>
      </w:r>
      <w:r w:rsidR="006239E7">
        <w:rPr>
          <w:sz w:val="24"/>
          <w:lang w:val="en-US"/>
        </w:rPr>
        <w:t>_____________</w:t>
      </w:r>
      <w:r>
        <w:rPr>
          <w:sz w:val="24"/>
        </w:rPr>
        <w:t xml:space="preserve"> на 2-ом курсе</w:t>
      </w:r>
      <w:r>
        <w:rPr>
          <w:i/>
          <w:sz w:val="24"/>
        </w:rPr>
        <w:t>.</w:t>
      </w:r>
      <w:r>
        <w:rPr>
          <w:sz w:val="24"/>
        </w:rPr>
        <w:t xml:space="preserve"> Из перенесенных заболеваний отмечает простудные. Туберкулез, вирусный гепатит, онкологические и венерические заболевания отрицает. Алкоголизма и психических </w:t>
      </w:r>
      <w:r>
        <w:rPr>
          <w:sz w:val="24"/>
        </w:rPr>
        <w:lastRenderedPageBreak/>
        <w:t xml:space="preserve">заболеваний в семье и среди близких родственников не было. Спиртные напитки не употребляет, не курит. Аллергоанамнез не отягощен. Медикаментозной аллергии нет. Наследственность не отягощена. 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</w:p>
    <w:p w:rsidR="009E1F8A" w:rsidRDefault="009E1F8A" w:rsidP="009E1F8A">
      <w:pPr>
        <w:widowControl/>
        <w:wordWrap/>
        <w:spacing w:line="360" w:lineRule="auto"/>
        <w:ind w:firstLine="142"/>
        <w:jc w:val="center"/>
        <w:rPr>
          <w:b/>
          <w:sz w:val="26"/>
        </w:rPr>
      </w:pPr>
      <w:r>
        <w:rPr>
          <w:b/>
          <w:sz w:val="26"/>
        </w:rPr>
        <w:t>Настоящее состояние больного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Общее состояние больного удовлетворительное. Температура тела – 36,6 </w:t>
      </w:r>
      <w:r>
        <w:rPr>
          <w:sz w:val="24"/>
          <w:vertAlign w:val="superscript"/>
        </w:rPr>
        <w:t>0</w:t>
      </w:r>
      <w:r>
        <w:rPr>
          <w:sz w:val="24"/>
        </w:rPr>
        <w:t>С. Сознание ясное. Положение больного активное. Конституциональный тип - нормостенический. Телосложение правильное, деформаций костей туловища, конечностей и черепа нет, движения в суставах в полном объеме. Окраска кожных покровов розовая. Выраженного цианоза, иктеричности и участков пато</w:t>
      </w:r>
      <w:r>
        <w:rPr>
          <w:sz w:val="24"/>
        </w:rPr>
        <w:softHyphen/>
        <w:t>логической пигментации не наблюдается. Влажность, эластичность кожи соответствуют норме. Рубцов, расчёсов нет. Отёков не выявлено. Лимфоузлы не увеличены, при пальпации мягкие, не спаяны с кожей.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</w:p>
    <w:p w:rsidR="009E1F8A" w:rsidRDefault="009E1F8A" w:rsidP="009E1F8A">
      <w:pPr>
        <w:widowControl/>
        <w:wordWrap/>
        <w:spacing w:line="360" w:lineRule="auto"/>
        <w:ind w:firstLine="142"/>
        <w:jc w:val="left"/>
        <w:rPr>
          <w:sz w:val="24"/>
        </w:rPr>
      </w:pPr>
      <w:r>
        <w:rPr>
          <w:sz w:val="24"/>
          <w:u w:val="single"/>
        </w:rPr>
        <w:t>Система органов дыхания</w:t>
      </w:r>
      <w:r>
        <w:rPr>
          <w:i/>
          <w:sz w:val="24"/>
        </w:rPr>
        <w:br/>
      </w:r>
      <w:r>
        <w:rPr>
          <w:sz w:val="24"/>
        </w:rPr>
        <w:t>Дыхание через нос, свободное, ритмичное.  Тип дыхания – брюшной. Частота дыхания 19 в минуту.  Грудная клетка обычной формы, при пальпации безболезненная. Голосовое дрожание с обеих сторон проводится одинаково. При сравнительной перкуссии в симметричных участках определяется ясный лёгочный звук над всей грудной клеткой. При  аускультации везикулярное дыхание выслушивается по всем полям, хрипов нет.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</w:p>
    <w:p w:rsidR="009E1F8A" w:rsidRDefault="009E1F8A" w:rsidP="009E1F8A">
      <w:pPr>
        <w:widowControl/>
        <w:wordWrap/>
        <w:spacing w:line="360" w:lineRule="auto"/>
        <w:ind w:firstLine="142"/>
        <w:jc w:val="left"/>
        <w:rPr>
          <w:i/>
          <w:sz w:val="24"/>
        </w:rPr>
      </w:pPr>
      <w:r>
        <w:rPr>
          <w:sz w:val="24"/>
          <w:u w:val="single"/>
        </w:rPr>
        <w:t>Сердечно-сосудистая система</w:t>
      </w:r>
      <w:r>
        <w:rPr>
          <w:sz w:val="24"/>
          <w:u w:val="single"/>
        </w:rPr>
        <w:br/>
      </w:r>
      <w:r>
        <w:rPr>
          <w:sz w:val="24"/>
        </w:rPr>
        <w:t xml:space="preserve"> Пульс симметричный, ритмичный, удовлетворительного напряжения и наполнения,  80 ударов в минуту. Дефицита пульса нет. Пульс на обеих руках одинаковый.  Артериальное давление 120/80 мм рт. ст. Грудная клетка в области сердца не изменена. Видимой пульсации в области сердца не наблюдается. При пальпации верхушечный толчок определяется в пятом межреберьи на 1,5 см кнутри от среднеключичной линии. При перкуссии границы  сердца не изменены. При аускультации тоны сердца ясные, шумов нет. </w:t>
      </w:r>
    </w:p>
    <w:p w:rsidR="009E1F8A" w:rsidRPr="009E1F8A" w:rsidRDefault="009E1F8A" w:rsidP="009E1F8A">
      <w:pPr>
        <w:widowControl/>
        <w:wordWrap/>
        <w:spacing w:line="360" w:lineRule="auto"/>
        <w:jc w:val="left"/>
        <w:rPr>
          <w:sz w:val="24"/>
        </w:rPr>
      </w:pPr>
      <w:r>
        <w:rPr>
          <w:sz w:val="24"/>
          <w:u w:val="single"/>
        </w:rPr>
        <w:t>Система органов пищеварения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Язык – влажный, не обложен; язвы, трещины отсутствуют. Десны, мягкое и твердое нёбо розовой окраски, слизистая – без патологий. Миндалины без патологических изменений. Гиперемии, кровоизлияний, налета на задней стенке глотки нет. Глотание не затруднено.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lastRenderedPageBreak/>
        <w:t>Живот обычной формы, не вздут, участвует в акте дыхания, мягкий, безболезненный, симметричный, видимой перистальтики нет, выбухания нет. Напряжения мышц – нет. При глубокой пальпации живот безболезненный.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В левой подвздошной области пальпируется сигмовидная кишка толщиной около 1,5 см в диаметре, безболезненная, подвижная.(смещается до 2см)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Нисходящая кишка безболезненная, подвижная.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Восходящая кишка безболезненная, подвижная.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В правой подвздошной области пальпируется слепая кишка, урчащая, безболезненная, около 2см в диаметре, подвижная.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Ниже слепой кишки, косо вниз кнаружи пальпируется терминальный отрезок подвздошной кишки в виде тяжа диаметром около 0,5 см, плотного, урчащего, безболезненного.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Большая кривизна желудка пальпаторно не определена. 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Перкуссия. Свободная жидкость в брюшной полости отсутствует.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Печень  у края реберной дуги.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 w:rsidRPr="00146F20">
        <w:rPr>
          <w:b/>
          <w:sz w:val="24"/>
        </w:rPr>
        <w:t>Печень.</w:t>
      </w:r>
      <w:r>
        <w:rPr>
          <w:sz w:val="24"/>
        </w:rPr>
        <w:t xml:space="preserve"> Поверхность гладкая, безболезненная. Край ровный. 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Размеры по Курлову: 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срединно-ключичная линия - 9см, 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передняя срединная линия - 8см,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по реберной дуге - 7см. 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 w:rsidRPr="00146F20">
        <w:rPr>
          <w:b/>
          <w:sz w:val="24"/>
        </w:rPr>
        <w:t>Селезенка</w:t>
      </w:r>
      <w:r>
        <w:rPr>
          <w:sz w:val="24"/>
        </w:rPr>
        <w:t xml:space="preserve"> не пальпируется.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Размеры селезенки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Поперечный – 5см, продольный – 6см.</w:t>
      </w:r>
    </w:p>
    <w:p w:rsidR="009E1F8A" w:rsidRDefault="009E1F8A" w:rsidP="009E1F8A">
      <w:pPr>
        <w:widowControl/>
        <w:wordWrap/>
        <w:spacing w:line="360" w:lineRule="auto"/>
        <w:jc w:val="left"/>
        <w:rPr>
          <w:sz w:val="24"/>
          <w:u w:val="single"/>
        </w:rPr>
      </w:pPr>
    </w:p>
    <w:p w:rsidR="009E1F8A" w:rsidRDefault="009E1F8A" w:rsidP="009E1F8A">
      <w:pPr>
        <w:widowControl/>
        <w:wordWrap/>
        <w:spacing w:line="360" w:lineRule="auto"/>
        <w:jc w:val="left"/>
        <w:rPr>
          <w:sz w:val="24"/>
        </w:rPr>
      </w:pPr>
      <w:r>
        <w:rPr>
          <w:sz w:val="24"/>
          <w:u w:val="single"/>
        </w:rPr>
        <w:t>Система органов мочевыделения</w:t>
      </w:r>
      <w:r>
        <w:rPr>
          <w:sz w:val="24"/>
        </w:rPr>
        <w:br/>
        <w:t xml:space="preserve">  Мочеиспускание безболезненное. Симптом поколачивания с обеих сторон отрицательный.  </w:t>
      </w:r>
    </w:p>
    <w:p w:rsidR="009E1F8A" w:rsidRDefault="009E1F8A" w:rsidP="009E1F8A">
      <w:pPr>
        <w:widowControl/>
        <w:wordWrap/>
        <w:spacing w:line="360" w:lineRule="auto"/>
        <w:jc w:val="left"/>
        <w:rPr>
          <w:sz w:val="24"/>
          <w:u w:val="single"/>
        </w:rPr>
      </w:pPr>
      <w:r>
        <w:rPr>
          <w:sz w:val="24"/>
          <w:u w:val="single"/>
        </w:rPr>
        <w:t>Нервная система и органы чувств</w:t>
      </w:r>
    </w:p>
    <w:p w:rsidR="009E1F8A" w:rsidRDefault="009E1F8A" w:rsidP="009E1F8A">
      <w:pPr>
        <w:widowControl/>
        <w:wordWrap/>
        <w:spacing w:line="360" w:lineRule="auto"/>
        <w:ind w:firstLine="142"/>
        <w:jc w:val="left"/>
        <w:rPr>
          <w:sz w:val="24"/>
        </w:rPr>
      </w:pPr>
      <w:r>
        <w:rPr>
          <w:sz w:val="24"/>
        </w:rPr>
        <w:t xml:space="preserve">Менингеальный синдром не определен (симптом Кернига, верхний,средний,нижний симптомы Брудзинского отрицательны). Зрение  D=S, фотореакция сохранена. Реакция зрачков на свет сохранена. Лицо симметричное, язык по средней линии, мышечная сила в полном объеме. Сухожильные рефлексы одинаковы с двух сторон.  Глотание не нарушено. Тазовых расстройств не наблюдается. Больной устойчив в позе Ромберга. Пальценосовую пробу выполняет правильно. 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</w:p>
    <w:p w:rsidR="009E1F8A" w:rsidRDefault="009E1F8A" w:rsidP="009E1F8A">
      <w:pPr>
        <w:widowControl/>
        <w:wordWrap/>
        <w:spacing w:line="360" w:lineRule="auto"/>
        <w:ind w:firstLine="142"/>
        <w:jc w:val="center"/>
        <w:rPr>
          <w:b/>
          <w:sz w:val="26"/>
        </w:rPr>
      </w:pPr>
      <w:r>
        <w:rPr>
          <w:b/>
          <w:sz w:val="26"/>
        </w:rPr>
        <w:lastRenderedPageBreak/>
        <w:t>Обоснование предположительного диагноза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На основании анамнеза заболевания (появилось чувство тошноты, рвота (2 раза</w:t>
      </w:r>
      <w:r w:rsidR="003B6908">
        <w:rPr>
          <w:sz w:val="24"/>
        </w:rPr>
        <w:t>)</w:t>
      </w:r>
      <w:r>
        <w:rPr>
          <w:sz w:val="24"/>
        </w:rPr>
        <w:t xml:space="preserve"> которая принесла кратковременное улучшение состояния), слабость, температура тела – 37 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 xml:space="preserve">С, приступообразные боли в животе, жидкий водянистый стул (2 раза), без примеси слизи и крови),  состояния больного в момент поступления </w:t>
      </w:r>
      <w:r>
        <w:rPr>
          <w:i/>
          <w:sz w:val="24"/>
        </w:rPr>
        <w:t xml:space="preserve">(осмотр врача: </w:t>
      </w:r>
      <w:r>
        <w:rPr>
          <w:sz w:val="24"/>
        </w:rPr>
        <w:t>умеренная боль в эпигастрии.) Можно выставить предварительный диагноз: неинфекционный гастроэнтерит.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</w:p>
    <w:p w:rsidR="009E1F8A" w:rsidRDefault="009E1F8A" w:rsidP="009E1F8A">
      <w:pPr>
        <w:widowControl/>
        <w:wordWrap/>
        <w:spacing w:line="360" w:lineRule="auto"/>
        <w:ind w:firstLine="142"/>
        <w:jc w:val="center"/>
        <w:rPr>
          <w:b/>
          <w:sz w:val="26"/>
        </w:rPr>
      </w:pPr>
      <w:r>
        <w:rPr>
          <w:b/>
          <w:sz w:val="24"/>
        </w:rPr>
        <w:t xml:space="preserve">ПЛАН ОБСЛЕДОВАНИЯ 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</w:p>
    <w:p w:rsidR="009E1F8A" w:rsidRDefault="009E1F8A" w:rsidP="009E1F8A">
      <w:pPr>
        <w:widowControl/>
        <w:numPr>
          <w:ilvl w:val="0"/>
          <w:numId w:val="1"/>
        </w:numPr>
        <w:wordWrap/>
        <w:spacing w:line="360" w:lineRule="auto"/>
        <w:ind w:firstLine="142"/>
        <w:rPr>
          <w:sz w:val="24"/>
        </w:rPr>
      </w:pPr>
      <w:r>
        <w:rPr>
          <w:sz w:val="24"/>
        </w:rPr>
        <w:tab/>
        <w:t>Общий анализ крови;</w:t>
      </w:r>
    </w:p>
    <w:p w:rsidR="009E1F8A" w:rsidRDefault="009E1F8A" w:rsidP="009E1F8A">
      <w:pPr>
        <w:widowControl/>
        <w:numPr>
          <w:ilvl w:val="0"/>
          <w:numId w:val="1"/>
        </w:numPr>
        <w:wordWrap/>
        <w:spacing w:line="360" w:lineRule="auto"/>
        <w:ind w:firstLine="142"/>
        <w:rPr>
          <w:sz w:val="24"/>
        </w:rPr>
      </w:pPr>
      <w:r>
        <w:rPr>
          <w:sz w:val="24"/>
        </w:rPr>
        <w:tab/>
        <w:t>Общий анализ мочи;</w:t>
      </w:r>
    </w:p>
    <w:p w:rsidR="009E1F8A" w:rsidRDefault="009E1F8A" w:rsidP="009E1F8A">
      <w:pPr>
        <w:widowControl/>
        <w:numPr>
          <w:ilvl w:val="0"/>
          <w:numId w:val="1"/>
        </w:numPr>
        <w:wordWrap/>
        <w:spacing w:line="360" w:lineRule="auto"/>
        <w:ind w:firstLine="142"/>
        <w:rPr>
          <w:sz w:val="24"/>
        </w:rPr>
      </w:pPr>
      <w:r>
        <w:rPr>
          <w:sz w:val="24"/>
        </w:rPr>
        <w:tab/>
        <w:t xml:space="preserve">Биохимический анализ крови (мочевина крови, альфа-амилаза, глюкоза, </w:t>
      </w:r>
      <w:r>
        <w:rPr>
          <w:sz w:val="24"/>
        </w:rPr>
        <w:tab/>
      </w:r>
      <w:r>
        <w:rPr>
          <w:sz w:val="24"/>
        </w:rPr>
        <w:tab/>
        <w:t>ионы Натрия, калия, кальция, хлора);</w:t>
      </w:r>
    </w:p>
    <w:p w:rsidR="009E1F8A" w:rsidRDefault="009E1F8A" w:rsidP="009E1F8A">
      <w:pPr>
        <w:widowControl/>
        <w:numPr>
          <w:ilvl w:val="0"/>
          <w:numId w:val="1"/>
        </w:numPr>
        <w:wordWrap/>
        <w:spacing w:line="360" w:lineRule="auto"/>
        <w:ind w:firstLine="142"/>
        <w:rPr>
          <w:sz w:val="24"/>
        </w:rPr>
      </w:pPr>
      <w:r>
        <w:rPr>
          <w:sz w:val="24"/>
        </w:rPr>
        <w:tab/>
        <w:t>Микроскопические исследование кала;</w:t>
      </w:r>
    </w:p>
    <w:p w:rsidR="009E1F8A" w:rsidRDefault="009E1F8A" w:rsidP="009E1F8A">
      <w:pPr>
        <w:widowControl/>
        <w:numPr>
          <w:ilvl w:val="0"/>
          <w:numId w:val="1"/>
        </w:numPr>
        <w:tabs>
          <w:tab w:val="left" w:pos="927"/>
        </w:tabs>
        <w:wordWrap/>
        <w:spacing w:line="360" w:lineRule="auto"/>
        <w:ind w:firstLine="142"/>
        <w:rPr>
          <w:sz w:val="24"/>
        </w:rPr>
      </w:pPr>
      <w:r>
        <w:rPr>
          <w:sz w:val="24"/>
        </w:rPr>
        <w:tab/>
        <w:t>Анализ кала на ПЭБ</w:t>
      </w:r>
      <w:r w:rsidR="0087229E">
        <w:rPr>
          <w:sz w:val="24"/>
        </w:rPr>
        <w:t xml:space="preserve"> </w:t>
      </w:r>
      <w:r w:rsidR="000C5531">
        <w:rPr>
          <w:sz w:val="24"/>
        </w:rPr>
        <w:t>(</w:t>
      </w:r>
      <w:r w:rsidR="000C5531" w:rsidRPr="000C5531">
        <w:rPr>
          <w:sz w:val="24"/>
        </w:rPr>
        <w:t>посев на бактериологическое исследование</w:t>
      </w:r>
      <w:r w:rsidR="000C5531">
        <w:rPr>
          <w:sz w:val="24"/>
        </w:rPr>
        <w:t>)</w:t>
      </w:r>
    </w:p>
    <w:p w:rsidR="009E1F8A" w:rsidRDefault="009E1F8A" w:rsidP="009E1F8A">
      <w:pPr>
        <w:widowControl/>
        <w:numPr>
          <w:ilvl w:val="0"/>
          <w:numId w:val="1"/>
        </w:numPr>
        <w:tabs>
          <w:tab w:val="left" w:pos="927"/>
        </w:tabs>
        <w:wordWrap/>
        <w:spacing w:line="360" w:lineRule="auto"/>
        <w:ind w:firstLine="142"/>
        <w:rPr>
          <w:sz w:val="24"/>
        </w:rPr>
      </w:pPr>
      <w:r>
        <w:rPr>
          <w:sz w:val="24"/>
        </w:rPr>
        <w:tab/>
        <w:t>Анализ  крови на RW.</w:t>
      </w:r>
    </w:p>
    <w:p w:rsidR="009E1F8A" w:rsidRDefault="009E1F8A" w:rsidP="009E1F8A">
      <w:pPr>
        <w:widowControl/>
        <w:wordWrap/>
        <w:spacing w:line="360" w:lineRule="auto"/>
        <w:ind w:left="709" w:firstLine="142"/>
        <w:rPr>
          <w:sz w:val="24"/>
        </w:rPr>
      </w:pPr>
    </w:p>
    <w:p w:rsidR="009E1F8A" w:rsidRDefault="009E1F8A" w:rsidP="009E1F8A">
      <w:pPr>
        <w:widowControl/>
        <w:wordWrap/>
        <w:spacing w:line="360" w:lineRule="auto"/>
        <w:rPr>
          <w:b/>
          <w:sz w:val="26"/>
        </w:rPr>
      </w:pPr>
      <w:r>
        <w:rPr>
          <w:b/>
          <w:sz w:val="26"/>
        </w:rPr>
        <w:t xml:space="preserve">                                      Данные лабораторных, инструментальных </w:t>
      </w:r>
    </w:p>
    <w:p w:rsidR="009E1F8A" w:rsidRDefault="009E1F8A" w:rsidP="009E1F8A">
      <w:pPr>
        <w:widowControl/>
        <w:wordWrap/>
        <w:spacing w:line="360" w:lineRule="auto"/>
        <w:ind w:left="709"/>
        <w:jc w:val="center"/>
        <w:rPr>
          <w:b/>
          <w:sz w:val="26"/>
        </w:rPr>
      </w:pPr>
      <w:r>
        <w:rPr>
          <w:b/>
          <w:sz w:val="26"/>
        </w:rPr>
        <w:t>и специальных методов исследования</w:t>
      </w:r>
    </w:p>
    <w:p w:rsidR="009E1F8A" w:rsidRDefault="009E1F8A" w:rsidP="009E1F8A">
      <w:pPr>
        <w:widowControl/>
        <w:wordWrap/>
        <w:spacing w:line="360" w:lineRule="auto"/>
        <w:ind w:left="709"/>
        <w:jc w:val="center"/>
        <w:rPr>
          <w:b/>
          <w:sz w:val="26"/>
        </w:rPr>
      </w:pPr>
    </w:p>
    <w:p w:rsidR="009E1F8A" w:rsidRDefault="009E1F8A" w:rsidP="009E1F8A">
      <w:pPr>
        <w:widowControl/>
        <w:numPr>
          <w:ilvl w:val="0"/>
          <w:numId w:val="2"/>
        </w:numPr>
        <w:wordWrap/>
        <w:spacing w:line="360" w:lineRule="auto"/>
        <w:ind w:firstLine="709"/>
        <w:rPr>
          <w:sz w:val="24"/>
        </w:rPr>
      </w:pPr>
      <w:r>
        <w:rPr>
          <w:b/>
          <w:sz w:val="24"/>
          <w:u w:val="single"/>
        </w:rPr>
        <w:t>Общий анализ крови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(20.11.2012г.)                                                        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Эритроциты ––––– 4,69 х 10</w:t>
      </w:r>
      <w:r>
        <w:rPr>
          <w:sz w:val="24"/>
          <w:vertAlign w:val="superscript"/>
        </w:rPr>
        <w:t>9</w:t>
      </w:r>
      <w:r>
        <w:rPr>
          <w:sz w:val="24"/>
        </w:rPr>
        <w:t>/л;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Гемоглобин ––––– 147 г/л;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Гематокрит –––––  0,94;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Лейкоциты –––––– 4,5  х 10</w:t>
      </w:r>
      <w:r>
        <w:rPr>
          <w:sz w:val="24"/>
          <w:vertAlign w:val="superscript"/>
        </w:rPr>
        <w:t>9</w:t>
      </w:r>
      <w:r>
        <w:rPr>
          <w:sz w:val="24"/>
        </w:rPr>
        <w:t>/л;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Палочкоядерные –– 2%;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Сегментоядерные –  50%;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Лимфоциты –––––  35%;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Моноциты ––––––   9%;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СОЭ –––––––––––  5мм/ч;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  <w:u w:val="single"/>
        </w:rPr>
      </w:pPr>
      <w:r>
        <w:rPr>
          <w:sz w:val="24"/>
          <w:u w:val="single"/>
        </w:rPr>
        <w:t xml:space="preserve">Заключение: </w:t>
      </w:r>
      <w:r>
        <w:rPr>
          <w:i/>
          <w:sz w:val="24"/>
          <w:u w:val="single"/>
        </w:rPr>
        <w:t>в пределах нормы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  <w:u w:val="single"/>
        </w:rPr>
      </w:pPr>
    </w:p>
    <w:p w:rsidR="009E1F8A" w:rsidRDefault="009E1F8A" w:rsidP="009E1F8A">
      <w:pPr>
        <w:widowControl/>
        <w:numPr>
          <w:ilvl w:val="0"/>
          <w:numId w:val="2"/>
        </w:numPr>
        <w:wordWrap/>
        <w:spacing w:line="360" w:lineRule="auto"/>
        <w:ind w:firstLine="709"/>
        <w:rPr>
          <w:sz w:val="24"/>
        </w:rPr>
      </w:pPr>
      <w:r>
        <w:rPr>
          <w:sz w:val="24"/>
          <w:u w:val="single"/>
        </w:rPr>
        <w:lastRenderedPageBreak/>
        <w:t xml:space="preserve">Общий анализ мочи </w:t>
      </w:r>
      <w:r>
        <w:rPr>
          <w:i/>
          <w:sz w:val="24"/>
          <w:u w:val="single"/>
        </w:rPr>
        <w:t>(20.11.2012г.)</w:t>
      </w:r>
      <w:r>
        <w:rPr>
          <w:sz w:val="24"/>
          <w:u w:val="single"/>
        </w:rPr>
        <w:t xml:space="preserve">                                                        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 xml:space="preserve">Цвет:...................................... </w:t>
      </w:r>
      <w:r>
        <w:rPr>
          <w:i/>
          <w:sz w:val="24"/>
        </w:rPr>
        <w:t>соломенно-желтый;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 xml:space="preserve">Прозрачность: </w:t>
      </w:r>
      <w:r>
        <w:rPr>
          <w:i/>
          <w:sz w:val="24"/>
        </w:rPr>
        <w:t>......................прозрачная;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 xml:space="preserve">Реакция: </w:t>
      </w:r>
      <w:r>
        <w:rPr>
          <w:i/>
          <w:sz w:val="24"/>
        </w:rPr>
        <w:t>................................кислая;</w:t>
      </w:r>
    </w:p>
    <w:p w:rsidR="009E1F8A" w:rsidRDefault="009E1F8A" w:rsidP="009E1F8A">
      <w:pPr>
        <w:widowControl/>
        <w:wordWrap/>
        <w:spacing w:line="360" w:lineRule="auto"/>
        <w:rPr>
          <w:sz w:val="24"/>
        </w:rPr>
      </w:pPr>
      <w:r>
        <w:rPr>
          <w:sz w:val="24"/>
        </w:rPr>
        <w:tab/>
        <w:t xml:space="preserve">Относительная плотность: </w:t>
      </w:r>
      <w:r>
        <w:rPr>
          <w:i/>
          <w:sz w:val="24"/>
        </w:rPr>
        <w:t>1025;</w:t>
      </w:r>
    </w:p>
    <w:p w:rsidR="009E1F8A" w:rsidRDefault="009E1F8A" w:rsidP="009E1F8A">
      <w:pPr>
        <w:widowControl/>
        <w:wordWrap/>
        <w:spacing w:line="360" w:lineRule="auto"/>
        <w:rPr>
          <w:i/>
          <w:sz w:val="24"/>
        </w:rPr>
      </w:pPr>
      <w:r>
        <w:rPr>
          <w:sz w:val="24"/>
        </w:rPr>
        <w:tab/>
        <w:t xml:space="preserve">Белок:  </w:t>
      </w:r>
      <w:r>
        <w:rPr>
          <w:i/>
          <w:sz w:val="24"/>
        </w:rPr>
        <w:t>...................................отсутствует;</w:t>
      </w:r>
    </w:p>
    <w:p w:rsidR="009E1F8A" w:rsidRPr="007C561A" w:rsidRDefault="009E1F8A" w:rsidP="009E1F8A">
      <w:pPr>
        <w:widowControl/>
        <w:wordWrap/>
        <w:spacing w:line="360" w:lineRule="auto"/>
        <w:ind w:firstLine="708"/>
        <w:rPr>
          <w:i/>
          <w:sz w:val="24"/>
        </w:rPr>
      </w:pPr>
      <w:r>
        <w:rPr>
          <w:sz w:val="24"/>
        </w:rPr>
        <w:t>Кетоновые тела……………</w:t>
      </w:r>
      <w:r>
        <w:rPr>
          <w:i/>
          <w:sz w:val="24"/>
        </w:rPr>
        <w:t>отр.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 xml:space="preserve">Глюкоза:  </w:t>
      </w:r>
      <w:r>
        <w:rPr>
          <w:i/>
          <w:sz w:val="24"/>
        </w:rPr>
        <w:t>..............................отсутствует;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 xml:space="preserve">Плоский эпителий: </w:t>
      </w:r>
      <w:r>
        <w:rPr>
          <w:i/>
          <w:sz w:val="24"/>
        </w:rPr>
        <w:t>..............1-2.</w:t>
      </w:r>
    </w:p>
    <w:p w:rsidR="009E1F8A" w:rsidRDefault="009E1F8A" w:rsidP="009E1F8A">
      <w:pPr>
        <w:widowControl/>
        <w:wordWrap/>
        <w:spacing w:line="360" w:lineRule="auto"/>
        <w:rPr>
          <w:sz w:val="24"/>
        </w:rPr>
      </w:pPr>
      <w:r>
        <w:rPr>
          <w:sz w:val="24"/>
        </w:rPr>
        <w:tab/>
        <w:t xml:space="preserve">Лейкоциты: </w:t>
      </w:r>
      <w:r>
        <w:rPr>
          <w:i/>
          <w:sz w:val="24"/>
        </w:rPr>
        <w:t>..........................2-4  в поле зрения.</w:t>
      </w:r>
      <w:r>
        <w:rPr>
          <w:sz w:val="24"/>
        </w:rPr>
        <w:t xml:space="preserve"> </w:t>
      </w:r>
    </w:p>
    <w:p w:rsidR="009E1F8A" w:rsidRDefault="009E1F8A" w:rsidP="009E1F8A">
      <w:pPr>
        <w:widowControl/>
        <w:wordWrap/>
        <w:spacing w:line="360" w:lineRule="auto"/>
        <w:ind w:firstLine="567"/>
        <w:rPr>
          <w:i/>
          <w:sz w:val="24"/>
          <w:u w:val="single"/>
        </w:rPr>
      </w:pPr>
      <w:r>
        <w:rPr>
          <w:sz w:val="24"/>
          <w:u w:val="single"/>
        </w:rPr>
        <w:tab/>
        <w:t xml:space="preserve">Заключение: </w:t>
      </w:r>
      <w:r>
        <w:rPr>
          <w:i/>
          <w:sz w:val="24"/>
          <w:u w:val="single"/>
        </w:rPr>
        <w:t>Без отклонений от нормы</w:t>
      </w:r>
      <w:r>
        <w:rPr>
          <w:i/>
          <w:sz w:val="24"/>
          <w:u w:val="single"/>
        </w:rPr>
        <w:tab/>
      </w:r>
    </w:p>
    <w:p w:rsidR="009E1F8A" w:rsidRDefault="009E1F8A" w:rsidP="009E1F8A">
      <w:pPr>
        <w:widowControl/>
        <w:wordWrap/>
        <w:spacing w:line="360" w:lineRule="auto"/>
        <w:rPr>
          <w:sz w:val="24"/>
        </w:rPr>
      </w:pPr>
    </w:p>
    <w:p w:rsidR="009E1F8A" w:rsidRDefault="009E1F8A" w:rsidP="009E1F8A">
      <w:pPr>
        <w:widowControl/>
        <w:wordWrap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Обоснование клинического диагноза</w:t>
      </w:r>
    </w:p>
    <w:p w:rsidR="009E1F8A" w:rsidRDefault="009E1F8A" w:rsidP="009E1F8A">
      <w:pPr>
        <w:widowControl/>
        <w:wordWrap/>
        <w:spacing w:line="360" w:lineRule="auto"/>
        <w:jc w:val="left"/>
        <w:rPr>
          <w:b/>
          <w:sz w:val="26"/>
        </w:rPr>
      </w:pPr>
      <w:r>
        <w:rPr>
          <w:sz w:val="24"/>
        </w:rPr>
        <w:t>На основании анамнеза заболевания (появилось чувство тошноты, рвота (2 раза</w:t>
      </w:r>
      <w:r w:rsidR="003B6908">
        <w:rPr>
          <w:sz w:val="24"/>
        </w:rPr>
        <w:t>)</w:t>
      </w:r>
      <w:r>
        <w:rPr>
          <w:sz w:val="24"/>
        </w:rPr>
        <w:t xml:space="preserve"> ,</w:t>
      </w:r>
      <w:r w:rsidR="003B6908">
        <w:rPr>
          <w:sz w:val="24"/>
        </w:rPr>
        <w:t xml:space="preserve"> </w:t>
      </w:r>
      <w:r>
        <w:rPr>
          <w:sz w:val="24"/>
        </w:rPr>
        <w:t xml:space="preserve">которая принесла кратковременное улучшение состояния), слабость, температура тела – 37, 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 xml:space="preserve">С, приступообразные боли в животе, жидкий водянистый стул 2 раза), без примеси слизи и крови), состояния больного в момент поступления </w:t>
      </w:r>
      <w:r>
        <w:rPr>
          <w:i/>
          <w:sz w:val="24"/>
        </w:rPr>
        <w:t>(осмотр врача)</w:t>
      </w:r>
      <w:r>
        <w:rPr>
          <w:sz w:val="24"/>
        </w:rPr>
        <w:t xml:space="preserve"> умеренная боль в эпигастрии ,</w:t>
      </w:r>
      <w:r w:rsidR="003B6908">
        <w:rPr>
          <w:sz w:val="24"/>
        </w:rPr>
        <w:t>результатов лабораторных методов исследования (ОАК и ОАМ в пределах нормы)</w:t>
      </w:r>
      <w:r>
        <w:rPr>
          <w:sz w:val="24"/>
        </w:rPr>
        <w:t xml:space="preserve">  можно выставить диагноз: неинфекционный гастроэнтерит легкой степени тяжести. Степень обезвоживания - 0.</w:t>
      </w:r>
    </w:p>
    <w:p w:rsidR="009E1F8A" w:rsidRDefault="009E1F8A" w:rsidP="009E1F8A">
      <w:pPr>
        <w:widowControl/>
        <w:wordWrap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План лечения</w:t>
      </w:r>
    </w:p>
    <w:p w:rsidR="009E1F8A" w:rsidRDefault="009E1F8A" w:rsidP="009E1F8A">
      <w:pPr>
        <w:widowControl/>
        <w:wordWrap/>
        <w:spacing w:line="360" w:lineRule="auto"/>
        <w:ind w:left="709" w:firstLine="142"/>
        <w:jc w:val="left"/>
        <w:rPr>
          <w:i/>
          <w:sz w:val="24"/>
        </w:rPr>
      </w:pPr>
      <w:r>
        <w:rPr>
          <w:i/>
          <w:sz w:val="24"/>
        </w:rPr>
        <w:t>ГОСПИТАЛИЗАЦИЯ</w:t>
      </w:r>
    </w:p>
    <w:p w:rsidR="009E1F8A" w:rsidRDefault="009E1F8A" w:rsidP="009E1F8A">
      <w:pPr>
        <w:widowControl/>
        <w:wordWrap/>
        <w:spacing w:line="360" w:lineRule="auto"/>
        <w:ind w:left="709" w:firstLine="142"/>
        <w:jc w:val="left"/>
        <w:rPr>
          <w:sz w:val="24"/>
        </w:rPr>
      </w:pPr>
      <w:r>
        <w:rPr>
          <w:b/>
          <w:sz w:val="24"/>
        </w:rPr>
        <w:t>1</w:t>
      </w:r>
      <w:r>
        <w:rPr>
          <w:sz w:val="24"/>
        </w:rPr>
        <w:t>. Постельный режим.</w:t>
      </w:r>
    </w:p>
    <w:p w:rsidR="009E1F8A" w:rsidRDefault="009E1F8A" w:rsidP="009E1F8A">
      <w:pPr>
        <w:widowControl/>
        <w:wordWrap/>
        <w:spacing w:line="360" w:lineRule="auto"/>
        <w:ind w:left="709" w:firstLine="142"/>
        <w:jc w:val="left"/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Диета (исключение из пищи сырых овощей, острой и грубой пищи),</w:t>
      </w:r>
    </w:p>
    <w:p w:rsidR="009E1F8A" w:rsidRDefault="009E1F8A" w:rsidP="009E1F8A">
      <w:pPr>
        <w:widowControl/>
        <w:wordWrap/>
        <w:spacing w:line="360" w:lineRule="auto"/>
        <w:ind w:left="709" w:firstLine="142"/>
        <w:jc w:val="left"/>
        <w:rPr>
          <w:sz w:val="24"/>
        </w:rPr>
      </w:pPr>
      <w:r>
        <w:rPr>
          <w:sz w:val="24"/>
        </w:rPr>
        <w:t xml:space="preserve"> стол П ,</w:t>
      </w:r>
    </w:p>
    <w:p w:rsidR="009E1F8A" w:rsidRDefault="009E1F8A" w:rsidP="009E1F8A">
      <w:pPr>
        <w:widowControl/>
        <w:wordWrap/>
        <w:spacing w:line="360" w:lineRule="auto"/>
        <w:ind w:left="709" w:firstLine="142"/>
        <w:jc w:val="left"/>
        <w:rPr>
          <w:b/>
          <w:sz w:val="24"/>
        </w:rPr>
      </w:pPr>
      <w:r>
        <w:rPr>
          <w:sz w:val="24"/>
        </w:rPr>
        <w:t xml:space="preserve"> обильное питье, не менее 2.5 литров.</w:t>
      </w:r>
    </w:p>
    <w:p w:rsidR="009E1F8A" w:rsidRDefault="009E1F8A" w:rsidP="009E1F8A">
      <w:pPr>
        <w:widowControl/>
        <w:wordWrap/>
        <w:spacing w:line="360" w:lineRule="auto"/>
        <w:ind w:left="709" w:firstLine="142"/>
        <w:jc w:val="left"/>
        <w:rPr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Медикаментозное лечение</w:t>
      </w:r>
    </w:p>
    <w:p w:rsidR="009E1F8A" w:rsidRPr="00C819A0" w:rsidRDefault="009E1F8A" w:rsidP="009E1F8A">
      <w:pPr>
        <w:widowControl/>
        <w:wordWrap/>
        <w:spacing w:line="360" w:lineRule="auto"/>
        <w:rPr>
          <w:i/>
        </w:rPr>
      </w:pPr>
      <w:r>
        <w:rPr>
          <w:sz w:val="24"/>
        </w:rPr>
        <w:t xml:space="preserve">              </w:t>
      </w:r>
      <w:r w:rsidRPr="00C819A0">
        <w:rPr>
          <w:i/>
          <w:sz w:val="24"/>
        </w:rPr>
        <w:t>Rp.:Carbonis activati 0.5</w:t>
      </w:r>
    </w:p>
    <w:p w:rsidR="009E1F8A" w:rsidRPr="00C819A0" w:rsidRDefault="009E1F8A" w:rsidP="009E1F8A">
      <w:pPr>
        <w:widowControl/>
        <w:wordWrap/>
        <w:spacing w:line="360" w:lineRule="auto"/>
        <w:ind w:left="771"/>
        <w:jc w:val="left"/>
        <w:rPr>
          <w:i/>
          <w:sz w:val="24"/>
        </w:rPr>
      </w:pPr>
      <w:r w:rsidRPr="00C819A0">
        <w:rPr>
          <w:i/>
          <w:sz w:val="24"/>
        </w:rPr>
        <w:t xml:space="preserve"> S. По 6 таблеток 3 раза в день.</w:t>
      </w:r>
    </w:p>
    <w:p w:rsidR="009E1F8A" w:rsidRPr="00D366E0" w:rsidRDefault="009E1F8A" w:rsidP="009E1F8A">
      <w:pPr>
        <w:widowControl/>
        <w:wordWrap/>
        <w:spacing w:line="360" w:lineRule="auto"/>
        <w:rPr>
          <w:i/>
          <w:sz w:val="24"/>
        </w:rPr>
      </w:pPr>
      <w:r w:rsidRPr="00D366E0">
        <w:rPr>
          <w:b/>
          <w:i/>
          <w:sz w:val="24"/>
        </w:rPr>
        <w:t xml:space="preserve">           </w:t>
      </w:r>
      <w:r>
        <w:rPr>
          <w:b/>
          <w:i/>
          <w:sz w:val="24"/>
        </w:rPr>
        <w:t xml:space="preserve"> </w:t>
      </w:r>
      <w:r w:rsidRPr="00D366E0">
        <w:rPr>
          <w:i/>
          <w:sz w:val="24"/>
        </w:rPr>
        <w:t xml:space="preserve"> Rp: </w:t>
      </w:r>
      <w:r w:rsidRPr="00D366E0">
        <w:rPr>
          <w:i/>
          <w:sz w:val="24"/>
          <w:lang w:val="en-US"/>
        </w:rPr>
        <w:t>Omez</w:t>
      </w:r>
      <w:r w:rsidRPr="00D366E0">
        <w:rPr>
          <w:i/>
          <w:sz w:val="24"/>
        </w:rPr>
        <w:t xml:space="preserve"> 20</w:t>
      </w:r>
      <w:r w:rsidRPr="00D366E0">
        <w:rPr>
          <w:i/>
          <w:sz w:val="24"/>
          <w:lang w:val="en-US"/>
        </w:rPr>
        <w:t>mg</w:t>
      </w:r>
      <w:r w:rsidRPr="00D366E0">
        <w:rPr>
          <w:i/>
          <w:sz w:val="24"/>
        </w:rPr>
        <w:t xml:space="preserve"> 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i/>
          <w:sz w:val="24"/>
        </w:rPr>
      </w:pPr>
      <w:r>
        <w:rPr>
          <w:i/>
          <w:sz w:val="24"/>
        </w:rPr>
        <w:t xml:space="preserve"> </w:t>
      </w:r>
      <w:r w:rsidRPr="00D366E0">
        <w:rPr>
          <w:i/>
          <w:sz w:val="24"/>
        </w:rPr>
        <w:t>S. По 1 таблетке 2 раза в день</w:t>
      </w:r>
      <w:r>
        <w:rPr>
          <w:i/>
          <w:sz w:val="24"/>
        </w:rPr>
        <w:t xml:space="preserve"> </w:t>
      </w:r>
      <w:r w:rsidRPr="00D366E0">
        <w:rPr>
          <w:i/>
          <w:sz w:val="24"/>
        </w:rPr>
        <w:t>( утром и на ночь)</w:t>
      </w:r>
    </w:p>
    <w:p w:rsidR="009E1F8A" w:rsidRPr="000D3459" w:rsidRDefault="009E1F8A" w:rsidP="009E1F8A">
      <w:pPr>
        <w:widowControl/>
        <w:wordWrap/>
        <w:spacing w:line="360" w:lineRule="auto"/>
        <w:ind w:firstLine="709"/>
        <w:rPr>
          <w:i/>
          <w:sz w:val="24"/>
        </w:rPr>
      </w:pPr>
      <w:r w:rsidRPr="000D3459">
        <w:rPr>
          <w:i/>
          <w:sz w:val="24"/>
        </w:rPr>
        <w:t xml:space="preserve">  </w:t>
      </w:r>
      <w:r>
        <w:rPr>
          <w:i/>
          <w:sz w:val="24"/>
          <w:lang w:val="en-US"/>
        </w:rPr>
        <w:t>Rp</w:t>
      </w:r>
      <w:r>
        <w:rPr>
          <w:i/>
          <w:sz w:val="24"/>
        </w:rPr>
        <w:t xml:space="preserve">: </w:t>
      </w:r>
      <w:r>
        <w:rPr>
          <w:i/>
          <w:sz w:val="24"/>
          <w:lang w:val="en-US"/>
        </w:rPr>
        <w:t>Dialakt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in</w:t>
      </w:r>
      <w:r w:rsidRPr="000D3459">
        <w:rPr>
          <w:i/>
          <w:sz w:val="24"/>
        </w:rPr>
        <w:t xml:space="preserve"> </w:t>
      </w:r>
      <w:r>
        <w:rPr>
          <w:i/>
          <w:sz w:val="24"/>
          <w:lang w:val="en-US"/>
        </w:rPr>
        <w:t>flac</w:t>
      </w:r>
    </w:p>
    <w:p w:rsidR="009E1F8A" w:rsidRPr="009E1F8A" w:rsidRDefault="009E1F8A" w:rsidP="009E1F8A">
      <w:pPr>
        <w:widowControl/>
        <w:wordWrap/>
        <w:spacing w:line="360" w:lineRule="auto"/>
        <w:ind w:firstLine="709"/>
        <w:rPr>
          <w:i/>
          <w:sz w:val="24"/>
        </w:rPr>
      </w:pPr>
      <w:r>
        <w:rPr>
          <w:i/>
          <w:sz w:val="24"/>
          <w:lang w:val="en-US"/>
        </w:rPr>
        <w:lastRenderedPageBreak/>
        <w:t>S</w:t>
      </w:r>
      <w:r>
        <w:rPr>
          <w:i/>
          <w:sz w:val="24"/>
        </w:rPr>
        <w:t>: По 10 доз 2 раза в день.</w:t>
      </w:r>
    </w:p>
    <w:p w:rsidR="009E1F8A" w:rsidRDefault="009E1F8A" w:rsidP="009E1F8A">
      <w:pPr>
        <w:widowControl/>
        <w:tabs>
          <w:tab w:val="left" w:pos="567"/>
        </w:tabs>
        <w:wordWrap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Динамическое наблюдение за больным</w:t>
      </w:r>
    </w:p>
    <w:p w:rsidR="009E1F8A" w:rsidRDefault="009E1F8A" w:rsidP="009E1F8A">
      <w:pPr>
        <w:widowControl/>
        <w:wordWrap/>
        <w:spacing w:line="360" w:lineRule="auto"/>
        <w:rPr>
          <w:sz w:val="24"/>
          <w:vertAlign w:val="superscript"/>
        </w:rPr>
      </w:pPr>
      <w:r>
        <w:rPr>
          <w:i/>
          <w:sz w:val="24"/>
        </w:rPr>
        <w:t>21.11.12г.</w:t>
      </w:r>
      <w:r>
        <w:rPr>
          <w:sz w:val="24"/>
        </w:rPr>
        <w:t xml:space="preserve"> </w:t>
      </w:r>
      <w:r>
        <w:rPr>
          <w:i/>
          <w:sz w:val="24"/>
        </w:rPr>
        <w:t>11:00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Жалоб нет. Сознание ясное. Состояние удовлетворительное. Аппетит нормальный.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 xml:space="preserve">Температура тела 36,6 </w:t>
      </w:r>
      <w:r>
        <w:rPr>
          <w:sz w:val="24"/>
          <w:vertAlign w:val="superscript"/>
        </w:rPr>
        <w:t>0</w:t>
      </w:r>
      <w:r>
        <w:rPr>
          <w:sz w:val="24"/>
        </w:rPr>
        <w:t>С. Кожный покров светло-розовый. Дыхание везикулярное, хрипов нет. Частота дыхания 18 в минуту. Тоны сердца ясные, ритм правильный, ЧСС – 90 в минуту, АД – 120/70 мм.рт.ст. Язык влажный, не обложен.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не затруднено. Стул в норме.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Назначения теже.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Отмечается положительная динамика.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i/>
          <w:sz w:val="24"/>
        </w:rPr>
      </w:pPr>
    </w:p>
    <w:p w:rsidR="009E1F8A" w:rsidRDefault="009E1F8A" w:rsidP="009E1F8A">
      <w:pPr>
        <w:widowControl/>
        <w:wordWrap/>
        <w:spacing w:line="360" w:lineRule="auto"/>
        <w:ind w:firstLine="709"/>
        <w:rPr>
          <w:i/>
          <w:sz w:val="24"/>
          <w:vertAlign w:val="superscript"/>
        </w:rPr>
      </w:pPr>
      <w:r>
        <w:rPr>
          <w:i/>
          <w:sz w:val="24"/>
        </w:rPr>
        <w:t>22.11.12г. 11:10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Жалоб нет. Сознание ясное. Состояние удовлетворительное. Аппетит хороший.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 xml:space="preserve">Температура тела 36,7 </w:t>
      </w:r>
      <w:r>
        <w:rPr>
          <w:sz w:val="24"/>
          <w:vertAlign w:val="superscript"/>
        </w:rPr>
        <w:t>0</w:t>
      </w:r>
      <w:r>
        <w:rPr>
          <w:sz w:val="24"/>
        </w:rPr>
        <w:t>С. Кожный покров светло-розовый. Дыхание везикулярное, хрипов нет. Частота дыхания 18 в минуту. Тоны сердца ясные, ритм правильный, ЧСС – 86 в минуту, АД – 120/80 мм.рт.ст. Язык влажный, не обложен.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свободное. Стул в норме.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Отмечается положительная динамика.</w:t>
      </w:r>
    </w:p>
    <w:p w:rsidR="009E1F8A" w:rsidRDefault="009E1F8A" w:rsidP="009E1F8A">
      <w:pPr>
        <w:widowControl/>
        <w:wordWrap/>
        <w:spacing w:line="360" w:lineRule="auto"/>
        <w:ind w:firstLine="709"/>
        <w:rPr>
          <w:sz w:val="24"/>
        </w:rPr>
      </w:pPr>
    </w:p>
    <w:p w:rsidR="009E1F8A" w:rsidRPr="00B05205" w:rsidRDefault="009E1F8A" w:rsidP="009E1F8A">
      <w:pPr>
        <w:widowControl/>
        <w:wordWrap/>
        <w:spacing w:line="360" w:lineRule="auto"/>
        <w:ind w:firstLine="709"/>
        <w:jc w:val="center"/>
        <w:rPr>
          <w:sz w:val="24"/>
        </w:rPr>
      </w:pPr>
      <w:r>
        <w:rPr>
          <w:b/>
          <w:sz w:val="26"/>
        </w:rPr>
        <w:t>Эпикриз</w:t>
      </w:r>
    </w:p>
    <w:p w:rsidR="009E1F8A" w:rsidRDefault="009E1F8A" w:rsidP="009E1F8A">
      <w:pPr>
        <w:widowControl/>
        <w:wordWrap/>
        <w:spacing w:line="360" w:lineRule="auto"/>
        <w:rPr>
          <w:sz w:val="24"/>
        </w:rPr>
      </w:pPr>
      <w:r>
        <w:rPr>
          <w:sz w:val="24"/>
        </w:rPr>
        <w:t xml:space="preserve">Больной </w:t>
      </w:r>
      <w:r w:rsidR="006239E7" w:rsidRPr="006239E7">
        <w:rPr>
          <w:sz w:val="24"/>
        </w:rPr>
        <w:t>__________________</w:t>
      </w:r>
      <w:r>
        <w:rPr>
          <w:sz w:val="24"/>
        </w:rPr>
        <w:t>, 18 лет явился по напр</w:t>
      </w:r>
      <w:r w:rsidR="009159F1">
        <w:rPr>
          <w:sz w:val="24"/>
        </w:rPr>
        <w:t>а</w:t>
      </w:r>
      <w:r>
        <w:rPr>
          <w:sz w:val="24"/>
        </w:rPr>
        <w:t xml:space="preserve">влению участкового терапевта Поликлиники №6 </w:t>
      </w:r>
      <w:r>
        <w:rPr>
          <w:i/>
          <w:sz w:val="24"/>
        </w:rPr>
        <w:t>20.09.12г</w:t>
      </w:r>
      <w:r>
        <w:rPr>
          <w:sz w:val="24"/>
        </w:rPr>
        <w:t>, был госпитализирован. На основании анамнеза заболевания (заболел остро, появилось чувство тошноты, рвота (2 раза которая принесла кратковременное улучшение состояния), слабость, температура тела – 37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С, приступообразные боли в животе, жидкий водянистый стул (2 раза), без примеси слизи и крови), состояния больного в момент поступления </w:t>
      </w:r>
      <w:r>
        <w:rPr>
          <w:i/>
          <w:sz w:val="24"/>
        </w:rPr>
        <w:t>(осмотр врача)</w:t>
      </w:r>
      <w:r>
        <w:rPr>
          <w:sz w:val="24"/>
        </w:rPr>
        <w:t xml:space="preserve"> умеренная боль в эпигастрии, был выставлен диагноз: неинфекционный гастроэнтерит .Степень обезвоживания – 0.</w:t>
      </w:r>
    </w:p>
    <w:p w:rsidR="009E1F8A" w:rsidRDefault="009E1F8A" w:rsidP="009E1F8A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 </w:t>
      </w:r>
      <w:r w:rsidRPr="00C819A0">
        <w:rPr>
          <w:sz w:val="24"/>
        </w:rPr>
        <w:t xml:space="preserve">В период нахождения в стационаре было назначено </w:t>
      </w:r>
      <w:r w:rsidRPr="009E1F8A">
        <w:rPr>
          <w:sz w:val="24"/>
        </w:rPr>
        <w:t>лечение:</w:t>
      </w:r>
      <w:r w:rsidRPr="00C819A0">
        <w:rPr>
          <w:sz w:val="24"/>
        </w:rPr>
        <w:t xml:space="preserve"> акт</w:t>
      </w:r>
      <w:r>
        <w:rPr>
          <w:sz w:val="24"/>
        </w:rPr>
        <w:t>и</w:t>
      </w:r>
      <w:r w:rsidRPr="00C819A0">
        <w:rPr>
          <w:sz w:val="24"/>
        </w:rPr>
        <w:t>вированный уголь</w:t>
      </w:r>
      <w:r>
        <w:rPr>
          <w:sz w:val="24"/>
        </w:rPr>
        <w:t xml:space="preserve"> ( по 6 табл. 3 раза в день)</w:t>
      </w:r>
      <w:r w:rsidRPr="00C819A0">
        <w:rPr>
          <w:sz w:val="24"/>
        </w:rPr>
        <w:t xml:space="preserve">, </w:t>
      </w:r>
      <w:r>
        <w:rPr>
          <w:sz w:val="24"/>
        </w:rPr>
        <w:t xml:space="preserve">обильное питье ( не менее 2,5 л), Омез (по 1 таб. Утром и на ночь), </w:t>
      </w:r>
      <w:r>
        <w:rPr>
          <w:sz w:val="24"/>
        </w:rPr>
        <w:lastRenderedPageBreak/>
        <w:t>Диалакт (по 10 доз 2 раза в день).</w:t>
      </w:r>
      <w:r w:rsidRPr="00C819A0">
        <w:rPr>
          <w:sz w:val="24"/>
        </w:rPr>
        <w:t xml:space="preserve"> Нормализовался стул, пропала боль в эпигастрии. В </w:t>
      </w:r>
      <w:r>
        <w:rPr>
          <w:sz w:val="24"/>
        </w:rPr>
        <w:t>настоящее время продолжает лечение в стационаре.</w:t>
      </w:r>
    </w:p>
    <w:p w:rsidR="009E1F8A" w:rsidRDefault="009E1F8A" w:rsidP="009E1F8A">
      <w:pPr>
        <w:widowControl/>
        <w:wordWrap/>
        <w:spacing w:line="360" w:lineRule="auto"/>
        <w:rPr>
          <w:b/>
          <w:sz w:val="24"/>
        </w:rPr>
      </w:pPr>
      <w:r>
        <w:rPr>
          <w:b/>
          <w:sz w:val="24"/>
        </w:rPr>
        <w:t>Рекомендации:</w:t>
      </w:r>
    </w:p>
    <w:p w:rsidR="009E1F8A" w:rsidRDefault="009E1F8A" w:rsidP="009E1F8A">
      <w:pPr>
        <w:widowControl/>
        <w:wordWrap/>
        <w:spacing w:line="360" w:lineRule="auto"/>
        <w:ind w:left="142"/>
        <w:rPr>
          <w:sz w:val="24"/>
        </w:rPr>
      </w:pPr>
      <w:r>
        <w:rPr>
          <w:sz w:val="24"/>
        </w:rPr>
        <w:t xml:space="preserve">1.Соблюдение диеты (исключение из пищи сырых овощей, острой и грубой пищи); </w:t>
      </w:r>
    </w:p>
    <w:p w:rsidR="009E1F8A" w:rsidRDefault="009E1F8A" w:rsidP="009E1F8A">
      <w:pPr>
        <w:widowControl/>
        <w:wordWrap/>
        <w:spacing w:line="360" w:lineRule="auto"/>
        <w:ind w:left="142"/>
        <w:rPr>
          <w:sz w:val="24"/>
        </w:rPr>
      </w:pPr>
      <w:r>
        <w:rPr>
          <w:sz w:val="24"/>
        </w:rPr>
        <w:t>2.Соблюдение правил личной гигиены.</w:t>
      </w:r>
    </w:p>
    <w:p w:rsidR="009E1F8A" w:rsidRDefault="009E1F8A" w:rsidP="009E1F8A">
      <w:pPr>
        <w:widowControl/>
        <w:wordWrap/>
        <w:spacing w:line="360" w:lineRule="auto"/>
        <w:rPr>
          <w:sz w:val="24"/>
        </w:rPr>
      </w:pPr>
      <w:r w:rsidRPr="009159F1">
        <w:rPr>
          <w:b/>
          <w:sz w:val="24"/>
        </w:rPr>
        <w:t>Исход заболевания:</w:t>
      </w:r>
      <w:r w:rsidRPr="009159F1">
        <w:rPr>
          <w:sz w:val="24"/>
        </w:rPr>
        <w:t xml:space="preserve"> полное выздоровление</w:t>
      </w:r>
      <w:r>
        <w:rPr>
          <w:sz w:val="24"/>
        </w:rPr>
        <w:t>.</w:t>
      </w:r>
    </w:p>
    <w:sectPr w:rsidR="009E1F8A" w:rsidSect="00E90D7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firstLine="142"/>
      </w:pPr>
      <w:rPr>
        <w:rFonts w:ascii="Times New Roman" w:eastAsia="Times New Roman" w:hAnsi="Times New Roman" w:cs="Times New Roman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entative="1">
      <w:start w:val="1"/>
      <w:numFmt w:val="lowerRoman"/>
      <w:lvlText w:val="%3."/>
      <w:lvlJc w:val="left"/>
      <w:pPr>
        <w:ind w:left="2520" w:hanging="180"/>
      </w:pPr>
      <w:rPr>
        <w:rFonts w:ascii="Times New Roman" w:eastAsia="Times New Roman" w:hAnsi="Times New Roman" w:cs="Times New Roman" w:hint="default"/>
        <w:b/>
        <w:sz w:val="24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5" w:tentative="1">
      <w:start w:val="1"/>
      <w:numFmt w:val="lowerRoman"/>
      <w:lvlText w:val="%6."/>
      <w:lvlJc w:val="left"/>
      <w:pPr>
        <w:ind w:left="4680" w:hanging="180"/>
      </w:pPr>
      <w:rPr>
        <w:rFonts w:ascii="Times New Roman" w:eastAsia="Times New Roman" w:hAnsi="Times New Roman" w:cs="Times New Roman" w:hint="default"/>
        <w:b/>
        <w:sz w:val="24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8" w:tentative="1">
      <w:start w:val="1"/>
      <w:numFmt w:val="lowerRoman"/>
      <w:lvlText w:val="%9."/>
      <w:lvlJc w:val="left"/>
      <w:pPr>
        <w:ind w:left="6840" w:hanging="18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1">
    <w:nsid w:val="5C94629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entative="1">
      <w:start w:val="1"/>
      <w:numFmt w:val="lowerRoman"/>
      <w:lvlText w:val="%3."/>
      <w:lvlJc w:val="left"/>
      <w:pPr>
        <w:ind w:left="2520" w:hanging="180"/>
      </w:pPr>
      <w:rPr>
        <w:rFonts w:ascii="Times New Roman" w:eastAsia="Times New Roman" w:hAnsi="Times New Roman" w:cs="Times New Roman" w:hint="default"/>
        <w:b/>
        <w:sz w:val="24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5" w:tentative="1">
      <w:start w:val="1"/>
      <w:numFmt w:val="lowerRoman"/>
      <w:lvlText w:val="%6."/>
      <w:lvlJc w:val="left"/>
      <w:pPr>
        <w:ind w:left="4680" w:hanging="180"/>
      </w:pPr>
      <w:rPr>
        <w:rFonts w:ascii="Times New Roman" w:eastAsia="Times New Roman" w:hAnsi="Times New Roman" w:cs="Times New Roman" w:hint="default"/>
        <w:b/>
        <w:sz w:val="24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8" w:tentative="1">
      <w:start w:val="1"/>
      <w:numFmt w:val="lowerRoman"/>
      <w:lvlText w:val="%9."/>
      <w:lvlJc w:val="left"/>
      <w:pPr>
        <w:ind w:left="6840" w:hanging="180"/>
      </w:pPr>
      <w:rPr>
        <w:rFonts w:ascii="Times New Roman" w:eastAsia="Times New Roman" w:hAnsi="Times New Roman" w:cs="Times New Roman" w:hint="default"/>
        <w:b/>
        <w:sz w:val="24"/>
      </w:rPr>
    </w:lvl>
  </w:abstractNum>
  <w:num w:numId="1">
    <w:abstractNumId w:val="0"/>
    <w:lvlOverride w:ilvl="0">
      <w:lvl w:ilvl="0">
        <w:numFmt w:val="decimal"/>
        <w:lvlText w:val=""/>
        <w:lvlJc w:val="left"/>
        <w:rPr>
          <w:rFonts w:cs="Times New Roman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8A"/>
    <w:rsid w:val="00033A9D"/>
    <w:rsid w:val="000C5531"/>
    <w:rsid w:val="000D3459"/>
    <w:rsid w:val="000F2D03"/>
    <w:rsid w:val="003B6908"/>
    <w:rsid w:val="005C4749"/>
    <w:rsid w:val="006239E7"/>
    <w:rsid w:val="00855742"/>
    <w:rsid w:val="0087229E"/>
    <w:rsid w:val="009159F1"/>
    <w:rsid w:val="009E1F8A"/>
    <w:rsid w:val="00A148B2"/>
    <w:rsid w:val="00BC024B"/>
    <w:rsid w:val="00D2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8A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8A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Igor</cp:lastModifiedBy>
  <cp:revision>2</cp:revision>
  <dcterms:created xsi:type="dcterms:W3CDTF">2024-03-16T09:48:00Z</dcterms:created>
  <dcterms:modified xsi:type="dcterms:W3CDTF">2024-03-16T09:48:00Z</dcterms:modified>
</cp:coreProperties>
</file>