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D74" w:rsidRPr="00314CB2" w:rsidRDefault="00035D74" w:rsidP="00314CB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bookmarkStart w:id="0" w:name="_Toc476545963"/>
      <w:bookmarkStart w:id="1" w:name="_Toc496854182"/>
      <w:r w:rsidRPr="00314CB2">
        <w:rPr>
          <w:rFonts w:ascii="Times New Roman" w:hAnsi="Times New Roman"/>
          <w:color w:val="000000"/>
          <w:szCs w:val="32"/>
        </w:rPr>
        <w:t>Некоторые</w:t>
      </w:r>
      <w:r w:rsidR="00314CB2" w:rsidRPr="00314CB2">
        <w:rPr>
          <w:rFonts w:ascii="Times New Roman" w:hAnsi="Times New Roman"/>
          <w:color w:val="000000"/>
          <w:szCs w:val="32"/>
        </w:rPr>
        <w:t xml:space="preserve"> </w:t>
      </w:r>
      <w:r w:rsidRPr="00314CB2">
        <w:rPr>
          <w:rFonts w:ascii="Times New Roman" w:hAnsi="Times New Roman"/>
          <w:color w:val="000000"/>
          <w:szCs w:val="32"/>
        </w:rPr>
        <w:t>вопросы</w:t>
      </w:r>
      <w:r w:rsidR="00314CB2" w:rsidRPr="00314CB2">
        <w:rPr>
          <w:rFonts w:ascii="Times New Roman" w:hAnsi="Times New Roman"/>
          <w:color w:val="000000"/>
          <w:szCs w:val="32"/>
        </w:rPr>
        <w:t xml:space="preserve"> </w:t>
      </w:r>
      <w:r w:rsidRPr="00314CB2">
        <w:rPr>
          <w:rFonts w:ascii="Times New Roman" w:hAnsi="Times New Roman"/>
          <w:color w:val="000000"/>
          <w:szCs w:val="32"/>
        </w:rPr>
        <w:t>ятрогении</w:t>
      </w:r>
      <w:bookmarkEnd w:id="0"/>
      <w:bookmarkEnd w:id="1"/>
    </w:p>
    <w:p w:rsidR="000410F1" w:rsidRPr="00C84499" w:rsidRDefault="000410F1" w:rsidP="000410F1">
      <w:pPr>
        <w:spacing w:line="360" w:lineRule="auto"/>
        <w:rPr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Известный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справедливый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афоризм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средствах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арсенале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трава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(лекарства),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нож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универсальным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средством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по-видимому,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говорят,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разговора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безусловно,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нелегко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далеко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отклонения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идеального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языкового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контакта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грубо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невнимательно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слушает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рассказ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перебивает,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поверхностность.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пройти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расшатанной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отражается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усложняет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болезненном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вызванном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неправильным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неосторожным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своеобразные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интонации,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выражение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молчание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медработника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какой-то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критической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Известно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выражение,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человечество.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неправильное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развивается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уязвимых,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беспокойно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доверчивым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лиц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наблюдательный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сразу,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знакомства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животного.</w:t>
      </w:r>
    </w:p>
    <w:p w:rsidR="00035D74" w:rsidRPr="00314CB2" w:rsidRDefault="00035D74" w:rsidP="00314CB2">
      <w:pPr>
        <w:pStyle w:val="230"/>
        <w:widowControl/>
        <w:ind w:left="0" w:firstLine="709"/>
        <w:rPr>
          <w:color w:val="000000"/>
          <w:sz w:val="28"/>
          <w:szCs w:val="28"/>
          <w:lang w:val="ru-RU"/>
        </w:rPr>
      </w:pPr>
      <w:r w:rsidRPr="00314CB2">
        <w:rPr>
          <w:color w:val="000000"/>
          <w:sz w:val="28"/>
          <w:szCs w:val="28"/>
          <w:lang w:val="ru-RU"/>
        </w:rPr>
        <w:t>К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возникновению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ятрогении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приводят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переутомление,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волнение,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недосыпание,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недоедание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человека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т.п.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У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таких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людей,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озабоченных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состоянием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здоровья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животного,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может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развиться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фобия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–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страх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потерять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животное,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которое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стало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для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хозяина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полноправным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членом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семьи.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Особенно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это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касается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владельцев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комнатных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собак,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кошек,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попугаев,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канареек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др.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lastRenderedPageBreak/>
        <w:t>Люди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чаще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всего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обращаются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врачу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так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называемым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индуцированным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диагнозом: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вспоминают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болезнь,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которой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недавно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погибла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собака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или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кошка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соседа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или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знакомого,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находят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у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своего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животного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аналогичные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признаки,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что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вынуждает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срочно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посоветоваться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врачом.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Ятрогения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нарушением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координирующей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функции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головного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мозга,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подверженных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эмоциям.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представление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предотвратить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Приведу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пример.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сельскому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обратился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инвалид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войны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поводу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уставший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день,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безразлично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взглянул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пациента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ответил,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сельскохозяйственными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утром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отвезла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больницу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тяжелым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неврозом.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Оказывается,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квартире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единственное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родное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существо,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отказ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воспринял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горе.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невроза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истощена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длительной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инвалидностью.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семье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передаться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детям.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какой-то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"страшный"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поражения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молочной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железы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комнатных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припухание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владелец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расценивает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злокачественное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новообразование,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рак.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Боязнь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возникновения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страшной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близких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вынуждает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обратиться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обычный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новообразование.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возникнуть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степени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психологом.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Обследуя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lastRenderedPageBreak/>
        <w:t>одновременно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психологическое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дальнейшую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тактику.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Говорят,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беседы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плохой.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выражение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справедливо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предупреждения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обеспокоенность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сомнительная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реакция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туберкулез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бруцеллез?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беспокоятся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которіх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молоко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дополнительно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развеять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успокоить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Бывает,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посоветовавшись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владелец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удовлетворенный,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обращается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какое-то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научное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кажется,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разобраться.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поневоле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небезопасности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обследовании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поинтересоваться,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раньше,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назначено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нынешний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отличается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предыдущего,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тактичной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подрывая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авторитета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объяснить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расхождений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успокоить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Длительное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домашнего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вынуждает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думать,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лечат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неправильно.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придирчивым,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подозрением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квалификации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напряжения.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индивидуальный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подход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Сдержанность,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убедить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беспочвенности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подозрений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предупредить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замкнутость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молчит,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скрывает.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начинает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беспокоиться,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нарушению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психики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возникновению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кратко,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популярной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непонятных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рассказать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высокоразвитые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млекопитающие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птица,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элементарной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умственной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примитивному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доязыковому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мышлению.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Вспомните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опережает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хозяина,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лошадь,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кажется,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понимает,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сказать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приходилось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слезы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глазах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загоняли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убойный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мясокомбината.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называют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братьями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нашими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меньшими.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гуманного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учета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нервно-психического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темперамента,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стресса.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обращении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надежное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обезболивание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операциях.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Выше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рассмотрен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распространенный.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Вспомните,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"ятрогения"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происходит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греческих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"ятрос"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"ятрейя"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Следовательно,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неправильного.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Например,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назначая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какой-то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антибиотик,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проверяет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реагирует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длительного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использования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развиваются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грибковые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кандидомикозы.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коллапса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внутривенного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кальция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хлорида?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помнить,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лекарственный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побочное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повлечь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своевременно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выявлять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устранять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нежелательные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последствия.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Холиномиметики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типа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карбахолина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пилокарпина,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например,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пользуются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популярностью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лошадей,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наблюдается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индивидуальная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чувствительность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обнаружить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тщательным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удается.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саливацией,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потением,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сокращением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желудка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кишечника,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расстройством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сердечно-сосудистой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подобное.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выпадения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выворот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матки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карбахолина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прозерина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задержании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Своевременное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введение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атропин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снимает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холиномиметиков.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особенностей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(возраст,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физиологическое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видовая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индивидуальная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чувствительность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реактивность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организма).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внешних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факторов,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климат,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Бесспорно,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свойства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веществ,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использует.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Отсутствие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возникновению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неправильных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Известны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неединичные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шока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пород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незначительных)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достаточного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местного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обезболивания.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опасная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зооантропонозная,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непосредственном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контакте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пищу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продуктов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40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студентов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употребления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мяса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вынужденно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забитой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телки,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пораженной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сальмонельозом.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фармацевтической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единичны.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предотвращении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играет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повышение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квалификации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Поскольку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взгляд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проведении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медикаментозного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организме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нежелательные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явления.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Побочное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использовании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патологии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стрессовой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реакции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Разработаны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различные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проведении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освещаются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литературе,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обобщаются.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конкретном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самостоятельно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нейтрализовать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препарата.</w:t>
      </w:r>
    </w:p>
    <w:p w:rsidR="00035D74" w:rsidRPr="00314CB2" w:rsidRDefault="00035D74" w:rsidP="00314CB2">
      <w:pPr>
        <w:pStyle w:val="230"/>
        <w:widowControl/>
        <w:ind w:left="0" w:firstLine="709"/>
        <w:rPr>
          <w:color w:val="000000"/>
          <w:sz w:val="28"/>
          <w:szCs w:val="28"/>
          <w:lang w:val="ru-RU"/>
        </w:rPr>
      </w:pPr>
      <w:r w:rsidRPr="00314CB2">
        <w:rPr>
          <w:color w:val="000000"/>
          <w:sz w:val="28"/>
          <w:szCs w:val="28"/>
          <w:lang w:val="ru-RU"/>
        </w:rPr>
        <w:t>Проблема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фармацевтической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ятрогении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включает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современную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тенденцию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полипрагмазии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(одновременное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использование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многих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лекарственных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препаратов),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что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обусловлено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требованиями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сегодняшнего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дня.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Вследствие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влияния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организм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животного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одного,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нескольких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негативных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факторов,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патология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развивается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сложнее,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для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ее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ликвидации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нужно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разностороннее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действие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препаратов.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Современная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медицина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имеет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вещества,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которые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воздействуют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на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отдельное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звено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патогенеза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болезни,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поэтому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их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следует</w:t>
      </w:r>
      <w:r w:rsidR="00314CB2" w:rsidRPr="00314CB2">
        <w:rPr>
          <w:color w:val="000000"/>
          <w:sz w:val="28"/>
          <w:szCs w:val="28"/>
          <w:lang w:val="ru-RU"/>
        </w:rPr>
        <w:t xml:space="preserve"> </w:t>
      </w:r>
      <w:r w:rsidRPr="00314CB2">
        <w:rPr>
          <w:color w:val="000000"/>
          <w:sz w:val="28"/>
          <w:szCs w:val="28"/>
          <w:lang w:val="ru-RU"/>
        </w:rPr>
        <w:t>комбинировать.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тяжелом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одновременно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угрожающих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симптомов,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отстраняются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различными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средствами.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Сегодня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большинстве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обострении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хронических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ограничиваться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монотерапией.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обоснованно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подходить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выбору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эффективных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пригодных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конкретном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средств,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помня,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необоснованная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полипрагмазия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увеличивает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риск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побочного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препаратов.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называемая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фармакотерапия,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срочной,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неотложной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установлен.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Согласитесь,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фармацевтической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полностью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основывается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клиническом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мышлении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участились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трихинеллеза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игнорирования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трихинеллоскопии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употребления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мяса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Таким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ятрогении: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нейрогенная,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фармацевтическая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зооантропонозная.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предупреждение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деонтологический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принцип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</w:p>
    <w:p w:rsidR="004D1DB4" w:rsidRDefault="004D1DB4" w:rsidP="00314CB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_Toc476545964"/>
      <w:bookmarkStart w:id="3" w:name="_Toc496854183"/>
    </w:p>
    <w:p w:rsidR="00035D74" w:rsidRPr="00314CB2" w:rsidRDefault="00035D74" w:rsidP="00314CB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314CB2">
        <w:rPr>
          <w:rFonts w:ascii="Times New Roman" w:hAnsi="Times New Roman"/>
          <w:color w:val="000000"/>
        </w:rPr>
        <w:t>Врач</w:t>
      </w:r>
      <w:r w:rsidR="00314CB2" w:rsidRPr="00314CB2">
        <w:rPr>
          <w:rFonts w:ascii="Times New Roman" w:hAnsi="Times New Roman"/>
          <w:color w:val="000000"/>
        </w:rPr>
        <w:t xml:space="preserve"> </w:t>
      </w:r>
      <w:r w:rsidRPr="00314CB2">
        <w:rPr>
          <w:rFonts w:ascii="Times New Roman" w:hAnsi="Times New Roman"/>
          <w:color w:val="000000"/>
        </w:rPr>
        <w:t>как</w:t>
      </w:r>
      <w:r w:rsidR="00314CB2" w:rsidRPr="00314CB2">
        <w:rPr>
          <w:rFonts w:ascii="Times New Roman" w:hAnsi="Times New Roman"/>
          <w:color w:val="000000"/>
        </w:rPr>
        <w:t xml:space="preserve"> </w:t>
      </w:r>
      <w:r w:rsidRPr="00314CB2">
        <w:rPr>
          <w:rFonts w:ascii="Times New Roman" w:hAnsi="Times New Roman"/>
          <w:color w:val="000000"/>
        </w:rPr>
        <w:t>личность</w:t>
      </w:r>
      <w:bookmarkEnd w:id="2"/>
      <w:bookmarkEnd w:id="3"/>
    </w:p>
    <w:p w:rsidR="004D1DB4" w:rsidRDefault="004D1DB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Профессия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глубоких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реализовать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встретить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идеального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отношениях.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выделить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отдельные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психологические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полезные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</w:p>
    <w:p w:rsidR="00314CB2" w:rsidRDefault="00314CB2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4" w:name="_Toc496854184"/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Волевые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качества</w:t>
      </w:r>
      <w:bookmarkEnd w:id="4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Специалисту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трудностей.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Выдержка,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самодисциплина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этапах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трудовой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Волевой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регулировать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обдуманы.</w:t>
      </w:r>
    </w:p>
    <w:p w:rsidR="00035D74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Практическая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выдержки,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самообладания,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смелости,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обоснованной,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учитывающей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технические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исполнителя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необходимость.</w:t>
      </w:r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4CB2" w:rsidRDefault="00314CB2">
      <w:pPr>
        <w:spacing w:after="200" w:line="276" w:lineRule="auto"/>
        <w:rPr>
          <w:b/>
          <w:color w:val="000000"/>
          <w:sz w:val="28"/>
          <w:szCs w:val="28"/>
        </w:rPr>
      </w:pPr>
      <w:bookmarkStart w:id="5" w:name="_Toc496854185"/>
      <w:r>
        <w:rPr>
          <w:color w:val="000000"/>
          <w:szCs w:val="28"/>
        </w:rPr>
        <w:br w:type="page"/>
      </w:r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Врачебное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мужество</w:t>
      </w:r>
      <w:bookmarkEnd w:id="5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Присуще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обогащает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теоретический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практический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уровни.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Рисковать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достаточно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подготовленный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неожиданностям.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предусмотреть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последствия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составить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проведения,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продумать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ходе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например,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кесаревого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хватает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каких-то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инструментов,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препаратов,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драгоценное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дорезать.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решительность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ибо,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попробовав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кесарево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сечение,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сразу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зарежет.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научно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обоснованными,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решительности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предварительно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предусмотрены.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Неудачные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попытки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подробно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проанализировать;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волевого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заставить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уклониться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риска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будущем.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уместно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французского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физиолога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Шарля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Рише: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"Будьте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смелыми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идеях,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гипотезах,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точными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наблюдениях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осторожными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выводах".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стойко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держаться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поскольку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ловкости,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собранности,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быстро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анализировать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события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зависит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например,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непредвиденных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кровотечениях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связи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хрячка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поводу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грыжи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случайно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перерезал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член.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Острое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кровотечение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кавернозных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сначала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смутило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мобилизовавшись,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казалось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безвыходной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нашел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выход: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сначала,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остановки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кровотечения,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наложил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лигатуру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спокойной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обстановке,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закончил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операцию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уретростомией.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Решительность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обдумывания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исключить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поспешные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необдуманные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врачебное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развивается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Студентам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молодым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самовоспитанием.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нерешительности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темперамент,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повышенная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возбудимость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т.п.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тренировать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иначе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допускать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найдут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темпераментом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потеряются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специалисты.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нерешительность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предопределяется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неясной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патологического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постановки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нерешительность,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свидетельствует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стремление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раскрытию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истины.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редко.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Правда,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самоуверенность,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переоценивает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недооценивает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случившиеся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ограниченные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самовлюбленные,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высокомерные,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подверженные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саморекламе.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вместе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уверенностью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покидать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показателем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серьезного,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критического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действительности,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зрелости,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"случайностям",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непредвиденным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явлениям.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Определенные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понял,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пересмотреть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решение.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уточнить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найти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вместо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оправдали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надежды.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сомневаться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выражаешь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недоверие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часто),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уважаешь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общепринятых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положений,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критикуешь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привлечь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–твои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мешают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тебе,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коллегам.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минуты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поделиться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коллегой.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пользоваться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обостряет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углубляет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мышление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утвердиться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решениях,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отказаться.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боязни,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угрожает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опасность,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соответствующее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решение.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попадают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молодые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малоопытные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слабость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слишком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переживают.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боязнь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перешагнуть,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будущем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утвердится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высококвалифицированный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неуверенность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пережили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страха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наказание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допущенную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ошибку.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самоанализа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самооценки,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повторить.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пример.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кастрации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жеребца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рану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кишечник.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напоминания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кастрации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жеребцов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вызвали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стрессовую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реакцию.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противном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неуверенность.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эмоции,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почувствует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опасная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страха.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Однако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опасным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спокойно,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уравновешено.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черта,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оказанию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предупреждению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распространения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усталости,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недомогании,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мобилизоваться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Животные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расписанию,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ночью.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связанной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отложить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туберкулинизацию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взятие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крови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лейкоз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бруцеллез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ночью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оказывал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недоспал.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готовым.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Основными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признаками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волевого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обдуманное,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целеустремленное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преград,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мешают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Волевой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самокритичный.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критически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упрямство.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Волевые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формируются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окружающих.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Воспитание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свободы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содействует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внутренней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взаимоотношениях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людьми.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отрицательные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эмоции,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неприятности,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внимательным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пациента,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принадлежал.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показателем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внутренней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различных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эмоций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душевного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напряжения.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интересная,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настолько,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удовольствием.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по-видимому,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единым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стимулом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заставить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глубже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заглянуть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превращается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отложить,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конец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концу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Культура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включает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воспитание.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глубоких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настоящей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врачебной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образованности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диплом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высшем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образовании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свидетельствует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интеллигентности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диплом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спрячешь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отсутствие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деликатности,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благородства,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человечности,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бескорыстия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непосредственно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эрудиции,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образования,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зависят,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представителем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интеллигенции.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образованным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руководствуется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понятиями: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истина,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красота.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исключительно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душевным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чуткости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проявлялись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обстоятельствах.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очередной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вежливостью,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внутренней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потребностью,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стремиться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человечеству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честный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самоотверженный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приносит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славу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неприятно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слушать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незаслуженное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самовосхваление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Самореклама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украшает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Служебный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этикет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допускает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высокомерия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важничанья.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подрывает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авторитет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неумение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чувствами,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крикливость,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грубость,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бесцеремонность,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нескромность.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выдвигает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увеличительное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стекло.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Скромность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характеризует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точки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зрения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исключительных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преимуществ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добровольно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подчиняется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требованиям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дисциплины,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ограничивает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существующими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материальными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уважением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терпима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недостаткам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одновременно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критически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недостаткам.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Скромность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-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держать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казаться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умнее,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самокритичность,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выделяться,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каких-то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преимуществ,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рекламируют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образцы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героизма,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исключительного.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сегодня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немного.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Кое-кто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расценивает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скромность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недостаток.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замалчивает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Уместно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золотое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Формулируется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различно,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одному: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поступай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хотел,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поступали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тобой.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Положительное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заключается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утверждает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согласно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представлениями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наилучшем,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практически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ориентирует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проработку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элемента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механизме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ставить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спокойно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переживать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Общечеловеческое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содержание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приведенного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объединяется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идеей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равенства.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Бебеля,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указывал,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этапом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относятся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свободные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ровные,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желаешь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себе"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господствовало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взаимоотношениях.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Следование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скромных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скромный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способный,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добросовестный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тени",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ибо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стремятся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"себя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подать",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карьеристы,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перевелись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Карьерист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подчиняет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общественную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продвижению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службе.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улучшения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служебного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положения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добросовестно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руководителя,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предварительно,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проявлений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служебного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эгоизма,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лицемерно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выступает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преданности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бескорыстного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принципом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интересам,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внешняя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демонстрация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добросовестности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указаний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официальных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инстанций.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Карьерист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беспринципностью: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приспосабливаясь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убеждения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зависимости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недостойными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средствами.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понимает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объективную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руководство.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судьба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интересуют.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Врач-карьерист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добьется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авторитета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сотрудников,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животноводов.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Авторитет,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положительно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взгляды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Борьба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карьеризмом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предусматривает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утверждение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принципов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справедливости,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демократизма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трудовых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коллективах.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властолюбцев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существует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свобода.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добиваются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коллективе;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терпят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возражений,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считают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поступки.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общаться,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попасть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безропотно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подчиняться.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относиться?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ссоре,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прибегать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стоит.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продуманной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аргументации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нечестных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поступков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отказаться.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против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воспринимают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доводов,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ополчиться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иронией,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перейти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возбужденное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Бывает,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капризным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внезапно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беспричинно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возбуждаются,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минуту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мирно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разговаривали,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настроение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слишком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несдержанности.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ними?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Поскольку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обращать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изменения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настроения,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быстро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проходят,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возникают.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Хорошо,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поднимается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ступеням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кверху,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трудовой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биографии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расставлены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вехи.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высшая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точка,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какое-то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мгновение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осознает,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наконец,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осуществилась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заветная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мечта?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моменты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справедливо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называют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звездным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часом.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Бывает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минута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стремится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руководители?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По-видимому,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атрибутов.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Главная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заразного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незаразного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происхождения.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наблюдается,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заслуга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звездный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Ящур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охватил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животноводство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района,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почему-то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обошел.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"почему-то",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подсчитать,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материальных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затрат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благополучие.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звездный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награждают.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гуманитарная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всесильны.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застрахован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неудач: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болеют,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погибают.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Здесь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звездного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видит.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задуматься,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звездным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тяжелая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беспокойная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искреннее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спасибо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наградой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подвиги,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продолжаются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Жизнь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богата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открытиями.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вызывают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сенсаций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близкому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кругу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масштабах,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резонансе,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подходе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осознании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сможет.</w:t>
      </w:r>
    </w:p>
    <w:p w:rsidR="00035D74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Какими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весомыми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ссылки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неблагоприятные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неудовлетворительную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материально-техническую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базу,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недостаточноє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научное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обоснование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организационного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порядка,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смогут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нанесенные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убытки.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меньшей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самоотдачи.</w:t>
      </w:r>
    </w:p>
    <w:p w:rsidR="00314CB2" w:rsidRP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6" w:name="_Toc496854186"/>
      <w:r w:rsidRPr="00314CB2">
        <w:rPr>
          <w:color w:val="000000"/>
          <w:szCs w:val="28"/>
        </w:rPr>
        <w:t>Обязательность</w:t>
      </w:r>
      <w:bookmarkEnd w:id="6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Характерной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обязательность</w:t>
      </w:r>
      <w:r w:rsidRPr="00314CB2">
        <w:rPr>
          <w:b/>
          <w:color w:val="000000"/>
          <w:sz w:val="28"/>
          <w:szCs w:val="28"/>
        </w:rPr>
        <w:t>.</w:t>
      </w:r>
      <w:r w:rsidR="00314CB2" w:rsidRPr="00314CB2">
        <w:rPr>
          <w:b/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выполняйте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обещания,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будьте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пунктуальными.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обещали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ферме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около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постарайтесь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назначенное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единство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смысл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Необязательность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оправдать.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обстоятельства,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какой-то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нарушаются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наши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необязательностью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скрывается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смог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лени,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неорганизованность.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поверил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вашим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обещаниям,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спланировал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легкомысленно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подвели,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принудили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корректировать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вместо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лекарств.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расцениваются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неуважение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товарищам,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подобных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великодушными,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прощаем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легкомысленность,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стесняемся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замечание.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поощряем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необязательность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дальнейших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Поощряем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эгоизм,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себялюбие,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нежелание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считаться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окружающими.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отложить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какие-то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независимым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причинам.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задержки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тяните.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совсем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приятное,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надо!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данному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говорят: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обязательный.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уважением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коллективе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считается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порядочным.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приятно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сегодня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доверие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обещание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воспринималась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юридический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документ,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сомнению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подлежит.</w:t>
      </w:r>
    </w:p>
    <w:p w:rsidR="00314CB2" w:rsidRDefault="00314CB2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7" w:name="_Toc496854187"/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Культура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речи</w:t>
      </w:r>
      <w:bookmarkEnd w:id="7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отсутствием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грубых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ругательств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речь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принадлежать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умеренные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интонация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громкость.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выбирает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точные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грамматические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конструкции.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Произношение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ясное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четкое,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ударение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Наконец,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злоупотребляет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жестикуляцией,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подменяет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мимикой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жестами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хватает.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встречается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загрязнение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словами-паразитами.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значат,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бессодержательные,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вставленные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предложения,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мешают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пониманию,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восприятию.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Признаком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низкой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считается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пользование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языковыми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штампами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словами,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выразительности.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употребляются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выражения: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мероприятия,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практичные,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размах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широкий,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критика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резкая,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поддержка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горячая,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впечатление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глубокое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смысл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произношение;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поучиться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дикторов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радио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телевидения,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лекторов.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жестокие,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горькие,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острые,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успокоительные,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стимулирующие.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лекарства,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действуют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разносторонне.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языком,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оскорбить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примером.</w:t>
      </w:r>
    </w:p>
    <w:p w:rsidR="00035D74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Жизнь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проходит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повышенном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стороны.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интеллигентный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информированный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области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меньше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гуманитарной.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доступным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откровенным,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внимательным,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благожелательным.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доверия,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зависит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эффективности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зрения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селе.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городах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добиваются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становятся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людьми.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фактор,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повышает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эффективность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ответственность.</w:t>
      </w:r>
    </w:p>
    <w:p w:rsidR="00314CB2" w:rsidRP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8" w:name="_Toc496854188"/>
      <w:r w:rsidRPr="00314CB2">
        <w:rPr>
          <w:color w:val="000000"/>
          <w:szCs w:val="28"/>
        </w:rPr>
        <w:t>Умение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экономить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время</w:t>
      </w:r>
      <w:bookmarkEnd w:id="8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Потерянного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возвратить.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Потерянные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минуты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потерянные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познать,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приобрести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отдохнуть.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недополученные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потерянные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роста.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дорожит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почитает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жалуются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нехватку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Действительно,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рабочий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ненормированный.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распределить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рационально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использовать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резерв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возникновения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непредвиденных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обстоятельств.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Дефицит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дезорганизуще,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активную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позицию.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сотрудников,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совершенствовать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рационального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использования.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Причин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дефицита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несколько.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Важнейшие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приведены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ниже.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1.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Постоянная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поспешность.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состоянии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сосредоточиться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пациенте,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уделить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детальному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обследованию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постановки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допускает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практические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ошибки.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сожалению,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поспешность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нравится.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считают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долгом.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пустяков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замечают,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организации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лечебно-профилактических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мероприятий.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спешить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медленно.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2.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Неумение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правильно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распределить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свое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i/>
          <w:color w:val="000000"/>
          <w:sz w:val="28"/>
          <w:szCs w:val="28"/>
        </w:rPr>
        <w:t>время,</w:t>
      </w:r>
      <w:r w:rsidR="00314CB2" w:rsidRPr="00314CB2">
        <w:rPr>
          <w:i/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накапливается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количество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очередь,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снижает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несвоевременно.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перенести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позднее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ущемленной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грыжей,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закупоркой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пищевода?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Доказано,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аврально,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переключиться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нормальный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ритм.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распределить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дорабатывает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дома,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окончания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умственной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физической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перегрузкам,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недоразумениям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семье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т.д.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Неумение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суетливости,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обязанностям.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спешит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отложить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b/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ожидают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плановой,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(туберкулинизация,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взятие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крови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лабораторных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исследований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т.п.).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нехватке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обвинять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угодно,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распределенное,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ритмично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возобновить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работоспособность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напряженного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трудового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собраться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мыслями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успешного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продолжения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специальности.</w:t>
      </w:r>
    </w:p>
    <w:p w:rsidR="00314CB2" w:rsidRDefault="00314CB2">
      <w:pPr>
        <w:spacing w:after="200" w:line="276" w:lineRule="auto"/>
        <w:rPr>
          <w:b/>
          <w:color w:val="000000"/>
          <w:sz w:val="28"/>
          <w:szCs w:val="28"/>
        </w:rPr>
      </w:pPr>
      <w:bookmarkStart w:id="9" w:name="_Toc496854189"/>
      <w:r>
        <w:rPr>
          <w:color w:val="000000"/>
          <w:szCs w:val="28"/>
        </w:rPr>
        <w:br w:type="page"/>
      </w:r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Здоровье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врача</w:t>
      </w:r>
      <w:bookmarkEnd w:id="9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Старательно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творческий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сочетает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анализ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синтез.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творчестве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думать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отвлекают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мыслей.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заботясь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животноводства,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заботиться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Всем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прописная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истина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пользе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физической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сочетает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умственный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физический,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энергичным.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Важное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рациональное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питание.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специфика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соблюдать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распорядок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приема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пищи.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медицинской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статистики,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половина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взрослого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населения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массу,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25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%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страдают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ожирением.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Будучи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сначала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дефектом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косметическим,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ожирение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превращается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серьезную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сопровождается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нарушением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функции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Установлено,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4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314CB2">
          <w:rPr>
            <w:color w:val="000000"/>
            <w:sz w:val="28"/>
            <w:szCs w:val="28"/>
          </w:rPr>
          <w:t>5</w:t>
        </w:r>
        <w:r w:rsidR="00314CB2" w:rsidRPr="00314CB2">
          <w:rPr>
            <w:color w:val="000000"/>
            <w:sz w:val="28"/>
            <w:szCs w:val="28"/>
          </w:rPr>
          <w:t xml:space="preserve"> </w:t>
        </w:r>
        <w:r w:rsidRPr="00314CB2">
          <w:rPr>
            <w:color w:val="000000"/>
            <w:sz w:val="28"/>
            <w:szCs w:val="28"/>
          </w:rPr>
          <w:t>кг</w:t>
        </w:r>
      </w:smartTag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смертность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растет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8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%,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лишние</w:t>
      </w:r>
      <w:r w:rsidR="00314CB2" w:rsidRPr="00314CB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314CB2">
          <w:rPr>
            <w:color w:val="000000"/>
            <w:sz w:val="28"/>
            <w:szCs w:val="28"/>
          </w:rPr>
          <w:t>20</w:t>
        </w:r>
        <w:r w:rsidR="00314CB2" w:rsidRPr="00314CB2">
          <w:rPr>
            <w:color w:val="000000"/>
            <w:sz w:val="28"/>
            <w:szCs w:val="28"/>
          </w:rPr>
          <w:t xml:space="preserve"> </w:t>
        </w:r>
        <w:r w:rsidRPr="00314CB2">
          <w:rPr>
            <w:color w:val="000000"/>
            <w:sz w:val="28"/>
            <w:szCs w:val="28"/>
          </w:rPr>
          <w:t>кг</w:t>
        </w:r>
      </w:smartTag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увеличивают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1,5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Многие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глубоко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уверены: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качественных,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калорийных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продуктов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потребляют,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полезнее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Однако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совсем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переваривания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избыточной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перегружен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желудок,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организм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расходует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энергии,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влечет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неадекватные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реакции: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слабость,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неработоспособным.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систематическое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переедание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прямой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ожирению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последствиями.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лучше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допускать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переедания.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Вставать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из-за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скушав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меньше,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ряд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рекомендаций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методик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похудения.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надежная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допускать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лишнего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ожирения.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питаться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согласно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распорядку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дня.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Древнем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Риме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могиле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долгожителя,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умер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возрасте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112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написано: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"Он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кушал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меру".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Принцип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умеренности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культурного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Существует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обеспечивают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необходимым: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здоровым.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отметить,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весной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осенью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заболеваниями.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Принимая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процент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отмечен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среди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помнить,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касается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предупреждение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зооантропонозов,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токсикоинфекций,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невзирая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выезжает,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неотложная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потребность?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По-видимому,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смогли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заменить.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народное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беречь.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болеешь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лечиться,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месте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тебя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заменит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Одной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диагностическо-лечебной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последняя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непосредственно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животноводческих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помещениях.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родовспоможения,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удаления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последа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т.д.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снимать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верхнюю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одежду,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(особенно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холодное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года).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создать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соответствующие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связана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физическим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напряжением.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Нельзя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эмоциями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служебного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центральную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нервную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Вредна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неприспособленных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роды,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неблагополучные,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коров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происходят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ночью,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отравления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приходится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отвечать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несовершенство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владельцы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предъявляют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необоснованные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претензии.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Перегрузка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нехватка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негативно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Наконец,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звеном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борьбе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зооантропонозами,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диагностирует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оказывает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заразиться.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Здесь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отметить,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рациональный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значительной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степени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зависит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бережно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применение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алкоголя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подобное,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невнимание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здоровью;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обращает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ранние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признаки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вовремя.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Труд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самоотверженность;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позволяет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рисковать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прямой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нет.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Несколько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привычках.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Несмотря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вследствие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ежегодно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около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1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млн.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никотиновый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поражениям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сердца,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сосудов,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легких,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бронхов,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желудка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т.д.,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кино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телевидение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значительной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степени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содействуют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популяризации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курения.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Курение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личное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каждого.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Курильщик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отравляют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окружающим.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побороть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вредную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привычку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курению.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Представьте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папиросой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зубах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рассказывает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вреде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теперь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вообразите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говорит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обследование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вынимая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сигареты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рта.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запах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никотина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едкий,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пропитывает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одежду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курильщика,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ковры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квартире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Следовательно,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курит,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члены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семьи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дышать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загрязненным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дымом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воздухом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кто-то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получает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удовлетворение.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вспомнить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злоупотреблении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спиртными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напитками.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Большинство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населения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нашего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государства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ведут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нормальный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образ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систематическое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пьянство,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злоупотребляет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достаточно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количество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членов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нашего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нарушает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здоровье,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приводит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падению,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расстройству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семьях,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рождению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детей.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Актуальным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вопрос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отсутствие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регламентированной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платы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обслуживание,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тяжелых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санитарно-гигиенических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угроза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простудных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заболеваний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влекут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стрессовые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выход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злоупотребление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спиртными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напитками.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бороться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злом,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очередь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целесообразным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создать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соответствующие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специалистов.</w:t>
      </w:r>
    </w:p>
    <w:p w:rsidR="00314CB2" w:rsidRDefault="00314CB2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10" w:name="_Toc496854190"/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Самооценка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знаний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и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действий</w:t>
      </w:r>
      <w:bookmarkEnd w:id="10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Высококвалифицированный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специалист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мужественный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проанализировать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искать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оправданий,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первую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очередь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изучит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упущения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соответствующие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выводы.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Строгая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самооценка,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самоконтроль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поступков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одним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совершенствования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роста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мастерства.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снисходительным.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Причем,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оценивая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учитывать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грубые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ошибки,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видят,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известные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Допустив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незначительную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погрешность,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зафиксировать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внимание,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проанализировать,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почему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вина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далее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избегать.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ответственный,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компетентный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работник,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великодушным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снисходительным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просчетов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Строгое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требовательное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вершине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мастерства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сфере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трезво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оценивать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сильные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стороны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недостатки.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достижения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вершин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врачебного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мастерства.</w:t>
      </w:r>
    </w:p>
    <w:p w:rsidR="00314CB2" w:rsidRDefault="00314CB2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11" w:name="_Toc496854191"/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Способность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к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самоусовершенствованию</w:t>
      </w:r>
      <w:bookmarkEnd w:id="11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учиться.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Доказано,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3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5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информация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возобновляется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40–50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%.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пополняет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изучает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информации,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быстро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мастерства.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выбирать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эффективные,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становится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преградой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между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современным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уровнем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очень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лечения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могли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помочь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борьбе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болезнью.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Работать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ежедневно.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пропустит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информацию,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полезной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профилактики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хозяйстве,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улучшения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диагностического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материалы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появляются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заниматься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самоподготовкой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хотя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неделю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потерять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базируется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квалификация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отставание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начинается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небольших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уступок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отношении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любым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причинам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день,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неделю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литературой,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методическими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рекомендациями,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достижениями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пассивно,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читая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литературу.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Важную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играет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самообучение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проверка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прочитанного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производства,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оценка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ошибок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причин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несчастных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случаев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Приятно,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общаешься,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отдают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твоим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эрудиции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квалификации.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Подвиг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стажем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состоит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годы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психологически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основными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чертами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доброта,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выдержка,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терпение,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учился,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совершенствовал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мастерство,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готовым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полезным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людям.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Учиться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выдающихся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ученых,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старших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товарищей.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Характерный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пример.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привыкли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подкожные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инъекции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шеи.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присмотритесь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действиям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опытного: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бедра.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протискиваться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между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животными,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задняя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туловища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свободна.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инъекция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участке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шеи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болезненна,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мышцы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здесь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слишком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тонкие,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участок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бедра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больший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площади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инъекции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проще.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Иногда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особенно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начинающий,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приступая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специальности,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ощущает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уверенности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себе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теряется.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посильная,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хватает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специальных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навыков,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рядом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помощник: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значительно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облегчает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работу.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Квалифицированный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фельдшер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научит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прошло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мимо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студенческие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годы.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Часто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фельдшерский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опыт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молодому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ситуациях.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Также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предостеречь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старших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коллег: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спешите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выводами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относительно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компетенции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лиц,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приступили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Нужно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адаптации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новых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способность,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время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сделают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Известно,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рождаются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учителями,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инженерами,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учеными,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становятся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воспитания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напряженного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увлечься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будущей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найти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силы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пройти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через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сложности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Высокая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квалификация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результат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вузе,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кропотливого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труда,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внутренней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самодисциплины.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процесс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обучения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продолжается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жизни</w:t>
      </w:r>
      <w:r w:rsidRPr="00314CB2">
        <w:rPr>
          <w:b/>
          <w:color w:val="000000"/>
          <w:sz w:val="28"/>
          <w:szCs w:val="28"/>
        </w:rPr>
        <w:t>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Любовь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особая.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Настоящий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постоянно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ощущает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людям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подаренное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людям,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вернется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принесет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радость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удовлетворение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профессии.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Самый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правильный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путь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счастью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стремлении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счастливым,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счастливыми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следует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понимать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потребности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других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беспокоиться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них,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помогая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словом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делом.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добросовестным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честным.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быстрее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простят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нехватку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недобросовестность.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Хочется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напомнить,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начинается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честности.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честный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хорошим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врачом,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каждый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честным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человеком.</w:t>
      </w:r>
    </w:p>
    <w:p w:rsidR="00314CB2" w:rsidRDefault="00314CB2">
      <w:pPr>
        <w:spacing w:after="200" w:line="276" w:lineRule="auto"/>
        <w:rPr>
          <w:b/>
          <w:color w:val="000000"/>
          <w:sz w:val="28"/>
          <w:szCs w:val="28"/>
        </w:rPr>
      </w:pPr>
      <w:bookmarkStart w:id="12" w:name="_Toc496854192"/>
      <w:r>
        <w:rPr>
          <w:color w:val="000000"/>
          <w:szCs w:val="28"/>
        </w:rPr>
        <w:br w:type="page"/>
      </w:r>
    </w:p>
    <w:p w:rsidR="00035D74" w:rsidRPr="00314CB2" w:rsidRDefault="00035D74" w:rsidP="00314CB2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314CB2">
        <w:rPr>
          <w:color w:val="000000"/>
          <w:szCs w:val="28"/>
        </w:rPr>
        <w:t>Долг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и</w:t>
      </w:r>
      <w:r w:rsidR="00314CB2" w:rsidRPr="00314CB2">
        <w:rPr>
          <w:color w:val="000000"/>
          <w:szCs w:val="28"/>
        </w:rPr>
        <w:t xml:space="preserve"> </w:t>
      </w:r>
      <w:r w:rsidRPr="00314CB2">
        <w:rPr>
          <w:color w:val="000000"/>
          <w:szCs w:val="28"/>
        </w:rPr>
        <w:t>совесть</w:t>
      </w:r>
      <w:bookmarkEnd w:id="12"/>
    </w:p>
    <w:p w:rsidR="00314CB2" w:rsidRDefault="00314CB2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Долг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представляет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основу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принципов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поведения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ответственности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людьми,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возложенных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обязанностей,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сочетание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интересов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общества.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настоящего,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преданного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стоит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–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найдет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возможность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преодолеть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препятствия,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мешают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выполнению,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поскольку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руководствуется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собственной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совестью.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много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руководящих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инстанций,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контролирующих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органов.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главный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наиболее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строгий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это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совесть.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пока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существует,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растет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активно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совершенствуется.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чувство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долга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внутреннего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притупляется,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срабатывает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внешний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стороны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руководства,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комиссий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т.п.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Конечно,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контроль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заменит.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Поэтому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главным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гарантом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успешной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работы,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усовершенствования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деонтологического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потенциала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является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способность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самовоспитанию.</w:t>
      </w:r>
    </w:p>
    <w:p w:rsidR="00035D74" w:rsidRPr="00314CB2" w:rsidRDefault="00035D74" w:rsidP="00314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B2">
        <w:rPr>
          <w:color w:val="000000"/>
          <w:sz w:val="28"/>
          <w:szCs w:val="28"/>
        </w:rPr>
        <w:t>Общество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течение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истории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развития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проявляло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ветеринарной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медицине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особый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интерес,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ставило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перед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высокие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требования.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есть,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по-видимому,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будет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Естественно,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условиях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такой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требовательности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врачу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успешно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выполнять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обязанности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может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только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благожелательный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человек.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Гиппократ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требовал,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чтобы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руки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были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всегда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чистыми,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совесть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незапятнанной.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Квалифицированный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врач,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кроме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знаний,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должен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иметь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еще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необходимые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для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своей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душевные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качества,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которые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определяют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его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моральное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лицо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и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положительно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влияют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на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профессиональную</w:t>
      </w:r>
      <w:r w:rsidR="00314CB2" w:rsidRPr="00314CB2">
        <w:rPr>
          <w:color w:val="000000"/>
          <w:sz w:val="28"/>
          <w:szCs w:val="28"/>
        </w:rPr>
        <w:t xml:space="preserve"> </w:t>
      </w:r>
      <w:r w:rsidRPr="00314CB2">
        <w:rPr>
          <w:color w:val="000000"/>
          <w:sz w:val="28"/>
          <w:szCs w:val="28"/>
        </w:rPr>
        <w:t>деятельность.</w:t>
      </w:r>
    </w:p>
    <w:sectPr w:rsidR="00035D74" w:rsidRPr="00314CB2" w:rsidSect="00314CB2">
      <w:headerReference w:type="default" r:id="rId7"/>
      <w:pgSz w:w="11909" w:h="16834"/>
      <w:pgMar w:top="1134" w:right="850" w:bottom="1134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3EB" w:rsidRDefault="001D63EB" w:rsidP="00D637E5">
      <w:r>
        <w:separator/>
      </w:r>
    </w:p>
  </w:endnote>
  <w:endnote w:type="continuationSeparator" w:id="0">
    <w:p w:rsidR="001D63EB" w:rsidRDefault="001D63EB" w:rsidP="00D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3EB" w:rsidRDefault="001D63EB" w:rsidP="00D637E5">
      <w:r>
        <w:separator/>
      </w:r>
    </w:p>
  </w:footnote>
  <w:footnote w:type="continuationSeparator" w:id="0">
    <w:p w:rsidR="001D63EB" w:rsidRDefault="001D63EB" w:rsidP="00D6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37E5" w:rsidRDefault="00D637E5">
    <w:pPr>
      <w:pStyle w:val="ad"/>
      <w:framePr w:wrap="auto" w:vAnchor="text" w:hAnchor="margin" w:xAlign="right" w:y="1"/>
      <w:rPr>
        <w:rStyle w:val="af"/>
      </w:rPr>
    </w:pPr>
  </w:p>
  <w:p w:rsidR="00D637E5" w:rsidRDefault="00D637E5" w:rsidP="00C84499">
    <w:pPr>
      <w:pStyle w:val="ad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E03EA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E25BD7"/>
    <w:multiLevelType w:val="singleLevel"/>
    <w:tmpl w:val="0ED8D0A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E27DC1"/>
    <w:multiLevelType w:val="hybridMultilevel"/>
    <w:tmpl w:val="973A0A28"/>
    <w:lvl w:ilvl="0" w:tplc="DE3C384E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D4E14A4"/>
    <w:multiLevelType w:val="hybridMultilevel"/>
    <w:tmpl w:val="3B5A5756"/>
    <w:lvl w:ilvl="0" w:tplc="A60A5494">
      <w:start w:val="1"/>
      <w:numFmt w:val="decimal"/>
      <w:lvlText w:val="%1."/>
      <w:lvlJc w:val="left"/>
      <w:pPr>
        <w:tabs>
          <w:tab w:val="num" w:pos="2344"/>
        </w:tabs>
        <w:ind w:left="2344" w:hanging="16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36824D8"/>
    <w:multiLevelType w:val="singleLevel"/>
    <w:tmpl w:val="738E8E0A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592CB7"/>
    <w:multiLevelType w:val="singleLevel"/>
    <w:tmpl w:val="5624386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AB07CA"/>
    <w:multiLevelType w:val="hybridMultilevel"/>
    <w:tmpl w:val="36E8C06A"/>
    <w:lvl w:ilvl="0" w:tplc="0419000F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72B22"/>
    <w:multiLevelType w:val="singleLevel"/>
    <w:tmpl w:val="D36C807C"/>
    <w:lvl w:ilvl="0">
      <w:start w:val="1"/>
      <w:numFmt w:val="decimal"/>
      <w:lvlText w:val="%1."/>
      <w:legacy w:legacy="1" w:legacySpace="0" w:legacyIndent="360"/>
      <w:lvlJc w:val="left"/>
      <w:pPr>
        <w:ind w:left="1349" w:hanging="360"/>
      </w:pPr>
      <w:rPr>
        <w:rFonts w:cs="Times New Roman"/>
      </w:rPr>
    </w:lvl>
  </w:abstractNum>
  <w:abstractNum w:abstractNumId="8" w15:restartNumberingAfterBreak="0">
    <w:nsid w:val="267625B9"/>
    <w:multiLevelType w:val="hybridMultilevel"/>
    <w:tmpl w:val="BC78B866"/>
    <w:lvl w:ilvl="0" w:tplc="C30ADC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68D3123"/>
    <w:multiLevelType w:val="hybridMultilevel"/>
    <w:tmpl w:val="73A868FC"/>
    <w:lvl w:ilvl="0" w:tplc="EDB26F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385147"/>
    <w:multiLevelType w:val="singleLevel"/>
    <w:tmpl w:val="A15CB3A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2C585651"/>
    <w:multiLevelType w:val="singleLevel"/>
    <w:tmpl w:val="73504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B43FC0"/>
    <w:multiLevelType w:val="singleLevel"/>
    <w:tmpl w:val="DFF8CC8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E93C43"/>
    <w:multiLevelType w:val="singleLevel"/>
    <w:tmpl w:val="8332B4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23645D3"/>
    <w:multiLevelType w:val="hybridMultilevel"/>
    <w:tmpl w:val="3350F14A"/>
    <w:lvl w:ilvl="0" w:tplc="8702F4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4605F07"/>
    <w:multiLevelType w:val="singleLevel"/>
    <w:tmpl w:val="AE604CC2"/>
    <w:lvl w:ilvl="0">
      <w:start w:val="4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2859B6"/>
    <w:multiLevelType w:val="hybridMultilevel"/>
    <w:tmpl w:val="5626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3B1F89"/>
    <w:multiLevelType w:val="singleLevel"/>
    <w:tmpl w:val="85EAC042"/>
    <w:lvl w:ilvl="0">
      <w:start w:val="3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400B99"/>
    <w:multiLevelType w:val="hybridMultilevel"/>
    <w:tmpl w:val="B7C6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40307"/>
    <w:multiLevelType w:val="singleLevel"/>
    <w:tmpl w:val="D36C80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4CB4568A"/>
    <w:multiLevelType w:val="singleLevel"/>
    <w:tmpl w:val="5624386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CB3E9E"/>
    <w:multiLevelType w:val="hybridMultilevel"/>
    <w:tmpl w:val="09B26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172226"/>
    <w:multiLevelType w:val="hybridMultilevel"/>
    <w:tmpl w:val="C504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2615CE"/>
    <w:multiLevelType w:val="singleLevel"/>
    <w:tmpl w:val="168C433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535954A9"/>
    <w:multiLevelType w:val="singleLevel"/>
    <w:tmpl w:val="62805156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B45BB7"/>
    <w:multiLevelType w:val="singleLevel"/>
    <w:tmpl w:val="BEEABF0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956758A"/>
    <w:multiLevelType w:val="singleLevel"/>
    <w:tmpl w:val="1ACC80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291DCE"/>
    <w:multiLevelType w:val="hybridMultilevel"/>
    <w:tmpl w:val="4F9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793CC3"/>
    <w:multiLevelType w:val="hybridMultilevel"/>
    <w:tmpl w:val="5082E5EE"/>
    <w:lvl w:ilvl="0" w:tplc="F3A6C54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3E1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6C7250"/>
    <w:multiLevelType w:val="hybridMultilevel"/>
    <w:tmpl w:val="9190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5F5BF2"/>
    <w:multiLevelType w:val="hybridMultilevel"/>
    <w:tmpl w:val="4DC0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B33A14"/>
    <w:multiLevelType w:val="hybridMultilevel"/>
    <w:tmpl w:val="A9688A62"/>
    <w:lvl w:ilvl="0" w:tplc="0CCA1A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3" w15:restartNumberingAfterBreak="0">
    <w:nsid w:val="64333D3A"/>
    <w:multiLevelType w:val="hybridMultilevel"/>
    <w:tmpl w:val="5726B110"/>
    <w:lvl w:ilvl="0" w:tplc="7D349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680671B6"/>
    <w:multiLevelType w:val="singleLevel"/>
    <w:tmpl w:val="E1389E7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DFF13A3"/>
    <w:multiLevelType w:val="singleLevel"/>
    <w:tmpl w:val="0EF8BC5A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9F7BB9"/>
    <w:multiLevelType w:val="singleLevel"/>
    <w:tmpl w:val="9A7C327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</w:abstractNum>
  <w:abstractNum w:abstractNumId="37" w15:restartNumberingAfterBreak="0">
    <w:nsid w:val="70412A63"/>
    <w:multiLevelType w:val="singleLevel"/>
    <w:tmpl w:val="A8F0AF4C"/>
    <w:lvl w:ilvl="0">
      <w:start w:val="1"/>
      <w:numFmt w:val="decimal"/>
      <w:lvlText w:val="%1."/>
      <w:legacy w:legacy="1" w:legacySpace="0" w:legacyIndent="927"/>
      <w:lvlJc w:val="left"/>
      <w:pPr>
        <w:ind w:left="927" w:hanging="927"/>
      </w:pPr>
      <w:rPr>
        <w:rFonts w:cs="Times New Roman"/>
      </w:rPr>
    </w:lvl>
  </w:abstractNum>
  <w:abstractNum w:abstractNumId="38" w15:restartNumberingAfterBreak="0">
    <w:nsid w:val="7159289A"/>
    <w:multiLevelType w:val="hybridMultilevel"/>
    <w:tmpl w:val="D9EE2D4E"/>
    <w:lvl w:ilvl="0" w:tplc="415E08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A3A5432"/>
    <w:multiLevelType w:val="singleLevel"/>
    <w:tmpl w:val="7AE63F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E974192"/>
    <w:multiLevelType w:val="singleLevel"/>
    <w:tmpl w:val="72906F5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F3266E3"/>
    <w:multiLevelType w:val="singleLevel"/>
    <w:tmpl w:val="1B8C26E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36"/>
  </w:num>
  <w:num w:numId="5">
    <w:abstractNumId w:val="29"/>
  </w:num>
  <w:num w:numId="6">
    <w:abstractNumId w:val="16"/>
  </w:num>
  <w:num w:numId="7">
    <w:abstractNumId w:val="3"/>
  </w:num>
  <w:num w:numId="8">
    <w:abstractNumId w:val="14"/>
  </w:num>
  <w:num w:numId="9">
    <w:abstractNumId w:val="27"/>
  </w:num>
  <w:num w:numId="10">
    <w:abstractNumId w:val="31"/>
  </w:num>
  <w:num w:numId="11">
    <w:abstractNumId w:val="38"/>
  </w:num>
  <w:num w:numId="12">
    <w:abstractNumId w:val="6"/>
  </w:num>
  <w:num w:numId="13">
    <w:abstractNumId w:val="2"/>
  </w:num>
  <w:num w:numId="14">
    <w:abstractNumId w:val="9"/>
  </w:num>
  <w:num w:numId="15">
    <w:abstractNumId w:val="22"/>
  </w:num>
  <w:num w:numId="16">
    <w:abstractNumId w:val="28"/>
  </w:num>
  <w:num w:numId="17">
    <w:abstractNumId w:val="30"/>
  </w:num>
  <w:num w:numId="18">
    <w:abstractNumId w:val="21"/>
  </w:num>
  <w:num w:numId="19">
    <w:abstractNumId w:val="33"/>
  </w:num>
  <w:num w:numId="20">
    <w:abstractNumId w:val="8"/>
  </w:num>
  <w:num w:numId="21">
    <w:abstractNumId w:val="11"/>
  </w:num>
  <w:num w:numId="22">
    <w:abstractNumId w:val="25"/>
  </w:num>
  <w:num w:numId="23">
    <w:abstractNumId w:val="13"/>
  </w:num>
  <w:num w:numId="24">
    <w:abstractNumId w:val="23"/>
  </w:num>
  <w:num w:numId="25">
    <w:abstractNumId w:val="10"/>
  </w:num>
  <w:num w:numId="26">
    <w:abstractNumId w:val="35"/>
  </w:num>
  <w:num w:numId="27">
    <w:abstractNumId w:val="12"/>
  </w:num>
  <w:num w:numId="28">
    <w:abstractNumId w:val="1"/>
  </w:num>
  <w:num w:numId="29">
    <w:abstractNumId w:val="4"/>
  </w:num>
  <w:num w:numId="30">
    <w:abstractNumId w:val="24"/>
  </w:num>
  <w:num w:numId="31">
    <w:abstractNumId w:val="41"/>
  </w:num>
  <w:num w:numId="32">
    <w:abstractNumId w:val="39"/>
  </w:num>
  <w:num w:numId="33">
    <w:abstractNumId w:val="20"/>
  </w:num>
  <w:num w:numId="34">
    <w:abstractNumId w:val="5"/>
  </w:num>
  <w:num w:numId="35">
    <w:abstractNumId w:val="17"/>
  </w:num>
  <w:num w:numId="36">
    <w:abstractNumId w:val="34"/>
  </w:num>
  <w:num w:numId="37">
    <w:abstractNumId w:val="15"/>
  </w:num>
  <w:num w:numId="38">
    <w:abstractNumId w:val="40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0">
    <w:abstractNumId w:val="7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0"/>
    <w:rsid w:val="0000233D"/>
    <w:rsid w:val="000054CA"/>
    <w:rsid w:val="00005890"/>
    <w:rsid w:val="00014FAA"/>
    <w:rsid w:val="00015972"/>
    <w:rsid w:val="00016C80"/>
    <w:rsid w:val="00035D74"/>
    <w:rsid w:val="000410F1"/>
    <w:rsid w:val="00052F74"/>
    <w:rsid w:val="00081D6F"/>
    <w:rsid w:val="00091608"/>
    <w:rsid w:val="0009361A"/>
    <w:rsid w:val="000A79C9"/>
    <w:rsid w:val="000C1BF6"/>
    <w:rsid w:val="000E6441"/>
    <w:rsid w:val="0010119F"/>
    <w:rsid w:val="00112B5D"/>
    <w:rsid w:val="001218C2"/>
    <w:rsid w:val="00133198"/>
    <w:rsid w:val="00141152"/>
    <w:rsid w:val="00157A3E"/>
    <w:rsid w:val="00163900"/>
    <w:rsid w:val="0017169B"/>
    <w:rsid w:val="00186864"/>
    <w:rsid w:val="001A6739"/>
    <w:rsid w:val="001B2E26"/>
    <w:rsid w:val="001B58EF"/>
    <w:rsid w:val="001D63EB"/>
    <w:rsid w:val="0020555E"/>
    <w:rsid w:val="00214341"/>
    <w:rsid w:val="00220DCB"/>
    <w:rsid w:val="00227524"/>
    <w:rsid w:val="00227E26"/>
    <w:rsid w:val="002367E5"/>
    <w:rsid w:val="00246513"/>
    <w:rsid w:val="00250741"/>
    <w:rsid w:val="002623AA"/>
    <w:rsid w:val="002720F0"/>
    <w:rsid w:val="00290C5F"/>
    <w:rsid w:val="002B742F"/>
    <w:rsid w:val="002C5F7E"/>
    <w:rsid w:val="002D52E6"/>
    <w:rsid w:val="002E1680"/>
    <w:rsid w:val="002E6A2D"/>
    <w:rsid w:val="002F0820"/>
    <w:rsid w:val="00314075"/>
    <w:rsid w:val="00314CB2"/>
    <w:rsid w:val="003376ED"/>
    <w:rsid w:val="00342926"/>
    <w:rsid w:val="0035418C"/>
    <w:rsid w:val="003730DA"/>
    <w:rsid w:val="003750D9"/>
    <w:rsid w:val="00391BF4"/>
    <w:rsid w:val="003C1994"/>
    <w:rsid w:val="003C4265"/>
    <w:rsid w:val="003C7ADB"/>
    <w:rsid w:val="003D326B"/>
    <w:rsid w:val="003D42D1"/>
    <w:rsid w:val="003D5C4A"/>
    <w:rsid w:val="004178E0"/>
    <w:rsid w:val="00427B4A"/>
    <w:rsid w:val="004341E9"/>
    <w:rsid w:val="004356BA"/>
    <w:rsid w:val="00437F58"/>
    <w:rsid w:val="004419FC"/>
    <w:rsid w:val="004528BE"/>
    <w:rsid w:val="004670C8"/>
    <w:rsid w:val="00482617"/>
    <w:rsid w:val="00495686"/>
    <w:rsid w:val="00497605"/>
    <w:rsid w:val="004A3B6E"/>
    <w:rsid w:val="004B028F"/>
    <w:rsid w:val="004B2F52"/>
    <w:rsid w:val="004C755E"/>
    <w:rsid w:val="004C75E7"/>
    <w:rsid w:val="004D1DB4"/>
    <w:rsid w:val="004E0EDF"/>
    <w:rsid w:val="004E1901"/>
    <w:rsid w:val="004E31EB"/>
    <w:rsid w:val="004F526D"/>
    <w:rsid w:val="005016F4"/>
    <w:rsid w:val="0051145A"/>
    <w:rsid w:val="00512598"/>
    <w:rsid w:val="00527746"/>
    <w:rsid w:val="00552B68"/>
    <w:rsid w:val="00557A1B"/>
    <w:rsid w:val="00563373"/>
    <w:rsid w:val="005A3067"/>
    <w:rsid w:val="005A33F4"/>
    <w:rsid w:val="005A5B15"/>
    <w:rsid w:val="005A5DC0"/>
    <w:rsid w:val="005D474D"/>
    <w:rsid w:val="005E76B5"/>
    <w:rsid w:val="005F068C"/>
    <w:rsid w:val="006010F0"/>
    <w:rsid w:val="00602C1B"/>
    <w:rsid w:val="006104A2"/>
    <w:rsid w:val="0062309E"/>
    <w:rsid w:val="00645A79"/>
    <w:rsid w:val="00657693"/>
    <w:rsid w:val="00675D25"/>
    <w:rsid w:val="006952D4"/>
    <w:rsid w:val="006A4B80"/>
    <w:rsid w:val="006B7B4F"/>
    <w:rsid w:val="006C5097"/>
    <w:rsid w:val="006C756A"/>
    <w:rsid w:val="006E0793"/>
    <w:rsid w:val="006E28D3"/>
    <w:rsid w:val="006F3918"/>
    <w:rsid w:val="006F7F25"/>
    <w:rsid w:val="007039AC"/>
    <w:rsid w:val="007310EA"/>
    <w:rsid w:val="007338D3"/>
    <w:rsid w:val="00753081"/>
    <w:rsid w:val="00761BDA"/>
    <w:rsid w:val="0077524F"/>
    <w:rsid w:val="00794C72"/>
    <w:rsid w:val="007B389B"/>
    <w:rsid w:val="007D03B6"/>
    <w:rsid w:val="007E0AA0"/>
    <w:rsid w:val="007F2563"/>
    <w:rsid w:val="007F3834"/>
    <w:rsid w:val="007F3B6B"/>
    <w:rsid w:val="00805A7B"/>
    <w:rsid w:val="00817FBE"/>
    <w:rsid w:val="008235BC"/>
    <w:rsid w:val="00823E4E"/>
    <w:rsid w:val="0085343A"/>
    <w:rsid w:val="00853FD7"/>
    <w:rsid w:val="008723DD"/>
    <w:rsid w:val="00896ED2"/>
    <w:rsid w:val="008A344C"/>
    <w:rsid w:val="008C0C84"/>
    <w:rsid w:val="008C1779"/>
    <w:rsid w:val="008F153B"/>
    <w:rsid w:val="0091014B"/>
    <w:rsid w:val="00910FF3"/>
    <w:rsid w:val="0093471D"/>
    <w:rsid w:val="009357AE"/>
    <w:rsid w:val="00942345"/>
    <w:rsid w:val="00957BDF"/>
    <w:rsid w:val="00966EE0"/>
    <w:rsid w:val="00971614"/>
    <w:rsid w:val="0097459B"/>
    <w:rsid w:val="00982DC6"/>
    <w:rsid w:val="00983CF7"/>
    <w:rsid w:val="00987D99"/>
    <w:rsid w:val="009A6AD9"/>
    <w:rsid w:val="009C4C46"/>
    <w:rsid w:val="009E53DD"/>
    <w:rsid w:val="009F379F"/>
    <w:rsid w:val="00A03B3B"/>
    <w:rsid w:val="00A123CC"/>
    <w:rsid w:val="00A247E1"/>
    <w:rsid w:val="00A314C9"/>
    <w:rsid w:val="00A432C4"/>
    <w:rsid w:val="00A46013"/>
    <w:rsid w:val="00A52789"/>
    <w:rsid w:val="00A66D54"/>
    <w:rsid w:val="00AA2AFE"/>
    <w:rsid w:val="00AB1D71"/>
    <w:rsid w:val="00AB4EEB"/>
    <w:rsid w:val="00AB668B"/>
    <w:rsid w:val="00AB7045"/>
    <w:rsid w:val="00AC7C4B"/>
    <w:rsid w:val="00AD4008"/>
    <w:rsid w:val="00AF546C"/>
    <w:rsid w:val="00B04592"/>
    <w:rsid w:val="00B22E60"/>
    <w:rsid w:val="00B262D0"/>
    <w:rsid w:val="00B33B5E"/>
    <w:rsid w:val="00B353B2"/>
    <w:rsid w:val="00B379A8"/>
    <w:rsid w:val="00B50F32"/>
    <w:rsid w:val="00B62EC9"/>
    <w:rsid w:val="00B64465"/>
    <w:rsid w:val="00BA22B0"/>
    <w:rsid w:val="00BA4449"/>
    <w:rsid w:val="00BD2F80"/>
    <w:rsid w:val="00BE726A"/>
    <w:rsid w:val="00BF3ADF"/>
    <w:rsid w:val="00C05C96"/>
    <w:rsid w:val="00C17089"/>
    <w:rsid w:val="00C60255"/>
    <w:rsid w:val="00C62577"/>
    <w:rsid w:val="00C80FF5"/>
    <w:rsid w:val="00C84499"/>
    <w:rsid w:val="00CB46C6"/>
    <w:rsid w:val="00CC386C"/>
    <w:rsid w:val="00CD2491"/>
    <w:rsid w:val="00CF4A22"/>
    <w:rsid w:val="00D207A3"/>
    <w:rsid w:val="00D23728"/>
    <w:rsid w:val="00D25A11"/>
    <w:rsid w:val="00D27E8E"/>
    <w:rsid w:val="00D363C8"/>
    <w:rsid w:val="00D43FAC"/>
    <w:rsid w:val="00D637E5"/>
    <w:rsid w:val="00DB5280"/>
    <w:rsid w:val="00DC0BE8"/>
    <w:rsid w:val="00DC7C6F"/>
    <w:rsid w:val="00DF5525"/>
    <w:rsid w:val="00E0205D"/>
    <w:rsid w:val="00E15C41"/>
    <w:rsid w:val="00E23928"/>
    <w:rsid w:val="00E40B93"/>
    <w:rsid w:val="00E5713B"/>
    <w:rsid w:val="00E61FFA"/>
    <w:rsid w:val="00E7062E"/>
    <w:rsid w:val="00E90E75"/>
    <w:rsid w:val="00EA18F0"/>
    <w:rsid w:val="00EC1167"/>
    <w:rsid w:val="00EC7D8A"/>
    <w:rsid w:val="00ED78FB"/>
    <w:rsid w:val="00EE6FA5"/>
    <w:rsid w:val="00EF3DEE"/>
    <w:rsid w:val="00F12FC6"/>
    <w:rsid w:val="00F319F5"/>
    <w:rsid w:val="00F45CC8"/>
    <w:rsid w:val="00F85F4D"/>
    <w:rsid w:val="00FA1E5B"/>
    <w:rsid w:val="00FA7121"/>
    <w:rsid w:val="00FB7181"/>
    <w:rsid w:val="00FC41B6"/>
    <w:rsid w:val="00FD035A"/>
    <w:rsid w:val="00FD3FF4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CD8D-CDA9-4C31-95A5-050617C3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footer" w:locked="1"/>
    <w:lsdException w:name="index heading" w:locked="1"/>
    <w:lsdException w:name="caption" w:locked="1" w:qFormat="1"/>
    <w:lsdException w:name="envelope address" w:locked="1"/>
    <w:lsdException w:name="envelope return" w:locked="1"/>
    <w:lsdException w:name="annotation reference" w:locked="1"/>
    <w:lsdException w:name="page number" w:locked="1"/>
    <w:lsdException w:name="toa heading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Message Header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4B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54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6FA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E6FA5"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794C7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A1E5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E6FA5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794C7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C756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18686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054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FA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794C7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FA1E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794C7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6C756A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locked/>
    <w:rsid w:val="00186864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6010F0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Subtitle"/>
    <w:basedOn w:val="a"/>
    <w:link w:val="a6"/>
    <w:qFormat/>
    <w:rsid w:val="006010F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locked/>
    <w:rsid w:val="006010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semiHidden/>
    <w:rsid w:val="006010F0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semiHidden/>
    <w:rsid w:val="00EE6F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EE6FA5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EE6F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EE6FA5"/>
    <w:rPr>
      <w:rFonts w:cs="Times New Roman"/>
    </w:rPr>
  </w:style>
  <w:style w:type="paragraph" w:styleId="a9">
    <w:name w:val="Body Text Indent"/>
    <w:basedOn w:val="a"/>
    <w:link w:val="aa"/>
    <w:semiHidden/>
    <w:rsid w:val="000054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0054CA"/>
    <w:rPr>
      <w:rFonts w:cs="Times New Roman"/>
    </w:rPr>
  </w:style>
  <w:style w:type="paragraph" w:styleId="23">
    <w:name w:val="Body Text Indent 2"/>
    <w:basedOn w:val="a"/>
    <w:link w:val="24"/>
    <w:semiHidden/>
    <w:rsid w:val="009101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91014B"/>
    <w:rPr>
      <w:rFonts w:cs="Times New Roman"/>
    </w:rPr>
  </w:style>
  <w:style w:type="paragraph" w:styleId="33">
    <w:name w:val="Body Text 3"/>
    <w:basedOn w:val="a"/>
    <w:link w:val="34"/>
    <w:rsid w:val="00794C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794C7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rsid w:val="00C1708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C1708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rsid w:val="005A33F4"/>
    <w:pPr>
      <w:tabs>
        <w:tab w:val="center" w:pos="4153"/>
        <w:tab w:val="right" w:pos="8306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semiHidden/>
    <w:locked/>
    <w:rsid w:val="005A33F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FA1E5B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FA1E5B"/>
    <w:rPr>
      <w:b/>
      <w:sz w:val="28"/>
    </w:rPr>
  </w:style>
  <w:style w:type="character" w:styleId="af">
    <w:name w:val="page number"/>
    <w:basedOn w:val="a0"/>
    <w:rsid w:val="00FA1E5B"/>
    <w:rPr>
      <w:rFonts w:cs="Times New Roman"/>
    </w:rPr>
  </w:style>
  <w:style w:type="paragraph" w:styleId="af0">
    <w:name w:val="caption"/>
    <w:basedOn w:val="a"/>
    <w:next w:val="a"/>
    <w:qFormat/>
    <w:rsid w:val="00563373"/>
    <w:pPr>
      <w:keepNext/>
      <w:jc w:val="both"/>
      <w:outlineLvl w:val="2"/>
    </w:pPr>
    <w:rPr>
      <w:sz w:val="28"/>
    </w:rPr>
  </w:style>
  <w:style w:type="paragraph" w:styleId="af1">
    <w:name w:val="Plain Text"/>
    <w:basedOn w:val="a"/>
    <w:link w:val="af2"/>
    <w:rsid w:val="004670C8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af2">
    <w:name w:val="Текст Знак"/>
    <w:basedOn w:val="a0"/>
    <w:link w:val="af1"/>
    <w:locked/>
    <w:rsid w:val="004670C8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xl22">
    <w:name w:val="xl22"/>
    <w:basedOn w:val="a"/>
    <w:rsid w:val="00112B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EC116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CF4A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CF4A22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6B7B4F"/>
    <w:pPr>
      <w:ind w:left="720"/>
      <w:contextualSpacing/>
    </w:pPr>
    <w:rPr>
      <w:b/>
      <w:sz w:val="36"/>
      <w:szCs w:val="36"/>
    </w:rPr>
  </w:style>
  <w:style w:type="paragraph" w:styleId="af6">
    <w:name w:val="Normal (Web)"/>
    <w:basedOn w:val="a"/>
    <w:rsid w:val="00CB46C6"/>
    <w:pPr>
      <w:spacing w:before="100" w:beforeAutospacing="1" w:after="100" w:afterAutospacing="1"/>
    </w:pPr>
    <w:rPr>
      <w:rFonts w:ascii="Garamond" w:hAnsi="Garamond"/>
      <w:color w:val="000000"/>
      <w:sz w:val="22"/>
      <w:lang w:eastAsia="en-US"/>
    </w:rPr>
  </w:style>
  <w:style w:type="paragraph" w:customStyle="1" w:styleId="311">
    <w:name w:val="Основной текст с отступом 31"/>
    <w:basedOn w:val="a"/>
    <w:rsid w:val="00BA4449"/>
    <w:pPr>
      <w:widowControl w:val="0"/>
      <w:spacing w:line="360" w:lineRule="auto"/>
      <w:ind w:firstLine="720"/>
      <w:jc w:val="both"/>
    </w:pPr>
    <w:rPr>
      <w:sz w:val="24"/>
      <w:lang w:val="uk-UA"/>
    </w:rPr>
  </w:style>
  <w:style w:type="paragraph" w:customStyle="1" w:styleId="211">
    <w:name w:val="Основной текст с отступом 21"/>
    <w:basedOn w:val="a"/>
    <w:rsid w:val="004C75E7"/>
    <w:pPr>
      <w:widowControl w:val="0"/>
      <w:spacing w:line="360" w:lineRule="auto"/>
      <w:ind w:left="360"/>
      <w:jc w:val="both"/>
    </w:pPr>
    <w:rPr>
      <w:sz w:val="24"/>
      <w:lang w:val="uk-UA"/>
    </w:rPr>
  </w:style>
  <w:style w:type="paragraph" w:customStyle="1" w:styleId="220">
    <w:name w:val="Основной текст 22"/>
    <w:basedOn w:val="a"/>
    <w:rsid w:val="0035418C"/>
    <w:pPr>
      <w:widowControl w:val="0"/>
      <w:spacing w:line="360" w:lineRule="auto"/>
      <w:ind w:left="440"/>
      <w:jc w:val="both"/>
    </w:pPr>
    <w:rPr>
      <w:sz w:val="24"/>
      <w:lang w:val="uk-UA"/>
    </w:rPr>
  </w:style>
  <w:style w:type="paragraph" w:styleId="af7">
    <w:name w:val="envelope address"/>
    <w:basedOn w:val="a"/>
    <w:semiHidden/>
    <w:rsid w:val="00F319F5"/>
    <w:pPr>
      <w:framePr w:w="7920" w:h="1980" w:hRule="exact" w:hSpace="180" w:wrap="auto" w:hAnchor="page" w:xAlign="center" w:yAlign="bottom"/>
      <w:ind w:left="2880"/>
      <w:jc w:val="center"/>
    </w:pPr>
    <w:rPr>
      <w:rFonts w:ascii="Arial" w:hAnsi="Arial"/>
      <w:sz w:val="24"/>
    </w:rPr>
  </w:style>
  <w:style w:type="character" w:customStyle="1" w:styleId="11">
    <w:name w:val="Выделение1"/>
    <w:basedOn w:val="a0"/>
    <w:rsid w:val="00F319F5"/>
    <w:rPr>
      <w:rFonts w:ascii="Times New Roman" w:hAnsi="Times New Roman" w:cs="Times New Roman"/>
    </w:rPr>
  </w:style>
  <w:style w:type="paragraph" w:styleId="af8">
    <w:name w:val="toa heading"/>
    <w:basedOn w:val="a"/>
    <w:next w:val="a"/>
    <w:semiHidden/>
    <w:rsid w:val="00F319F5"/>
    <w:pPr>
      <w:spacing w:before="120"/>
    </w:pPr>
    <w:rPr>
      <w:rFonts w:ascii="Arial" w:hAnsi="Arial"/>
      <w:b/>
      <w:sz w:val="24"/>
    </w:rPr>
  </w:style>
  <w:style w:type="paragraph" w:styleId="25">
    <w:name w:val="envelope return"/>
    <w:basedOn w:val="a"/>
    <w:semiHidden/>
    <w:rsid w:val="00F319F5"/>
    <w:rPr>
      <w:rFonts w:ascii="Arial" w:hAnsi="Arial"/>
      <w:sz w:val="24"/>
    </w:rPr>
  </w:style>
  <w:style w:type="character" w:customStyle="1" w:styleId="12">
    <w:name w:val="Строгий1"/>
    <w:basedOn w:val="a0"/>
    <w:rsid w:val="00F319F5"/>
    <w:rPr>
      <w:rFonts w:ascii="Times New Roman" w:hAnsi="Times New Roman" w:cs="Times New Roman"/>
      <w:b/>
    </w:rPr>
  </w:style>
  <w:style w:type="paragraph" w:customStyle="1" w:styleId="13">
    <w:name w:val="Текст1"/>
    <w:basedOn w:val="a"/>
    <w:rsid w:val="00F319F5"/>
    <w:rPr>
      <w:rFonts w:ascii="Courier New" w:hAnsi="Courier New"/>
    </w:rPr>
  </w:style>
  <w:style w:type="paragraph" w:styleId="14">
    <w:name w:val="index 1"/>
    <w:basedOn w:val="a"/>
    <w:next w:val="a"/>
    <w:semiHidden/>
    <w:rsid w:val="00F319F5"/>
    <w:pPr>
      <w:ind w:left="280" w:hanging="280"/>
    </w:pPr>
    <w:rPr>
      <w:sz w:val="24"/>
    </w:rPr>
  </w:style>
  <w:style w:type="paragraph" w:styleId="af9">
    <w:name w:val="index heading"/>
    <w:basedOn w:val="a"/>
    <w:next w:val="14"/>
    <w:semiHidden/>
    <w:rsid w:val="00F319F5"/>
    <w:pPr>
      <w:jc w:val="center"/>
    </w:pPr>
    <w:rPr>
      <w:rFonts w:ascii="Arial" w:hAnsi="Arial"/>
      <w:b/>
      <w:sz w:val="24"/>
    </w:rPr>
  </w:style>
  <w:style w:type="paragraph" w:styleId="afa">
    <w:name w:val="Message Header"/>
    <w:basedOn w:val="a"/>
    <w:link w:val="afb"/>
    <w:semiHidden/>
    <w:rsid w:val="00F319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  <w:sz w:val="24"/>
    </w:rPr>
  </w:style>
  <w:style w:type="character" w:customStyle="1" w:styleId="afb">
    <w:name w:val="Шапка Знак"/>
    <w:basedOn w:val="a0"/>
    <w:link w:val="afa"/>
    <w:semiHidden/>
    <w:locked/>
    <w:rsid w:val="00F319F5"/>
    <w:rPr>
      <w:rFonts w:ascii="Arial" w:hAnsi="Arial" w:cs="Times New Roman"/>
      <w:sz w:val="20"/>
      <w:szCs w:val="20"/>
      <w:shd w:val="pct20" w:color="auto" w:fill="auto"/>
      <w:lang w:val="x-none" w:eastAsia="ru-RU"/>
    </w:rPr>
  </w:style>
  <w:style w:type="paragraph" w:styleId="15">
    <w:name w:val="toc 1"/>
    <w:basedOn w:val="a"/>
    <w:next w:val="a"/>
    <w:semiHidden/>
    <w:rsid w:val="00F319F5"/>
    <w:pPr>
      <w:tabs>
        <w:tab w:val="right" w:leader="dot" w:pos="9923"/>
      </w:tabs>
      <w:spacing w:before="120" w:after="120"/>
    </w:pPr>
    <w:rPr>
      <w:b/>
      <w:caps/>
      <w:noProof/>
      <w:sz w:val="24"/>
    </w:rPr>
  </w:style>
  <w:style w:type="paragraph" w:styleId="26">
    <w:name w:val="toc 2"/>
    <w:basedOn w:val="a"/>
    <w:next w:val="a"/>
    <w:semiHidden/>
    <w:rsid w:val="00F319F5"/>
    <w:pPr>
      <w:tabs>
        <w:tab w:val="right" w:leader="dot" w:pos="9923"/>
      </w:tabs>
      <w:ind w:left="240"/>
    </w:pPr>
    <w:rPr>
      <w:b/>
      <w:noProof/>
      <w:sz w:val="24"/>
    </w:rPr>
  </w:style>
  <w:style w:type="paragraph" w:customStyle="1" w:styleId="FR2">
    <w:name w:val="FR2"/>
    <w:rsid w:val="00F319F5"/>
    <w:pPr>
      <w:widowControl w:val="0"/>
      <w:spacing w:before="20"/>
      <w:ind w:left="240"/>
    </w:pPr>
    <w:rPr>
      <w:rFonts w:ascii="Arial" w:hAnsi="Arial" w:cs="Times New Roman"/>
      <w:i/>
      <w:sz w:val="18"/>
      <w:lang w:val="uk-UA"/>
    </w:rPr>
  </w:style>
  <w:style w:type="character" w:styleId="afc">
    <w:name w:val="annotation reference"/>
    <w:basedOn w:val="a0"/>
    <w:semiHidden/>
    <w:rsid w:val="00F319F5"/>
    <w:rPr>
      <w:rFonts w:cs="Times New Roman"/>
      <w:sz w:val="16"/>
    </w:rPr>
  </w:style>
  <w:style w:type="paragraph" w:styleId="afd">
    <w:name w:val="annotation text"/>
    <w:basedOn w:val="a"/>
    <w:link w:val="afe"/>
    <w:semiHidden/>
    <w:rsid w:val="00F319F5"/>
  </w:style>
  <w:style w:type="character" w:customStyle="1" w:styleId="afe">
    <w:name w:val="Текст примечания Знак"/>
    <w:basedOn w:val="a0"/>
    <w:link w:val="afd"/>
    <w:semiHidden/>
    <w:locked/>
    <w:rsid w:val="00F319F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5">
    <w:name w:val="toc 3"/>
    <w:basedOn w:val="a"/>
    <w:next w:val="a"/>
    <w:semiHidden/>
    <w:rsid w:val="00F319F5"/>
    <w:pPr>
      <w:tabs>
        <w:tab w:val="right" w:leader="dot" w:pos="9923"/>
      </w:tabs>
      <w:ind w:left="480"/>
    </w:pPr>
    <w:rPr>
      <w:noProof/>
      <w:sz w:val="22"/>
    </w:rPr>
  </w:style>
  <w:style w:type="paragraph" w:styleId="41">
    <w:name w:val="toc 4"/>
    <w:basedOn w:val="a"/>
    <w:next w:val="a"/>
    <w:semiHidden/>
    <w:rsid w:val="00F319F5"/>
    <w:pPr>
      <w:ind w:left="720"/>
    </w:pPr>
    <w:rPr>
      <w:sz w:val="18"/>
    </w:rPr>
  </w:style>
  <w:style w:type="paragraph" w:styleId="51">
    <w:name w:val="toc 5"/>
    <w:basedOn w:val="a"/>
    <w:next w:val="a"/>
    <w:semiHidden/>
    <w:rsid w:val="00F319F5"/>
    <w:pPr>
      <w:ind w:left="960"/>
    </w:pPr>
    <w:rPr>
      <w:sz w:val="18"/>
    </w:rPr>
  </w:style>
  <w:style w:type="paragraph" w:styleId="61">
    <w:name w:val="toc 6"/>
    <w:basedOn w:val="a"/>
    <w:next w:val="a"/>
    <w:semiHidden/>
    <w:rsid w:val="00F319F5"/>
    <w:pPr>
      <w:ind w:left="1200"/>
    </w:pPr>
    <w:rPr>
      <w:sz w:val="18"/>
    </w:rPr>
  </w:style>
  <w:style w:type="paragraph" w:styleId="71">
    <w:name w:val="toc 7"/>
    <w:basedOn w:val="a"/>
    <w:next w:val="a"/>
    <w:semiHidden/>
    <w:rsid w:val="00F319F5"/>
    <w:pPr>
      <w:ind w:left="1440"/>
    </w:pPr>
    <w:rPr>
      <w:sz w:val="18"/>
    </w:rPr>
  </w:style>
  <w:style w:type="paragraph" w:styleId="81">
    <w:name w:val="toc 8"/>
    <w:basedOn w:val="a"/>
    <w:next w:val="a"/>
    <w:semiHidden/>
    <w:rsid w:val="00F319F5"/>
    <w:pPr>
      <w:ind w:left="1680"/>
    </w:pPr>
    <w:rPr>
      <w:sz w:val="18"/>
    </w:rPr>
  </w:style>
  <w:style w:type="paragraph" w:styleId="91">
    <w:name w:val="toc 9"/>
    <w:basedOn w:val="a"/>
    <w:next w:val="a"/>
    <w:semiHidden/>
    <w:rsid w:val="00F319F5"/>
    <w:pPr>
      <w:ind w:left="1920"/>
    </w:pPr>
    <w:rPr>
      <w:sz w:val="18"/>
    </w:rPr>
  </w:style>
  <w:style w:type="paragraph" w:customStyle="1" w:styleId="FR1">
    <w:name w:val="FR1"/>
    <w:rsid w:val="00F319F5"/>
    <w:pPr>
      <w:widowControl w:val="0"/>
      <w:spacing w:line="320" w:lineRule="auto"/>
      <w:ind w:left="2280"/>
      <w:jc w:val="right"/>
    </w:pPr>
    <w:rPr>
      <w:rFonts w:ascii="Arial" w:hAnsi="Arial" w:cs="Times New Roman"/>
      <w:sz w:val="12"/>
      <w:lang w:val="uk-UA"/>
    </w:rPr>
  </w:style>
  <w:style w:type="paragraph" w:customStyle="1" w:styleId="230">
    <w:name w:val="Основной текст 23"/>
    <w:basedOn w:val="a"/>
    <w:rsid w:val="005016F4"/>
    <w:pPr>
      <w:widowControl w:val="0"/>
      <w:spacing w:line="360" w:lineRule="auto"/>
      <w:ind w:left="440"/>
      <w:jc w:val="both"/>
    </w:pPr>
    <w:rPr>
      <w:sz w:val="24"/>
      <w:lang w:val="uk-UA"/>
    </w:rPr>
  </w:style>
  <w:style w:type="character" w:customStyle="1" w:styleId="27">
    <w:name w:val="Выделение2"/>
    <w:basedOn w:val="a0"/>
    <w:rsid w:val="00035D74"/>
    <w:rPr>
      <w:rFonts w:ascii="Times New Roman" w:hAnsi="Times New Roman" w:cs="Times New Roman"/>
    </w:rPr>
  </w:style>
  <w:style w:type="character" w:customStyle="1" w:styleId="28">
    <w:name w:val="Строгий2"/>
    <w:basedOn w:val="a0"/>
    <w:rsid w:val="00035D74"/>
    <w:rPr>
      <w:rFonts w:ascii="Times New Roman" w:hAnsi="Times New Roman" w:cs="Times New Roman"/>
      <w:b/>
    </w:rPr>
  </w:style>
  <w:style w:type="paragraph" w:customStyle="1" w:styleId="29">
    <w:name w:val="Текст2"/>
    <w:basedOn w:val="a"/>
    <w:rsid w:val="00035D74"/>
    <w:rPr>
      <w:rFonts w:ascii="Courier New" w:hAnsi="Courier New"/>
    </w:rPr>
  </w:style>
  <w:style w:type="paragraph" w:customStyle="1" w:styleId="320">
    <w:name w:val="Основной текст с отступом 32"/>
    <w:basedOn w:val="a"/>
    <w:rsid w:val="00035D74"/>
    <w:pPr>
      <w:widowControl w:val="0"/>
      <w:spacing w:line="360" w:lineRule="auto"/>
      <w:ind w:firstLine="720"/>
      <w:jc w:val="both"/>
    </w:pPr>
    <w:rPr>
      <w:sz w:val="24"/>
      <w:lang w:val="uk-UA"/>
    </w:rPr>
  </w:style>
  <w:style w:type="paragraph" w:customStyle="1" w:styleId="221">
    <w:name w:val="Основной текст с отступом 22"/>
    <w:basedOn w:val="a"/>
    <w:rsid w:val="00035D74"/>
    <w:pPr>
      <w:widowControl w:val="0"/>
      <w:spacing w:line="360" w:lineRule="auto"/>
      <w:ind w:left="360"/>
      <w:jc w:val="both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вопросы ятрогении</vt:lpstr>
    </vt:vector>
  </TitlesOfParts>
  <Company>home</Company>
  <LinksUpToDate>false</LinksUpToDate>
  <CharactersWithSpaces>48187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ятрогении</dc:title>
  <dc:subject/>
  <dc:creator>Евгений</dc:creator>
  <cp:keywords/>
  <dc:description/>
  <cp:lastModifiedBy>Igor</cp:lastModifiedBy>
  <cp:revision>2</cp:revision>
  <dcterms:created xsi:type="dcterms:W3CDTF">2024-11-03T06:44:00Z</dcterms:created>
  <dcterms:modified xsi:type="dcterms:W3CDTF">2024-11-03T06:44:00Z</dcterms:modified>
</cp:coreProperties>
</file>