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79A" w:rsidRDefault="000B179A">
      <w:pPr>
        <w:rPr>
          <w:rFonts w:ascii="ArbatDi" w:hAnsi="ArbatDi"/>
          <w:color w:val="333333"/>
        </w:rPr>
      </w:pPr>
      <w:bookmarkStart w:id="0" w:name="_GoBack"/>
      <w:bookmarkEnd w:id="0"/>
      <w:r>
        <w:rPr>
          <w:rFonts w:ascii="Arial" w:hAnsi="Arial" w:cs="Arial"/>
          <w:b/>
          <w:bCs/>
          <w:color w:val="333333"/>
          <w:szCs w:val="20"/>
        </w:rPr>
        <w:t>Жалобы.</w:t>
      </w:r>
      <w:r>
        <w:rPr>
          <w:rFonts w:ascii="Arial" w:hAnsi="Arial" w:cs="Arial"/>
          <w:color w:val="333333"/>
          <w:szCs w:val="20"/>
        </w:rPr>
        <w:br/>
      </w:r>
      <w:r>
        <w:rPr>
          <w:rFonts w:ascii="Arial" w:hAnsi="Arial" w:cs="Arial"/>
          <w:color w:val="333333"/>
          <w:szCs w:val="20"/>
        </w:rPr>
        <w:br/>
        <w:t xml:space="preserve">При поступлении предъявляет жалобы на сильные боли внизу живота, </w:t>
      </w:r>
      <w:proofErr w:type="spellStart"/>
      <w:r>
        <w:rPr>
          <w:rFonts w:ascii="Arial" w:hAnsi="Arial" w:cs="Arial"/>
          <w:color w:val="333333"/>
          <w:szCs w:val="20"/>
        </w:rPr>
        <w:t>иррадиирующие</w:t>
      </w:r>
      <w:proofErr w:type="spellEnd"/>
      <w:r>
        <w:rPr>
          <w:rFonts w:ascii="Arial" w:hAnsi="Arial" w:cs="Arial"/>
          <w:color w:val="333333"/>
          <w:szCs w:val="20"/>
        </w:rPr>
        <w:t xml:space="preserve"> в прямую кишку. Боли возникли 5 часов назад (в 3 часа ночи).</w:t>
      </w:r>
    </w:p>
    <w:p w:rsidR="000B179A" w:rsidRDefault="000B179A">
      <w:pPr>
        <w:rPr>
          <w:rFonts w:ascii="ArbatDi" w:hAnsi="ArbatDi"/>
          <w:color w:val="333333"/>
        </w:rPr>
      </w:pPr>
    </w:p>
    <w:p w:rsidR="000B179A" w:rsidRDefault="000B179A">
      <w:pPr>
        <w:rPr>
          <w:rFonts w:ascii="Arial" w:hAnsi="Arial" w:cs="Arial"/>
          <w:b/>
          <w:bCs/>
          <w:color w:val="333333"/>
          <w:szCs w:val="20"/>
        </w:rPr>
      </w:pPr>
      <w:r>
        <w:rPr>
          <w:rFonts w:ascii="Arial" w:hAnsi="Arial" w:cs="Arial"/>
          <w:b/>
          <w:bCs/>
          <w:color w:val="333333"/>
          <w:szCs w:val="20"/>
        </w:rPr>
        <w:t>Акушерско-гинекологический анамнез.</w:t>
      </w:r>
    </w:p>
    <w:p w:rsidR="000B179A" w:rsidRDefault="000B179A">
      <w:pPr>
        <w:spacing w:after="240"/>
        <w:rPr>
          <w:rFonts w:ascii="Arial" w:hAnsi="Arial" w:cs="Arial"/>
          <w:color w:val="333333"/>
          <w:szCs w:val="20"/>
        </w:rPr>
      </w:pPr>
      <w:r>
        <w:rPr>
          <w:rFonts w:ascii="Arial" w:hAnsi="Arial" w:cs="Arial"/>
          <w:color w:val="333333"/>
          <w:szCs w:val="20"/>
          <w:u w:val="single"/>
        </w:rPr>
        <w:t>Менструальная функция:</w:t>
      </w:r>
      <w:r>
        <w:rPr>
          <w:rFonts w:ascii="Arial" w:hAnsi="Arial" w:cs="Arial"/>
          <w:color w:val="333333"/>
          <w:szCs w:val="20"/>
        </w:rPr>
        <w:br/>
        <w:t>Менструации с 16 лет, установились сразу, по 3 дня, наступают через 27 дней, умеренные, безболезненные, регулярные.</w:t>
      </w:r>
      <w:r>
        <w:rPr>
          <w:rFonts w:ascii="Arial" w:hAnsi="Arial" w:cs="Arial"/>
          <w:color w:val="333333"/>
          <w:szCs w:val="20"/>
        </w:rPr>
        <w:br/>
        <w:t>Последняя менструация: 10 – 13 января</w:t>
      </w:r>
      <w:r>
        <w:rPr>
          <w:rFonts w:ascii="Arial" w:hAnsi="Arial" w:cs="Arial"/>
          <w:color w:val="333333"/>
          <w:szCs w:val="20"/>
        </w:rPr>
        <w:br/>
      </w:r>
      <w:r>
        <w:rPr>
          <w:rFonts w:ascii="Arial" w:hAnsi="Arial" w:cs="Arial"/>
          <w:color w:val="333333"/>
          <w:szCs w:val="20"/>
        </w:rPr>
        <w:br/>
      </w:r>
      <w:r>
        <w:rPr>
          <w:rFonts w:ascii="Arial" w:hAnsi="Arial" w:cs="Arial"/>
          <w:color w:val="333333"/>
          <w:szCs w:val="20"/>
          <w:u w:val="single"/>
        </w:rPr>
        <w:t>Гинекологический анамнез.</w:t>
      </w:r>
      <w:r>
        <w:rPr>
          <w:rFonts w:ascii="Arial" w:hAnsi="Arial" w:cs="Arial"/>
          <w:color w:val="333333"/>
          <w:szCs w:val="20"/>
        </w:rPr>
        <w:br/>
        <w:t xml:space="preserve">Половая жизнь с 17 лет, состоит в первом браке, брак зарегистрирован, в настоящее время с мужем не живет, но периодически встречается, возраст мужа 28 лет, здоров, по профессии - строитель. Контрацепция: не применяет. </w:t>
      </w:r>
      <w:r>
        <w:rPr>
          <w:rFonts w:ascii="Arial" w:hAnsi="Arial" w:cs="Arial"/>
          <w:color w:val="333333"/>
          <w:szCs w:val="20"/>
        </w:rPr>
        <w:br/>
        <w:t>Перенесенные гинекологические заболевания: отрицает.</w:t>
      </w:r>
      <w:r>
        <w:rPr>
          <w:rFonts w:ascii="Arial" w:hAnsi="Arial" w:cs="Arial"/>
          <w:color w:val="333333"/>
          <w:szCs w:val="20"/>
        </w:rPr>
        <w:br/>
      </w:r>
      <w:r>
        <w:rPr>
          <w:rFonts w:ascii="Arial" w:hAnsi="Arial" w:cs="Arial"/>
          <w:color w:val="333333"/>
          <w:szCs w:val="20"/>
        </w:rPr>
        <w:br/>
      </w:r>
      <w:r>
        <w:rPr>
          <w:rFonts w:ascii="Arial" w:hAnsi="Arial" w:cs="Arial"/>
          <w:color w:val="333333"/>
          <w:szCs w:val="20"/>
          <w:u w:val="single"/>
        </w:rPr>
        <w:t>Акушерский анамнез.</w:t>
      </w:r>
      <w:r>
        <w:rPr>
          <w:rFonts w:ascii="Arial" w:hAnsi="Arial" w:cs="Arial"/>
          <w:color w:val="333333"/>
          <w:szCs w:val="20"/>
        </w:rPr>
        <w:br/>
      </w:r>
      <w:proofErr w:type="gramStart"/>
      <w:r>
        <w:rPr>
          <w:rFonts w:ascii="Arial" w:hAnsi="Arial" w:cs="Arial"/>
          <w:color w:val="333333"/>
          <w:szCs w:val="20"/>
        </w:rPr>
        <w:t>В анамнезе 4 беременности: 1 роды, 3 выкидыша</w:t>
      </w:r>
      <w:r>
        <w:rPr>
          <w:rFonts w:ascii="Arial" w:hAnsi="Arial" w:cs="Arial"/>
          <w:color w:val="333333"/>
          <w:szCs w:val="20"/>
        </w:rPr>
        <w:br/>
        <w:t>1-ая беременность закончилась срочными родами в 1992 году, токсикоза первой и второй (т.е. отеки, белок в моче, повышение АД) половины беременности не было, ребенок - резус-положительный мальчик, вес при рождении 3200.</w:t>
      </w:r>
      <w:r>
        <w:rPr>
          <w:rFonts w:ascii="Arial" w:hAnsi="Arial" w:cs="Arial"/>
          <w:color w:val="333333"/>
          <w:szCs w:val="20"/>
        </w:rPr>
        <w:br/>
        <w:t>2-ая, 3-я, 4-ая беременности (точные даты пациентка не помнит) закончились выкидышами на раннем сроке (2 - 3 месяца).</w:t>
      </w:r>
      <w:proofErr w:type="gramEnd"/>
      <w:r>
        <w:rPr>
          <w:rFonts w:ascii="Arial" w:hAnsi="Arial" w:cs="Arial"/>
          <w:color w:val="333333"/>
          <w:szCs w:val="20"/>
        </w:rPr>
        <w:t xml:space="preserve"> Первый выкидыш - почувствовала сильный позыв на дефекацию, произошел выкидыш. К врачу не обращалась. Второй и третий выкидыши - сначала мажущие кровянистые выделения из половых путей, затем более сильное кровотечение (конкретнее больная описать не может), сильных болей не было. Делалось выскабливание полости матки. Причины выкидышей установлены не </w:t>
      </w:r>
      <w:proofErr w:type="gramStart"/>
      <w:r>
        <w:rPr>
          <w:rFonts w:ascii="Arial" w:hAnsi="Arial" w:cs="Arial"/>
          <w:color w:val="333333"/>
          <w:szCs w:val="20"/>
        </w:rPr>
        <w:t>были</w:t>
      </w:r>
      <w:proofErr w:type="gramEnd"/>
      <w:r>
        <w:rPr>
          <w:rFonts w:ascii="Arial" w:hAnsi="Arial" w:cs="Arial"/>
          <w:color w:val="333333"/>
          <w:szCs w:val="20"/>
        </w:rPr>
        <w:t xml:space="preserve"> больная не обследовалась</w:t>
      </w:r>
      <w:r>
        <w:rPr>
          <w:rFonts w:ascii="Arial" w:hAnsi="Arial" w:cs="Arial"/>
          <w:color w:val="333333"/>
          <w:szCs w:val="20"/>
        </w:rPr>
        <w:br/>
      </w:r>
      <w:r>
        <w:rPr>
          <w:rFonts w:ascii="Arial" w:hAnsi="Arial" w:cs="Arial"/>
          <w:color w:val="333333"/>
          <w:szCs w:val="20"/>
        </w:rPr>
        <w:br/>
      </w:r>
      <w:proofErr w:type="spellStart"/>
      <w:r>
        <w:rPr>
          <w:rFonts w:ascii="Arial" w:hAnsi="Arial" w:cs="Arial"/>
          <w:color w:val="333333"/>
          <w:szCs w:val="20"/>
          <w:u w:val="single"/>
        </w:rPr>
        <w:t>Аллергологический</w:t>
      </w:r>
      <w:proofErr w:type="spellEnd"/>
      <w:r>
        <w:rPr>
          <w:rFonts w:ascii="Arial" w:hAnsi="Arial" w:cs="Arial"/>
          <w:color w:val="333333"/>
          <w:szCs w:val="20"/>
          <w:u w:val="single"/>
        </w:rPr>
        <w:t xml:space="preserve"> анамнез:</w:t>
      </w:r>
      <w:r>
        <w:rPr>
          <w:rFonts w:ascii="Arial" w:hAnsi="Arial" w:cs="Arial"/>
          <w:color w:val="333333"/>
          <w:szCs w:val="20"/>
        </w:rPr>
        <w:br/>
        <w:t>Аллергических реакций на лекарственные препараты и продукты питания не отмечает. На кожаную одежду с пропиткой - крапивница</w:t>
      </w:r>
      <w:r>
        <w:rPr>
          <w:rFonts w:ascii="Arial" w:hAnsi="Arial" w:cs="Arial"/>
          <w:color w:val="333333"/>
          <w:szCs w:val="20"/>
        </w:rPr>
        <w:br/>
      </w:r>
      <w:r>
        <w:rPr>
          <w:rFonts w:ascii="ArbatDi" w:hAnsi="ArbatDi"/>
          <w:color w:val="333333"/>
        </w:rPr>
        <w:br/>
      </w:r>
      <w:r>
        <w:rPr>
          <w:rFonts w:ascii="Arial" w:hAnsi="Arial" w:cs="Arial"/>
          <w:b/>
          <w:bCs/>
          <w:color w:val="333333"/>
          <w:szCs w:val="20"/>
        </w:rPr>
        <w:t>Анамнез болезни.</w:t>
      </w:r>
      <w:r>
        <w:rPr>
          <w:rFonts w:ascii="Arial" w:hAnsi="Arial" w:cs="Arial"/>
          <w:color w:val="333333"/>
          <w:szCs w:val="20"/>
        </w:rPr>
        <w:br/>
      </w:r>
      <w:r>
        <w:rPr>
          <w:rFonts w:ascii="Arial" w:hAnsi="Arial" w:cs="Arial"/>
          <w:color w:val="333333"/>
          <w:szCs w:val="20"/>
        </w:rPr>
        <w:br/>
        <w:t xml:space="preserve">На протяжении недели (примерно с 12.02.2003) отмечала тошноту без рвоты, не связанную с приемом пищи, которую связывала с возможной беременностью: живет половой жизнью и не предохраняется, задержка менструаций (последняя менструация 10 - 13 января) на 3 недели. Днем 18.02 появилась сильная слабость, мушки перед глазами. Около 3 часов ночи 19.02 проснулась от сильной боли в левой подвздошной области с иррадиацией в прямую кишку. Для уменьшения боли принимала вынужденное положение: на правом боку с прижатыми к груди коленями. Холод или тепло на живот не </w:t>
      </w:r>
      <w:proofErr w:type="spellStart"/>
      <w:r>
        <w:rPr>
          <w:rFonts w:ascii="Arial" w:hAnsi="Arial" w:cs="Arial"/>
          <w:color w:val="333333"/>
          <w:szCs w:val="20"/>
        </w:rPr>
        <w:t>ложила</w:t>
      </w:r>
      <w:proofErr w:type="spellEnd"/>
      <w:r>
        <w:rPr>
          <w:rFonts w:ascii="Arial" w:hAnsi="Arial" w:cs="Arial"/>
          <w:color w:val="333333"/>
          <w:szCs w:val="20"/>
        </w:rPr>
        <w:t>, лекарственные средства для купирования болевого синдрома не употребляла. Измерила температуру - 37,5</w:t>
      </w:r>
      <w:r>
        <w:rPr>
          <w:rFonts w:ascii="Arial" w:hAnsi="Arial" w:cs="Arial"/>
          <w:color w:val="333333"/>
          <w:szCs w:val="20"/>
          <w:vertAlign w:val="superscript"/>
        </w:rPr>
        <w:t>o</w:t>
      </w:r>
      <w:r>
        <w:rPr>
          <w:rFonts w:ascii="Arial" w:hAnsi="Arial" w:cs="Arial"/>
          <w:color w:val="333333"/>
          <w:szCs w:val="20"/>
        </w:rPr>
        <w:t>. Утром (после 7 часов) по настоянию брата была вызвана скорая помощь. Больная доставлена с диагнозом: внематочная беременность, острый аднексит.</w:t>
      </w:r>
      <w:r>
        <w:rPr>
          <w:rFonts w:ascii="Arial" w:hAnsi="Arial" w:cs="Arial"/>
          <w:color w:val="333333"/>
          <w:szCs w:val="20"/>
        </w:rPr>
        <w:br/>
      </w:r>
      <w:r>
        <w:rPr>
          <w:rFonts w:ascii="Arial" w:hAnsi="Arial" w:cs="Arial"/>
          <w:color w:val="333333"/>
          <w:szCs w:val="20"/>
        </w:rPr>
        <w:br/>
      </w:r>
      <w:r>
        <w:rPr>
          <w:rFonts w:ascii="Arial" w:hAnsi="Arial" w:cs="Arial"/>
          <w:b/>
          <w:bCs/>
          <w:color w:val="333333"/>
          <w:szCs w:val="20"/>
        </w:rPr>
        <w:t>Объективное исследование.</w:t>
      </w:r>
      <w:r>
        <w:rPr>
          <w:rFonts w:ascii="Arial" w:hAnsi="Arial" w:cs="Arial"/>
          <w:color w:val="333333"/>
          <w:szCs w:val="20"/>
        </w:rPr>
        <w:br/>
      </w:r>
      <w:r>
        <w:rPr>
          <w:rFonts w:ascii="Arial" w:hAnsi="Arial" w:cs="Arial"/>
          <w:color w:val="333333"/>
          <w:szCs w:val="20"/>
        </w:rPr>
        <w:br/>
      </w:r>
      <w:r>
        <w:rPr>
          <w:rFonts w:ascii="Arial" w:hAnsi="Arial" w:cs="Arial"/>
          <w:b/>
          <w:bCs/>
          <w:color w:val="333333"/>
          <w:szCs w:val="20"/>
        </w:rPr>
        <w:t>Общий осмотр.</w:t>
      </w:r>
      <w:r>
        <w:rPr>
          <w:rFonts w:ascii="Arial" w:hAnsi="Arial" w:cs="Arial"/>
          <w:color w:val="333333"/>
          <w:szCs w:val="20"/>
        </w:rPr>
        <w:br/>
      </w:r>
      <w:r>
        <w:rPr>
          <w:rFonts w:ascii="Arial" w:hAnsi="Arial" w:cs="Arial"/>
          <w:color w:val="333333"/>
          <w:szCs w:val="20"/>
        </w:rPr>
        <w:br/>
        <w:t xml:space="preserve">Общее состояние больной удовлетворительное. </w:t>
      </w:r>
      <w:r>
        <w:rPr>
          <w:rFonts w:ascii="Arial" w:hAnsi="Arial" w:cs="Arial"/>
          <w:color w:val="333333"/>
          <w:szCs w:val="20"/>
        </w:rPr>
        <w:br/>
        <w:t>Температура 36,8</w:t>
      </w:r>
      <w:r>
        <w:rPr>
          <w:rFonts w:ascii="Arial" w:hAnsi="Arial" w:cs="Arial"/>
          <w:color w:val="333333"/>
          <w:szCs w:val="20"/>
          <w:vertAlign w:val="superscript"/>
        </w:rPr>
        <w:t>о</w:t>
      </w:r>
      <w:r>
        <w:rPr>
          <w:rFonts w:ascii="Arial" w:hAnsi="Arial" w:cs="Arial"/>
          <w:color w:val="333333"/>
          <w:szCs w:val="20"/>
        </w:rPr>
        <w:t xml:space="preserve"> С. </w:t>
      </w:r>
      <w:r>
        <w:rPr>
          <w:rFonts w:ascii="Arial" w:hAnsi="Arial" w:cs="Arial"/>
          <w:color w:val="333333"/>
          <w:szCs w:val="20"/>
        </w:rPr>
        <w:br/>
        <w:t>Сознание ясное.</w:t>
      </w:r>
      <w:r>
        <w:rPr>
          <w:rFonts w:ascii="Arial" w:hAnsi="Arial" w:cs="Arial"/>
          <w:color w:val="333333"/>
          <w:szCs w:val="20"/>
        </w:rPr>
        <w:br/>
        <w:t xml:space="preserve">Конституциональный тип - </w:t>
      </w:r>
      <w:proofErr w:type="spellStart"/>
      <w:r>
        <w:rPr>
          <w:rFonts w:ascii="Arial" w:hAnsi="Arial" w:cs="Arial"/>
          <w:color w:val="333333"/>
          <w:szCs w:val="20"/>
        </w:rPr>
        <w:t>нормостенический</w:t>
      </w:r>
      <w:proofErr w:type="spellEnd"/>
      <w:r>
        <w:rPr>
          <w:rFonts w:ascii="Arial" w:hAnsi="Arial" w:cs="Arial"/>
          <w:color w:val="333333"/>
          <w:szCs w:val="20"/>
        </w:rPr>
        <w:t>.</w:t>
      </w:r>
      <w:r>
        <w:rPr>
          <w:rFonts w:ascii="Arial" w:hAnsi="Arial" w:cs="Arial"/>
          <w:color w:val="333333"/>
          <w:szCs w:val="20"/>
        </w:rPr>
        <w:br/>
        <w:t>Телосложение правильное.</w:t>
      </w:r>
      <w:r>
        <w:rPr>
          <w:rFonts w:ascii="Arial" w:hAnsi="Arial" w:cs="Arial"/>
          <w:color w:val="333333"/>
          <w:szCs w:val="20"/>
        </w:rPr>
        <w:br/>
      </w:r>
      <w:r>
        <w:rPr>
          <w:rFonts w:ascii="Arial" w:hAnsi="Arial" w:cs="Arial"/>
          <w:color w:val="333333"/>
          <w:szCs w:val="20"/>
        </w:rPr>
        <w:br/>
      </w:r>
      <w:r>
        <w:rPr>
          <w:rFonts w:ascii="Arial" w:hAnsi="Arial" w:cs="Arial"/>
          <w:color w:val="333333"/>
          <w:szCs w:val="20"/>
        </w:rPr>
        <w:lastRenderedPageBreak/>
        <w:t xml:space="preserve">Рост 165см, вес </w:t>
      </w:r>
      <w:smartTag w:uri="urn:schemas-microsoft-com:office:smarttags" w:element="metricconverter">
        <w:smartTagPr>
          <w:attr w:name="ProductID" w:val="61 кг"/>
        </w:smartTagPr>
        <w:r>
          <w:rPr>
            <w:rFonts w:ascii="Arial" w:hAnsi="Arial" w:cs="Arial"/>
            <w:color w:val="333333"/>
            <w:szCs w:val="20"/>
          </w:rPr>
          <w:t>61 кг</w:t>
        </w:r>
      </w:smartTag>
      <w:r>
        <w:rPr>
          <w:rFonts w:ascii="Arial" w:hAnsi="Arial" w:cs="Arial"/>
          <w:color w:val="333333"/>
          <w:szCs w:val="20"/>
        </w:rPr>
        <w:t>.</w:t>
      </w:r>
      <w:r>
        <w:rPr>
          <w:rFonts w:ascii="Arial" w:hAnsi="Arial" w:cs="Arial"/>
          <w:color w:val="333333"/>
          <w:szCs w:val="20"/>
        </w:rPr>
        <w:br/>
      </w:r>
      <w:r>
        <w:rPr>
          <w:rFonts w:ascii="Arial" w:hAnsi="Arial" w:cs="Arial"/>
          <w:color w:val="333333"/>
          <w:szCs w:val="20"/>
        </w:rPr>
        <w:br/>
        <w:t>Кожные покровы бледные. Выраженного цианоза и участков патологической пигментации не наблюдается. Влажность и эластичность кожи соответствуют норме. Высыпаний не обнаружено.</w:t>
      </w:r>
      <w:r>
        <w:rPr>
          <w:rFonts w:ascii="Arial" w:hAnsi="Arial" w:cs="Arial"/>
          <w:color w:val="333333"/>
          <w:szCs w:val="20"/>
        </w:rPr>
        <w:br/>
        <w:t xml:space="preserve">Видимые слизистые бледно-розового цвета, чистые, желтушного </w:t>
      </w:r>
      <w:proofErr w:type="spellStart"/>
      <w:r>
        <w:rPr>
          <w:rFonts w:ascii="Arial" w:hAnsi="Arial" w:cs="Arial"/>
          <w:color w:val="333333"/>
          <w:szCs w:val="20"/>
        </w:rPr>
        <w:t>прокрашивания</w:t>
      </w:r>
      <w:proofErr w:type="spellEnd"/>
      <w:r>
        <w:rPr>
          <w:rFonts w:ascii="Arial" w:hAnsi="Arial" w:cs="Arial"/>
          <w:color w:val="333333"/>
          <w:szCs w:val="20"/>
        </w:rPr>
        <w:t xml:space="preserve"> уздечки языка и склер нет. Волосяной покров - развит соответственно возрасту. </w:t>
      </w:r>
      <w:proofErr w:type="spellStart"/>
      <w:r>
        <w:rPr>
          <w:rFonts w:ascii="Arial" w:hAnsi="Arial" w:cs="Arial"/>
          <w:color w:val="333333"/>
          <w:szCs w:val="20"/>
        </w:rPr>
        <w:t>Оволосение</w:t>
      </w:r>
      <w:proofErr w:type="spellEnd"/>
      <w:r>
        <w:rPr>
          <w:rFonts w:ascii="Arial" w:hAnsi="Arial" w:cs="Arial"/>
          <w:color w:val="333333"/>
          <w:szCs w:val="20"/>
        </w:rPr>
        <w:t xml:space="preserve"> по женскому типу. Повышенной ломкости ногтей не отмечено. Осмотр проводился при естественном освещении.</w:t>
      </w:r>
      <w:r>
        <w:rPr>
          <w:rFonts w:ascii="Arial" w:hAnsi="Arial" w:cs="Arial"/>
          <w:color w:val="333333"/>
          <w:szCs w:val="20"/>
        </w:rPr>
        <w:br/>
        <w:t>Подкожно-жировой слой развит умеренно, распределен равномерно. Отёков не выявлено.</w:t>
      </w:r>
      <w:r>
        <w:rPr>
          <w:rFonts w:ascii="Arial" w:hAnsi="Arial" w:cs="Arial"/>
          <w:color w:val="333333"/>
          <w:szCs w:val="20"/>
        </w:rPr>
        <w:br/>
      </w:r>
      <w:r>
        <w:rPr>
          <w:rFonts w:ascii="Arial" w:hAnsi="Arial" w:cs="Arial"/>
          <w:color w:val="333333"/>
          <w:szCs w:val="20"/>
        </w:rPr>
        <w:br/>
      </w:r>
      <w:proofErr w:type="gramStart"/>
      <w:r>
        <w:rPr>
          <w:rFonts w:ascii="Arial" w:hAnsi="Arial" w:cs="Arial"/>
          <w:color w:val="333333"/>
          <w:szCs w:val="20"/>
        </w:rPr>
        <w:t>Затылочные, околоушные, подбородочные, подчелюстные, шейные, надключичные, подключичные, подмышечные, локтевые, паховые, подколенные лимфатические узлы не пальпируются.</w:t>
      </w:r>
      <w:proofErr w:type="gramEnd"/>
      <w:r>
        <w:rPr>
          <w:rFonts w:ascii="Arial" w:hAnsi="Arial" w:cs="Arial"/>
          <w:color w:val="333333"/>
          <w:szCs w:val="20"/>
        </w:rPr>
        <w:br/>
      </w:r>
      <w:r>
        <w:rPr>
          <w:rFonts w:ascii="Arial" w:hAnsi="Arial" w:cs="Arial"/>
          <w:color w:val="333333"/>
          <w:szCs w:val="20"/>
        </w:rPr>
        <w:br/>
        <w:t>Грудные железы симметричны, безболезненны и однородны при пальпации.</w:t>
      </w:r>
      <w:r>
        <w:rPr>
          <w:rFonts w:ascii="Arial" w:hAnsi="Arial" w:cs="Arial"/>
          <w:color w:val="333333"/>
          <w:szCs w:val="20"/>
        </w:rPr>
        <w:br/>
      </w:r>
      <w:r>
        <w:rPr>
          <w:rFonts w:ascii="Arial" w:hAnsi="Arial" w:cs="Arial"/>
          <w:color w:val="333333"/>
          <w:szCs w:val="20"/>
        </w:rPr>
        <w:br/>
        <w:t>Мышцы развиты умеренно, при пальпации безболезненны, без уплотнений. Тонус мышц сохранен.</w:t>
      </w:r>
      <w:r>
        <w:rPr>
          <w:rFonts w:ascii="Arial" w:hAnsi="Arial" w:cs="Arial"/>
          <w:color w:val="333333"/>
          <w:szCs w:val="20"/>
        </w:rPr>
        <w:br/>
        <w:t>Суставы не деформированы, при пальпации безболезненны. Ограничения подвижности не наблюдается. При движении хруст и боль отсутствуют.</w:t>
      </w:r>
      <w:r>
        <w:rPr>
          <w:rFonts w:ascii="Arial" w:hAnsi="Arial" w:cs="Arial"/>
          <w:color w:val="333333"/>
          <w:szCs w:val="20"/>
        </w:rPr>
        <w:br/>
        <w:t>Телосложение правильное. Осанка правильная. Деформаций грудной клетки нет. Углы лопаток направлены вниз. Физиологические изгибы позвоночника выражены в достаточной мере, патологических изгибов нет.</w:t>
      </w:r>
      <w:r>
        <w:rPr>
          <w:rFonts w:ascii="Arial" w:hAnsi="Arial" w:cs="Arial"/>
          <w:color w:val="333333"/>
          <w:szCs w:val="20"/>
        </w:rPr>
        <w:br/>
      </w:r>
      <w:r>
        <w:rPr>
          <w:rFonts w:ascii="Arial" w:hAnsi="Arial" w:cs="Arial"/>
          <w:color w:val="333333"/>
          <w:szCs w:val="20"/>
        </w:rPr>
        <w:br/>
      </w:r>
      <w:r>
        <w:rPr>
          <w:rFonts w:ascii="Arial" w:hAnsi="Arial" w:cs="Arial"/>
          <w:b/>
          <w:bCs/>
          <w:color w:val="333333"/>
          <w:szCs w:val="20"/>
        </w:rPr>
        <w:t>Система органов дыхания.</w:t>
      </w:r>
      <w:r>
        <w:rPr>
          <w:rFonts w:ascii="Arial" w:hAnsi="Arial" w:cs="Arial"/>
          <w:color w:val="333333"/>
          <w:szCs w:val="20"/>
        </w:rPr>
        <w:br/>
      </w:r>
      <w:r>
        <w:rPr>
          <w:rFonts w:ascii="Arial" w:hAnsi="Arial" w:cs="Arial"/>
          <w:color w:val="333333"/>
          <w:szCs w:val="20"/>
        </w:rPr>
        <w:br/>
        <w:t xml:space="preserve">Дыхание свободное, через нос, глубокое, ритмичное. </w:t>
      </w:r>
      <w:proofErr w:type="gramStart"/>
      <w:r>
        <w:rPr>
          <w:rFonts w:ascii="Arial" w:hAnsi="Arial" w:cs="Arial"/>
          <w:color w:val="333333"/>
          <w:szCs w:val="20"/>
        </w:rPr>
        <w:t>Отделяемого из носа нет.</w:t>
      </w:r>
      <w:proofErr w:type="gramEnd"/>
      <w:r>
        <w:rPr>
          <w:rFonts w:ascii="Arial" w:hAnsi="Arial" w:cs="Arial"/>
          <w:color w:val="333333"/>
          <w:szCs w:val="20"/>
        </w:rPr>
        <w:t xml:space="preserve"> Одышки нет. </w:t>
      </w:r>
      <w:r>
        <w:rPr>
          <w:rFonts w:ascii="Arial" w:hAnsi="Arial" w:cs="Arial"/>
          <w:color w:val="333333"/>
          <w:szCs w:val="20"/>
        </w:rPr>
        <w:br/>
        <w:t>Слизистая зева не гиперемирована. Миндалины не увеличены.</w:t>
      </w:r>
      <w:r>
        <w:rPr>
          <w:rFonts w:ascii="Arial" w:hAnsi="Arial" w:cs="Arial"/>
          <w:color w:val="333333"/>
          <w:szCs w:val="20"/>
        </w:rPr>
        <w:br/>
      </w:r>
      <w:r>
        <w:rPr>
          <w:rFonts w:ascii="Arial" w:hAnsi="Arial" w:cs="Arial"/>
          <w:color w:val="333333"/>
          <w:szCs w:val="20"/>
        </w:rPr>
        <w:br/>
        <w:t>Грудная клетка конической формы (</w:t>
      </w:r>
      <w:proofErr w:type="spellStart"/>
      <w:r>
        <w:rPr>
          <w:rFonts w:ascii="Arial" w:hAnsi="Arial" w:cs="Arial"/>
          <w:color w:val="333333"/>
          <w:szCs w:val="20"/>
        </w:rPr>
        <w:t>нормостеническая</w:t>
      </w:r>
      <w:proofErr w:type="spellEnd"/>
      <w:r>
        <w:rPr>
          <w:rFonts w:ascii="Arial" w:hAnsi="Arial" w:cs="Arial"/>
          <w:color w:val="333333"/>
          <w:szCs w:val="20"/>
        </w:rPr>
        <w:t xml:space="preserve">), симметричная. </w:t>
      </w:r>
      <w:r>
        <w:rPr>
          <w:rFonts w:ascii="Arial" w:hAnsi="Arial" w:cs="Arial"/>
          <w:color w:val="333333"/>
          <w:szCs w:val="20"/>
        </w:rPr>
        <w:br/>
        <w:t>Тип дыхания грудной. Частота дыхания 20 в минуту.</w:t>
      </w:r>
      <w:r>
        <w:rPr>
          <w:rFonts w:ascii="Arial" w:hAnsi="Arial" w:cs="Arial"/>
          <w:color w:val="333333"/>
          <w:szCs w:val="20"/>
        </w:rPr>
        <w:br/>
      </w:r>
      <w:r>
        <w:rPr>
          <w:rFonts w:ascii="Arial" w:hAnsi="Arial" w:cs="Arial"/>
          <w:color w:val="333333"/>
          <w:szCs w:val="20"/>
        </w:rPr>
        <w:br/>
        <w:t>Грудная клетка при пальпации безболезненная, эластичная.</w:t>
      </w:r>
      <w:r>
        <w:rPr>
          <w:rFonts w:ascii="Arial" w:hAnsi="Arial" w:cs="Arial"/>
          <w:color w:val="333333"/>
          <w:szCs w:val="20"/>
        </w:rPr>
        <w:br/>
        <w:t xml:space="preserve">При сравнительной перкуссии в симметричных участках определяется ясный легочный звук над всей грудной клеткой, очаговых изменений </w:t>
      </w:r>
      <w:proofErr w:type="spellStart"/>
      <w:r>
        <w:rPr>
          <w:rFonts w:ascii="Arial" w:hAnsi="Arial" w:cs="Arial"/>
          <w:color w:val="333333"/>
          <w:szCs w:val="20"/>
        </w:rPr>
        <w:t>перкуторного</w:t>
      </w:r>
      <w:proofErr w:type="spellEnd"/>
      <w:r>
        <w:rPr>
          <w:rFonts w:ascii="Arial" w:hAnsi="Arial" w:cs="Arial"/>
          <w:color w:val="333333"/>
          <w:szCs w:val="20"/>
        </w:rPr>
        <w:t xml:space="preserve"> звука не отмечается. </w:t>
      </w:r>
      <w:r>
        <w:rPr>
          <w:rFonts w:ascii="Arial" w:hAnsi="Arial" w:cs="Arial"/>
          <w:color w:val="333333"/>
          <w:szCs w:val="20"/>
        </w:rPr>
        <w:br/>
      </w:r>
      <w:r>
        <w:rPr>
          <w:rFonts w:ascii="Arial" w:hAnsi="Arial" w:cs="Arial"/>
          <w:color w:val="333333"/>
          <w:szCs w:val="20"/>
        </w:rPr>
        <w:br/>
        <w:t>Дыхание везикулярное. Хрипы, крепитация, шум трения плевры не выслушиваются.</w:t>
      </w:r>
      <w:r>
        <w:rPr>
          <w:rFonts w:ascii="Arial" w:hAnsi="Arial" w:cs="Arial"/>
          <w:color w:val="333333"/>
          <w:szCs w:val="20"/>
        </w:rPr>
        <w:br/>
      </w:r>
      <w:r>
        <w:rPr>
          <w:rFonts w:ascii="Arial" w:hAnsi="Arial" w:cs="Arial"/>
          <w:color w:val="333333"/>
          <w:szCs w:val="20"/>
        </w:rPr>
        <w:br/>
      </w:r>
      <w:proofErr w:type="gramStart"/>
      <w:r>
        <w:rPr>
          <w:rFonts w:ascii="Arial" w:hAnsi="Arial" w:cs="Arial"/>
          <w:b/>
          <w:bCs/>
          <w:color w:val="333333"/>
          <w:szCs w:val="20"/>
        </w:rPr>
        <w:t>Сердечно-сосудистая</w:t>
      </w:r>
      <w:proofErr w:type="gramEnd"/>
      <w:r>
        <w:rPr>
          <w:rFonts w:ascii="Arial" w:hAnsi="Arial" w:cs="Arial"/>
          <w:b/>
          <w:bCs/>
          <w:color w:val="333333"/>
          <w:szCs w:val="20"/>
        </w:rPr>
        <w:t xml:space="preserve"> система.</w:t>
      </w:r>
      <w:r>
        <w:rPr>
          <w:rFonts w:ascii="Arial" w:hAnsi="Arial" w:cs="Arial"/>
          <w:color w:val="333333"/>
          <w:szCs w:val="20"/>
        </w:rPr>
        <w:br/>
      </w:r>
      <w:r>
        <w:rPr>
          <w:rFonts w:ascii="Arial" w:hAnsi="Arial" w:cs="Arial"/>
          <w:color w:val="333333"/>
          <w:szCs w:val="20"/>
        </w:rPr>
        <w:br/>
        <w:t xml:space="preserve">Пульс симметричный, ритмичный, обычного напряжения и наполнения. Форма (скорость) пульса не изменена. Частота 74 удара в минуту. Дефицита пульса нет. Пульс на обеих руках одинаковый. Сосуды при внешнем осмотре не изменены. Варикозного расширения вен нет. </w:t>
      </w:r>
      <w:proofErr w:type="gramStart"/>
      <w:r>
        <w:rPr>
          <w:rFonts w:ascii="Arial" w:hAnsi="Arial" w:cs="Arial"/>
          <w:color w:val="333333"/>
          <w:szCs w:val="20"/>
        </w:rPr>
        <w:t>Пальпируется пульсация лучевых, височных, сонных, подключичных, бедренной, подколенных, подмышечных, плечевых артерий, артерий стопы.</w:t>
      </w:r>
      <w:proofErr w:type="gramEnd"/>
      <w:r>
        <w:rPr>
          <w:rFonts w:ascii="Arial" w:hAnsi="Arial" w:cs="Arial"/>
          <w:color w:val="333333"/>
          <w:szCs w:val="20"/>
        </w:rPr>
        <w:t xml:space="preserve"> Патологической пульсации на теле не наблюдается. </w:t>
      </w:r>
      <w:r>
        <w:rPr>
          <w:rFonts w:ascii="Arial" w:hAnsi="Arial" w:cs="Arial"/>
          <w:color w:val="333333"/>
          <w:szCs w:val="20"/>
        </w:rPr>
        <w:br/>
      </w:r>
      <w:r>
        <w:rPr>
          <w:rFonts w:ascii="Arial" w:hAnsi="Arial" w:cs="Arial"/>
          <w:color w:val="333333"/>
          <w:szCs w:val="20"/>
        </w:rPr>
        <w:br/>
        <w:t xml:space="preserve">Артериальное давление 115/70 мм </w:t>
      </w:r>
      <w:proofErr w:type="spellStart"/>
      <w:r>
        <w:rPr>
          <w:rFonts w:ascii="Arial" w:hAnsi="Arial" w:cs="Arial"/>
          <w:color w:val="333333"/>
          <w:szCs w:val="20"/>
        </w:rPr>
        <w:t>Hg</w:t>
      </w:r>
      <w:proofErr w:type="spellEnd"/>
      <w:r>
        <w:rPr>
          <w:rFonts w:ascii="Arial" w:hAnsi="Arial" w:cs="Arial"/>
          <w:color w:val="333333"/>
          <w:szCs w:val="20"/>
        </w:rPr>
        <w:t xml:space="preserve"> на обеих руках.</w:t>
      </w:r>
      <w:r>
        <w:rPr>
          <w:rFonts w:ascii="Arial" w:hAnsi="Arial" w:cs="Arial"/>
          <w:color w:val="333333"/>
          <w:szCs w:val="20"/>
        </w:rPr>
        <w:br/>
      </w:r>
      <w:r>
        <w:rPr>
          <w:rFonts w:ascii="Arial" w:hAnsi="Arial" w:cs="Arial"/>
          <w:color w:val="333333"/>
          <w:szCs w:val="20"/>
        </w:rPr>
        <w:br/>
        <w:t xml:space="preserve">Грудная клетка в области сердца не изменена. Видимой пульсации в области сердца не наблюдается. При пальпации верхушечный толчок определяется в пятом </w:t>
      </w:r>
      <w:proofErr w:type="spellStart"/>
      <w:r>
        <w:rPr>
          <w:rFonts w:ascii="Arial" w:hAnsi="Arial" w:cs="Arial"/>
          <w:color w:val="333333"/>
          <w:szCs w:val="20"/>
        </w:rPr>
        <w:t>межреберье</w:t>
      </w:r>
      <w:proofErr w:type="spellEnd"/>
      <w:r>
        <w:rPr>
          <w:rFonts w:ascii="Arial" w:hAnsi="Arial" w:cs="Arial"/>
          <w:color w:val="333333"/>
          <w:szCs w:val="20"/>
        </w:rPr>
        <w:t xml:space="preserve"> на два сантиметра </w:t>
      </w:r>
      <w:proofErr w:type="spellStart"/>
      <w:r>
        <w:rPr>
          <w:rFonts w:ascii="Arial" w:hAnsi="Arial" w:cs="Arial"/>
          <w:color w:val="333333"/>
          <w:szCs w:val="20"/>
        </w:rPr>
        <w:t>кнутри</w:t>
      </w:r>
      <w:proofErr w:type="spellEnd"/>
      <w:r>
        <w:rPr>
          <w:rFonts w:ascii="Arial" w:hAnsi="Arial" w:cs="Arial"/>
          <w:color w:val="333333"/>
          <w:szCs w:val="20"/>
        </w:rPr>
        <w:t xml:space="preserve"> от среднеключичной линии, локализованный (шириной </w:t>
      </w:r>
      <w:smartTag w:uri="urn:schemas-microsoft-com:office:smarttags" w:element="metricconverter">
        <w:smartTagPr>
          <w:attr w:name="ProductID" w:val="2 см"/>
        </w:smartTagPr>
        <w:r>
          <w:rPr>
            <w:rFonts w:ascii="Arial" w:hAnsi="Arial" w:cs="Arial"/>
            <w:color w:val="333333"/>
            <w:szCs w:val="20"/>
          </w:rPr>
          <w:t>2 см</w:t>
        </w:r>
      </w:smartTag>
      <w:r>
        <w:rPr>
          <w:rFonts w:ascii="Arial" w:hAnsi="Arial" w:cs="Arial"/>
          <w:color w:val="333333"/>
          <w:szCs w:val="20"/>
        </w:rPr>
        <w:t>). Диастолическое, систолическое дрожание, симптом, кошачьего мурлыканья" не определяются. Надчревной пульсации не обнаружено.</w:t>
      </w:r>
      <w:r>
        <w:rPr>
          <w:rFonts w:ascii="Arial" w:hAnsi="Arial" w:cs="Arial"/>
          <w:color w:val="333333"/>
          <w:szCs w:val="20"/>
        </w:rPr>
        <w:br/>
      </w:r>
      <w:r>
        <w:rPr>
          <w:rFonts w:ascii="Arial" w:hAnsi="Arial" w:cs="Arial"/>
          <w:color w:val="333333"/>
          <w:szCs w:val="20"/>
        </w:rPr>
        <w:br/>
      </w:r>
      <w:r>
        <w:rPr>
          <w:rFonts w:ascii="Arial" w:hAnsi="Arial" w:cs="Arial"/>
          <w:color w:val="333333"/>
          <w:szCs w:val="20"/>
          <w:u w:val="single"/>
        </w:rPr>
        <w:lastRenderedPageBreak/>
        <w:t>Границы относительной тупости сердца.</w:t>
      </w:r>
      <w:r>
        <w:rPr>
          <w:rFonts w:ascii="Arial" w:hAnsi="Arial" w:cs="Arial"/>
          <w:color w:val="333333"/>
          <w:szCs w:val="20"/>
        </w:rPr>
        <w:br/>
      </w:r>
      <w:proofErr w:type="gramStart"/>
      <w:r>
        <w:rPr>
          <w:rFonts w:ascii="Arial" w:hAnsi="Arial" w:cs="Arial"/>
          <w:color w:val="333333"/>
          <w:szCs w:val="20"/>
        </w:rPr>
        <w:t>Правая</w:t>
      </w:r>
      <w:proofErr w:type="gramEnd"/>
      <w:r>
        <w:rPr>
          <w:rFonts w:ascii="Arial" w:hAnsi="Arial" w:cs="Arial"/>
          <w:color w:val="333333"/>
          <w:szCs w:val="20"/>
        </w:rPr>
        <w:t xml:space="preserve"> - на </w:t>
      </w:r>
      <w:smartTag w:uri="urn:schemas-microsoft-com:office:smarttags" w:element="metricconverter">
        <w:smartTagPr>
          <w:attr w:name="ProductID" w:val="1 см"/>
        </w:smartTagPr>
        <w:r>
          <w:rPr>
            <w:rFonts w:ascii="Arial" w:hAnsi="Arial" w:cs="Arial"/>
            <w:color w:val="333333"/>
            <w:szCs w:val="20"/>
          </w:rPr>
          <w:t>1 см</w:t>
        </w:r>
      </w:smartTag>
      <w:r>
        <w:rPr>
          <w:rFonts w:ascii="Arial" w:hAnsi="Arial" w:cs="Arial"/>
          <w:color w:val="333333"/>
          <w:szCs w:val="20"/>
        </w:rPr>
        <w:t xml:space="preserve"> кнаружи от правого края грудины в IV-ом </w:t>
      </w:r>
      <w:proofErr w:type="spellStart"/>
      <w:r>
        <w:rPr>
          <w:rFonts w:ascii="Arial" w:hAnsi="Arial" w:cs="Arial"/>
          <w:color w:val="333333"/>
          <w:szCs w:val="20"/>
        </w:rPr>
        <w:t>межреберье</w:t>
      </w:r>
      <w:proofErr w:type="spellEnd"/>
      <w:r>
        <w:rPr>
          <w:rFonts w:ascii="Arial" w:hAnsi="Arial" w:cs="Arial"/>
          <w:color w:val="333333"/>
          <w:szCs w:val="20"/>
        </w:rPr>
        <w:t xml:space="preserve">; </w:t>
      </w:r>
      <w:r>
        <w:rPr>
          <w:rFonts w:ascii="Arial" w:hAnsi="Arial" w:cs="Arial"/>
          <w:color w:val="333333"/>
          <w:szCs w:val="20"/>
        </w:rPr>
        <w:br/>
        <w:t xml:space="preserve">Левая - в V-ом </w:t>
      </w:r>
      <w:proofErr w:type="spellStart"/>
      <w:r>
        <w:rPr>
          <w:rFonts w:ascii="Arial" w:hAnsi="Arial" w:cs="Arial"/>
          <w:color w:val="333333"/>
          <w:szCs w:val="20"/>
        </w:rPr>
        <w:t>межреберье</w:t>
      </w:r>
      <w:proofErr w:type="spellEnd"/>
      <w:r>
        <w:rPr>
          <w:rFonts w:ascii="Arial" w:hAnsi="Arial" w:cs="Arial"/>
          <w:color w:val="333333"/>
          <w:szCs w:val="20"/>
        </w:rPr>
        <w:t xml:space="preserve"> на </w:t>
      </w:r>
      <w:smartTag w:uri="urn:schemas-microsoft-com:office:smarttags" w:element="metricconverter">
        <w:smartTagPr>
          <w:attr w:name="ProductID" w:val="1 см"/>
        </w:smartTagPr>
        <w:r>
          <w:rPr>
            <w:rFonts w:ascii="Arial" w:hAnsi="Arial" w:cs="Arial"/>
            <w:color w:val="333333"/>
            <w:szCs w:val="20"/>
          </w:rPr>
          <w:t>1 см</w:t>
        </w:r>
      </w:smartTag>
      <w:r>
        <w:rPr>
          <w:rFonts w:ascii="Arial" w:hAnsi="Arial" w:cs="Arial"/>
          <w:color w:val="333333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Cs w:val="20"/>
        </w:rPr>
        <w:t>кнутри</w:t>
      </w:r>
      <w:proofErr w:type="spellEnd"/>
      <w:r>
        <w:rPr>
          <w:rFonts w:ascii="Arial" w:hAnsi="Arial" w:cs="Arial"/>
          <w:color w:val="333333"/>
          <w:szCs w:val="20"/>
        </w:rPr>
        <w:t xml:space="preserve"> от среднеключичной линии;</w:t>
      </w:r>
      <w:r>
        <w:rPr>
          <w:rFonts w:ascii="Arial" w:hAnsi="Arial" w:cs="Arial"/>
          <w:color w:val="333333"/>
          <w:szCs w:val="20"/>
        </w:rPr>
        <w:br/>
        <w:t xml:space="preserve">Верхняя - на III ребре (по линии, проходящей на </w:t>
      </w:r>
      <w:smartTag w:uri="urn:schemas-microsoft-com:office:smarttags" w:element="metricconverter">
        <w:smartTagPr>
          <w:attr w:name="ProductID" w:val="1 см"/>
        </w:smartTagPr>
        <w:r>
          <w:rPr>
            <w:rFonts w:ascii="Arial" w:hAnsi="Arial" w:cs="Arial"/>
            <w:color w:val="333333"/>
            <w:szCs w:val="20"/>
          </w:rPr>
          <w:t>1 см</w:t>
        </w:r>
      </w:smartTag>
      <w:r>
        <w:rPr>
          <w:rFonts w:ascii="Arial" w:hAnsi="Arial" w:cs="Arial"/>
          <w:color w:val="333333"/>
          <w:szCs w:val="20"/>
        </w:rPr>
        <w:t xml:space="preserve"> кнаружи от левого края грудины).</w:t>
      </w:r>
      <w:r>
        <w:rPr>
          <w:rFonts w:ascii="Arial" w:hAnsi="Arial" w:cs="Arial"/>
          <w:color w:val="333333"/>
          <w:szCs w:val="20"/>
        </w:rPr>
        <w:br/>
      </w:r>
      <w:r>
        <w:rPr>
          <w:rFonts w:ascii="Arial" w:hAnsi="Arial" w:cs="Arial"/>
          <w:color w:val="333333"/>
          <w:szCs w:val="20"/>
        </w:rPr>
        <w:br/>
      </w:r>
      <w:r>
        <w:rPr>
          <w:rFonts w:ascii="Arial" w:hAnsi="Arial" w:cs="Arial"/>
          <w:color w:val="333333"/>
          <w:szCs w:val="20"/>
          <w:u w:val="single"/>
        </w:rPr>
        <w:t xml:space="preserve">Аускультация. </w:t>
      </w:r>
      <w:r>
        <w:rPr>
          <w:rFonts w:ascii="Arial" w:hAnsi="Arial" w:cs="Arial"/>
          <w:color w:val="333333"/>
          <w:szCs w:val="20"/>
        </w:rPr>
        <w:t>Тоны сердца приглушены, ритмичны. Раздвоения или расщепления тонов сердца не выявлено. Частота сердечных сокращений 74 удара в минуту. Шумов нет.</w:t>
      </w:r>
      <w:r>
        <w:rPr>
          <w:rFonts w:ascii="Arial" w:hAnsi="Arial" w:cs="Arial"/>
          <w:color w:val="333333"/>
          <w:szCs w:val="20"/>
        </w:rPr>
        <w:br/>
      </w:r>
      <w:r>
        <w:rPr>
          <w:rFonts w:ascii="Arial" w:hAnsi="Arial" w:cs="Arial"/>
          <w:color w:val="333333"/>
          <w:szCs w:val="20"/>
        </w:rPr>
        <w:br/>
      </w:r>
      <w:r>
        <w:rPr>
          <w:rFonts w:ascii="Arial" w:hAnsi="Arial" w:cs="Arial"/>
          <w:b/>
          <w:bCs/>
          <w:color w:val="333333"/>
          <w:szCs w:val="20"/>
        </w:rPr>
        <w:t>Система органов желудочно-кишечного тракта.</w:t>
      </w:r>
      <w:r>
        <w:rPr>
          <w:rFonts w:ascii="Arial" w:hAnsi="Arial" w:cs="Arial"/>
          <w:color w:val="333333"/>
          <w:szCs w:val="20"/>
        </w:rPr>
        <w:br/>
      </w:r>
      <w:r>
        <w:rPr>
          <w:rFonts w:ascii="Arial" w:hAnsi="Arial" w:cs="Arial"/>
          <w:color w:val="333333"/>
          <w:szCs w:val="20"/>
        </w:rPr>
        <w:br/>
        <w:t>Губы бледно-розовые, влажные. Трещины, изъязвления, высыпания отсутствуют. Язык розового цвета, нормальной формы и величины, спинка языка обложена белым налетом, по краям - отпечатки от зубов, сосочки хорошо выражены. Слизистая языка влажная. Десны розовые, кровотечений и дефектов нет. Ротовая полость санирована. Запаха изо рта не наблюдается.</w:t>
      </w:r>
      <w:r>
        <w:rPr>
          <w:rFonts w:ascii="Arial" w:hAnsi="Arial" w:cs="Arial"/>
          <w:color w:val="333333"/>
          <w:szCs w:val="20"/>
        </w:rPr>
        <w:br/>
      </w:r>
      <w:r>
        <w:rPr>
          <w:rFonts w:ascii="Arial" w:hAnsi="Arial" w:cs="Arial"/>
          <w:color w:val="333333"/>
          <w:szCs w:val="20"/>
        </w:rPr>
        <w:br/>
      </w:r>
      <w:r>
        <w:rPr>
          <w:rFonts w:ascii="Arial" w:hAnsi="Arial" w:cs="Arial"/>
          <w:color w:val="333333"/>
          <w:szCs w:val="20"/>
          <w:u w:val="single"/>
        </w:rPr>
        <w:t>Исследование живота:</w:t>
      </w:r>
      <w:r>
        <w:rPr>
          <w:rFonts w:ascii="Arial" w:hAnsi="Arial" w:cs="Arial"/>
          <w:color w:val="333333"/>
          <w:szCs w:val="20"/>
        </w:rPr>
        <w:br/>
      </w:r>
      <w:r>
        <w:rPr>
          <w:rFonts w:ascii="Arial" w:hAnsi="Arial" w:cs="Arial"/>
          <w:color w:val="333333"/>
          <w:szCs w:val="20"/>
        </w:rPr>
        <w:br/>
      </w:r>
      <w:r>
        <w:rPr>
          <w:rFonts w:ascii="Arial" w:hAnsi="Arial" w:cs="Arial"/>
          <w:color w:val="333333"/>
          <w:szCs w:val="20"/>
          <w:u w:val="single"/>
        </w:rPr>
        <w:t xml:space="preserve">Осмотр. </w:t>
      </w:r>
      <w:r>
        <w:rPr>
          <w:rFonts w:ascii="Arial" w:hAnsi="Arial" w:cs="Arial"/>
          <w:color w:val="333333"/>
          <w:szCs w:val="20"/>
        </w:rPr>
        <w:t xml:space="preserve">Живот нормальной формы, симметричен. Вздутие живота не наблюдается. Перистальтические движения не видны. Пупок втянутый. В правой подвздошной области - шрам после операции по поводу острого аппендицита. </w:t>
      </w:r>
      <w:r>
        <w:rPr>
          <w:rFonts w:ascii="Arial" w:hAnsi="Arial" w:cs="Arial"/>
          <w:color w:val="333333"/>
          <w:szCs w:val="20"/>
        </w:rPr>
        <w:br/>
      </w:r>
      <w:r>
        <w:rPr>
          <w:rFonts w:ascii="Arial" w:hAnsi="Arial" w:cs="Arial"/>
          <w:color w:val="333333"/>
          <w:szCs w:val="20"/>
        </w:rPr>
        <w:br/>
      </w:r>
      <w:r>
        <w:rPr>
          <w:rFonts w:ascii="Arial" w:hAnsi="Arial" w:cs="Arial"/>
          <w:color w:val="333333"/>
          <w:szCs w:val="20"/>
          <w:u w:val="single"/>
        </w:rPr>
        <w:t>Поверхностная ориентировочная пальпация.</w:t>
      </w:r>
      <w:r>
        <w:rPr>
          <w:rFonts w:ascii="Arial" w:hAnsi="Arial" w:cs="Arial"/>
          <w:color w:val="333333"/>
          <w:szCs w:val="20"/>
        </w:rPr>
        <w:t xml:space="preserve"> Живот мягкий, болезненный при пальпации над лоном, больше слева. Симптом </w:t>
      </w:r>
      <w:proofErr w:type="spellStart"/>
      <w:r>
        <w:rPr>
          <w:rFonts w:ascii="Arial" w:hAnsi="Arial" w:cs="Arial"/>
          <w:color w:val="333333"/>
          <w:szCs w:val="20"/>
        </w:rPr>
        <w:t>Щёткина</w:t>
      </w:r>
      <w:proofErr w:type="spellEnd"/>
      <w:r>
        <w:rPr>
          <w:rFonts w:ascii="Arial" w:hAnsi="Arial" w:cs="Arial"/>
          <w:color w:val="333333"/>
          <w:szCs w:val="20"/>
        </w:rPr>
        <w:t xml:space="preserve"> - </w:t>
      </w:r>
      <w:proofErr w:type="spellStart"/>
      <w:r>
        <w:rPr>
          <w:rFonts w:ascii="Arial" w:hAnsi="Arial" w:cs="Arial"/>
          <w:color w:val="333333"/>
          <w:szCs w:val="20"/>
        </w:rPr>
        <w:t>Блюмберга</w:t>
      </w:r>
      <w:proofErr w:type="spellEnd"/>
      <w:r>
        <w:rPr>
          <w:rFonts w:ascii="Arial" w:hAnsi="Arial" w:cs="Arial"/>
          <w:color w:val="333333"/>
          <w:szCs w:val="20"/>
        </w:rPr>
        <w:t xml:space="preserve"> отрицательный. </w:t>
      </w:r>
      <w:r>
        <w:rPr>
          <w:rFonts w:ascii="Arial" w:hAnsi="Arial" w:cs="Arial"/>
          <w:color w:val="333333"/>
          <w:szCs w:val="20"/>
        </w:rPr>
        <w:br/>
      </w:r>
      <w:r>
        <w:rPr>
          <w:rFonts w:ascii="Arial" w:hAnsi="Arial" w:cs="Arial"/>
          <w:color w:val="333333"/>
          <w:szCs w:val="20"/>
        </w:rPr>
        <w:br/>
      </w:r>
      <w:r>
        <w:rPr>
          <w:rFonts w:ascii="Arial" w:hAnsi="Arial" w:cs="Arial"/>
          <w:color w:val="333333"/>
          <w:szCs w:val="20"/>
          <w:u w:val="single"/>
        </w:rPr>
        <w:t>Поджелудочная железа.</w:t>
      </w:r>
      <w:r>
        <w:rPr>
          <w:rFonts w:ascii="Arial" w:hAnsi="Arial" w:cs="Arial"/>
          <w:color w:val="333333"/>
          <w:szCs w:val="20"/>
        </w:rPr>
        <w:t xml:space="preserve"> Болезненности при пальпации и напряжение мышц брюшного пресса в области проекции поджелудочной железы (симптом </w:t>
      </w:r>
      <w:proofErr w:type="spellStart"/>
      <w:r>
        <w:rPr>
          <w:rFonts w:ascii="Arial" w:hAnsi="Arial" w:cs="Arial"/>
          <w:color w:val="333333"/>
          <w:szCs w:val="20"/>
        </w:rPr>
        <w:t>Керте</w:t>
      </w:r>
      <w:proofErr w:type="spellEnd"/>
      <w:r>
        <w:rPr>
          <w:rFonts w:ascii="Arial" w:hAnsi="Arial" w:cs="Arial"/>
          <w:color w:val="333333"/>
          <w:szCs w:val="20"/>
        </w:rPr>
        <w:t>) отсутствует.</w:t>
      </w:r>
      <w:r>
        <w:rPr>
          <w:rFonts w:ascii="Arial" w:hAnsi="Arial" w:cs="Arial"/>
          <w:color w:val="333333"/>
          <w:szCs w:val="20"/>
        </w:rPr>
        <w:br/>
      </w:r>
      <w:r>
        <w:rPr>
          <w:rFonts w:ascii="Arial" w:hAnsi="Arial" w:cs="Arial"/>
          <w:color w:val="333333"/>
          <w:szCs w:val="20"/>
        </w:rPr>
        <w:br/>
      </w:r>
      <w:r>
        <w:rPr>
          <w:rFonts w:ascii="Arial" w:hAnsi="Arial" w:cs="Arial"/>
          <w:color w:val="333333"/>
          <w:szCs w:val="20"/>
          <w:u w:val="single"/>
        </w:rPr>
        <w:t>Исследование печени и желчного пузыря:</w:t>
      </w:r>
      <w:r>
        <w:rPr>
          <w:rFonts w:ascii="Arial" w:hAnsi="Arial" w:cs="Arial"/>
          <w:color w:val="333333"/>
          <w:szCs w:val="20"/>
        </w:rPr>
        <w:br/>
        <w:t xml:space="preserve">Желчный пузырь не пальпируется. Болезненность при пальпации в точке желчного пузыря отсутствует. </w:t>
      </w:r>
      <w:r>
        <w:rPr>
          <w:rFonts w:ascii="Arial" w:hAnsi="Arial" w:cs="Arial"/>
          <w:color w:val="333333"/>
          <w:szCs w:val="20"/>
        </w:rPr>
        <w:br/>
        <w:t xml:space="preserve">Пульсации печени не наблюдается. Край печени не пальпируется. </w:t>
      </w:r>
      <w:r>
        <w:rPr>
          <w:rFonts w:ascii="Arial" w:hAnsi="Arial" w:cs="Arial"/>
          <w:color w:val="333333"/>
          <w:szCs w:val="20"/>
        </w:rPr>
        <w:br/>
      </w:r>
      <w:r>
        <w:rPr>
          <w:rFonts w:ascii="Arial" w:hAnsi="Arial" w:cs="Arial"/>
          <w:color w:val="333333"/>
          <w:szCs w:val="20"/>
        </w:rPr>
        <w:br/>
      </w:r>
      <w:r>
        <w:rPr>
          <w:rFonts w:ascii="Arial" w:hAnsi="Arial" w:cs="Arial"/>
          <w:b/>
          <w:bCs/>
          <w:color w:val="333333"/>
          <w:szCs w:val="20"/>
        </w:rPr>
        <w:t>Система органов мочевыделения.</w:t>
      </w:r>
      <w:r>
        <w:rPr>
          <w:rFonts w:ascii="Arial" w:hAnsi="Arial" w:cs="Arial"/>
          <w:color w:val="333333"/>
          <w:szCs w:val="20"/>
        </w:rPr>
        <w:br/>
      </w:r>
      <w:r>
        <w:rPr>
          <w:rFonts w:ascii="Arial" w:hAnsi="Arial" w:cs="Arial"/>
          <w:color w:val="333333"/>
          <w:szCs w:val="20"/>
        </w:rPr>
        <w:br/>
        <w:t xml:space="preserve">Симптом </w:t>
      </w:r>
      <w:proofErr w:type="spellStart"/>
      <w:r>
        <w:rPr>
          <w:rFonts w:ascii="Arial" w:hAnsi="Arial" w:cs="Arial"/>
          <w:color w:val="333333"/>
          <w:szCs w:val="20"/>
        </w:rPr>
        <w:t>Пастернацкого</w:t>
      </w:r>
      <w:proofErr w:type="spellEnd"/>
      <w:r>
        <w:rPr>
          <w:rFonts w:ascii="Arial" w:hAnsi="Arial" w:cs="Arial"/>
          <w:color w:val="333333"/>
          <w:szCs w:val="20"/>
        </w:rPr>
        <w:t xml:space="preserve"> отрицательный.</w:t>
      </w:r>
      <w:r>
        <w:rPr>
          <w:rFonts w:ascii="Arial" w:hAnsi="Arial" w:cs="Arial"/>
          <w:color w:val="333333"/>
          <w:szCs w:val="20"/>
        </w:rPr>
        <w:br/>
      </w:r>
      <w:r>
        <w:rPr>
          <w:rFonts w:ascii="Arial" w:hAnsi="Arial" w:cs="Arial"/>
          <w:color w:val="333333"/>
          <w:szCs w:val="20"/>
        </w:rPr>
        <w:br/>
      </w:r>
      <w:r>
        <w:rPr>
          <w:rFonts w:ascii="Arial" w:hAnsi="Arial" w:cs="Arial"/>
          <w:b/>
          <w:bCs/>
          <w:color w:val="333333"/>
          <w:szCs w:val="20"/>
        </w:rPr>
        <w:t>Система половых органов.</w:t>
      </w:r>
      <w:r>
        <w:rPr>
          <w:rFonts w:ascii="Arial" w:hAnsi="Arial" w:cs="Arial"/>
          <w:color w:val="333333"/>
          <w:szCs w:val="20"/>
        </w:rPr>
        <w:br/>
      </w:r>
      <w:r>
        <w:rPr>
          <w:rFonts w:ascii="Arial" w:hAnsi="Arial" w:cs="Arial"/>
          <w:color w:val="333333"/>
          <w:szCs w:val="20"/>
        </w:rPr>
        <w:br/>
        <w:t xml:space="preserve">Половые органы развиты правильно, </w:t>
      </w:r>
      <w:proofErr w:type="spellStart"/>
      <w:r>
        <w:rPr>
          <w:rFonts w:ascii="Arial" w:hAnsi="Arial" w:cs="Arial"/>
          <w:color w:val="333333"/>
          <w:szCs w:val="20"/>
        </w:rPr>
        <w:t>оволосение</w:t>
      </w:r>
      <w:proofErr w:type="spellEnd"/>
      <w:r>
        <w:rPr>
          <w:rFonts w:ascii="Arial" w:hAnsi="Arial" w:cs="Arial"/>
          <w:color w:val="333333"/>
          <w:szCs w:val="20"/>
        </w:rPr>
        <w:t xml:space="preserve"> по женскому типу. Развитие первичных и вторичных половых признаков соответствует возрасту.</w:t>
      </w:r>
      <w:r>
        <w:rPr>
          <w:rFonts w:ascii="Arial" w:hAnsi="Arial" w:cs="Arial"/>
          <w:color w:val="333333"/>
          <w:szCs w:val="20"/>
        </w:rPr>
        <w:br/>
      </w:r>
      <w:r>
        <w:rPr>
          <w:rFonts w:ascii="Arial" w:hAnsi="Arial" w:cs="Arial"/>
          <w:color w:val="333333"/>
          <w:szCs w:val="20"/>
        </w:rPr>
        <w:br/>
      </w:r>
      <w:r>
        <w:rPr>
          <w:rFonts w:ascii="Arial" w:hAnsi="Arial" w:cs="Arial"/>
          <w:b/>
          <w:bCs/>
          <w:color w:val="333333"/>
          <w:szCs w:val="20"/>
        </w:rPr>
        <w:t>Эндокринная система.</w:t>
      </w:r>
      <w:r>
        <w:rPr>
          <w:rFonts w:ascii="Arial" w:hAnsi="Arial" w:cs="Arial"/>
          <w:color w:val="333333"/>
          <w:szCs w:val="20"/>
        </w:rPr>
        <w:br/>
      </w:r>
      <w:r>
        <w:rPr>
          <w:rFonts w:ascii="Arial" w:hAnsi="Arial" w:cs="Arial"/>
          <w:color w:val="333333"/>
          <w:szCs w:val="20"/>
        </w:rPr>
        <w:br/>
        <w:t xml:space="preserve">Мелкий тремор пальцев вытянутых рук и экзофтальм отсутствуют. </w:t>
      </w:r>
      <w:r>
        <w:rPr>
          <w:rFonts w:ascii="Arial" w:hAnsi="Arial" w:cs="Arial"/>
          <w:color w:val="333333"/>
          <w:szCs w:val="20"/>
        </w:rPr>
        <w:br/>
        <w:t>Повышенного блеска или тусклости глазных яблок не наблюдается. На передней поверхности шеи изменений не отмечается. Пальпируются боковые доли и перешеек щитовидной железы (</w:t>
      </w:r>
      <w:proofErr w:type="gramStart"/>
      <w:r>
        <w:rPr>
          <w:rFonts w:ascii="Arial" w:hAnsi="Arial" w:cs="Arial"/>
          <w:color w:val="333333"/>
          <w:szCs w:val="20"/>
        </w:rPr>
        <w:t>увеличена</w:t>
      </w:r>
      <w:proofErr w:type="gramEnd"/>
      <w:r>
        <w:rPr>
          <w:rFonts w:ascii="Arial" w:hAnsi="Arial" w:cs="Arial"/>
          <w:color w:val="333333"/>
          <w:szCs w:val="20"/>
        </w:rPr>
        <w:t xml:space="preserve"> до 1а стадии). </w:t>
      </w:r>
      <w:r>
        <w:rPr>
          <w:rFonts w:ascii="Arial" w:hAnsi="Arial" w:cs="Arial"/>
          <w:color w:val="333333"/>
          <w:szCs w:val="20"/>
        </w:rPr>
        <w:br/>
      </w:r>
      <w:r>
        <w:rPr>
          <w:rFonts w:ascii="Arial" w:hAnsi="Arial" w:cs="Arial"/>
          <w:color w:val="333333"/>
          <w:szCs w:val="20"/>
        </w:rPr>
        <w:br/>
      </w:r>
      <w:r>
        <w:rPr>
          <w:rFonts w:ascii="Arial" w:hAnsi="Arial" w:cs="Arial"/>
          <w:b/>
          <w:bCs/>
          <w:color w:val="333333"/>
          <w:szCs w:val="20"/>
        </w:rPr>
        <w:t>Нервная система и органы чувств.</w:t>
      </w:r>
      <w:r>
        <w:rPr>
          <w:rFonts w:ascii="Arial" w:hAnsi="Arial" w:cs="Arial"/>
          <w:color w:val="333333"/>
          <w:szCs w:val="20"/>
        </w:rPr>
        <w:br/>
      </w:r>
      <w:r>
        <w:rPr>
          <w:rFonts w:ascii="Arial" w:hAnsi="Arial" w:cs="Arial"/>
          <w:color w:val="333333"/>
          <w:szCs w:val="20"/>
        </w:rPr>
        <w:br/>
        <w:t xml:space="preserve">Обоняние и вкус не </w:t>
      </w:r>
      <w:proofErr w:type="gramStart"/>
      <w:r>
        <w:rPr>
          <w:rFonts w:ascii="Arial" w:hAnsi="Arial" w:cs="Arial"/>
          <w:color w:val="333333"/>
          <w:szCs w:val="20"/>
        </w:rPr>
        <w:t>изменены</w:t>
      </w:r>
      <w:proofErr w:type="gramEnd"/>
      <w:r>
        <w:rPr>
          <w:rFonts w:ascii="Arial" w:hAnsi="Arial" w:cs="Arial"/>
          <w:color w:val="333333"/>
          <w:szCs w:val="20"/>
        </w:rPr>
        <w:t>. Реакция зрачков на свет. Функция слухового аппарата не нарушена. Расстройств речи нет. Вестибулярный аппарат без отклонений.</w:t>
      </w:r>
      <w:r>
        <w:rPr>
          <w:rFonts w:ascii="Arial" w:hAnsi="Arial" w:cs="Arial"/>
          <w:color w:val="333333"/>
          <w:szCs w:val="20"/>
        </w:rPr>
        <w:br/>
        <w:t>Движения мимической мускулатуры свободные. Тремор не наблюдается. При пальпации по ходу нервных стволов болезненности нет. Менингеальные симптомы отсутствуют.</w:t>
      </w:r>
      <w:r>
        <w:rPr>
          <w:rFonts w:ascii="Arial" w:hAnsi="Arial" w:cs="Arial"/>
          <w:color w:val="333333"/>
          <w:szCs w:val="20"/>
        </w:rPr>
        <w:br/>
      </w:r>
      <w:r>
        <w:rPr>
          <w:rFonts w:ascii="Arial" w:hAnsi="Arial" w:cs="Arial"/>
          <w:color w:val="333333"/>
          <w:szCs w:val="20"/>
        </w:rPr>
        <w:br/>
      </w:r>
      <w:r>
        <w:rPr>
          <w:rFonts w:ascii="Arial" w:hAnsi="Arial" w:cs="Arial"/>
          <w:b/>
          <w:bCs/>
          <w:color w:val="333333"/>
          <w:szCs w:val="20"/>
        </w:rPr>
        <w:lastRenderedPageBreak/>
        <w:t>Гинекологическое исследование.</w:t>
      </w:r>
      <w:r>
        <w:rPr>
          <w:rFonts w:ascii="Arial" w:hAnsi="Arial" w:cs="Arial"/>
          <w:color w:val="333333"/>
          <w:szCs w:val="20"/>
        </w:rPr>
        <w:br/>
      </w:r>
      <w:r>
        <w:rPr>
          <w:rFonts w:ascii="Arial" w:hAnsi="Arial" w:cs="Arial"/>
          <w:color w:val="333333"/>
          <w:szCs w:val="20"/>
        </w:rPr>
        <w:br/>
      </w:r>
      <w:r>
        <w:rPr>
          <w:rFonts w:ascii="Arial" w:hAnsi="Arial" w:cs="Arial"/>
          <w:color w:val="333333"/>
          <w:szCs w:val="20"/>
          <w:u w:val="single"/>
        </w:rPr>
        <w:t>В зеркалах:</w:t>
      </w:r>
      <w:r>
        <w:rPr>
          <w:rFonts w:ascii="Arial" w:hAnsi="Arial" w:cs="Arial"/>
          <w:color w:val="333333"/>
          <w:szCs w:val="20"/>
        </w:rPr>
        <w:br/>
        <w:t>Видимая слизистая шейки матки и влагалища визуально не изменена. Выделения кровянистые. Взят мазок на степень чистоты и гонококк.</w:t>
      </w:r>
      <w:r>
        <w:rPr>
          <w:rFonts w:ascii="Arial" w:hAnsi="Arial" w:cs="Arial"/>
          <w:color w:val="333333"/>
          <w:szCs w:val="20"/>
        </w:rPr>
        <w:br/>
      </w:r>
      <w:r>
        <w:rPr>
          <w:rFonts w:ascii="Arial" w:hAnsi="Arial" w:cs="Arial"/>
          <w:color w:val="333333"/>
          <w:szCs w:val="20"/>
        </w:rPr>
        <w:br/>
      </w:r>
      <w:r>
        <w:rPr>
          <w:rFonts w:ascii="Arial" w:hAnsi="Arial" w:cs="Arial"/>
          <w:color w:val="333333"/>
          <w:szCs w:val="20"/>
          <w:u w:val="single"/>
        </w:rPr>
        <w:t>P.V.</w:t>
      </w:r>
      <w:r>
        <w:rPr>
          <w:rFonts w:ascii="Arial" w:hAnsi="Arial" w:cs="Arial"/>
          <w:color w:val="333333"/>
          <w:szCs w:val="20"/>
        </w:rPr>
        <w:br/>
        <w:t>Матка немного больше нормы, подвижна при движении за шейку матки, чувствительна. Придатки с обеих сторон без особенностей. Своды глубокие.</w:t>
      </w:r>
      <w:r>
        <w:rPr>
          <w:rFonts w:ascii="Arial" w:hAnsi="Arial" w:cs="Arial"/>
          <w:color w:val="333333"/>
          <w:szCs w:val="20"/>
        </w:rPr>
        <w:br/>
      </w:r>
      <w:r>
        <w:rPr>
          <w:rFonts w:ascii="Arial" w:hAnsi="Arial" w:cs="Arial"/>
          <w:color w:val="333333"/>
          <w:szCs w:val="20"/>
        </w:rPr>
        <w:br/>
        <w:t>Для уточнения диагноза необходима пункция брюшной полости через задний свод. Согласие больной получено.</w:t>
      </w:r>
      <w:r>
        <w:rPr>
          <w:rFonts w:ascii="Arial" w:hAnsi="Arial" w:cs="Arial"/>
          <w:color w:val="333333"/>
          <w:szCs w:val="20"/>
        </w:rPr>
        <w:br/>
      </w:r>
      <w:r>
        <w:rPr>
          <w:rFonts w:ascii="Arial" w:hAnsi="Arial" w:cs="Arial"/>
          <w:color w:val="333333"/>
          <w:szCs w:val="20"/>
        </w:rPr>
        <w:br/>
      </w:r>
      <w:r>
        <w:rPr>
          <w:rFonts w:ascii="Arial" w:hAnsi="Arial" w:cs="Arial"/>
          <w:b/>
          <w:bCs/>
          <w:color w:val="333333"/>
          <w:szCs w:val="20"/>
        </w:rPr>
        <w:t>Предварительный диагноз.</w:t>
      </w:r>
    </w:p>
    <w:p w:rsidR="000B179A" w:rsidRDefault="000B179A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  <w:szCs w:val="20"/>
        </w:rPr>
      </w:pPr>
      <w:r>
        <w:rPr>
          <w:rFonts w:ascii="Arial" w:hAnsi="Arial" w:cs="Arial"/>
          <w:color w:val="333333"/>
          <w:szCs w:val="20"/>
        </w:rPr>
        <w:t xml:space="preserve">На основании жалоб на боли в левой подвздошной области, </w:t>
      </w:r>
      <w:proofErr w:type="spellStart"/>
      <w:r>
        <w:rPr>
          <w:rFonts w:ascii="Arial" w:hAnsi="Arial" w:cs="Arial"/>
          <w:color w:val="333333"/>
          <w:szCs w:val="20"/>
        </w:rPr>
        <w:t>иррадиирующие</w:t>
      </w:r>
      <w:proofErr w:type="spellEnd"/>
      <w:r>
        <w:rPr>
          <w:rFonts w:ascii="Arial" w:hAnsi="Arial" w:cs="Arial"/>
          <w:color w:val="333333"/>
          <w:szCs w:val="20"/>
        </w:rPr>
        <w:t xml:space="preserve"> в прямую кишку, </w:t>
      </w:r>
    </w:p>
    <w:p w:rsidR="000B179A" w:rsidRDefault="000B179A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  <w:szCs w:val="20"/>
        </w:rPr>
      </w:pPr>
      <w:r>
        <w:rPr>
          <w:rFonts w:ascii="Arial" w:hAnsi="Arial" w:cs="Arial"/>
          <w:color w:val="333333"/>
          <w:szCs w:val="20"/>
        </w:rPr>
        <w:t xml:space="preserve">на основании анамнеза жизни, из которого известно, что у больной в течение 3 недель задержка менструаций (у больной они регулярные), что пациентка живет половой жизнью и не использует методы контрацепции, что в анамнезе у нее было три выкидыша на ранних сроках, </w:t>
      </w:r>
    </w:p>
    <w:p w:rsidR="000B179A" w:rsidRDefault="000B179A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  <w:szCs w:val="20"/>
        </w:rPr>
      </w:pPr>
      <w:proofErr w:type="gramStart"/>
      <w:r>
        <w:rPr>
          <w:rFonts w:ascii="Arial" w:hAnsi="Arial" w:cs="Arial"/>
          <w:color w:val="333333"/>
          <w:szCs w:val="20"/>
        </w:rPr>
        <w:t xml:space="preserve">на основании анамнеза болезни, из которого известно, что за неделю до появления болей в паховой области у больной появилась тошнота, не связанная с приемом пищи, что за день до появления болей у нее появилась слабость и мушки перед глазами, что боли в паховой области появились внезапно, </w:t>
      </w:r>
      <w:proofErr w:type="spellStart"/>
      <w:r>
        <w:rPr>
          <w:rFonts w:ascii="Arial" w:hAnsi="Arial" w:cs="Arial"/>
          <w:color w:val="333333"/>
          <w:szCs w:val="20"/>
        </w:rPr>
        <w:t>иррадиировали</w:t>
      </w:r>
      <w:proofErr w:type="spellEnd"/>
      <w:r>
        <w:rPr>
          <w:rFonts w:ascii="Arial" w:hAnsi="Arial" w:cs="Arial"/>
          <w:color w:val="333333"/>
          <w:szCs w:val="20"/>
        </w:rPr>
        <w:t xml:space="preserve"> в прямую кишку, что у больной поднялась небольшая температура, </w:t>
      </w:r>
      <w:proofErr w:type="gramEnd"/>
    </w:p>
    <w:p w:rsidR="000B179A" w:rsidRDefault="000B179A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  <w:szCs w:val="20"/>
        </w:rPr>
      </w:pPr>
      <w:r>
        <w:rPr>
          <w:rFonts w:ascii="Arial" w:hAnsi="Arial" w:cs="Arial"/>
          <w:color w:val="333333"/>
          <w:szCs w:val="20"/>
        </w:rPr>
        <w:t xml:space="preserve">на основании данных объективного исследования: кожные покровы бледные, живот мягкий, болезненный при пальпации над лоном, больше слева, симптом </w:t>
      </w:r>
      <w:proofErr w:type="spellStart"/>
      <w:r>
        <w:rPr>
          <w:rFonts w:ascii="Arial" w:hAnsi="Arial" w:cs="Arial"/>
          <w:color w:val="333333"/>
          <w:szCs w:val="20"/>
        </w:rPr>
        <w:t>Щеткина-Блюмберга</w:t>
      </w:r>
      <w:proofErr w:type="spellEnd"/>
      <w:r>
        <w:rPr>
          <w:rFonts w:ascii="Arial" w:hAnsi="Arial" w:cs="Arial"/>
          <w:color w:val="333333"/>
          <w:szCs w:val="20"/>
        </w:rPr>
        <w:t xml:space="preserve"> отрицательный, в зеркалах - кровянистые выделения, P.V. матка немного увеличена, чувствительна, -</w:t>
      </w:r>
      <w:r>
        <w:rPr>
          <w:rFonts w:ascii="Arial" w:hAnsi="Arial" w:cs="Arial"/>
          <w:color w:val="333333"/>
          <w:szCs w:val="20"/>
        </w:rPr>
        <w:br/>
        <w:t>можно поставить предварительный диагноз основного заболевания:</w:t>
      </w:r>
      <w:r>
        <w:rPr>
          <w:rFonts w:ascii="Arial" w:hAnsi="Arial" w:cs="Arial"/>
          <w:color w:val="333333"/>
          <w:szCs w:val="20"/>
        </w:rPr>
        <w:br/>
      </w:r>
      <w:r>
        <w:rPr>
          <w:rFonts w:ascii="Arial" w:hAnsi="Arial" w:cs="Arial"/>
          <w:b/>
          <w:bCs/>
          <w:color w:val="333333"/>
          <w:szCs w:val="20"/>
        </w:rPr>
        <w:t>нарушение менструального цикла: внематочная беременность? начавшийся выкидыш?</w:t>
      </w:r>
      <w:r>
        <w:rPr>
          <w:rFonts w:ascii="Arial" w:hAnsi="Arial" w:cs="Arial"/>
          <w:color w:val="333333"/>
          <w:szCs w:val="20"/>
        </w:rPr>
        <w:t xml:space="preserve"> </w:t>
      </w:r>
    </w:p>
    <w:p w:rsidR="000B179A" w:rsidRDefault="000B179A">
      <w:pPr>
        <w:rPr>
          <w:rFonts w:ascii="Arial" w:hAnsi="Arial" w:cs="Arial"/>
          <w:color w:val="333333"/>
          <w:szCs w:val="20"/>
        </w:rPr>
      </w:pPr>
      <w:r>
        <w:rPr>
          <w:rFonts w:ascii="Arial" w:hAnsi="Arial" w:cs="Arial"/>
          <w:b/>
          <w:bCs/>
          <w:color w:val="333333"/>
          <w:szCs w:val="20"/>
        </w:rPr>
        <w:t>План обследования:</w:t>
      </w:r>
      <w:r>
        <w:rPr>
          <w:rFonts w:ascii="Arial" w:hAnsi="Arial" w:cs="Arial"/>
          <w:color w:val="333333"/>
          <w:szCs w:val="20"/>
        </w:rPr>
        <w:br/>
      </w:r>
      <w:r>
        <w:rPr>
          <w:rFonts w:ascii="Arial" w:hAnsi="Arial" w:cs="Arial"/>
          <w:color w:val="333333"/>
          <w:szCs w:val="20"/>
        </w:rPr>
        <w:br/>
        <w:t xml:space="preserve">В первую очередь: </w:t>
      </w:r>
    </w:p>
    <w:p w:rsidR="000B179A" w:rsidRDefault="000B179A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color w:val="333333"/>
          <w:szCs w:val="20"/>
        </w:rPr>
      </w:pPr>
      <w:r>
        <w:rPr>
          <w:rFonts w:ascii="Arial" w:hAnsi="Arial" w:cs="Arial"/>
          <w:color w:val="333333"/>
          <w:szCs w:val="20"/>
        </w:rPr>
        <w:t xml:space="preserve">общий анализ крови </w:t>
      </w:r>
    </w:p>
    <w:p w:rsidR="000B179A" w:rsidRDefault="000B179A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color w:val="333333"/>
          <w:szCs w:val="20"/>
        </w:rPr>
      </w:pPr>
      <w:r>
        <w:rPr>
          <w:rFonts w:ascii="Arial" w:hAnsi="Arial" w:cs="Arial"/>
          <w:color w:val="333333"/>
          <w:szCs w:val="20"/>
        </w:rPr>
        <w:t xml:space="preserve">биохимический анализ крови: глюкоза крови </w:t>
      </w:r>
    </w:p>
    <w:p w:rsidR="000B179A" w:rsidRDefault="000B179A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color w:val="333333"/>
          <w:szCs w:val="20"/>
        </w:rPr>
      </w:pPr>
      <w:r>
        <w:rPr>
          <w:rFonts w:ascii="Arial" w:hAnsi="Arial" w:cs="Arial"/>
          <w:color w:val="333333"/>
          <w:szCs w:val="20"/>
        </w:rPr>
        <w:t xml:space="preserve">группа крови и резус фактор </w:t>
      </w:r>
    </w:p>
    <w:p w:rsidR="000B179A" w:rsidRDefault="000B179A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color w:val="333333"/>
          <w:szCs w:val="20"/>
        </w:rPr>
      </w:pPr>
      <w:r>
        <w:rPr>
          <w:rFonts w:ascii="Arial" w:hAnsi="Arial" w:cs="Arial"/>
          <w:color w:val="333333"/>
          <w:szCs w:val="20"/>
        </w:rPr>
        <w:t xml:space="preserve">УЗИ </w:t>
      </w:r>
    </w:p>
    <w:p w:rsidR="000B179A" w:rsidRDefault="000B179A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color w:val="333333"/>
          <w:szCs w:val="20"/>
        </w:rPr>
      </w:pPr>
      <w:r>
        <w:rPr>
          <w:rFonts w:ascii="Arial" w:hAnsi="Arial" w:cs="Arial"/>
          <w:color w:val="333333"/>
          <w:szCs w:val="20"/>
        </w:rPr>
        <w:t xml:space="preserve">пункция брюшной полости через задний свод </w:t>
      </w:r>
    </w:p>
    <w:p w:rsidR="000B179A" w:rsidRDefault="000B179A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color w:val="333333"/>
          <w:szCs w:val="20"/>
        </w:rPr>
      </w:pPr>
      <w:r>
        <w:rPr>
          <w:rFonts w:ascii="Arial" w:hAnsi="Arial" w:cs="Arial"/>
          <w:color w:val="333333"/>
          <w:szCs w:val="20"/>
        </w:rPr>
        <w:t xml:space="preserve">тест на беременность </w:t>
      </w:r>
    </w:p>
    <w:p w:rsidR="000B179A" w:rsidRDefault="000B179A">
      <w:pPr>
        <w:rPr>
          <w:rFonts w:ascii="Arial" w:hAnsi="Arial" w:cs="Arial"/>
          <w:color w:val="333333"/>
          <w:szCs w:val="20"/>
        </w:rPr>
      </w:pPr>
      <w:r>
        <w:rPr>
          <w:rFonts w:ascii="Arial" w:hAnsi="Arial" w:cs="Arial"/>
          <w:color w:val="333333"/>
          <w:szCs w:val="20"/>
        </w:rPr>
        <w:t>При подозрении на внематочную беременность - диагностическая лапаротомия.</w:t>
      </w:r>
      <w:r>
        <w:rPr>
          <w:rFonts w:ascii="Arial" w:hAnsi="Arial" w:cs="Arial"/>
          <w:color w:val="333333"/>
          <w:szCs w:val="20"/>
        </w:rPr>
        <w:br/>
      </w:r>
      <w:r>
        <w:rPr>
          <w:rFonts w:ascii="Arial" w:hAnsi="Arial" w:cs="Arial"/>
          <w:color w:val="333333"/>
          <w:szCs w:val="20"/>
        </w:rPr>
        <w:br/>
        <w:t xml:space="preserve">Далее: </w:t>
      </w:r>
    </w:p>
    <w:p w:rsidR="000B179A" w:rsidRDefault="000B179A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color w:val="333333"/>
          <w:szCs w:val="20"/>
        </w:rPr>
      </w:pPr>
      <w:r>
        <w:rPr>
          <w:rFonts w:ascii="Arial" w:hAnsi="Arial" w:cs="Arial"/>
          <w:color w:val="333333"/>
          <w:szCs w:val="20"/>
        </w:rPr>
        <w:t xml:space="preserve">общий анализ крови </w:t>
      </w:r>
    </w:p>
    <w:p w:rsidR="000B179A" w:rsidRDefault="000B179A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color w:val="333333"/>
          <w:szCs w:val="20"/>
        </w:rPr>
      </w:pPr>
      <w:r>
        <w:rPr>
          <w:rFonts w:ascii="Arial" w:hAnsi="Arial" w:cs="Arial"/>
          <w:color w:val="333333"/>
          <w:szCs w:val="20"/>
        </w:rPr>
        <w:t xml:space="preserve">общий анализ мочи </w:t>
      </w:r>
    </w:p>
    <w:p w:rsidR="000B179A" w:rsidRDefault="000B179A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color w:val="333333"/>
          <w:szCs w:val="20"/>
        </w:rPr>
      </w:pPr>
      <w:r>
        <w:rPr>
          <w:rFonts w:ascii="Arial" w:hAnsi="Arial" w:cs="Arial"/>
          <w:color w:val="333333"/>
          <w:szCs w:val="20"/>
        </w:rPr>
        <w:t xml:space="preserve">биохимический анализ крови: общий белок, билирубин, АСТ, АЛТ, </w:t>
      </w:r>
    </w:p>
    <w:p w:rsidR="000B179A" w:rsidRDefault="000B179A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color w:val="333333"/>
          <w:szCs w:val="20"/>
        </w:rPr>
      </w:pPr>
      <w:r>
        <w:rPr>
          <w:rFonts w:ascii="Arial" w:hAnsi="Arial" w:cs="Arial"/>
          <w:color w:val="333333"/>
          <w:szCs w:val="20"/>
        </w:rPr>
        <w:t xml:space="preserve">кровь на RW, ВИЧ </w:t>
      </w:r>
    </w:p>
    <w:p w:rsidR="000B179A" w:rsidRDefault="000B179A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color w:val="333333"/>
          <w:szCs w:val="20"/>
        </w:rPr>
      </w:pPr>
      <w:r>
        <w:rPr>
          <w:rFonts w:ascii="Arial" w:hAnsi="Arial" w:cs="Arial"/>
          <w:color w:val="333333"/>
          <w:szCs w:val="20"/>
        </w:rPr>
        <w:t xml:space="preserve">ЭКГ </w:t>
      </w:r>
    </w:p>
    <w:p w:rsidR="000B179A" w:rsidRDefault="000B179A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color w:val="333333"/>
          <w:szCs w:val="20"/>
        </w:rPr>
      </w:pPr>
      <w:r>
        <w:rPr>
          <w:rFonts w:ascii="Arial" w:hAnsi="Arial" w:cs="Arial"/>
          <w:color w:val="333333"/>
          <w:szCs w:val="20"/>
        </w:rPr>
        <w:t xml:space="preserve">мазок из влагалища и уретры </w:t>
      </w:r>
    </w:p>
    <w:p w:rsidR="000B179A" w:rsidRDefault="000B179A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color w:val="333333"/>
          <w:szCs w:val="20"/>
        </w:rPr>
      </w:pPr>
      <w:r>
        <w:rPr>
          <w:rFonts w:ascii="Arial" w:hAnsi="Arial" w:cs="Arial"/>
          <w:b/>
          <w:bCs/>
          <w:color w:val="333333"/>
          <w:szCs w:val="20"/>
        </w:rPr>
        <w:lastRenderedPageBreak/>
        <w:t>Данные лабораторных и инструментальных исследований.</w:t>
      </w:r>
      <w:r>
        <w:rPr>
          <w:rFonts w:ascii="Arial" w:hAnsi="Arial" w:cs="Arial"/>
          <w:color w:val="333333"/>
          <w:szCs w:val="20"/>
        </w:rPr>
        <w:br/>
      </w:r>
      <w:r>
        <w:rPr>
          <w:rFonts w:ascii="Arial" w:hAnsi="Arial" w:cs="Arial"/>
          <w:color w:val="333333"/>
          <w:szCs w:val="20"/>
        </w:rPr>
        <w:br/>
      </w:r>
      <w:r>
        <w:rPr>
          <w:rFonts w:ascii="Arial" w:hAnsi="Arial" w:cs="Arial"/>
          <w:color w:val="333333"/>
          <w:szCs w:val="20"/>
          <w:u w:val="single"/>
        </w:rPr>
        <w:t>Пункция брюшной полости через задний свод от 19.02.2003:</w:t>
      </w:r>
      <w:r>
        <w:rPr>
          <w:rFonts w:ascii="Arial" w:hAnsi="Arial" w:cs="Arial"/>
          <w:color w:val="333333"/>
          <w:szCs w:val="20"/>
        </w:rPr>
        <w:t>:</w:t>
      </w:r>
      <w:r>
        <w:rPr>
          <w:rFonts w:ascii="Arial" w:hAnsi="Arial" w:cs="Arial"/>
          <w:color w:val="333333"/>
          <w:szCs w:val="20"/>
        </w:rPr>
        <w:br/>
        <w:t>Получено 2 мл сукровичной жидкости.</w:t>
      </w:r>
      <w:r>
        <w:rPr>
          <w:rFonts w:ascii="Arial" w:hAnsi="Arial" w:cs="Arial"/>
          <w:color w:val="333333"/>
          <w:szCs w:val="20"/>
        </w:rPr>
        <w:br/>
        <w:t>Диагноз: нарушение менструального цикла; начавшийся выкидыш? внематочная беременность?</w:t>
      </w:r>
      <w:r>
        <w:rPr>
          <w:rFonts w:ascii="Arial" w:hAnsi="Arial" w:cs="Arial"/>
          <w:color w:val="333333"/>
          <w:szCs w:val="20"/>
        </w:rPr>
        <w:br/>
      </w:r>
      <w:r>
        <w:rPr>
          <w:rFonts w:ascii="Arial" w:hAnsi="Arial" w:cs="Arial"/>
          <w:color w:val="333333"/>
          <w:szCs w:val="20"/>
        </w:rPr>
        <w:br/>
      </w:r>
      <w:r>
        <w:rPr>
          <w:rFonts w:ascii="Arial" w:hAnsi="Arial" w:cs="Arial"/>
          <w:color w:val="333333"/>
          <w:szCs w:val="20"/>
          <w:u w:val="single"/>
        </w:rPr>
        <w:t>Общий анализ крови от 19.02.2003:</w:t>
      </w:r>
      <w:r>
        <w:rPr>
          <w:rFonts w:ascii="Arial" w:hAnsi="Arial" w:cs="Arial"/>
          <w:color w:val="333333"/>
          <w:szCs w:val="20"/>
        </w:rPr>
        <w:br/>
        <w:t>эритроциты 4,56 • 10</w:t>
      </w:r>
      <w:r>
        <w:rPr>
          <w:rFonts w:ascii="Arial" w:hAnsi="Arial" w:cs="Arial"/>
          <w:color w:val="333333"/>
          <w:szCs w:val="20"/>
          <w:vertAlign w:val="superscript"/>
        </w:rPr>
        <w:t>12</w:t>
      </w:r>
      <w:r>
        <w:rPr>
          <w:rFonts w:ascii="Arial" w:hAnsi="Arial" w:cs="Arial"/>
          <w:color w:val="333333"/>
          <w:szCs w:val="20"/>
        </w:rPr>
        <w:t xml:space="preserve">/л </w:t>
      </w:r>
      <w:r>
        <w:rPr>
          <w:rFonts w:ascii="Arial" w:hAnsi="Arial" w:cs="Arial"/>
          <w:color w:val="333333"/>
          <w:szCs w:val="20"/>
        </w:rPr>
        <w:br/>
      </w:r>
      <w:proofErr w:type="spellStart"/>
      <w:r>
        <w:rPr>
          <w:rFonts w:ascii="Arial" w:hAnsi="Arial" w:cs="Arial"/>
          <w:color w:val="333333"/>
          <w:szCs w:val="20"/>
        </w:rPr>
        <w:t>Hb</w:t>
      </w:r>
      <w:proofErr w:type="spellEnd"/>
      <w:r>
        <w:rPr>
          <w:rFonts w:ascii="Arial" w:hAnsi="Arial" w:cs="Arial"/>
          <w:color w:val="333333"/>
          <w:szCs w:val="20"/>
        </w:rPr>
        <w:t xml:space="preserve"> 152 г/л</w:t>
      </w:r>
      <w:r>
        <w:rPr>
          <w:rFonts w:ascii="Arial" w:hAnsi="Arial" w:cs="Arial"/>
          <w:color w:val="333333"/>
          <w:szCs w:val="20"/>
        </w:rPr>
        <w:br/>
      </w:r>
      <w:proofErr w:type="spellStart"/>
      <w:r>
        <w:rPr>
          <w:rFonts w:ascii="Arial" w:hAnsi="Arial" w:cs="Arial"/>
          <w:color w:val="333333"/>
          <w:szCs w:val="20"/>
        </w:rPr>
        <w:t>Ht</w:t>
      </w:r>
      <w:proofErr w:type="spellEnd"/>
      <w:r>
        <w:rPr>
          <w:rFonts w:ascii="Arial" w:hAnsi="Arial" w:cs="Arial"/>
          <w:color w:val="333333"/>
          <w:szCs w:val="20"/>
        </w:rPr>
        <w:t xml:space="preserve"> 47%</w:t>
      </w:r>
      <w:r>
        <w:rPr>
          <w:rFonts w:ascii="Arial" w:hAnsi="Arial" w:cs="Arial"/>
          <w:color w:val="333333"/>
          <w:szCs w:val="20"/>
        </w:rPr>
        <w:br/>
        <w:t>лейкоциты - 6,8 • 10</w:t>
      </w:r>
      <w:r>
        <w:rPr>
          <w:rFonts w:ascii="Arial" w:hAnsi="Arial" w:cs="Arial"/>
          <w:color w:val="333333"/>
          <w:szCs w:val="20"/>
          <w:vertAlign w:val="superscript"/>
        </w:rPr>
        <w:t>9</w:t>
      </w:r>
      <w:r>
        <w:rPr>
          <w:rFonts w:ascii="Arial" w:hAnsi="Arial" w:cs="Arial"/>
          <w:color w:val="333333"/>
          <w:szCs w:val="20"/>
        </w:rPr>
        <w:t>/л</w:t>
      </w:r>
      <w:r>
        <w:rPr>
          <w:rFonts w:ascii="Arial" w:hAnsi="Arial" w:cs="Arial"/>
          <w:color w:val="333333"/>
          <w:szCs w:val="20"/>
        </w:rPr>
        <w:br/>
        <w:t>Вывод: отклонений от нормы нет</w:t>
      </w:r>
      <w:r>
        <w:rPr>
          <w:rFonts w:ascii="Arial" w:hAnsi="Arial" w:cs="Arial"/>
          <w:color w:val="333333"/>
          <w:szCs w:val="20"/>
        </w:rPr>
        <w:br/>
      </w:r>
      <w:r>
        <w:rPr>
          <w:rFonts w:ascii="Arial" w:hAnsi="Arial" w:cs="Arial"/>
          <w:color w:val="333333"/>
          <w:szCs w:val="20"/>
        </w:rPr>
        <w:br/>
      </w:r>
      <w:r>
        <w:rPr>
          <w:rFonts w:ascii="Arial" w:hAnsi="Arial" w:cs="Arial"/>
          <w:color w:val="333333"/>
          <w:szCs w:val="20"/>
          <w:u w:val="single"/>
        </w:rPr>
        <w:t xml:space="preserve">Тест на беременность </w:t>
      </w:r>
      <w:r>
        <w:rPr>
          <w:rFonts w:ascii="Arial" w:hAnsi="Arial" w:cs="Arial"/>
          <w:color w:val="333333"/>
          <w:szCs w:val="20"/>
        </w:rPr>
        <w:br/>
        <w:t>положительный (+)</w:t>
      </w:r>
      <w:r>
        <w:rPr>
          <w:rFonts w:ascii="Arial" w:hAnsi="Arial" w:cs="Arial"/>
          <w:color w:val="333333"/>
          <w:szCs w:val="20"/>
        </w:rPr>
        <w:br/>
      </w:r>
      <w:r>
        <w:rPr>
          <w:rFonts w:ascii="Arial" w:hAnsi="Arial" w:cs="Arial"/>
          <w:color w:val="333333"/>
          <w:szCs w:val="20"/>
        </w:rPr>
        <w:br/>
        <w:t xml:space="preserve"> </w:t>
      </w:r>
    </w:p>
    <w:p w:rsidR="000B179A" w:rsidRDefault="000B179A">
      <w:pPr>
        <w:spacing w:before="100" w:beforeAutospacing="1" w:after="100" w:afterAutospacing="1"/>
        <w:rPr>
          <w:rFonts w:ascii="Arial" w:hAnsi="Arial" w:cs="Arial"/>
          <w:color w:val="333333"/>
          <w:szCs w:val="20"/>
        </w:rPr>
      </w:pPr>
      <w:r>
        <w:rPr>
          <w:rFonts w:ascii="Arial" w:hAnsi="Arial" w:cs="Arial"/>
          <w:b/>
          <w:bCs/>
          <w:color w:val="333333"/>
          <w:szCs w:val="20"/>
        </w:rPr>
        <w:t>Операция: диагностическая лапаротомия, выскабливание слизистой матки.</w:t>
      </w:r>
      <w:r>
        <w:rPr>
          <w:rFonts w:ascii="Arial" w:hAnsi="Arial" w:cs="Arial"/>
          <w:color w:val="333333"/>
          <w:szCs w:val="20"/>
        </w:rPr>
        <w:br/>
      </w:r>
      <w:r>
        <w:rPr>
          <w:rFonts w:ascii="Arial" w:hAnsi="Arial" w:cs="Arial"/>
          <w:color w:val="333333"/>
          <w:szCs w:val="20"/>
        </w:rPr>
        <w:br/>
      </w:r>
      <w:r>
        <w:rPr>
          <w:rFonts w:ascii="Arial" w:hAnsi="Arial" w:cs="Arial"/>
          <w:i/>
          <w:iCs/>
          <w:color w:val="333333"/>
          <w:szCs w:val="20"/>
        </w:rPr>
        <w:t>11.45 - 12.25</w:t>
      </w:r>
      <w:r>
        <w:rPr>
          <w:rFonts w:ascii="Arial" w:hAnsi="Arial" w:cs="Arial"/>
          <w:color w:val="333333"/>
          <w:szCs w:val="20"/>
        </w:rPr>
        <w:br/>
        <w:t>Поперечный разрез. В брюшной полости обнаружено 50 мл сукровичной жидкости. Матка увеличена, придатки не изменены. Источника кровотечения нет. Вероятно, имел место заброс крови из маточных труб в брюшную полость, что вызвало резкую боль. Брюшная полость осушена. чет салфеток - все. Рана брюшной стенки зашита полностью. Наложен внутрикожный кисетный шов. Моча светлая.</w:t>
      </w:r>
      <w:r>
        <w:rPr>
          <w:rFonts w:ascii="Arial" w:hAnsi="Arial" w:cs="Arial"/>
          <w:color w:val="333333"/>
          <w:szCs w:val="20"/>
        </w:rPr>
        <w:br/>
        <w:t>Учитывая увеличенную матку, решено провести выскабливание слизистой матки.</w:t>
      </w:r>
      <w:r>
        <w:rPr>
          <w:rFonts w:ascii="Arial" w:hAnsi="Arial" w:cs="Arial"/>
          <w:color w:val="333333"/>
          <w:szCs w:val="20"/>
        </w:rPr>
        <w:br/>
        <w:t xml:space="preserve">Длина матки </w:t>
      </w:r>
      <w:smartTag w:uri="urn:schemas-microsoft-com:office:smarttags" w:element="metricconverter">
        <w:smartTagPr>
          <w:attr w:name="ProductID" w:val="8 см"/>
        </w:smartTagPr>
        <w:r>
          <w:rPr>
            <w:rFonts w:ascii="Arial" w:hAnsi="Arial" w:cs="Arial"/>
            <w:color w:val="333333"/>
            <w:szCs w:val="20"/>
          </w:rPr>
          <w:t>8 см</w:t>
        </w:r>
      </w:smartTag>
      <w:r>
        <w:rPr>
          <w:rFonts w:ascii="Arial" w:hAnsi="Arial" w:cs="Arial"/>
          <w:color w:val="333333"/>
          <w:szCs w:val="20"/>
        </w:rPr>
        <w:t>, удалены остатки плодного яйца.</w:t>
      </w:r>
      <w:r>
        <w:rPr>
          <w:rFonts w:ascii="Arial" w:hAnsi="Arial" w:cs="Arial"/>
          <w:color w:val="333333"/>
          <w:szCs w:val="20"/>
        </w:rPr>
        <w:br/>
      </w:r>
      <w:r>
        <w:rPr>
          <w:rFonts w:ascii="Arial" w:hAnsi="Arial" w:cs="Arial"/>
          <w:color w:val="333333"/>
          <w:szCs w:val="20"/>
        </w:rPr>
        <w:br/>
        <w:t>Диагноз: Неполный самопроизвольный аборт на малом сроке. Заброс крови в брюшную полость из маточных труб.</w:t>
      </w:r>
      <w:r>
        <w:rPr>
          <w:rFonts w:ascii="Arial" w:hAnsi="Arial" w:cs="Arial"/>
          <w:color w:val="333333"/>
          <w:szCs w:val="20"/>
        </w:rPr>
        <w:br/>
      </w:r>
      <w:r>
        <w:rPr>
          <w:rFonts w:ascii="Arial" w:hAnsi="Arial" w:cs="Arial"/>
          <w:color w:val="333333"/>
          <w:szCs w:val="20"/>
        </w:rPr>
        <w:br/>
      </w:r>
      <w:r>
        <w:rPr>
          <w:rFonts w:ascii="Arial" w:hAnsi="Arial" w:cs="Arial"/>
          <w:b/>
          <w:bCs/>
          <w:color w:val="333333"/>
          <w:szCs w:val="20"/>
        </w:rPr>
        <w:t>Данные лабораторных и инструментальных исследований.</w:t>
      </w:r>
      <w:r>
        <w:rPr>
          <w:rFonts w:ascii="Arial" w:hAnsi="Arial" w:cs="Arial"/>
          <w:color w:val="333333"/>
          <w:szCs w:val="20"/>
        </w:rPr>
        <w:br/>
      </w:r>
      <w:r>
        <w:rPr>
          <w:rFonts w:ascii="Arial" w:hAnsi="Arial" w:cs="Arial"/>
          <w:color w:val="333333"/>
          <w:szCs w:val="20"/>
        </w:rPr>
        <w:br/>
      </w:r>
      <w:r>
        <w:rPr>
          <w:rFonts w:ascii="Arial" w:hAnsi="Arial" w:cs="Arial"/>
          <w:color w:val="333333"/>
          <w:szCs w:val="20"/>
          <w:u w:val="single"/>
        </w:rPr>
        <w:t>Общий анализ крови от 20.02.2003:</w:t>
      </w:r>
      <w:r>
        <w:rPr>
          <w:rFonts w:ascii="Arial" w:hAnsi="Arial" w:cs="Arial"/>
          <w:color w:val="333333"/>
          <w:szCs w:val="20"/>
        </w:rPr>
        <w:br/>
        <w:t>эритроциты 4,3• 10</w:t>
      </w:r>
      <w:r>
        <w:rPr>
          <w:rFonts w:ascii="Arial" w:hAnsi="Arial" w:cs="Arial"/>
          <w:color w:val="333333"/>
          <w:szCs w:val="20"/>
          <w:vertAlign w:val="superscript"/>
        </w:rPr>
        <w:t>12</w:t>
      </w:r>
      <w:r>
        <w:rPr>
          <w:rFonts w:ascii="Arial" w:hAnsi="Arial" w:cs="Arial"/>
          <w:color w:val="333333"/>
          <w:szCs w:val="20"/>
        </w:rPr>
        <w:t xml:space="preserve">/л </w:t>
      </w:r>
      <w:r>
        <w:rPr>
          <w:rFonts w:ascii="Arial" w:hAnsi="Arial" w:cs="Arial"/>
          <w:color w:val="333333"/>
          <w:szCs w:val="20"/>
        </w:rPr>
        <w:br/>
      </w:r>
      <w:proofErr w:type="spellStart"/>
      <w:r>
        <w:rPr>
          <w:rFonts w:ascii="Arial" w:hAnsi="Arial" w:cs="Arial"/>
          <w:color w:val="333333"/>
          <w:szCs w:val="20"/>
        </w:rPr>
        <w:t>Hb</w:t>
      </w:r>
      <w:proofErr w:type="spellEnd"/>
      <w:r>
        <w:rPr>
          <w:rFonts w:ascii="Arial" w:hAnsi="Arial" w:cs="Arial"/>
          <w:color w:val="333333"/>
          <w:szCs w:val="20"/>
        </w:rPr>
        <w:t xml:space="preserve"> 146,6 г/л</w:t>
      </w:r>
      <w:r>
        <w:rPr>
          <w:rFonts w:ascii="Arial" w:hAnsi="Arial" w:cs="Arial"/>
          <w:color w:val="333333"/>
          <w:szCs w:val="20"/>
        </w:rPr>
        <w:br/>
        <w:t>цветной показатель 1,0</w:t>
      </w:r>
      <w:r>
        <w:rPr>
          <w:rFonts w:ascii="Arial" w:hAnsi="Arial" w:cs="Arial"/>
          <w:color w:val="333333"/>
          <w:szCs w:val="20"/>
        </w:rPr>
        <w:br/>
        <w:t>лейкоциты 7,3 • 10</w:t>
      </w:r>
      <w:r>
        <w:rPr>
          <w:rFonts w:ascii="Arial" w:hAnsi="Arial" w:cs="Arial"/>
          <w:color w:val="333333"/>
          <w:szCs w:val="20"/>
          <w:vertAlign w:val="superscript"/>
        </w:rPr>
        <w:t>9</w:t>
      </w:r>
      <w:r>
        <w:rPr>
          <w:rFonts w:ascii="Arial" w:hAnsi="Arial" w:cs="Arial"/>
          <w:color w:val="333333"/>
          <w:szCs w:val="20"/>
        </w:rPr>
        <w:t>/л</w:t>
      </w:r>
      <w:r>
        <w:rPr>
          <w:rFonts w:ascii="Arial" w:hAnsi="Arial" w:cs="Arial"/>
          <w:color w:val="333333"/>
          <w:szCs w:val="20"/>
        </w:rPr>
        <w:br/>
        <w:t>эозинофилы 1%</w:t>
      </w:r>
      <w:r>
        <w:rPr>
          <w:rFonts w:ascii="Arial" w:hAnsi="Arial" w:cs="Arial"/>
          <w:color w:val="333333"/>
          <w:szCs w:val="20"/>
        </w:rPr>
        <w:br/>
      </w:r>
      <w:proofErr w:type="spellStart"/>
      <w:r>
        <w:rPr>
          <w:rFonts w:ascii="Arial" w:hAnsi="Arial" w:cs="Arial"/>
          <w:color w:val="333333"/>
          <w:szCs w:val="20"/>
        </w:rPr>
        <w:t>палочкоядерные</w:t>
      </w:r>
      <w:proofErr w:type="spellEnd"/>
      <w:r>
        <w:rPr>
          <w:rFonts w:ascii="Arial" w:hAnsi="Arial" w:cs="Arial"/>
          <w:color w:val="333333"/>
          <w:szCs w:val="20"/>
        </w:rPr>
        <w:t xml:space="preserve"> нейтрофилы 12%</w:t>
      </w:r>
      <w:r>
        <w:rPr>
          <w:rFonts w:ascii="Arial" w:hAnsi="Arial" w:cs="Arial"/>
          <w:color w:val="333333"/>
          <w:szCs w:val="20"/>
        </w:rPr>
        <w:br/>
        <w:t>сегментоядерные нейтрофилы 55%</w:t>
      </w:r>
      <w:r>
        <w:rPr>
          <w:rFonts w:ascii="Arial" w:hAnsi="Arial" w:cs="Arial"/>
          <w:color w:val="333333"/>
          <w:szCs w:val="20"/>
        </w:rPr>
        <w:br/>
        <w:t>лимфоциты 24%</w:t>
      </w:r>
      <w:r>
        <w:rPr>
          <w:rFonts w:ascii="Arial" w:hAnsi="Arial" w:cs="Arial"/>
          <w:color w:val="333333"/>
          <w:szCs w:val="20"/>
        </w:rPr>
        <w:br/>
        <w:t>моноциты 8%</w:t>
      </w:r>
      <w:r>
        <w:rPr>
          <w:rFonts w:ascii="Arial" w:hAnsi="Arial" w:cs="Arial"/>
          <w:color w:val="333333"/>
          <w:szCs w:val="20"/>
        </w:rPr>
        <w:br/>
        <w:t>СОЭ 8 мм/ч</w:t>
      </w:r>
      <w:r>
        <w:rPr>
          <w:rFonts w:ascii="Arial" w:hAnsi="Arial" w:cs="Arial"/>
          <w:color w:val="333333"/>
          <w:szCs w:val="20"/>
        </w:rPr>
        <w:br/>
        <w:t xml:space="preserve">Вывод: в общем анализе крови </w:t>
      </w:r>
      <w:proofErr w:type="spellStart"/>
      <w:r>
        <w:rPr>
          <w:rFonts w:ascii="Arial" w:hAnsi="Arial" w:cs="Arial"/>
          <w:color w:val="333333"/>
          <w:szCs w:val="20"/>
        </w:rPr>
        <w:t>нейтрофильный</w:t>
      </w:r>
      <w:proofErr w:type="spellEnd"/>
      <w:r>
        <w:rPr>
          <w:rFonts w:ascii="Arial" w:hAnsi="Arial" w:cs="Arial"/>
          <w:color w:val="333333"/>
          <w:szCs w:val="20"/>
        </w:rPr>
        <w:t xml:space="preserve"> сдвиг влево (воспаление?)</w:t>
      </w:r>
      <w:r>
        <w:rPr>
          <w:rFonts w:ascii="Arial" w:hAnsi="Arial" w:cs="Arial"/>
          <w:color w:val="333333"/>
          <w:szCs w:val="20"/>
        </w:rPr>
        <w:br/>
      </w:r>
      <w:r>
        <w:rPr>
          <w:rFonts w:ascii="Arial" w:hAnsi="Arial" w:cs="Arial"/>
          <w:color w:val="333333"/>
          <w:szCs w:val="20"/>
        </w:rPr>
        <w:br/>
      </w:r>
      <w:r>
        <w:rPr>
          <w:rFonts w:ascii="Arial" w:hAnsi="Arial" w:cs="Arial"/>
          <w:color w:val="333333"/>
          <w:szCs w:val="20"/>
          <w:u w:val="single"/>
        </w:rPr>
        <w:t>Общий анализ мочи от 20.02.2003:</w:t>
      </w:r>
      <w:r>
        <w:rPr>
          <w:rFonts w:ascii="Arial" w:hAnsi="Arial" w:cs="Arial"/>
          <w:color w:val="333333"/>
          <w:szCs w:val="20"/>
        </w:rPr>
        <w:br/>
        <w:t>белок 0,099 г/л</w:t>
      </w:r>
      <w:r>
        <w:rPr>
          <w:rFonts w:ascii="Arial" w:hAnsi="Arial" w:cs="Arial"/>
          <w:color w:val="333333"/>
          <w:szCs w:val="20"/>
        </w:rPr>
        <w:br/>
        <w:t>сахар +</w:t>
      </w:r>
      <w:r>
        <w:rPr>
          <w:rFonts w:ascii="Arial" w:hAnsi="Arial" w:cs="Arial"/>
          <w:color w:val="333333"/>
          <w:szCs w:val="20"/>
        </w:rPr>
        <w:br/>
        <w:t>лейкоциты 15 - 20 в поле зрения</w:t>
      </w:r>
      <w:r>
        <w:rPr>
          <w:rFonts w:ascii="Arial" w:hAnsi="Arial" w:cs="Arial"/>
          <w:color w:val="333333"/>
          <w:szCs w:val="20"/>
        </w:rPr>
        <w:br/>
        <w:t xml:space="preserve">эритроциты светлые 8 - 12 в поле зрения </w:t>
      </w:r>
      <w:r>
        <w:rPr>
          <w:rFonts w:ascii="Arial" w:hAnsi="Arial" w:cs="Arial"/>
          <w:color w:val="333333"/>
          <w:szCs w:val="20"/>
        </w:rPr>
        <w:br/>
        <w:t>эпителий плоский 10 - 14 в поле зрения</w:t>
      </w:r>
      <w:r>
        <w:rPr>
          <w:rFonts w:ascii="Arial" w:hAnsi="Arial" w:cs="Arial"/>
          <w:color w:val="333333"/>
          <w:szCs w:val="20"/>
        </w:rPr>
        <w:br/>
        <w:t>слизь ++</w:t>
      </w:r>
      <w:r>
        <w:rPr>
          <w:rFonts w:ascii="Arial" w:hAnsi="Arial" w:cs="Arial"/>
          <w:color w:val="333333"/>
          <w:szCs w:val="20"/>
        </w:rPr>
        <w:br/>
        <w:t xml:space="preserve">Вывод: в моче повышено содержание белка, присутствует сахар; провести повторное </w:t>
      </w:r>
      <w:r>
        <w:rPr>
          <w:rFonts w:ascii="Arial" w:hAnsi="Arial" w:cs="Arial"/>
          <w:color w:val="333333"/>
          <w:szCs w:val="20"/>
        </w:rPr>
        <w:lastRenderedPageBreak/>
        <w:t xml:space="preserve">исследование, провести качественные методы исследования - Каковского - </w:t>
      </w:r>
      <w:proofErr w:type="spellStart"/>
      <w:r>
        <w:rPr>
          <w:rFonts w:ascii="Arial" w:hAnsi="Arial" w:cs="Arial"/>
          <w:color w:val="333333"/>
          <w:szCs w:val="20"/>
        </w:rPr>
        <w:t>Аддиса</w:t>
      </w:r>
      <w:proofErr w:type="spellEnd"/>
      <w:r>
        <w:rPr>
          <w:rFonts w:ascii="Arial" w:hAnsi="Arial" w:cs="Arial"/>
          <w:color w:val="333333"/>
          <w:szCs w:val="20"/>
        </w:rPr>
        <w:t xml:space="preserve"> (число форменных элементов в суточном количестве мочи).</w:t>
      </w:r>
      <w:r>
        <w:rPr>
          <w:rFonts w:ascii="Arial" w:hAnsi="Arial" w:cs="Arial"/>
          <w:color w:val="333333"/>
          <w:szCs w:val="20"/>
        </w:rPr>
        <w:br/>
      </w:r>
      <w:r>
        <w:rPr>
          <w:rFonts w:ascii="Arial" w:hAnsi="Arial" w:cs="Arial"/>
          <w:color w:val="333333"/>
          <w:szCs w:val="20"/>
        </w:rPr>
        <w:br/>
      </w:r>
      <w:r>
        <w:rPr>
          <w:rFonts w:ascii="Arial" w:hAnsi="Arial" w:cs="Arial"/>
          <w:color w:val="333333"/>
          <w:szCs w:val="20"/>
          <w:u w:val="single"/>
        </w:rPr>
        <w:t>Биохимический анализ крови от 20.02.2003:</w:t>
      </w:r>
      <w:r>
        <w:rPr>
          <w:rFonts w:ascii="Arial" w:hAnsi="Arial" w:cs="Arial"/>
          <w:color w:val="333333"/>
          <w:szCs w:val="20"/>
        </w:rPr>
        <w:br/>
        <w:t>белок 78 г/л</w:t>
      </w:r>
      <w:r>
        <w:rPr>
          <w:rFonts w:ascii="Arial" w:hAnsi="Arial" w:cs="Arial"/>
          <w:color w:val="333333"/>
          <w:szCs w:val="20"/>
        </w:rPr>
        <w:br/>
        <w:t xml:space="preserve">билирубин общий 16,6 </w:t>
      </w:r>
      <w:proofErr w:type="spellStart"/>
      <w:r>
        <w:rPr>
          <w:rFonts w:ascii="Arial" w:hAnsi="Arial" w:cs="Arial"/>
          <w:color w:val="333333"/>
          <w:szCs w:val="20"/>
        </w:rPr>
        <w:t>ммоль</w:t>
      </w:r>
      <w:proofErr w:type="spellEnd"/>
      <w:r>
        <w:rPr>
          <w:rFonts w:ascii="Arial" w:hAnsi="Arial" w:cs="Arial"/>
          <w:color w:val="333333"/>
          <w:szCs w:val="20"/>
        </w:rPr>
        <w:t>/л</w:t>
      </w:r>
      <w:r>
        <w:rPr>
          <w:rFonts w:ascii="Arial" w:hAnsi="Arial" w:cs="Arial"/>
          <w:color w:val="333333"/>
          <w:szCs w:val="20"/>
        </w:rPr>
        <w:br/>
        <w:t xml:space="preserve">билирубин прямой 3,6 </w:t>
      </w:r>
      <w:proofErr w:type="spellStart"/>
      <w:r>
        <w:rPr>
          <w:rFonts w:ascii="Arial" w:hAnsi="Arial" w:cs="Arial"/>
          <w:color w:val="333333"/>
          <w:szCs w:val="20"/>
        </w:rPr>
        <w:t>ммоль</w:t>
      </w:r>
      <w:proofErr w:type="spellEnd"/>
      <w:r>
        <w:rPr>
          <w:rFonts w:ascii="Arial" w:hAnsi="Arial" w:cs="Arial"/>
          <w:color w:val="333333"/>
          <w:szCs w:val="20"/>
        </w:rPr>
        <w:t>/л</w:t>
      </w:r>
      <w:r>
        <w:rPr>
          <w:rFonts w:ascii="Arial" w:hAnsi="Arial" w:cs="Arial"/>
          <w:color w:val="333333"/>
          <w:szCs w:val="20"/>
        </w:rPr>
        <w:br/>
        <w:t xml:space="preserve">билирубин непрямой 13,0 </w:t>
      </w:r>
      <w:proofErr w:type="spellStart"/>
      <w:r>
        <w:rPr>
          <w:rFonts w:ascii="Arial" w:hAnsi="Arial" w:cs="Arial"/>
          <w:color w:val="333333"/>
          <w:szCs w:val="20"/>
        </w:rPr>
        <w:t>ммоль</w:t>
      </w:r>
      <w:proofErr w:type="spellEnd"/>
      <w:r>
        <w:rPr>
          <w:rFonts w:ascii="Arial" w:hAnsi="Arial" w:cs="Arial"/>
          <w:color w:val="333333"/>
          <w:szCs w:val="20"/>
        </w:rPr>
        <w:t>/л</w:t>
      </w:r>
      <w:r>
        <w:rPr>
          <w:rFonts w:ascii="Arial" w:hAnsi="Arial" w:cs="Arial"/>
          <w:color w:val="333333"/>
          <w:szCs w:val="20"/>
        </w:rPr>
        <w:br/>
        <w:t xml:space="preserve">АЛТ 0,1 </w:t>
      </w:r>
      <w:proofErr w:type="spellStart"/>
      <w:r>
        <w:rPr>
          <w:rFonts w:ascii="Arial" w:hAnsi="Arial" w:cs="Arial"/>
          <w:color w:val="333333"/>
          <w:szCs w:val="20"/>
        </w:rPr>
        <w:t>ммоль</w:t>
      </w:r>
      <w:proofErr w:type="spellEnd"/>
      <w:r>
        <w:rPr>
          <w:rFonts w:ascii="Arial" w:hAnsi="Arial" w:cs="Arial"/>
          <w:color w:val="333333"/>
          <w:szCs w:val="20"/>
        </w:rPr>
        <w:t>/л</w:t>
      </w:r>
      <w:r>
        <w:rPr>
          <w:rFonts w:ascii="Arial" w:hAnsi="Arial" w:cs="Arial"/>
          <w:color w:val="333333"/>
          <w:szCs w:val="20"/>
        </w:rPr>
        <w:br/>
        <w:t xml:space="preserve">АСТ 0,3 </w:t>
      </w:r>
      <w:proofErr w:type="spellStart"/>
      <w:r>
        <w:rPr>
          <w:rFonts w:ascii="Arial" w:hAnsi="Arial" w:cs="Arial"/>
          <w:color w:val="333333"/>
          <w:szCs w:val="20"/>
        </w:rPr>
        <w:t>ммоль</w:t>
      </w:r>
      <w:proofErr w:type="spellEnd"/>
      <w:r>
        <w:rPr>
          <w:rFonts w:ascii="Arial" w:hAnsi="Arial" w:cs="Arial"/>
          <w:color w:val="333333"/>
          <w:szCs w:val="20"/>
        </w:rPr>
        <w:t>/л</w:t>
      </w:r>
      <w:r>
        <w:rPr>
          <w:rFonts w:ascii="Arial" w:hAnsi="Arial" w:cs="Arial"/>
          <w:color w:val="333333"/>
          <w:szCs w:val="20"/>
        </w:rPr>
        <w:br/>
        <w:t>Вывод: без отклонений от нормы.</w:t>
      </w:r>
      <w:r>
        <w:rPr>
          <w:rFonts w:ascii="Arial" w:hAnsi="Arial" w:cs="Arial"/>
          <w:color w:val="333333"/>
          <w:szCs w:val="20"/>
        </w:rPr>
        <w:br/>
      </w:r>
      <w:r>
        <w:rPr>
          <w:rFonts w:ascii="Arial" w:hAnsi="Arial" w:cs="Arial"/>
          <w:color w:val="333333"/>
          <w:szCs w:val="20"/>
        </w:rPr>
        <w:br/>
      </w:r>
      <w:r>
        <w:rPr>
          <w:rFonts w:ascii="Arial" w:hAnsi="Arial" w:cs="Arial"/>
          <w:color w:val="333333"/>
          <w:szCs w:val="20"/>
          <w:u w:val="single"/>
        </w:rPr>
        <w:t>Мазок из уретры от 20.02.2003:</w:t>
      </w:r>
      <w:r>
        <w:rPr>
          <w:rFonts w:ascii="Arial" w:hAnsi="Arial" w:cs="Arial"/>
          <w:color w:val="333333"/>
          <w:szCs w:val="20"/>
        </w:rPr>
        <w:br/>
        <w:t xml:space="preserve">Лейкоциты сплошь, </w:t>
      </w:r>
      <w:proofErr w:type="spellStart"/>
      <w:r>
        <w:rPr>
          <w:rFonts w:ascii="Arial" w:hAnsi="Arial" w:cs="Arial"/>
          <w:color w:val="333333"/>
          <w:szCs w:val="20"/>
        </w:rPr>
        <w:t>грам</w:t>
      </w:r>
      <w:proofErr w:type="spellEnd"/>
      <w:r>
        <w:rPr>
          <w:rFonts w:ascii="Arial" w:hAnsi="Arial" w:cs="Arial"/>
          <w:color w:val="333333"/>
          <w:szCs w:val="20"/>
        </w:rPr>
        <w:t xml:space="preserve">+ и </w:t>
      </w:r>
      <w:proofErr w:type="spellStart"/>
      <w:r>
        <w:rPr>
          <w:rFonts w:ascii="Arial" w:hAnsi="Arial" w:cs="Arial"/>
          <w:color w:val="333333"/>
          <w:szCs w:val="20"/>
        </w:rPr>
        <w:t>грам</w:t>
      </w:r>
      <w:proofErr w:type="spellEnd"/>
      <w:r>
        <w:rPr>
          <w:rFonts w:ascii="Arial" w:hAnsi="Arial" w:cs="Arial"/>
          <w:color w:val="333333"/>
          <w:szCs w:val="20"/>
        </w:rPr>
        <w:t>- флора, гонококк не обнаружен, трихомонада не обнаружена.</w:t>
      </w:r>
      <w:r>
        <w:rPr>
          <w:rFonts w:ascii="Arial" w:hAnsi="Arial" w:cs="Arial"/>
          <w:color w:val="333333"/>
          <w:szCs w:val="20"/>
        </w:rPr>
        <w:br/>
      </w:r>
      <w:r>
        <w:rPr>
          <w:rFonts w:ascii="Arial" w:hAnsi="Arial" w:cs="Arial"/>
          <w:color w:val="333333"/>
          <w:szCs w:val="20"/>
        </w:rPr>
        <w:br/>
      </w:r>
      <w:r>
        <w:rPr>
          <w:rFonts w:ascii="Arial" w:hAnsi="Arial" w:cs="Arial"/>
          <w:color w:val="333333"/>
          <w:szCs w:val="20"/>
          <w:u w:val="single"/>
        </w:rPr>
        <w:t>ЭКГ от 20.02.2003:</w:t>
      </w:r>
      <w:r>
        <w:rPr>
          <w:rFonts w:ascii="Arial" w:hAnsi="Arial" w:cs="Arial"/>
          <w:color w:val="333333"/>
          <w:szCs w:val="20"/>
        </w:rPr>
        <w:br/>
        <w:t>P - 0,08''</w:t>
      </w:r>
      <w:r>
        <w:rPr>
          <w:rFonts w:ascii="Arial" w:hAnsi="Arial" w:cs="Arial"/>
          <w:color w:val="333333"/>
          <w:szCs w:val="20"/>
        </w:rPr>
        <w:br/>
        <w:t>PQ - 0,14''</w:t>
      </w:r>
      <w:r>
        <w:rPr>
          <w:rFonts w:ascii="Arial" w:hAnsi="Arial" w:cs="Arial"/>
          <w:color w:val="333333"/>
          <w:szCs w:val="20"/>
        </w:rPr>
        <w:br/>
        <w:t>QRS - 0,08''</w:t>
      </w:r>
      <w:r>
        <w:rPr>
          <w:rFonts w:ascii="Arial" w:hAnsi="Arial" w:cs="Arial"/>
          <w:color w:val="333333"/>
          <w:szCs w:val="20"/>
        </w:rPr>
        <w:br/>
        <w:t>QRST - 0,40''</w:t>
      </w:r>
      <w:r>
        <w:rPr>
          <w:rFonts w:ascii="Arial" w:hAnsi="Arial" w:cs="Arial"/>
          <w:color w:val="333333"/>
          <w:szCs w:val="20"/>
        </w:rPr>
        <w:br/>
        <w:t>ЧСС 72 в мин</w:t>
      </w:r>
      <w:r>
        <w:rPr>
          <w:rFonts w:ascii="Arial" w:hAnsi="Arial" w:cs="Arial"/>
          <w:color w:val="333333"/>
          <w:szCs w:val="20"/>
        </w:rPr>
        <w:br/>
        <w:t>угол альфа 90</w:t>
      </w:r>
      <w:r>
        <w:rPr>
          <w:rFonts w:ascii="Arial" w:hAnsi="Arial" w:cs="Arial"/>
          <w:color w:val="333333"/>
          <w:szCs w:val="20"/>
          <w:vertAlign w:val="superscript"/>
        </w:rPr>
        <w:t>o</w:t>
      </w:r>
      <w:r>
        <w:rPr>
          <w:rFonts w:ascii="Arial" w:hAnsi="Arial" w:cs="Arial"/>
          <w:color w:val="333333"/>
          <w:szCs w:val="20"/>
        </w:rPr>
        <w:br/>
        <w:t>Вывод - ритм синусовый, изменения миокарда.</w:t>
      </w:r>
    </w:p>
    <w:p w:rsidR="000B179A" w:rsidRDefault="000B179A">
      <w:pPr>
        <w:spacing w:after="240"/>
        <w:rPr>
          <w:rFonts w:ascii="Arial" w:hAnsi="Arial" w:cs="Arial"/>
          <w:color w:val="333333"/>
          <w:szCs w:val="20"/>
        </w:rPr>
      </w:pPr>
      <w:r>
        <w:rPr>
          <w:rFonts w:ascii="Arial" w:hAnsi="Arial" w:cs="Arial"/>
          <w:b/>
          <w:bCs/>
          <w:color w:val="333333"/>
          <w:szCs w:val="20"/>
        </w:rPr>
        <w:t>Обоснование клинического диагноза.</w:t>
      </w:r>
    </w:p>
    <w:p w:rsidR="000B179A" w:rsidRDefault="000B179A">
      <w:pPr>
        <w:spacing w:before="100" w:beforeAutospacing="1" w:after="100" w:afterAutospacing="1"/>
        <w:rPr>
          <w:rFonts w:ascii="Arial" w:hAnsi="Arial" w:cs="Arial"/>
          <w:color w:val="333333"/>
          <w:szCs w:val="20"/>
        </w:rPr>
      </w:pPr>
      <w:r>
        <w:rPr>
          <w:rFonts w:ascii="Arial" w:hAnsi="Arial" w:cs="Arial"/>
          <w:color w:val="333333"/>
          <w:szCs w:val="20"/>
        </w:rPr>
        <w:t>На основании данных предварительного диагноза, на основании данных лабораторных и инструментальных исследований: тест на беременность положительный, при пункции брюшной полости через задний свод получено 2 мл сукровичной жидкости, можно поставить клинический диагноз основного заболевания:</w:t>
      </w:r>
      <w:r>
        <w:rPr>
          <w:rFonts w:ascii="Arial" w:hAnsi="Arial" w:cs="Arial"/>
          <w:color w:val="333333"/>
          <w:szCs w:val="20"/>
        </w:rPr>
        <w:br/>
      </w:r>
      <w:r>
        <w:rPr>
          <w:rFonts w:ascii="Arial" w:hAnsi="Arial" w:cs="Arial"/>
          <w:b/>
          <w:bCs/>
          <w:color w:val="333333"/>
          <w:szCs w:val="20"/>
        </w:rPr>
        <w:t>нарушение менструального цикла: внематочная беременность (начавшийся выкидыш).</w:t>
      </w:r>
      <w:r>
        <w:rPr>
          <w:rFonts w:ascii="Arial" w:hAnsi="Arial" w:cs="Arial"/>
          <w:color w:val="333333"/>
          <w:szCs w:val="20"/>
        </w:rPr>
        <w:br/>
      </w:r>
    </w:p>
    <w:p w:rsidR="000B179A" w:rsidRDefault="000B179A">
      <w:pPr>
        <w:spacing w:before="100" w:beforeAutospacing="1" w:after="100" w:afterAutospacing="1"/>
        <w:rPr>
          <w:rFonts w:ascii="Arial" w:hAnsi="Arial" w:cs="Arial"/>
          <w:color w:val="333333"/>
          <w:szCs w:val="20"/>
        </w:rPr>
      </w:pPr>
      <w:r>
        <w:rPr>
          <w:rFonts w:ascii="Arial" w:hAnsi="Arial" w:cs="Arial"/>
          <w:b/>
          <w:bCs/>
          <w:color w:val="333333"/>
          <w:szCs w:val="20"/>
        </w:rPr>
        <w:t>План лечения</w:t>
      </w:r>
      <w:r>
        <w:rPr>
          <w:rFonts w:ascii="Arial" w:hAnsi="Arial" w:cs="Arial"/>
          <w:color w:val="333333"/>
          <w:szCs w:val="20"/>
        </w:rPr>
        <w:br/>
      </w:r>
      <w:r>
        <w:rPr>
          <w:rFonts w:ascii="Arial" w:hAnsi="Arial" w:cs="Arial"/>
          <w:color w:val="333333"/>
          <w:szCs w:val="20"/>
        </w:rPr>
        <w:br/>
        <w:t>Стол №0 в первые сутки, №1 на вторые, далее стол №15</w:t>
      </w:r>
      <w:r>
        <w:rPr>
          <w:rFonts w:ascii="Arial" w:hAnsi="Arial" w:cs="Arial"/>
          <w:color w:val="333333"/>
          <w:szCs w:val="20"/>
        </w:rPr>
        <w:br/>
        <w:t>Режим: в первый день полупостельный, далее - свободный.</w:t>
      </w:r>
      <w:r>
        <w:rPr>
          <w:rFonts w:ascii="Arial" w:hAnsi="Arial" w:cs="Arial"/>
          <w:color w:val="333333"/>
          <w:szCs w:val="20"/>
        </w:rPr>
        <w:br/>
        <w:t>После операции - холод на живот, наблюдение за АД 2 раза в день, диурезом.</w:t>
      </w:r>
      <w:r>
        <w:rPr>
          <w:rFonts w:ascii="Arial" w:hAnsi="Arial" w:cs="Arial"/>
          <w:color w:val="333333"/>
          <w:szCs w:val="20"/>
        </w:rPr>
        <w:br/>
        <w:t>ЛФК.</w:t>
      </w:r>
      <w:r>
        <w:rPr>
          <w:rFonts w:ascii="Arial" w:hAnsi="Arial" w:cs="Arial"/>
          <w:color w:val="333333"/>
          <w:szCs w:val="20"/>
        </w:rPr>
        <w:br/>
        <w:t>Антисептический раствор в/в кап 500 мл</w:t>
      </w:r>
      <w:r>
        <w:rPr>
          <w:rFonts w:ascii="Arial" w:hAnsi="Arial" w:cs="Arial"/>
          <w:color w:val="333333"/>
          <w:szCs w:val="20"/>
        </w:rPr>
        <w:br/>
        <w:t>Раствор глюкозы 5% - 500 мл в/В кап</w:t>
      </w:r>
      <w:r>
        <w:rPr>
          <w:rFonts w:ascii="Arial" w:hAnsi="Arial" w:cs="Arial"/>
          <w:color w:val="333333"/>
          <w:szCs w:val="20"/>
        </w:rPr>
        <w:br/>
        <w:t>Витамин С 3 мл в/м</w:t>
      </w:r>
      <w:r>
        <w:rPr>
          <w:rFonts w:ascii="Arial" w:hAnsi="Arial" w:cs="Arial"/>
          <w:color w:val="333333"/>
          <w:szCs w:val="20"/>
        </w:rPr>
        <w:br/>
        <w:t>Ампициллин 1,0 - 4 раза в день в/м</w:t>
      </w:r>
    </w:p>
    <w:p w:rsidR="000B179A" w:rsidRDefault="000B179A">
      <w:pPr>
        <w:pStyle w:val="a4"/>
        <w:rPr>
          <w:color w:val="333333"/>
        </w:rPr>
      </w:pPr>
      <w:r>
        <w:rPr>
          <w:color w:val="333333"/>
        </w:rPr>
        <w:t xml:space="preserve">АМПИЦИЛЛИН   (  </w:t>
      </w:r>
      <w:proofErr w:type="spellStart"/>
      <w:r>
        <w:rPr>
          <w:color w:val="333333"/>
        </w:rPr>
        <w:t>Ampicillinum</w:t>
      </w:r>
      <w:proofErr w:type="spellEnd"/>
      <w:r>
        <w:rPr>
          <w:color w:val="333333"/>
        </w:rPr>
        <w:t xml:space="preserve">  ). Мелкокристаллический порошок белого цвета, горький на вкус; устойчив в кислой среде. Мало растворим в воде, практически нерастворим в спирте.        Ампициллин - полусинтетический антибиотик, получаемый путем </w:t>
      </w:r>
      <w:proofErr w:type="spellStart"/>
      <w:r>
        <w:rPr>
          <w:color w:val="333333"/>
        </w:rPr>
        <w:t>ацилирования</w:t>
      </w:r>
      <w:proofErr w:type="spellEnd"/>
      <w:r>
        <w:rPr>
          <w:color w:val="333333"/>
        </w:rPr>
        <w:t xml:space="preserve"> 6-аминопенициллановой кислоты остатком </w:t>
      </w:r>
      <w:proofErr w:type="spellStart"/>
      <w:r>
        <w:rPr>
          <w:color w:val="333333"/>
        </w:rPr>
        <w:t>аминофенилуксусной</w:t>
      </w:r>
      <w:proofErr w:type="spellEnd"/>
      <w:r>
        <w:rPr>
          <w:color w:val="333333"/>
        </w:rPr>
        <w:t xml:space="preserve"> кислоты. Препарат не разрушается в кислой среде желудка, хорошо всасывается при приеме внутрь. Активен в отношении грамположительных микроорганизмов, на которые действует </w:t>
      </w:r>
      <w:proofErr w:type="spellStart"/>
      <w:r>
        <w:rPr>
          <w:color w:val="333333"/>
        </w:rPr>
        <w:t>бензилпенициллин</w:t>
      </w:r>
      <w:proofErr w:type="spellEnd"/>
      <w:r>
        <w:rPr>
          <w:color w:val="333333"/>
        </w:rPr>
        <w:t xml:space="preserve">. Кроме того, он действует на ряд </w:t>
      </w:r>
      <w:proofErr w:type="spellStart"/>
      <w:r>
        <w:rPr>
          <w:color w:val="333333"/>
        </w:rPr>
        <w:t>грам</w:t>
      </w:r>
      <w:proofErr w:type="spellEnd"/>
      <w:r>
        <w:rPr>
          <w:color w:val="333333"/>
        </w:rPr>
        <w:t xml:space="preserve">-отрицательных микроорганизмов [сальмонеллы, </w:t>
      </w:r>
      <w:proofErr w:type="spellStart"/>
      <w:r>
        <w:rPr>
          <w:color w:val="333333"/>
        </w:rPr>
        <w:t>шигеллы</w:t>
      </w:r>
      <w:proofErr w:type="spellEnd"/>
      <w:r>
        <w:rPr>
          <w:color w:val="333333"/>
        </w:rPr>
        <w:t xml:space="preserve">, протей, кишечная палочка, клебсиелла пневмонии (палочка </w:t>
      </w:r>
      <w:proofErr w:type="spellStart"/>
      <w:r>
        <w:rPr>
          <w:color w:val="333333"/>
        </w:rPr>
        <w:t>Фридлендера</w:t>
      </w:r>
      <w:proofErr w:type="spellEnd"/>
      <w:r>
        <w:rPr>
          <w:color w:val="333333"/>
        </w:rPr>
        <w:t xml:space="preserve">), палочка </w:t>
      </w:r>
      <w:proofErr w:type="spellStart"/>
      <w:r>
        <w:rPr>
          <w:color w:val="333333"/>
        </w:rPr>
        <w:t>Пфейффера</w:t>
      </w:r>
      <w:proofErr w:type="spellEnd"/>
      <w:r>
        <w:rPr>
          <w:color w:val="333333"/>
        </w:rPr>
        <w:t xml:space="preserve"> (палочка инфлюэнцы)] и поэтому рассматривается как антибиотик широкого спектра действия и применяется при заболеваниях, вызванных смешанной инфекцией.                         </w:t>
      </w:r>
    </w:p>
    <w:p w:rsidR="000B179A" w:rsidRDefault="000B179A">
      <w:pPr>
        <w:spacing w:before="100" w:beforeAutospacing="1" w:after="100" w:afterAutospacing="1"/>
        <w:rPr>
          <w:rFonts w:ascii="Arial" w:hAnsi="Arial" w:cs="Arial"/>
          <w:color w:val="333333"/>
          <w:szCs w:val="20"/>
        </w:rPr>
      </w:pPr>
    </w:p>
    <w:p w:rsidR="000B179A" w:rsidRDefault="000B179A">
      <w:pPr>
        <w:spacing w:before="100" w:beforeAutospacing="1" w:after="100" w:afterAutospacing="1"/>
        <w:rPr>
          <w:rFonts w:ascii="Arial" w:hAnsi="Arial" w:cs="Arial"/>
          <w:color w:val="333333"/>
          <w:szCs w:val="20"/>
        </w:rPr>
      </w:pPr>
      <w:r>
        <w:rPr>
          <w:rFonts w:ascii="Arial" w:hAnsi="Arial" w:cs="Arial"/>
          <w:color w:val="333333"/>
          <w:szCs w:val="20"/>
        </w:rPr>
        <w:lastRenderedPageBreak/>
        <w:br/>
      </w:r>
      <w:proofErr w:type="spellStart"/>
      <w:r>
        <w:rPr>
          <w:rFonts w:ascii="Arial" w:hAnsi="Arial" w:cs="Arial"/>
          <w:color w:val="333333"/>
          <w:szCs w:val="20"/>
        </w:rPr>
        <w:t>Промедол</w:t>
      </w:r>
      <w:proofErr w:type="spellEnd"/>
      <w:r>
        <w:rPr>
          <w:rFonts w:ascii="Arial" w:hAnsi="Arial" w:cs="Arial"/>
          <w:color w:val="333333"/>
          <w:szCs w:val="20"/>
        </w:rPr>
        <w:t xml:space="preserve"> 2% - 1 мл 19.02 - 14.00, 22.00; 20.02. - 6.00, 14.00, 22.00</w:t>
      </w:r>
    </w:p>
    <w:p w:rsidR="000B179A" w:rsidRDefault="000B179A">
      <w:pPr>
        <w:spacing w:before="100" w:beforeAutospacing="1" w:after="100" w:afterAutospacing="1"/>
        <w:rPr>
          <w:rFonts w:ascii="Arial" w:hAnsi="Arial" w:cs="Arial"/>
          <w:color w:val="333333"/>
          <w:szCs w:val="20"/>
        </w:rPr>
      </w:pPr>
      <w:r>
        <w:rPr>
          <w:rFonts w:ascii="Arial" w:hAnsi="Arial" w:cs="Arial"/>
          <w:color w:val="333333"/>
          <w:szCs w:val="20"/>
        </w:rPr>
        <w:t xml:space="preserve">ПРОМЕДОЛ   (  </w:t>
      </w:r>
      <w:proofErr w:type="spellStart"/>
      <w:r>
        <w:rPr>
          <w:rFonts w:ascii="Arial" w:hAnsi="Arial" w:cs="Arial"/>
          <w:color w:val="333333"/>
          <w:szCs w:val="20"/>
        </w:rPr>
        <w:t>Promedolum</w:t>
      </w:r>
      <w:proofErr w:type="spellEnd"/>
      <w:r>
        <w:rPr>
          <w:rFonts w:ascii="Arial" w:hAnsi="Arial" w:cs="Arial"/>
          <w:color w:val="333333"/>
          <w:szCs w:val="20"/>
        </w:rPr>
        <w:t xml:space="preserve">  ).   </w:t>
      </w:r>
      <w:proofErr w:type="spellStart"/>
      <w:r>
        <w:rPr>
          <w:rFonts w:ascii="Arial" w:hAnsi="Arial" w:cs="Arial"/>
          <w:color w:val="333333"/>
          <w:szCs w:val="20"/>
        </w:rPr>
        <w:t>Промедол</w:t>
      </w:r>
      <w:proofErr w:type="spellEnd"/>
      <w:r>
        <w:rPr>
          <w:rFonts w:ascii="Arial" w:hAnsi="Arial" w:cs="Arial"/>
          <w:color w:val="333333"/>
          <w:szCs w:val="20"/>
        </w:rPr>
        <w:t xml:space="preserve"> является синтетическим производным </w:t>
      </w:r>
      <w:proofErr w:type="spellStart"/>
      <w:r>
        <w:rPr>
          <w:rFonts w:ascii="Arial" w:hAnsi="Arial" w:cs="Arial"/>
          <w:color w:val="333333"/>
          <w:szCs w:val="20"/>
        </w:rPr>
        <w:t>фенилпиперидина</w:t>
      </w:r>
      <w:proofErr w:type="spellEnd"/>
      <w:r>
        <w:rPr>
          <w:rFonts w:ascii="Arial" w:hAnsi="Arial" w:cs="Arial"/>
          <w:color w:val="333333"/>
          <w:szCs w:val="20"/>
        </w:rPr>
        <w:t xml:space="preserve"> и по химическому строению может рассматриваться как аналог фенил-N-</w:t>
      </w:r>
      <w:proofErr w:type="spellStart"/>
      <w:r>
        <w:rPr>
          <w:rFonts w:ascii="Arial" w:hAnsi="Arial" w:cs="Arial"/>
          <w:color w:val="333333"/>
          <w:szCs w:val="20"/>
        </w:rPr>
        <w:t>метилпиперидиновой</w:t>
      </w:r>
      <w:proofErr w:type="spellEnd"/>
      <w:r>
        <w:rPr>
          <w:rFonts w:ascii="Arial" w:hAnsi="Arial" w:cs="Arial"/>
          <w:color w:val="333333"/>
          <w:szCs w:val="20"/>
        </w:rPr>
        <w:t xml:space="preserve"> части молекулы морфина. </w:t>
      </w:r>
      <w:proofErr w:type="spellStart"/>
      <w:r>
        <w:rPr>
          <w:rFonts w:ascii="Arial" w:hAnsi="Arial" w:cs="Arial"/>
          <w:color w:val="333333"/>
          <w:szCs w:val="20"/>
        </w:rPr>
        <w:t>Промедол</w:t>
      </w:r>
      <w:proofErr w:type="spellEnd"/>
      <w:r>
        <w:rPr>
          <w:rFonts w:ascii="Arial" w:hAnsi="Arial" w:cs="Arial"/>
          <w:color w:val="333333"/>
          <w:szCs w:val="20"/>
        </w:rPr>
        <w:t xml:space="preserve"> обладает сильной </w:t>
      </w:r>
      <w:proofErr w:type="spellStart"/>
      <w:r>
        <w:rPr>
          <w:rFonts w:ascii="Arial" w:hAnsi="Arial" w:cs="Arial"/>
          <w:color w:val="333333"/>
          <w:szCs w:val="20"/>
        </w:rPr>
        <w:t>аналгезирующей</w:t>
      </w:r>
      <w:proofErr w:type="spellEnd"/>
      <w:r>
        <w:rPr>
          <w:rFonts w:ascii="Arial" w:hAnsi="Arial" w:cs="Arial"/>
          <w:color w:val="333333"/>
          <w:szCs w:val="20"/>
        </w:rPr>
        <w:t xml:space="preserve"> активностью. Он быстро всасывается и действует как при приеме внутрь, так и при парентеральном введении. По влиянию на ЦНС </w:t>
      </w:r>
      <w:proofErr w:type="spellStart"/>
      <w:r>
        <w:rPr>
          <w:rFonts w:ascii="Arial" w:hAnsi="Arial" w:cs="Arial"/>
          <w:color w:val="333333"/>
          <w:szCs w:val="20"/>
        </w:rPr>
        <w:t>промедол</w:t>
      </w:r>
      <w:proofErr w:type="spellEnd"/>
      <w:r>
        <w:rPr>
          <w:rFonts w:ascii="Arial" w:hAnsi="Arial" w:cs="Arial"/>
          <w:color w:val="333333"/>
          <w:szCs w:val="20"/>
        </w:rPr>
        <w:t xml:space="preserve"> близок к морфину; он уменьшает восприятие ЦНС болевых импульсов, угнетает условные рефлексы. Подобно другим аналгетикам понижает </w:t>
      </w:r>
      <w:proofErr w:type="spellStart"/>
      <w:r>
        <w:rPr>
          <w:rFonts w:ascii="Arial" w:hAnsi="Arial" w:cs="Arial"/>
          <w:color w:val="333333"/>
          <w:szCs w:val="20"/>
        </w:rPr>
        <w:t>суммационную</w:t>
      </w:r>
      <w:proofErr w:type="spellEnd"/>
      <w:r>
        <w:rPr>
          <w:rFonts w:ascii="Arial" w:hAnsi="Arial" w:cs="Arial"/>
          <w:color w:val="333333"/>
          <w:szCs w:val="20"/>
        </w:rPr>
        <w:t xml:space="preserve"> способность ЦНС, усиливает анестезирующее действие новокаина и других местных анестетиков. Оказывает снотворное влияние (преимущественно в связи со снятием болевого синдрома). По сравнению с морфином меньше угнетает дыхательный центр, меньше возбуждает  центр блуждающего нерва и рвотный центр. 0казывает умеренное спазмолитическое действие на гладкую мускулатуру внутренних органов и вместе с тем повышает тонус и усиливает сокращения мускулатуры матки.</w:t>
      </w:r>
    </w:p>
    <w:p w:rsidR="000B179A" w:rsidRDefault="000B179A">
      <w:pPr>
        <w:spacing w:before="100" w:beforeAutospacing="1" w:after="100" w:afterAutospacing="1"/>
        <w:rPr>
          <w:rFonts w:ascii="Arial" w:hAnsi="Arial" w:cs="Arial"/>
          <w:color w:val="333333"/>
          <w:szCs w:val="20"/>
        </w:rPr>
      </w:pPr>
      <w:r>
        <w:rPr>
          <w:rFonts w:ascii="Arial" w:hAnsi="Arial" w:cs="Arial"/>
          <w:b/>
          <w:bCs/>
          <w:color w:val="333333"/>
          <w:szCs w:val="20"/>
        </w:rPr>
        <w:t>Эпикриз:</w:t>
      </w:r>
    </w:p>
    <w:p w:rsidR="000B179A" w:rsidRDefault="000B179A">
      <w:pPr>
        <w:spacing w:before="100" w:beforeAutospacing="1" w:after="100" w:afterAutospacing="1"/>
        <w:rPr>
          <w:rFonts w:ascii="Arial" w:hAnsi="Arial" w:cs="Arial"/>
          <w:color w:val="333333"/>
          <w:szCs w:val="20"/>
        </w:rPr>
      </w:pPr>
      <w:r>
        <w:rPr>
          <w:rFonts w:ascii="Arial" w:hAnsi="Arial" w:cs="Arial"/>
          <w:color w:val="333333"/>
          <w:szCs w:val="20"/>
        </w:rPr>
        <w:t xml:space="preserve">Больная </w:t>
      </w:r>
      <w:r w:rsidR="00873B5C">
        <w:rPr>
          <w:rFonts w:ascii="Arial" w:hAnsi="Arial" w:cs="Arial"/>
          <w:color w:val="333333"/>
          <w:szCs w:val="20"/>
          <w:lang w:val="en-US"/>
        </w:rPr>
        <w:t>XXX</w:t>
      </w:r>
      <w:r>
        <w:rPr>
          <w:rFonts w:ascii="Arial" w:hAnsi="Arial" w:cs="Arial"/>
          <w:color w:val="333333"/>
          <w:szCs w:val="20"/>
        </w:rPr>
        <w:t xml:space="preserve">, 27 лет, поступила 19.02.2003 с жалобами на сильные боли внизу живота, </w:t>
      </w:r>
      <w:proofErr w:type="spellStart"/>
      <w:r>
        <w:rPr>
          <w:rFonts w:ascii="Arial" w:hAnsi="Arial" w:cs="Arial"/>
          <w:color w:val="333333"/>
          <w:szCs w:val="20"/>
        </w:rPr>
        <w:t>иррадиирующие</w:t>
      </w:r>
      <w:proofErr w:type="spellEnd"/>
      <w:r>
        <w:rPr>
          <w:rFonts w:ascii="Arial" w:hAnsi="Arial" w:cs="Arial"/>
          <w:color w:val="333333"/>
          <w:szCs w:val="20"/>
        </w:rPr>
        <w:t xml:space="preserve"> в прямую кишку. На основании жалоб больной, данных объективного исследования, анамнеза жизни, данных акушерско-гинекологического анамнеза был поставлен предварительный диагноз: нарушение менструального цикла: внематочная беременность, начавшийся выкидыш. Была произведена пункция брюшной полости через задний свод, проведён анализ крови и тест на беременность, и был сформулирован клинический диагноз: внематочная беременность, начавшийся выкидыш. Назначена и проведена срочная лечебно-диагностическая лапаротомия с выскабливанием слизистой матки. Диагноз: Неполный самопроизвольный аборт на малом сроке. Заброс крови в брюшную полость из маточных труб. Больной рекомендовано лечение:  стол №0 в первые сутки, №1 на вторые, далее стол №15, режим: в первый день полупостельный, далее – свободный; после операции - холод на живот, наблюдение за АД 2 раза в день, диурезом;</w:t>
      </w:r>
      <w:r>
        <w:rPr>
          <w:rFonts w:ascii="Arial" w:hAnsi="Arial" w:cs="Arial"/>
          <w:color w:val="333333"/>
          <w:szCs w:val="20"/>
        </w:rPr>
        <w:br/>
        <w:t xml:space="preserve">ЛФК., Антисептический раствор в/в кап, Раствор глюкозы 5% в/в кап, Витамин С, Ампициллин, </w:t>
      </w:r>
      <w:proofErr w:type="spellStart"/>
      <w:r>
        <w:rPr>
          <w:rFonts w:ascii="Arial" w:hAnsi="Arial" w:cs="Arial"/>
          <w:color w:val="333333"/>
          <w:szCs w:val="20"/>
        </w:rPr>
        <w:t>Промедол</w:t>
      </w:r>
      <w:proofErr w:type="spellEnd"/>
      <w:r>
        <w:rPr>
          <w:rFonts w:ascii="Arial" w:hAnsi="Arial" w:cs="Arial"/>
          <w:color w:val="333333"/>
          <w:szCs w:val="20"/>
        </w:rPr>
        <w:t>.</w:t>
      </w:r>
    </w:p>
    <w:p w:rsidR="000B179A" w:rsidRDefault="000B179A">
      <w:pPr>
        <w:spacing w:before="100" w:beforeAutospacing="1" w:after="100" w:afterAutospacing="1"/>
        <w:rPr>
          <w:rFonts w:ascii="Arial" w:hAnsi="Arial" w:cs="Arial"/>
          <w:color w:val="333333"/>
          <w:szCs w:val="20"/>
        </w:rPr>
      </w:pPr>
      <w:r>
        <w:rPr>
          <w:rFonts w:ascii="Arial" w:hAnsi="Arial" w:cs="Arial"/>
          <w:color w:val="333333"/>
          <w:szCs w:val="20"/>
        </w:rPr>
        <w:br/>
        <w:t xml:space="preserve">                              </w:t>
      </w:r>
    </w:p>
    <w:p w:rsidR="000B179A" w:rsidRDefault="000B179A">
      <w:pPr>
        <w:spacing w:before="100" w:beforeAutospacing="1" w:after="100" w:afterAutospacing="1"/>
        <w:rPr>
          <w:rFonts w:ascii="Arial" w:hAnsi="Arial" w:cs="Arial"/>
          <w:color w:val="333333"/>
          <w:szCs w:val="20"/>
        </w:rPr>
      </w:pPr>
      <w:r>
        <w:rPr>
          <w:rFonts w:ascii="Arial" w:hAnsi="Arial" w:cs="Arial"/>
          <w:color w:val="333333"/>
          <w:szCs w:val="20"/>
        </w:rPr>
        <w:br/>
      </w:r>
    </w:p>
    <w:p w:rsidR="000B179A" w:rsidRDefault="000B179A">
      <w:pPr>
        <w:spacing w:before="100" w:beforeAutospacing="1" w:after="100" w:afterAutospacing="1"/>
        <w:ind w:left="360"/>
        <w:rPr>
          <w:rFonts w:ascii="Arial" w:hAnsi="Arial" w:cs="Arial"/>
          <w:color w:val="333333"/>
          <w:szCs w:val="20"/>
        </w:rPr>
      </w:pPr>
    </w:p>
    <w:p w:rsidR="000B179A" w:rsidRDefault="000B179A">
      <w:pPr>
        <w:spacing w:before="100" w:beforeAutospacing="1" w:after="100" w:afterAutospacing="1"/>
        <w:ind w:left="360"/>
        <w:rPr>
          <w:rFonts w:ascii="Arial" w:hAnsi="Arial" w:cs="Arial"/>
          <w:color w:val="333333"/>
          <w:szCs w:val="20"/>
        </w:rPr>
      </w:pPr>
    </w:p>
    <w:p w:rsidR="000B179A" w:rsidRDefault="000B179A">
      <w:pPr>
        <w:rPr>
          <w:rFonts w:ascii="ArbatDi" w:hAnsi="ArbatDi"/>
          <w:color w:val="333333"/>
        </w:rPr>
      </w:pPr>
    </w:p>
    <w:p w:rsidR="000B179A" w:rsidRDefault="000B179A">
      <w:pPr>
        <w:jc w:val="center"/>
        <w:rPr>
          <w:rFonts w:ascii="ArbatDi" w:hAnsi="ArbatDi"/>
          <w:color w:val="333333"/>
        </w:rPr>
      </w:pPr>
    </w:p>
    <w:p w:rsidR="000B179A" w:rsidRDefault="000B179A">
      <w:pPr>
        <w:jc w:val="center"/>
        <w:rPr>
          <w:rFonts w:ascii="ArbatDi" w:hAnsi="ArbatDi"/>
          <w:color w:val="333333"/>
        </w:rPr>
      </w:pPr>
    </w:p>
    <w:p w:rsidR="000B179A" w:rsidRDefault="000B179A">
      <w:pPr>
        <w:jc w:val="center"/>
        <w:rPr>
          <w:rFonts w:ascii="ArbatDi" w:hAnsi="ArbatDi"/>
        </w:rPr>
      </w:pPr>
    </w:p>
    <w:sectPr w:rsidR="000B179A">
      <w:pgSz w:w="11906" w:h="16838"/>
      <w:pgMar w:top="540" w:right="566" w:bottom="719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king">
    <w:altName w:val="Courier New"/>
    <w:charset w:val="CC"/>
    <w:family w:val="decorative"/>
    <w:pitch w:val="variable"/>
    <w:sig w:usb0="00000287" w:usb1="00000000" w:usb2="00000000" w:usb3="00000000" w:csb0="0000009F" w:csb1="00000000"/>
  </w:font>
  <w:font w:name="ArbatDi">
    <w:altName w:val="Courier New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F7EFD"/>
    <w:multiLevelType w:val="hybridMultilevel"/>
    <w:tmpl w:val="F8186F7A"/>
    <w:lvl w:ilvl="0" w:tplc="35B25D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1D2CA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93639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CA634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19C7C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4729A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B10A6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ED0D1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15469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802BA7"/>
    <w:multiLevelType w:val="hybridMultilevel"/>
    <w:tmpl w:val="B8A8B6E4"/>
    <w:lvl w:ilvl="0" w:tplc="F1887E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5A62B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01E4F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97A82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21C8C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9CAD3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336E4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BB087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77A5D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9E2743"/>
    <w:multiLevelType w:val="hybridMultilevel"/>
    <w:tmpl w:val="D4DEF546"/>
    <w:lvl w:ilvl="0" w:tplc="00286B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BA30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F1612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41247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D026F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BD4BC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D4ED5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00040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BA6F0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9775BB"/>
    <w:multiLevelType w:val="hybridMultilevel"/>
    <w:tmpl w:val="93D86DA4"/>
    <w:lvl w:ilvl="0" w:tplc="906ACE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01E6D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F4EAD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91C04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D1890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0BC7E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DAA39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7AAE6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05481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B5C"/>
    <w:rsid w:val="000B179A"/>
    <w:rsid w:val="00204920"/>
    <w:rsid w:val="00437776"/>
    <w:rsid w:val="00873B5C"/>
    <w:rsid w:val="00916E9D"/>
    <w:rsid w:val="00CB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Viking" w:hAnsi="Viking"/>
      <w:sz w:val="48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ArbatDi" w:hAnsi="ArbatDi"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batDi" w:hAnsi="ArbatDi"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rFonts w:ascii="ArbatDi" w:hAnsi="ArbatDi"/>
      <w:sz w:val="32"/>
    </w:rPr>
  </w:style>
  <w:style w:type="paragraph" w:styleId="a4">
    <w:name w:val="Body Text"/>
    <w:basedOn w:val="a"/>
    <w:pPr>
      <w:spacing w:before="100" w:beforeAutospacing="1" w:after="100" w:afterAutospacing="1"/>
    </w:pPr>
    <w:rPr>
      <w:rFonts w:ascii="Arial" w:hAnsi="Arial" w:cs="Arial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Viking" w:hAnsi="Viking"/>
      <w:sz w:val="48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ArbatDi" w:hAnsi="ArbatDi"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batDi" w:hAnsi="ArbatDi"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rFonts w:ascii="ArbatDi" w:hAnsi="ArbatDi"/>
      <w:sz w:val="32"/>
    </w:rPr>
  </w:style>
  <w:style w:type="paragraph" w:styleId="a4">
    <w:name w:val="Body Text"/>
    <w:basedOn w:val="a"/>
    <w:pPr>
      <w:spacing w:before="100" w:beforeAutospacing="1" w:after="100" w:afterAutospacing="1"/>
    </w:pPr>
    <w:rPr>
      <w:rFonts w:ascii="Arial" w:hAnsi="Arial" w:cs="Arial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2360</Words>
  <Characters>13456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Оренбургская государственная медицинская академия</vt:lpstr>
    </vt:vector>
  </TitlesOfParts>
  <Company>Домашний</Company>
  <LinksUpToDate>false</LinksUpToDate>
  <CharactersWithSpaces>15785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Оренбургская государственная медицинская академия</dc:title>
  <dc:creator>Ersallcer</dc:creator>
  <cp:lastModifiedBy>Igor</cp:lastModifiedBy>
  <cp:revision>2</cp:revision>
  <dcterms:created xsi:type="dcterms:W3CDTF">2024-04-07T17:42:00Z</dcterms:created>
  <dcterms:modified xsi:type="dcterms:W3CDTF">2024-04-07T17:42:00Z</dcterms:modified>
</cp:coreProperties>
</file>