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D2" w:rsidRPr="008D56D2" w:rsidRDefault="008D56D2" w:rsidP="008D56D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8D56D2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Невусы — симптомы и классификация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222222"/>
          <w:sz w:val="25"/>
          <w:szCs w:val="25"/>
        </w:rPr>
      </w:pPr>
      <w:r>
        <w:rPr>
          <w:rFonts w:ascii="Helvetica" w:eastAsia="Times New Roman" w:hAnsi="Helvetica" w:cs="Helvetica"/>
          <w:noProof/>
          <w:color w:val="A68064"/>
          <w:sz w:val="25"/>
          <w:szCs w:val="25"/>
        </w:rPr>
        <w:drawing>
          <wp:inline distT="0" distB="0" distL="0" distR="0">
            <wp:extent cx="1524000" cy="2286000"/>
            <wp:effectExtent l="19050" t="0" r="0" b="0"/>
            <wp:docPr id="1" name="Рисунок 1" descr="Невусы - симптомы и классификац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усы - симптомы и классификац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Меланома является одной из наиболее агрессивных форм раковых опухолей. Именно поэтому диагностика и лечение меланомы в Израиле – это одно из приоритетных направлений онкологии. Израильские медики непрерывно работают над пониманием причин возникновения меланомы и придают большое значение профилактике этого заболевания. Ранняя диагностика меланомы – это основополагающий фактор успешного лечения. Внимательное отношение к своему здоровью, знание причин и симптомов меланомы помогают своевременно распознать злокачественный процесс и начать лечение.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В подавляющем большинстве случаев меланома развивается на месте врожденных или возникших в течение жизни невусов (родинок). Поэтому</w:t>
      </w:r>
      <w:r w:rsidRPr="008D56D2">
        <w:rPr>
          <w:rFonts w:ascii="Helvetica" w:eastAsia="Times New Roman" w:hAnsi="Helvetica" w:cs="Helvetica"/>
          <w:b/>
          <w:bCs/>
          <w:color w:val="222222"/>
          <w:sz w:val="25"/>
        </w:rPr>
        <w:t>невусы</w:t>
      </w:r>
      <w:r w:rsidRPr="008D56D2">
        <w:rPr>
          <w:rFonts w:ascii="Helvetica" w:eastAsia="Times New Roman" w:hAnsi="Helvetica" w:cs="Helvetica"/>
          <w:color w:val="222222"/>
          <w:sz w:val="25"/>
        </w:rPr>
        <w:t> 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t>требуют к себе внимательного отношения. В целях профилактики развития меланомы каждый человек должен знать о том, сколько невусов у него на коже и к какому типу они относятся.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222222"/>
          <w:sz w:val="25"/>
          <w:szCs w:val="25"/>
        </w:rPr>
      </w:pP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t>Меланоцитарные невусы разнообразны по своим формам, окраске и размерам. В некоторых случаях невусами называют доброкачественные образования, в которых не содержится пигмент меланин.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К ним относятся: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Гемангиома – доброкачественное новообразование, состоящее из кровеносных сосудов. Также часто распространено такое новообразование, как «клубничный невус» — красная гемангиома, которая имеется у подавляющего большинства новорожденных детей. Обычно, она проходит в течение первого года жизни.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Анемичный невус – представляет собой светлый участок кожи, на котором недоразвились кровеносные сосуды.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Тератома – врожденная сложная опухоль, которая состоит из тканей различного типа.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 xml:space="preserve">• Сальный невус – эпидермальный невус, который в большинстве случаев 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lastRenderedPageBreak/>
        <w:t>находится на волосистой части головы и выглядит как плотное образование песочного цвета.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Истинные меланоцитарные невусы, которые могут озлокачествляться, представляют собой образование, происходящее из атипичных клеток меланоцитов-невоцитов.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8D56D2">
        <w:rPr>
          <w:rFonts w:ascii="Arial" w:eastAsia="Times New Roman" w:hAnsi="Arial" w:cs="Arial"/>
          <w:b/>
          <w:bCs/>
          <w:color w:val="333333"/>
          <w:sz w:val="36"/>
          <w:szCs w:val="36"/>
        </w:rPr>
        <w:t>Виды меланоцитарных невусов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222222"/>
          <w:sz w:val="25"/>
          <w:szCs w:val="25"/>
        </w:rPr>
      </w:pP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t>1. Эпидермальный невус (пограничный невоклеточный невус) – хорошо ограниченное пятно без волос. Окраска варьируется от светло- до темно-коричневого цвета. Пятно может располагаться на различных частях тела. Диаметр не превышает 1 см. Скопление меланина в таком невусе находится между эпидермисом и дермой, поэтому данную форму обозначают еще как внутриэпидермальный невус.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2. Интрадермальный (дермальный) невус – проявляется в форме куполообразной папулы, узла или элементов сыпи. Цвет от темно-коричневого до цвета окружающей кожи. Скопление меланоцитов находится в толще дермы.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3. Сложный (смешанный невус) – имеет форму узла или куполообразной папулы, возвышающейся над поверхностью кожи темно-коричневого цвета с гладкой поверхностью. На нем могут расти щетинистые волосы.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4. Внутридермальный невус – также имеет форму куполообразной папулы, возвышающейся над кожей, но в отличие от сложного невуса имеет бугристую или бородавчатую поверхность. В большинстве случаев располагается на голове или шее, реже – на туловище. Чаще всего внутридермальный невус возникает в возрасте от 10 до 30 лет. Со временем он может отделяться от поверхности кожи, соединяясь с ней тонкой ножкой. Может перерождаться в бородавчатый (папилломатозный) невус. На его поверхности образуется большое количество бугров и складок, в которых скапливаются отмершие клетки эпидермиса. В складках могут развиваться болезнетворные бактерии, вызывающие инфекционные процессы.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5. Беспигментный невус – это врожденное образование в виде ассиметрично расположенных светлых пятен овальной или круглой формы небольшого размера с четкими границами.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6. Невус Сеттона – представляет собой особую разновидность дермального невуса. наблюдается в виде множественных отдельных пигментных пятен, окруженных обесцвеченными участками кожи.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7. Голубой невус – окраска невуса может варьироваться от голубой до темно-синей. Голубой невус представляет собой плотное на ощупь пятно с гладкой поверхностью, которое несколько возвышается над кожей. На этой форме невуса никогда не растут волосы. Размер невуса в большинстве случаев не превышает 5 мм.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 xml:space="preserve">8. Невус Ота – может представлять собой единичное пятно или множество сливающихся между собой пятен темно-синего цвета. Чаще всего 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lastRenderedPageBreak/>
        <w:t>располагается в области века, щеки и верхней челюсти. В большинстве случаев имеет односторонний характер. Пигментация может распространяться на склеру глаза, слизистую носа и глотки.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9. Невус Ито – по размеру, форме и окраске очень похож на невус Ото, только данная форма невусов располагается на коже в надключичной и лопаточной области.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10. Пигментный волосяной эпидермальный невус (невус Беккера) – представляет собой гиперпигментированные участки кожи с повышенным оволосением. У мужчин такая форма невуса встречается в 5 раз чаще, чем у женщин.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11. Бородавчатый (папилломатозный) невус – представляет собой одиночные или множественные, тесно прилегающие друг к другу, бородавчатые образования. Окраска может варьироваться от розовой до практически черной. Данная форма невуса может располагаться на любом участке коже, но чаще всего встречается на волосистой части головы.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12. Линейный невус – выражается в форме многочисленных узелков, разделенных участками неизмененной кожи, выстроенных в линию. Цвет невуса варьируется от светлого до иссиня-черного. Степень оволосения также может быть различной. Длина невусной цепочки может быть от нескольких сантиметров до длины верхней или нижней конечности.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13. Монгольское пятно – врожденное образование с резко ограниченными краями неправильной формы. Может быть голубоватого, синюшного, реже коричневатого цвета. Интенсивность окраски в течение жизни уменьшается. Нередко монгольское пятно полностью исчезает в детском возрасте. Встречается преимущественно у представителей азиатских народов.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14. Невус глаза – представляет собой одиночные или множественные образования располагающиеся на сетчатке или конъюнктиве глаза. Эта форма невусов обычно выявляется при офтальмологическом осмотре.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Профилактика и лечение меланомы в Израиле предполагает постоянное наблюдение пациентов с меланомоформными невусами.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8D56D2">
        <w:rPr>
          <w:rFonts w:ascii="Arial" w:eastAsia="Times New Roman" w:hAnsi="Arial" w:cs="Arial"/>
          <w:b/>
          <w:bCs/>
          <w:color w:val="333333"/>
          <w:sz w:val="36"/>
          <w:szCs w:val="36"/>
        </w:rPr>
        <w:t>Классификация невусов по размерам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222222"/>
          <w:sz w:val="25"/>
          <w:szCs w:val="25"/>
        </w:rPr>
      </w:pP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t>Имеется прямая зависимость между размерами невусов и частотой их малигнизации (озлокачествления). Риск озлокачествления невуса, размеры которого составляют более 2 см, составляет от 5 до 20%. По размерам невусы классифицируются: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от 0,5 до 1,5 см — мелкие невусы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от 1,5 до 10 см – средние неводермальные невусы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свыше 10 см – крупные пигментные невусы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гигантские невусы – площадь поверхности невуса полностью охватывает целую область тела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D56D2">
        <w:rPr>
          <w:rFonts w:ascii="Arial" w:eastAsia="Times New Roman" w:hAnsi="Arial" w:cs="Arial"/>
          <w:b/>
          <w:bCs/>
          <w:color w:val="333333"/>
          <w:sz w:val="27"/>
          <w:szCs w:val="27"/>
        </w:rPr>
        <w:t>Гистологическая классификация невусов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222222"/>
          <w:sz w:val="25"/>
          <w:szCs w:val="25"/>
        </w:rPr>
      </w:pP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lastRenderedPageBreak/>
        <w:t>• пограничный невус – меланоциты сосредоточены в базальном слое эпидермиса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внутридермальный невус – меланоциты сосредоточены в глубоких слоях дермы</w:t>
      </w: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br/>
        <w:t>• смешанный невус – обладает признаками пограничного и внутридермального невуса</w:t>
      </w:r>
    </w:p>
    <w:p w:rsidR="008D56D2" w:rsidRPr="008D56D2" w:rsidRDefault="008D56D2" w:rsidP="008D56D2">
      <w:pPr>
        <w:shd w:val="clear" w:color="auto" w:fill="FFFFFF"/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222222"/>
          <w:sz w:val="25"/>
          <w:szCs w:val="25"/>
        </w:rPr>
      </w:pPr>
      <w:r w:rsidRPr="008D56D2">
        <w:rPr>
          <w:rFonts w:ascii="Helvetica" w:eastAsia="Times New Roman" w:hAnsi="Helvetica" w:cs="Helvetica"/>
          <w:color w:val="222222"/>
          <w:sz w:val="25"/>
          <w:szCs w:val="25"/>
        </w:rPr>
        <w:t>Форма и количество невусов на теле с течением жизни может меняться. Родинки у детей грудного возраста встречаются только в 10% случаев. Самое большое количество невусов на коже наблюдается у молодых людей от 16 до 25 лет. После 30 лет количество невусов начинает уменьшаться. В пожилом возрасте невусы практически не возникают. Такую динамику специалисты связывают с изменением гормонального фона человека с течением жизни.</w:t>
      </w:r>
    </w:p>
    <w:p w:rsidR="00177070" w:rsidRDefault="00177070"/>
    <w:sectPr w:rsidR="0017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56D2"/>
    <w:rsid w:val="00177070"/>
    <w:rsid w:val="008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5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6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56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56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6D2"/>
    <w:rPr>
      <w:b/>
      <w:bCs/>
    </w:rPr>
  </w:style>
  <w:style w:type="character" w:customStyle="1" w:styleId="apple-converted-space">
    <w:name w:val="apple-converted-space"/>
    <w:basedOn w:val="a0"/>
    <w:rsid w:val="008D56D2"/>
  </w:style>
  <w:style w:type="paragraph" w:styleId="a5">
    <w:name w:val="Balloon Text"/>
    <w:basedOn w:val="a"/>
    <w:link w:val="a6"/>
    <w:uiPriority w:val="99"/>
    <w:semiHidden/>
    <w:unhideWhenUsed/>
    <w:rsid w:val="008D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&#1084;&#1077;&#1083;&#1072;&#1085;&#1086;&#1084;&#1072;.su/wp-content/uploads/2013/11/melanoma-glaza-e13850473487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6109</Characters>
  <Application>Microsoft Office Word</Application>
  <DocSecurity>0</DocSecurity>
  <Lines>50</Lines>
  <Paragraphs>14</Paragraphs>
  <ScaleCrop>false</ScaleCrop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2014-08-04T17:42:00Z</dcterms:created>
  <dcterms:modified xsi:type="dcterms:W3CDTF">2014-08-04T17:42:00Z</dcterms:modified>
</cp:coreProperties>
</file>