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F4" w:rsidRPr="00276D45" w:rsidRDefault="00A73FF4" w:rsidP="00A73FF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Ноготь вросший</w:t>
      </w:r>
    </w:p>
    <w:p w:rsidR="00A73FF4" w:rsidRDefault="00A73FF4" w:rsidP="00A73FF4">
      <w:pPr>
        <w:spacing w:before="120"/>
        <w:ind w:firstLine="567"/>
        <w:jc w:val="both"/>
      </w:pPr>
      <w:r w:rsidRPr="00276D45">
        <w:t xml:space="preserve">Ноготь вросший - врастание бокового края ногтевой пластинки под ногтевой валик. Причиной возникновения является ношение узкой обуви, неправильное обрезание ногтя (боковая поверхность срезается очень коротко), плоскостопие. </w:t>
      </w:r>
    </w:p>
    <w:p w:rsidR="00A73FF4" w:rsidRPr="00276D45" w:rsidRDefault="00A73FF4" w:rsidP="00A73FF4">
      <w:pPr>
        <w:spacing w:before="120"/>
        <w:ind w:firstLine="567"/>
        <w:jc w:val="both"/>
      </w:pPr>
      <w:r w:rsidRPr="00276D45">
        <w:t>В результате боковая пластинка ногтя травмирует кожный валик, развивается воспалительный процесс.</w:t>
      </w:r>
    </w:p>
    <w:p w:rsidR="00A73FF4" w:rsidRPr="00276D45" w:rsidRDefault="00A73FF4" w:rsidP="00A73FF4">
      <w:pPr>
        <w:spacing w:before="120"/>
        <w:ind w:firstLine="567"/>
        <w:jc w:val="both"/>
      </w:pPr>
      <w:r w:rsidRPr="00276D45">
        <w:t>Симптомы, течение. Боль, хромота. При присоединении инфекции появляются гнойные выделения из-под кожного валика, избыточный рост грануляций.</w:t>
      </w:r>
    </w:p>
    <w:p w:rsidR="00A73FF4" w:rsidRDefault="00A73FF4" w:rsidP="00A73FF4">
      <w:pPr>
        <w:spacing w:before="120"/>
        <w:ind w:firstLine="567"/>
        <w:jc w:val="both"/>
      </w:pPr>
      <w:r w:rsidRPr="00276D45">
        <w:t xml:space="preserve">Лечение. До нагноения и избыточного роста грануляции возможно проведение консервативного лечения; осторожное подведение марлевых полосок, смоченных спиртом, под край ногтя. </w:t>
      </w:r>
    </w:p>
    <w:p w:rsidR="00A73FF4" w:rsidRDefault="00A73FF4" w:rsidP="00A73FF4">
      <w:pPr>
        <w:spacing w:before="120"/>
        <w:ind w:firstLine="567"/>
        <w:jc w:val="both"/>
      </w:pPr>
      <w:r w:rsidRPr="00276D45">
        <w:t xml:space="preserve">Чаще прибегают к оперативному лечению. Под проводниковой местной анестезией избыток ногтевой пластины иссекают, матрицу ногтя выскабливают острой ложечкой или остроконечным скальпелем, иссекают избыток грануляций. </w:t>
      </w:r>
    </w:p>
    <w:p w:rsidR="00A73FF4" w:rsidRPr="00276D45" w:rsidRDefault="00A73FF4" w:rsidP="00A73FF4">
      <w:pPr>
        <w:spacing w:before="120"/>
        <w:ind w:firstLine="567"/>
        <w:jc w:val="both"/>
      </w:pPr>
      <w:r w:rsidRPr="00276D45">
        <w:t>При выраженных воспалительных явлениях в течение 2-3</w:t>
      </w:r>
      <w:r>
        <w:t xml:space="preserve"> </w:t>
      </w:r>
      <w:r w:rsidRPr="00276D45">
        <w:t>дней до операции необходимы ванночки с перманганатом калия, повязки с антибиотиками или антисептиками (левомиколь, диоксидиновая мазь).</w:t>
      </w:r>
    </w:p>
    <w:p w:rsidR="00A73FF4" w:rsidRPr="00276D45" w:rsidRDefault="00A73FF4" w:rsidP="00A73FF4">
      <w:pPr>
        <w:spacing w:before="120"/>
        <w:ind w:firstLine="567"/>
        <w:jc w:val="both"/>
      </w:pPr>
      <w:r w:rsidRPr="00276D45">
        <w:t>Прогноз благоприятный, однако возможен рецидив заболевания.</w:t>
      </w:r>
    </w:p>
    <w:p w:rsidR="00A73FF4" w:rsidRPr="00276D45" w:rsidRDefault="00A73FF4" w:rsidP="00A73FF4">
      <w:pPr>
        <w:spacing w:before="120"/>
        <w:ind w:firstLine="567"/>
        <w:jc w:val="both"/>
      </w:pPr>
      <w:r w:rsidRPr="00276D45">
        <w:t>Профилактика: не носить узкую обувь.</w:t>
      </w:r>
    </w:p>
    <w:p w:rsidR="00A73FF4" w:rsidRPr="00276D45" w:rsidRDefault="00A73FF4" w:rsidP="00A73FF4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A73FF4" w:rsidRDefault="00A73FF4" w:rsidP="00A73FF4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4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F4"/>
    <w:rsid w:val="00002B5A"/>
    <w:rsid w:val="0010437E"/>
    <w:rsid w:val="00276D45"/>
    <w:rsid w:val="00316F32"/>
    <w:rsid w:val="00365FEE"/>
    <w:rsid w:val="00616072"/>
    <w:rsid w:val="006A5004"/>
    <w:rsid w:val="00710178"/>
    <w:rsid w:val="0081563E"/>
    <w:rsid w:val="008B35EE"/>
    <w:rsid w:val="00905CC1"/>
    <w:rsid w:val="00A73FF4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C444A5-2E20-4E2E-AB84-CD5453B2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F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73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x.1g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>Home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Ноготь вросший</dc:title>
  <dc:subject/>
  <dc:creator>User</dc:creator>
  <cp:keywords/>
  <dc:description/>
  <cp:lastModifiedBy>Igor Trofimov</cp:lastModifiedBy>
  <cp:revision>2</cp:revision>
  <dcterms:created xsi:type="dcterms:W3CDTF">2024-10-02T09:54:00Z</dcterms:created>
  <dcterms:modified xsi:type="dcterms:W3CDTF">2024-10-02T09:54:00Z</dcterms:modified>
</cp:coreProperties>
</file>