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0649" w:rsidRDefault="0080693C">
      <w:pPr>
        <w:pStyle w:val="1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Новые стандартные диеты лечебно-профилактических учреждений</w:t>
      </w:r>
    </w:p>
    <w:p w:rsidR="00500649" w:rsidRDefault="0080693C">
      <w:pPr>
        <w:pStyle w:val="Textbody"/>
        <w:widowControl/>
        <w:spacing w:before="180" w:line="360" w:lineRule="atLeast"/>
      </w:pPr>
      <w:r>
        <w:rPr>
          <w:rStyle w:val="StrongEmphasis"/>
          <w:color w:val="000000"/>
          <w:shd w:val="clear" w:color="auto" w:fill="FFFFFF"/>
        </w:rPr>
        <w:t>(1) Основной вариант стандартной диеты 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(вместо прежних диет номерной системы №№ 1, 2, 3, 5, 6, 7, 9, 10, 13, 14, 15).</w:t>
      </w:r>
    </w:p>
    <w:p w:rsidR="00500649" w:rsidRDefault="0080693C">
      <w:pPr>
        <w:pStyle w:val="Textbody"/>
        <w:widowControl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Белки ( в т.ч. животные): 85 - 90 (40 - 45) г. 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Жиры </w:t>
      </w:r>
      <w:r>
        <w:rPr>
          <w:color w:val="000000"/>
          <w:shd w:val="clear" w:color="auto" w:fill="FFFFFF"/>
        </w:rPr>
        <w:t>общие ( в т.ч. растительные): 70 - 80 (25 - 30) г. 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Углеводы общие (в т.ч. моно- и дисахариды): 300 - 330 (30 - 40) г. 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Рафинированные углеводы исключаются из диеты больных диабетом. 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Энергетическая ценность 2170 - 2400 килокалорий. </w:t>
      </w:r>
    </w:p>
    <w:p w:rsidR="00500649" w:rsidRDefault="0080693C">
      <w:pPr>
        <w:pStyle w:val="Textbody"/>
        <w:widowControl/>
      </w:pPr>
      <w:r>
        <w:rPr>
          <w:color w:val="000000"/>
          <w:shd w:val="clear" w:color="auto" w:fill="FFFFFF"/>
        </w:rPr>
        <w:br/>
      </w:r>
      <w:r>
        <w:rPr>
          <w:rStyle w:val="a5"/>
          <w:color w:val="000000"/>
          <w:shd w:val="clear" w:color="auto" w:fill="FFFFFF"/>
        </w:rPr>
        <w:t>Показания к применени</w:t>
      </w:r>
      <w:r>
        <w:rPr>
          <w:rStyle w:val="a5"/>
          <w:color w:val="000000"/>
          <w:shd w:val="clear" w:color="auto" w:fill="FFFFFF"/>
        </w:rPr>
        <w:t>ю:</w:t>
      </w:r>
      <w:r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хронический гастрит в стадии ремиссии (ремиссия - этап течения болезни, характеризующийся временнымослаблением или исчезновением ее проявлений); язвенная болезнь желудка и 12-перстной кишки в стадии ремиссии; хронические заболевания кишечника с </w:t>
      </w:r>
      <w:r>
        <w:rPr>
          <w:color w:val="000000"/>
          <w:shd w:val="clear" w:color="auto" w:fill="FFFFFF"/>
        </w:rPr>
        <w:t>преобладанием СРК с преимущественными запорами (так написано); острый холецистит и острый гепатит в стадии выздоровления; хронический гепатит с нерезко выраженными признаками функциональной недостаточности печени; хронический холецистит и желчнокаменная бо</w:t>
      </w:r>
      <w:r>
        <w:rPr>
          <w:color w:val="000000"/>
          <w:shd w:val="clear" w:color="auto" w:fill="FFFFFF"/>
        </w:rPr>
        <w:t>лезнь. А также: подагра, мочекислый диатез, нефролитиаз (мочекаменная болезнь), гиперурикемия (повышение в крови содержания мочевой кислоты), фосфатурия (повышенное выделение с мочой фосфатов); сахарный диабет II типа без сопутствующей избыточной массы тел</w:t>
      </w:r>
      <w:r>
        <w:rPr>
          <w:color w:val="000000"/>
          <w:shd w:val="clear" w:color="auto" w:fill="FFFFFF"/>
        </w:rPr>
        <w:t>а или ожирения; заболевания сердечно- сосудистой системы с нерезким нарушением кровообращения, гипертоническая болезнь, ишемическая болезнь сердца, атеросклероз мозговых, периферических сосудов; острые инфекционные заболевания и лихорадочные состояния.</w:t>
      </w:r>
    </w:p>
    <w:p w:rsidR="00500649" w:rsidRDefault="0080693C">
      <w:pPr>
        <w:pStyle w:val="Textbody"/>
        <w:widowControl/>
      </w:pPr>
      <w:r>
        <w:rPr>
          <w:color w:val="000000"/>
          <w:shd w:val="clear" w:color="auto" w:fill="FFFFFF"/>
        </w:rPr>
        <w:br/>
      </w:r>
      <w:r>
        <w:rPr>
          <w:rStyle w:val="a5"/>
          <w:color w:val="000000"/>
          <w:shd w:val="clear" w:color="auto" w:fill="FFFFFF"/>
        </w:rPr>
        <w:t>Об</w:t>
      </w:r>
      <w:r>
        <w:rPr>
          <w:rStyle w:val="a5"/>
          <w:color w:val="000000"/>
          <w:shd w:val="clear" w:color="auto" w:fill="FFFFFF"/>
        </w:rPr>
        <w:t>щая характеристика, кулинарная обработка.</w:t>
      </w:r>
      <w:r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Диета с физиологическим содержанием белков, жиров и углеводов, обогащенная витаминами, минеральными веществами, растительной клетчаткой (овощи, фрукты). Ограничивают азотистые экстрактивные вещества, соль (6 - 8 г/</w:t>
      </w:r>
      <w:r>
        <w:rPr>
          <w:color w:val="000000"/>
          <w:shd w:val="clear" w:color="auto" w:fill="FFFFFF"/>
        </w:rPr>
        <w:t>день), продукты, богатые эфирными маслами, исключаются острые приправы, шпинат, щавель, копчености.</w:t>
      </w:r>
    </w:p>
    <w:p w:rsidR="00500649" w:rsidRDefault="0080693C">
      <w:pPr>
        <w:pStyle w:val="Textbody"/>
        <w:widowControl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Блюда приготовляют в отварном виде или на пару, запеченные. Температура горячих блюд - не более 60-65 градусов, холодных блюд - не ниже 15 градусов. Свобод</w:t>
      </w:r>
      <w:r>
        <w:rPr>
          <w:color w:val="000000"/>
          <w:shd w:val="clear" w:color="auto" w:fill="FFFFFF"/>
        </w:rPr>
        <w:t>ной жидкости 1,5 - 2 л. Прием пищи 4 - 6 раз в день.</w:t>
      </w:r>
    </w:p>
    <w:p w:rsidR="00500649" w:rsidRDefault="0080693C">
      <w:pPr>
        <w:pStyle w:val="Textbody"/>
        <w:widowControl/>
      </w:pPr>
      <w:r>
        <w:rPr>
          <w:color w:val="000000"/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>(2) Вариант диеты с механическим и химическим щажением </w:t>
      </w:r>
      <w:r>
        <w:rPr>
          <w:rStyle w:val="StrongEmphasis"/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(ранее - диеты номерной системы №№ 1б, 4б, 4в, 5п вариант I).</w:t>
      </w:r>
    </w:p>
    <w:p w:rsidR="00500649" w:rsidRDefault="0080693C">
      <w:pPr>
        <w:pStyle w:val="Textbody"/>
        <w:widowControl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Белки ( в т.ч. животные): 85 - 90 (40 - 45) г.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Жиры общие ( в т.ч. растительные): 7</w:t>
      </w:r>
      <w:r>
        <w:rPr>
          <w:color w:val="000000"/>
          <w:shd w:val="clear" w:color="auto" w:fill="FFFFFF"/>
        </w:rPr>
        <w:t>0 - 80 (25 - 30) г. 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Углеводы общие (в т.ч. моно- и дисахариды): 300 - 350 (50 - 60) г. 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Энергетическая ценность 2170 - 2480 ккал.</w:t>
      </w:r>
    </w:p>
    <w:p w:rsidR="00500649" w:rsidRDefault="0080693C">
      <w:pPr>
        <w:pStyle w:val="Textbody"/>
        <w:widowControl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r>
        <w:rPr>
          <w:i/>
          <w:color w:val="000000"/>
          <w:shd w:val="clear" w:color="auto" w:fill="FFFFFF"/>
        </w:rPr>
        <w:t>Показания к применению:</w:t>
      </w:r>
      <w:r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язвенная болезнь желудка и 12-перстной кишки в стадии обострения и нестойкой ремиссии; острый гастри</w:t>
      </w:r>
      <w:r>
        <w:rPr>
          <w:color w:val="000000"/>
          <w:shd w:val="clear" w:color="auto" w:fill="FFFFFF"/>
        </w:rPr>
        <w:t xml:space="preserve">т; хронический гастрит с сохраненной и высокой кислотностью в стадии нерезкого обострения; гастроэзофагальная рефлюксная болезнь; нарушения функции жевательного аппарата; острый панкреатит, стадия </w:t>
      </w:r>
      <w:r>
        <w:rPr>
          <w:color w:val="000000"/>
          <w:shd w:val="clear" w:color="auto" w:fill="FFFFFF"/>
        </w:rPr>
        <w:lastRenderedPageBreak/>
        <w:t xml:space="preserve">затухающего обострения; выраженное обострение хронического </w:t>
      </w:r>
      <w:r>
        <w:rPr>
          <w:color w:val="000000"/>
          <w:shd w:val="clear" w:color="auto" w:fill="FFFFFF"/>
        </w:rPr>
        <w:t>панкреатита; период выздоровления после острых инфекций; после операций (не на внутренних органах).</w:t>
      </w:r>
    </w:p>
    <w:p w:rsidR="00500649" w:rsidRDefault="0080693C">
      <w:pPr>
        <w:pStyle w:val="Textbody"/>
        <w:widowControl/>
      </w:pPr>
      <w:r>
        <w:rPr>
          <w:color w:val="000000"/>
          <w:shd w:val="clear" w:color="auto" w:fill="FFFFFF"/>
        </w:rPr>
        <w:br/>
      </w:r>
      <w:r>
        <w:rPr>
          <w:rStyle w:val="a5"/>
          <w:color w:val="000000"/>
          <w:shd w:val="clear" w:color="auto" w:fill="FFFFFF"/>
        </w:rPr>
        <w:t>Общая характеристика, кулинарная обработка.</w:t>
      </w:r>
      <w:r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Диета с физиологическим содержанием белков, жиров и углеводов, обогащенная витаминами, минеральными веществами,</w:t>
      </w:r>
      <w:r>
        <w:rPr>
          <w:color w:val="000000"/>
          <w:shd w:val="clear" w:color="auto" w:fill="FFFFFF"/>
        </w:rPr>
        <w:t xml:space="preserve"> с умеренным ограничением химических и механических раздражителей слизистой оболочки и рецепторного аппарата пищеварительного тракта. Исключают острые закуски, приправы, пряности; ограничивают соль (6 - 8 г/день).</w:t>
      </w:r>
    </w:p>
    <w:p w:rsidR="00500649" w:rsidRDefault="0080693C">
      <w:pPr>
        <w:pStyle w:val="Textbody"/>
        <w:widowControl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Блюда приготовляют в отварном виде или на</w:t>
      </w:r>
      <w:r>
        <w:rPr>
          <w:color w:val="000000"/>
          <w:shd w:val="clear" w:color="auto" w:fill="FFFFFF"/>
        </w:rPr>
        <w:t xml:space="preserve"> пару, протертые и не протертые. Температура пищи - от 15 до 60-65 градусов. Свободной жидкости 1,5 - 2 л. Прием пищи 5 - 6 раз в день.</w:t>
      </w:r>
    </w:p>
    <w:p w:rsidR="00500649" w:rsidRDefault="0080693C">
      <w:pPr>
        <w:pStyle w:val="Textbody"/>
        <w:widowControl/>
      </w:pPr>
      <w:r>
        <w:rPr>
          <w:color w:val="000000"/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>(3) Вариант диеты с повышенным количеством белка - высокобелковая диета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(ранее - диеты номерной системы №№ 4э, 4аг, </w:t>
      </w:r>
      <w:r>
        <w:rPr>
          <w:color w:val="000000"/>
          <w:shd w:val="clear" w:color="auto" w:fill="FFFFFF"/>
        </w:rPr>
        <w:t>5п вариант II, 7в, 7г, 9б, 10б, 11, R-I, R-II)</w:t>
      </w:r>
    </w:p>
    <w:p w:rsidR="00500649" w:rsidRDefault="0080693C">
      <w:pPr>
        <w:pStyle w:val="Textbody"/>
        <w:widowControl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Белки ( в т.ч. животные): 110 - 120 (40 - 45) г.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Жиры общие ( в т.ч. растительные): 80 - 90 (30) г. 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Углеводы общие (в т.ч. моно- и дисахариды): 250 - 350 (30 - 40) г.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Рафинированные углеводы (сахар) исключаю</w:t>
      </w:r>
      <w:r>
        <w:rPr>
          <w:color w:val="000000"/>
          <w:shd w:val="clear" w:color="auto" w:fill="FFFFFF"/>
        </w:rPr>
        <w:t>т из диеты больных диабетом и больных после резекции желудка с демпинг-синдромом. 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Энергетическая ценность 2080 - 2690 ккал.</w:t>
      </w:r>
    </w:p>
    <w:p w:rsidR="00500649" w:rsidRDefault="0080693C">
      <w:pPr>
        <w:pStyle w:val="Textbody"/>
        <w:widowControl/>
      </w:pPr>
      <w:r>
        <w:rPr>
          <w:color w:val="000000"/>
          <w:shd w:val="clear" w:color="auto" w:fill="FFFFFF"/>
        </w:rPr>
        <w:br/>
      </w:r>
      <w:r>
        <w:rPr>
          <w:rStyle w:val="a5"/>
          <w:color w:val="000000"/>
          <w:shd w:val="clear" w:color="auto" w:fill="FFFFFF"/>
        </w:rPr>
        <w:t>Общая характеристика, кулинарная обработка.</w:t>
      </w:r>
      <w:r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Диета с повышенным содержанием белка, нормальным количеством жиров, сложных углеводов </w:t>
      </w:r>
      <w:r>
        <w:rPr>
          <w:color w:val="000000"/>
          <w:shd w:val="clear" w:color="auto" w:fill="FFFFFF"/>
        </w:rPr>
        <w:t>и ограничением легкоусвояемых углеводов (сахар, сласти). При назначении диеты больным сахарным диабетом и после резекции желудка с демпинг-синдромом рафинированные углеводы (сахар) исключаются. Ограничивают соль (6 -8 г/день), химические и механические раз</w:t>
      </w:r>
      <w:r>
        <w:rPr>
          <w:color w:val="000000"/>
          <w:shd w:val="clear" w:color="auto" w:fill="FFFFFF"/>
        </w:rPr>
        <w:t>дражители желудка, желчевыводящих путей.</w:t>
      </w:r>
    </w:p>
    <w:p w:rsidR="00500649" w:rsidRDefault="0080693C">
      <w:pPr>
        <w:pStyle w:val="Textbody"/>
        <w:widowControl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Блюда готовят в отварном, тушеном, запеченном, протертом и не протертом виде, на пару. Температура пищи - от 15 до 60-65 градусов. Свободной жидкости 1,5 - 2 л. Прием пищи 4 - 6 раз в день.</w:t>
      </w:r>
    </w:p>
    <w:p w:rsidR="00500649" w:rsidRDefault="0080693C">
      <w:pPr>
        <w:pStyle w:val="Textbody"/>
        <w:widowControl/>
      </w:pPr>
      <w:r>
        <w:rPr>
          <w:color w:val="000000"/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 xml:space="preserve">(4) Вариант диеты с </w:t>
      </w:r>
      <w:r>
        <w:rPr>
          <w:rStyle w:val="StrongEmphasis"/>
          <w:color w:val="000000"/>
          <w:shd w:val="clear" w:color="auto" w:fill="FFFFFF"/>
        </w:rPr>
        <w:t>пониженным количеством белка - низкобелковая диета 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(ранее - диеты номерной системы №№ 7б, 7а).</w:t>
      </w:r>
    </w:p>
    <w:p w:rsidR="00500649" w:rsidRDefault="0080693C">
      <w:pPr>
        <w:pStyle w:val="Textbody"/>
        <w:widowControl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Белки ( в т.ч. животные): 20 - 60 (15 - 30) г.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Жиры общие ( в т.ч. растительные): 80 - 90 (20 - 30) г. 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Углеводы общие (в т.ч. моно- и дисахариды): 350 - 400 (</w:t>
      </w:r>
      <w:r>
        <w:rPr>
          <w:color w:val="000000"/>
          <w:shd w:val="clear" w:color="auto" w:fill="FFFFFF"/>
        </w:rPr>
        <w:t>50 - 100) г. 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Энергетическая ценность 2120 - 2650 ккал.</w:t>
      </w:r>
    </w:p>
    <w:p w:rsidR="00500649" w:rsidRDefault="0080693C">
      <w:pPr>
        <w:pStyle w:val="Textbody"/>
        <w:widowControl/>
      </w:pPr>
      <w:r>
        <w:rPr>
          <w:color w:val="000000"/>
          <w:shd w:val="clear" w:color="auto" w:fill="FFFFFF"/>
        </w:rPr>
        <w:br/>
      </w:r>
      <w:r>
        <w:rPr>
          <w:rStyle w:val="a5"/>
          <w:color w:val="000000"/>
          <w:shd w:val="clear" w:color="auto" w:fill="FFFFFF"/>
        </w:rPr>
        <w:t>Показания к применению:</w:t>
      </w:r>
      <w:r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хронический гломерулонефрит с резко и умеренно выраженным нарушением азотовыделительной функции почек и выраженной и умеренно выраженной азотемией (почечной недостаточностью).</w:t>
      </w:r>
    </w:p>
    <w:p w:rsidR="00500649" w:rsidRDefault="0080693C">
      <w:pPr>
        <w:pStyle w:val="Textbody"/>
        <w:widowControl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r>
        <w:rPr>
          <w:i/>
          <w:color w:val="000000"/>
          <w:shd w:val="clear" w:color="auto" w:fill="FFFFFF"/>
        </w:rPr>
        <w:t>Общая характеристика, кулинарная обработка.</w:t>
      </w:r>
      <w:r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Диета с ограничением белка до 0,8 г или 0,6 г или 0,3 г/кг идеальной массы тела (до 60, 40 или 20 г/день), с резким ограничением соли (1,5- 3 г/день) и жидкости (0,8 - 1 л). Исключают азотистые </w:t>
      </w:r>
      <w:r>
        <w:rPr>
          <w:color w:val="000000"/>
          <w:shd w:val="clear" w:color="auto" w:fill="FFFFFF"/>
        </w:rPr>
        <w:t xml:space="preserve">экстрактивные вещества, </w:t>
      </w:r>
      <w:r>
        <w:rPr>
          <w:color w:val="000000"/>
          <w:shd w:val="clear" w:color="auto" w:fill="FFFFFF"/>
        </w:rPr>
        <w:lastRenderedPageBreak/>
        <w:t>алкоголь, какао, шоколад, кофе, соленые закуски. В диету вводят блюда из саго, безбелковый хлеб, пюре, муссы из набухающего крахмала. Рацион обогащают витаминами и минеральными веществами.</w:t>
      </w:r>
    </w:p>
    <w:p w:rsidR="00500649" w:rsidRDefault="0080693C">
      <w:pPr>
        <w:pStyle w:val="Textbody"/>
        <w:widowControl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Блюда готовят без соли, в отварном виде, н</w:t>
      </w:r>
      <w:r>
        <w:rPr>
          <w:color w:val="000000"/>
          <w:shd w:val="clear" w:color="auto" w:fill="FFFFFF"/>
        </w:rPr>
        <w:t>а пару, не протертые. Свободной жидкости 0,8 - 1,0 л. Прием пищи 4 - 6 раз в день.</w:t>
      </w:r>
    </w:p>
    <w:p w:rsidR="00500649" w:rsidRDefault="0080693C">
      <w:pPr>
        <w:pStyle w:val="Textbody"/>
        <w:widowControl/>
      </w:pPr>
      <w:r>
        <w:rPr>
          <w:color w:val="000000"/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>(5) Вариант диеты с пониженной калорийностью - низкокалорийная диета</w:t>
      </w:r>
      <w:r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(ранее диеты номерной системы №№ 8, 8а, 8о, 9а, 10с).</w:t>
      </w:r>
    </w:p>
    <w:p w:rsidR="00500649" w:rsidRDefault="0080693C">
      <w:pPr>
        <w:pStyle w:val="Textbody"/>
        <w:widowControl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Белки ( в т.ч. животные): 70 - 80 (40) г. 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Жиры</w:t>
      </w:r>
      <w:r>
        <w:rPr>
          <w:color w:val="000000"/>
          <w:shd w:val="clear" w:color="auto" w:fill="FFFFFF"/>
        </w:rPr>
        <w:t xml:space="preserve"> общие ( в т.ч. растительные): 60 - 70 (25) г. 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Углеводы общие (в т.ч. моно- и дисахариды): 130 - 150 (0) г. 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Энергетическая ценность 1340 - 1550 ккал.</w:t>
      </w:r>
    </w:p>
    <w:p w:rsidR="00500649" w:rsidRDefault="0080693C">
      <w:pPr>
        <w:pStyle w:val="Textbody"/>
        <w:widowControl/>
      </w:pPr>
      <w:r>
        <w:rPr>
          <w:color w:val="000000"/>
          <w:shd w:val="clear" w:color="auto" w:fill="FFFFFF"/>
        </w:rPr>
        <w:br/>
      </w:r>
      <w:r>
        <w:rPr>
          <w:rStyle w:val="a5"/>
          <w:color w:val="000000"/>
          <w:shd w:val="clear" w:color="auto" w:fill="FFFFFF"/>
        </w:rPr>
        <w:t>Показания к применению:</w:t>
      </w:r>
      <w:r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Различные степени алиментарного (от переедания) ожирения при отсутствии выражен</w:t>
      </w:r>
      <w:r>
        <w:rPr>
          <w:color w:val="000000"/>
          <w:shd w:val="clear" w:color="auto" w:fill="FFFFFF"/>
        </w:rPr>
        <w:t>ных осложнений со стороны органов пищеварения, кровообращения и других заболеваний, требующих специальных режимов питания. Сахарный диабет II типа с ожирением. Сердечно-сосудистые заболевания при наличии избыточного веса.</w:t>
      </w:r>
    </w:p>
    <w:p w:rsidR="00500649" w:rsidRDefault="0080693C">
      <w:pPr>
        <w:pStyle w:val="Textbody"/>
        <w:widowControl/>
      </w:pPr>
      <w:r>
        <w:rPr>
          <w:color w:val="000000"/>
          <w:shd w:val="clear" w:color="auto" w:fill="FFFFFF"/>
        </w:rPr>
        <w:br/>
      </w:r>
      <w:r>
        <w:rPr>
          <w:rStyle w:val="a5"/>
          <w:color w:val="000000"/>
          <w:shd w:val="clear" w:color="auto" w:fill="FFFFFF"/>
        </w:rPr>
        <w:t xml:space="preserve">Общая характеристика, кулинарная </w:t>
      </w:r>
      <w:r>
        <w:rPr>
          <w:rStyle w:val="a5"/>
          <w:color w:val="000000"/>
          <w:shd w:val="clear" w:color="auto" w:fill="FFFFFF"/>
        </w:rPr>
        <w:t>обработка.</w:t>
      </w:r>
      <w:r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Диета с умеренным ограничением энергетической ценности (до 1300 -1600 ккал/день) преимущественно за счет жиров и углеводов. Исключают простые сахара, ограничивают животные жиры и соль (3-5 г/день). Включают растительные жиры, пищевые волокна (сы</w:t>
      </w:r>
      <w:r>
        <w:rPr>
          <w:color w:val="000000"/>
          <w:shd w:val="clear" w:color="auto" w:fill="FFFFFF"/>
        </w:rPr>
        <w:t>рые овощи, фрукты, пищевые отруби). Жидкость ограничивают до 0,8 - 1,5 л.</w:t>
      </w:r>
    </w:p>
    <w:p w:rsidR="00500649" w:rsidRDefault="0080693C">
      <w:pPr>
        <w:pStyle w:val="Textbody"/>
        <w:widowControl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Пищу готовят в отварном виде или на пару, без соли. Прием пищи 4 - 6 раз в день.</w:t>
      </w:r>
    </w:p>
    <w:p w:rsidR="00500649" w:rsidRDefault="0080693C">
      <w:pPr>
        <w:pStyle w:val="Textbody"/>
        <w:widowControl/>
      </w:pPr>
      <w:r>
        <w:rPr>
          <w:color w:val="000000"/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>Дополнительная информация</w:t>
      </w:r>
    </w:p>
    <w:p w:rsidR="00500649" w:rsidRDefault="0080693C">
      <w:pPr>
        <w:pStyle w:val="Textbody"/>
        <w:widowControl/>
      </w:pP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Наряду с основной стандартной диетой и ее вариантами, в </w:t>
      </w:r>
      <w:r>
        <w:rPr>
          <w:color w:val="000000"/>
          <w:shd w:val="clear" w:color="auto" w:fill="FFFFFF"/>
        </w:rPr>
        <w:t>лечебно-профилактических учреждениях в соответствии с их профилем используются </w:t>
      </w:r>
      <w:r>
        <w:rPr>
          <w:rStyle w:val="a5"/>
          <w:color w:val="000000"/>
          <w:shd w:val="clear" w:color="auto" w:fill="FFFFFF"/>
        </w:rPr>
        <w:t>специальные хирургические диеты</w:t>
      </w:r>
      <w:r>
        <w:rPr>
          <w:color w:val="000000"/>
          <w:shd w:val="clear" w:color="auto" w:fill="FFFFFF"/>
        </w:rPr>
        <w:t>, </w:t>
      </w:r>
      <w:r>
        <w:rPr>
          <w:rStyle w:val="a5"/>
          <w:color w:val="000000"/>
          <w:shd w:val="clear" w:color="auto" w:fill="FFFFFF"/>
        </w:rPr>
        <w:t>разгрузочные диеты</w:t>
      </w:r>
      <w:r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 </w:t>
      </w:r>
      <w:r>
        <w:rPr>
          <w:rStyle w:val="a5"/>
          <w:color w:val="000000"/>
          <w:shd w:val="clear" w:color="auto" w:fill="FFFFFF"/>
        </w:rPr>
        <w:t>специальные рационы</w:t>
      </w:r>
      <w:r>
        <w:rPr>
          <w:color w:val="000000"/>
          <w:shd w:val="clear" w:color="auto" w:fill="FFFFFF"/>
        </w:rPr>
        <w:t>.</w:t>
      </w:r>
    </w:p>
    <w:p w:rsidR="00500649" w:rsidRDefault="0080693C">
      <w:pPr>
        <w:pStyle w:val="Textbody"/>
        <w:widowControl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Рекомендацию ограничивать в основном варианте стандартной диеты азотистые экстрактивные вещества (АЭВ</w:t>
      </w:r>
      <w:r>
        <w:rPr>
          <w:color w:val="000000"/>
          <w:shd w:val="clear" w:color="auto" w:fill="FFFFFF"/>
        </w:rPr>
        <w:t xml:space="preserve">) я лично объяснить не могу. Возможная причина в том, что диета рекомендована на время пребывания в лечебно-профилактическом учреждении. АЭВ - значительный ряд важных органических соединений, в частности, это растворимые белки, набор аминокислот, креатин. </w:t>
      </w:r>
      <w:r>
        <w:rPr>
          <w:color w:val="000000"/>
          <w:shd w:val="clear" w:color="auto" w:fill="FFFFFF"/>
        </w:rPr>
        <w:t>АЭВ переходят, экстрагируются в воду при варке мяса с костями и без них. Фактически это наваристый бульон без жира (конечно, не из "кубиков", а холодное блюдо студень, горячее блюдо хаш и т.п.). Все АЭВ мяса, помимо обладания определенной пищевой ценностью</w:t>
      </w:r>
      <w:r>
        <w:rPr>
          <w:color w:val="000000"/>
          <w:shd w:val="clear" w:color="auto" w:fill="FFFFFF"/>
        </w:rPr>
        <w:t>, повышают аппетит, стимулируют желудочную секрецию во время еды, и, следовательно, только способствуют пищеварению. Известно, например, что навар из телячьих ножек быстрее покидает желудок, нежели вываренная говядина, а тощие сорта мяса перевариваются хуж</w:t>
      </w:r>
      <w:r>
        <w:rPr>
          <w:color w:val="000000"/>
          <w:shd w:val="clear" w:color="auto" w:fill="FFFFFF"/>
        </w:rPr>
        <w:t>е других.</w:t>
      </w:r>
    </w:p>
    <w:sectPr w:rsidR="0050064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693C" w:rsidRDefault="0080693C">
      <w:r>
        <w:separator/>
      </w:r>
    </w:p>
  </w:endnote>
  <w:endnote w:type="continuationSeparator" w:id="0">
    <w:p w:rsidR="0080693C" w:rsidRDefault="0080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693C" w:rsidRDefault="0080693C">
      <w:r>
        <w:rPr>
          <w:color w:val="000000"/>
        </w:rPr>
        <w:ptab w:relativeTo="margin" w:alignment="center" w:leader="none"/>
      </w:r>
    </w:p>
  </w:footnote>
  <w:footnote w:type="continuationSeparator" w:id="0">
    <w:p w:rsidR="0080693C" w:rsidRDefault="00806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00649"/>
    <w:rsid w:val="00441632"/>
    <w:rsid w:val="00500649"/>
    <w:rsid w:val="0080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F29DD-8E9F-4D84-9C68-2E0D0BDF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Liberation Serif" w:eastAsia="Segoe UI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styleId="a5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1175</Words>
  <Characters>6702</Characters>
  <Application>Microsoft Office Word</Application>
  <DocSecurity>0</DocSecurity>
  <Lines>55</Lines>
  <Paragraphs>15</Paragraphs>
  <ScaleCrop>false</ScaleCrop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2024-10-10T18:55:00Z</dcterms:created>
  <dcterms:modified xsi:type="dcterms:W3CDTF">2024-10-10T18:55:00Z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