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74" w:rsidRPr="00674C43" w:rsidRDefault="00EA2874" w:rsidP="00EA2874">
      <w:pPr>
        <w:jc w:val="both"/>
        <w:rPr>
          <w:b/>
          <w:sz w:val="28"/>
          <w:szCs w:val="28"/>
        </w:rPr>
      </w:pPr>
      <w:bookmarkStart w:id="0" w:name="_GoBack"/>
      <w:bookmarkEnd w:id="0"/>
      <w:r w:rsidRPr="00674C43">
        <w:rPr>
          <w:b/>
          <w:sz w:val="28"/>
          <w:szCs w:val="28"/>
        </w:rPr>
        <w:t>Данные расспроса больного.</w:t>
      </w:r>
    </w:p>
    <w:p w:rsidR="00EA2874" w:rsidRPr="00674C43" w:rsidRDefault="00EA2874" w:rsidP="00EA2874">
      <w:pPr>
        <w:rPr>
          <w:sz w:val="28"/>
          <w:szCs w:val="28"/>
        </w:rPr>
      </w:pPr>
    </w:p>
    <w:p w:rsidR="00EA2874" w:rsidRPr="0033198E" w:rsidRDefault="00EA2874" w:rsidP="00EA2874">
      <w:pPr>
        <w:rPr>
          <w:sz w:val="24"/>
          <w:szCs w:val="24"/>
          <w:u w:val="single"/>
        </w:rPr>
      </w:pPr>
      <w:r w:rsidRPr="0033198E">
        <w:rPr>
          <w:sz w:val="24"/>
          <w:szCs w:val="24"/>
          <w:u w:val="single"/>
        </w:rPr>
        <w:t>Общие сведения о больном ( паспортная часть ):</w:t>
      </w:r>
    </w:p>
    <w:p w:rsidR="005F7E2B" w:rsidRDefault="00E9004D" w:rsidP="00EA2874">
      <w:pPr>
        <w:widowControl/>
        <w:numPr>
          <w:ilvl w:val="0"/>
          <w:numId w:val="1"/>
        </w:numPr>
        <w:autoSpaceDE/>
        <w:autoSpaceDN/>
        <w:adjustRightInd/>
        <w:rPr>
          <w:sz w:val="24"/>
          <w:szCs w:val="24"/>
        </w:rPr>
      </w:pPr>
      <w:proofErr w:type="spellStart"/>
      <w:r>
        <w:rPr>
          <w:sz w:val="24"/>
          <w:szCs w:val="24"/>
        </w:rPr>
        <w:t>фио</w:t>
      </w:r>
      <w:proofErr w:type="spellEnd"/>
    </w:p>
    <w:p w:rsidR="00EA2874" w:rsidRPr="0033198E" w:rsidRDefault="005F7E2B" w:rsidP="00EA2874">
      <w:pPr>
        <w:widowControl/>
        <w:numPr>
          <w:ilvl w:val="0"/>
          <w:numId w:val="1"/>
        </w:numPr>
        <w:autoSpaceDE/>
        <w:autoSpaceDN/>
        <w:adjustRightInd/>
        <w:rPr>
          <w:sz w:val="24"/>
          <w:szCs w:val="24"/>
        </w:rPr>
      </w:pPr>
      <w:r>
        <w:rPr>
          <w:sz w:val="24"/>
          <w:szCs w:val="24"/>
        </w:rPr>
        <w:t>М</w:t>
      </w:r>
      <w:r w:rsidR="00EA2874" w:rsidRPr="0033198E">
        <w:rPr>
          <w:sz w:val="24"/>
          <w:szCs w:val="24"/>
        </w:rPr>
        <w:t xml:space="preserve">есто работы: </w:t>
      </w:r>
      <w:r w:rsidR="00AB1C91" w:rsidRPr="0033198E">
        <w:rPr>
          <w:sz w:val="24"/>
          <w:szCs w:val="24"/>
        </w:rPr>
        <w:t xml:space="preserve"> пенсионер</w:t>
      </w:r>
    </w:p>
    <w:p w:rsidR="00E9004D" w:rsidRDefault="00EA2874" w:rsidP="00EA2874">
      <w:pPr>
        <w:widowControl/>
        <w:numPr>
          <w:ilvl w:val="0"/>
          <w:numId w:val="1"/>
        </w:numPr>
        <w:autoSpaceDE/>
        <w:autoSpaceDN/>
        <w:adjustRightInd/>
        <w:rPr>
          <w:sz w:val="24"/>
          <w:szCs w:val="24"/>
        </w:rPr>
      </w:pPr>
      <w:r w:rsidRPr="0033198E">
        <w:rPr>
          <w:sz w:val="24"/>
          <w:szCs w:val="24"/>
        </w:rPr>
        <w:t xml:space="preserve">Место постоянного жительства: </w:t>
      </w:r>
    </w:p>
    <w:p w:rsidR="00EA2874" w:rsidRPr="0033198E" w:rsidRDefault="00EA2874" w:rsidP="00EA2874">
      <w:pPr>
        <w:widowControl/>
        <w:numPr>
          <w:ilvl w:val="0"/>
          <w:numId w:val="1"/>
        </w:numPr>
        <w:autoSpaceDE/>
        <w:autoSpaceDN/>
        <w:adjustRightInd/>
        <w:rPr>
          <w:sz w:val="24"/>
          <w:szCs w:val="24"/>
        </w:rPr>
      </w:pPr>
      <w:r w:rsidRPr="0033198E">
        <w:rPr>
          <w:sz w:val="24"/>
          <w:szCs w:val="24"/>
        </w:rPr>
        <w:t>Дата поступления в клинику:</w:t>
      </w:r>
      <w:r w:rsidR="005B541E" w:rsidRPr="0033198E">
        <w:rPr>
          <w:sz w:val="24"/>
          <w:szCs w:val="24"/>
        </w:rPr>
        <w:t xml:space="preserve"> </w:t>
      </w:r>
      <w:r w:rsidR="005F7E2B">
        <w:rPr>
          <w:sz w:val="24"/>
          <w:szCs w:val="24"/>
        </w:rPr>
        <w:t>7</w:t>
      </w:r>
      <w:r w:rsidR="00AB1C91" w:rsidRPr="0033198E">
        <w:rPr>
          <w:sz w:val="24"/>
          <w:szCs w:val="24"/>
        </w:rPr>
        <w:t>.</w:t>
      </w:r>
      <w:r w:rsidR="005F7E2B">
        <w:rPr>
          <w:sz w:val="24"/>
          <w:szCs w:val="24"/>
        </w:rPr>
        <w:t>12</w:t>
      </w:r>
      <w:r w:rsidR="00AB1C91" w:rsidRPr="0033198E">
        <w:rPr>
          <w:sz w:val="24"/>
          <w:szCs w:val="24"/>
        </w:rPr>
        <w:t>.09</w:t>
      </w:r>
    </w:p>
    <w:p w:rsidR="005F7E2B" w:rsidRPr="005F7E2B" w:rsidRDefault="00877AAE" w:rsidP="005F7E2B">
      <w:pPr>
        <w:rPr>
          <w:sz w:val="24"/>
          <w:szCs w:val="24"/>
        </w:rPr>
      </w:pPr>
      <w:r w:rsidRPr="0033198E">
        <w:rPr>
          <w:sz w:val="24"/>
          <w:szCs w:val="24"/>
        </w:rPr>
        <w:t>Направленный диагноз (диагноз поликлиники</w:t>
      </w:r>
      <w:r w:rsidR="00EA2874" w:rsidRPr="0033198E">
        <w:rPr>
          <w:sz w:val="24"/>
          <w:szCs w:val="24"/>
        </w:rPr>
        <w:t>):</w:t>
      </w:r>
      <w:r w:rsidR="005B541E" w:rsidRPr="0033198E">
        <w:rPr>
          <w:sz w:val="24"/>
          <w:szCs w:val="24"/>
        </w:rPr>
        <w:t xml:space="preserve"> </w:t>
      </w:r>
      <w:r w:rsidR="005F7E2B">
        <w:rPr>
          <w:sz w:val="24"/>
          <w:szCs w:val="24"/>
        </w:rPr>
        <w:t>н</w:t>
      </w:r>
      <w:r w:rsidR="005F7E2B" w:rsidRPr="005F7E2B">
        <w:rPr>
          <w:sz w:val="24"/>
          <w:szCs w:val="24"/>
        </w:rPr>
        <w:t>овообразование мочевого пузыря, макрогематурия</w:t>
      </w:r>
      <w:r w:rsidR="005F7E2B">
        <w:rPr>
          <w:sz w:val="24"/>
          <w:szCs w:val="24"/>
        </w:rPr>
        <w:t>.</w:t>
      </w:r>
    </w:p>
    <w:p w:rsidR="00EA2874" w:rsidRPr="0033198E" w:rsidRDefault="00AB1C91" w:rsidP="00EA2874">
      <w:pPr>
        <w:rPr>
          <w:sz w:val="24"/>
          <w:szCs w:val="24"/>
        </w:rPr>
      </w:pPr>
      <w:r w:rsidRPr="0033198E">
        <w:rPr>
          <w:sz w:val="24"/>
          <w:szCs w:val="24"/>
        </w:rPr>
        <w:t>.</w:t>
      </w:r>
    </w:p>
    <w:p w:rsidR="00EA2874" w:rsidRPr="0033198E" w:rsidRDefault="00EA2874" w:rsidP="00EA2874">
      <w:pPr>
        <w:jc w:val="both"/>
        <w:rPr>
          <w:sz w:val="24"/>
          <w:szCs w:val="24"/>
        </w:rPr>
      </w:pPr>
      <w:r w:rsidRPr="0033198E">
        <w:rPr>
          <w:sz w:val="24"/>
          <w:szCs w:val="24"/>
          <w:u w:val="single"/>
        </w:rPr>
        <w:t>Жалобы при поступлении в больницу</w:t>
      </w:r>
      <w:r w:rsidRPr="0033198E">
        <w:rPr>
          <w:sz w:val="24"/>
          <w:szCs w:val="24"/>
        </w:rPr>
        <w:t>:</w:t>
      </w:r>
    </w:p>
    <w:p w:rsidR="00AB1C91" w:rsidRPr="0033198E" w:rsidRDefault="00AB1C91" w:rsidP="00AB1C91">
      <w:pPr>
        <w:rPr>
          <w:sz w:val="24"/>
          <w:szCs w:val="24"/>
        </w:rPr>
      </w:pPr>
      <w:r w:rsidRPr="0033198E">
        <w:rPr>
          <w:sz w:val="24"/>
          <w:szCs w:val="24"/>
        </w:rPr>
        <w:t xml:space="preserve">Основные: </w:t>
      </w:r>
      <w:r w:rsidR="00AD3AC9">
        <w:rPr>
          <w:sz w:val="24"/>
          <w:szCs w:val="24"/>
        </w:rPr>
        <w:t>жалоба на наличие крови в моче,</w:t>
      </w:r>
      <w:r w:rsidR="00913255">
        <w:rPr>
          <w:sz w:val="24"/>
          <w:szCs w:val="24"/>
        </w:rPr>
        <w:t xml:space="preserve"> частое болезненное мочеиспускание.</w:t>
      </w:r>
    </w:p>
    <w:p w:rsidR="00AB1C91" w:rsidRPr="0033198E" w:rsidRDefault="00AB1C91" w:rsidP="00AB1C91">
      <w:pPr>
        <w:rPr>
          <w:sz w:val="24"/>
          <w:szCs w:val="24"/>
        </w:rPr>
      </w:pPr>
    </w:p>
    <w:p w:rsidR="00AB1C91" w:rsidRPr="0033198E" w:rsidRDefault="00AB1C91" w:rsidP="00AB1C91">
      <w:pPr>
        <w:rPr>
          <w:sz w:val="24"/>
          <w:szCs w:val="24"/>
        </w:rPr>
      </w:pPr>
      <w:r w:rsidRPr="0033198E">
        <w:rPr>
          <w:sz w:val="24"/>
          <w:szCs w:val="24"/>
        </w:rPr>
        <w:t>Жалобы на момент курации:</w:t>
      </w:r>
    </w:p>
    <w:p w:rsidR="00AB1C91" w:rsidRPr="0033198E" w:rsidRDefault="00AD3AC9" w:rsidP="00AB1C91">
      <w:pPr>
        <w:rPr>
          <w:sz w:val="24"/>
          <w:szCs w:val="24"/>
        </w:rPr>
      </w:pPr>
      <w:r>
        <w:rPr>
          <w:sz w:val="24"/>
          <w:szCs w:val="24"/>
        </w:rPr>
        <w:t>Отсутствуют.</w:t>
      </w:r>
    </w:p>
    <w:p w:rsidR="00EA2874" w:rsidRPr="00674C43" w:rsidRDefault="00EA2874" w:rsidP="00EA2874">
      <w:pPr>
        <w:jc w:val="both"/>
        <w:rPr>
          <w:b/>
          <w:sz w:val="28"/>
          <w:szCs w:val="28"/>
        </w:rPr>
      </w:pPr>
    </w:p>
    <w:p w:rsidR="00E67A26" w:rsidRPr="00CF053C" w:rsidRDefault="00EA2874" w:rsidP="00EA2874">
      <w:pPr>
        <w:jc w:val="both"/>
        <w:rPr>
          <w:b/>
          <w:sz w:val="24"/>
          <w:szCs w:val="24"/>
        </w:rPr>
      </w:pPr>
      <w:r w:rsidRPr="00CF053C">
        <w:rPr>
          <w:b/>
          <w:sz w:val="24"/>
          <w:szCs w:val="24"/>
        </w:rPr>
        <w:t xml:space="preserve">История заболевания. </w:t>
      </w:r>
    </w:p>
    <w:p w:rsidR="006137CE" w:rsidRDefault="00AD3AC9" w:rsidP="00661B6C">
      <w:pPr>
        <w:jc w:val="both"/>
        <w:rPr>
          <w:sz w:val="24"/>
          <w:szCs w:val="24"/>
        </w:rPr>
      </w:pPr>
      <w:r>
        <w:rPr>
          <w:sz w:val="24"/>
          <w:szCs w:val="24"/>
        </w:rPr>
        <w:t>Больным</w:t>
      </w:r>
      <w:r w:rsidR="008F37EA" w:rsidRPr="0033198E">
        <w:rPr>
          <w:sz w:val="24"/>
          <w:szCs w:val="24"/>
        </w:rPr>
        <w:t xml:space="preserve"> себя считает с </w:t>
      </w:r>
      <w:r>
        <w:rPr>
          <w:sz w:val="24"/>
          <w:szCs w:val="24"/>
        </w:rPr>
        <w:t>7 декабря 2009 года. Проснувшись больной пошел в туалет и при мочеиспускании моча была красного цвета.</w:t>
      </w:r>
      <w:r w:rsidR="00913255">
        <w:rPr>
          <w:sz w:val="24"/>
          <w:szCs w:val="24"/>
        </w:rPr>
        <w:t xml:space="preserve"> Сам акт сопровождался чувством рези в области мочевого пузыря.</w:t>
      </w:r>
    </w:p>
    <w:p w:rsidR="00E67A26" w:rsidRPr="00CF053C" w:rsidRDefault="00EA2874" w:rsidP="00EA2874">
      <w:pPr>
        <w:rPr>
          <w:b/>
          <w:sz w:val="24"/>
          <w:szCs w:val="24"/>
        </w:rPr>
      </w:pPr>
      <w:r w:rsidRPr="00CF053C">
        <w:rPr>
          <w:b/>
          <w:sz w:val="24"/>
          <w:szCs w:val="24"/>
        </w:rPr>
        <w:t>Перенесенные заболевания.</w:t>
      </w:r>
    </w:p>
    <w:p w:rsidR="00B07BE2" w:rsidRDefault="00EA2874" w:rsidP="00EA2874">
      <w:pPr>
        <w:jc w:val="both"/>
        <w:rPr>
          <w:sz w:val="24"/>
          <w:szCs w:val="24"/>
        </w:rPr>
      </w:pPr>
      <w:r w:rsidRPr="0033198E">
        <w:rPr>
          <w:sz w:val="24"/>
          <w:szCs w:val="24"/>
        </w:rPr>
        <w:t>В раннем детстве перенес корь</w:t>
      </w:r>
      <w:r w:rsidR="0078677F" w:rsidRPr="0033198E">
        <w:rPr>
          <w:sz w:val="24"/>
          <w:szCs w:val="24"/>
        </w:rPr>
        <w:t>,</w:t>
      </w:r>
      <w:r w:rsidR="00D76478" w:rsidRPr="0033198E">
        <w:rPr>
          <w:sz w:val="24"/>
          <w:szCs w:val="24"/>
        </w:rPr>
        <w:t xml:space="preserve">  ангина</w:t>
      </w:r>
      <w:r w:rsidRPr="0033198E">
        <w:rPr>
          <w:sz w:val="24"/>
          <w:szCs w:val="24"/>
        </w:rPr>
        <w:t>, будучи взросл</w:t>
      </w:r>
      <w:r w:rsidR="00AD3AC9">
        <w:rPr>
          <w:sz w:val="24"/>
          <w:szCs w:val="24"/>
        </w:rPr>
        <w:t>ым</w:t>
      </w:r>
      <w:r w:rsidR="00D76478" w:rsidRPr="0033198E">
        <w:rPr>
          <w:sz w:val="24"/>
          <w:szCs w:val="24"/>
        </w:rPr>
        <w:t xml:space="preserve"> 1-2 раза в год  - острые</w:t>
      </w:r>
      <w:r w:rsidRPr="0033198E">
        <w:rPr>
          <w:sz w:val="24"/>
          <w:szCs w:val="24"/>
        </w:rPr>
        <w:t xml:space="preserve"> </w:t>
      </w:r>
      <w:r w:rsidR="00D76478" w:rsidRPr="0033198E">
        <w:rPr>
          <w:sz w:val="24"/>
          <w:szCs w:val="24"/>
        </w:rPr>
        <w:t xml:space="preserve">респираторные заболевания. В </w:t>
      </w:r>
      <w:r w:rsidR="00B07BE2">
        <w:rPr>
          <w:sz w:val="24"/>
          <w:szCs w:val="24"/>
        </w:rPr>
        <w:t>1965 году был поставлен диагноз язвенная болезнь желудка.</w:t>
      </w:r>
    </w:p>
    <w:p w:rsidR="00E67A26" w:rsidRPr="00CF053C" w:rsidRDefault="00EA2874" w:rsidP="00EA2874">
      <w:pPr>
        <w:jc w:val="both"/>
        <w:rPr>
          <w:b/>
          <w:sz w:val="24"/>
          <w:szCs w:val="24"/>
        </w:rPr>
      </w:pPr>
      <w:r w:rsidRPr="00CF053C">
        <w:rPr>
          <w:b/>
          <w:sz w:val="24"/>
          <w:szCs w:val="24"/>
        </w:rPr>
        <w:t xml:space="preserve">Данные о наследственности. </w:t>
      </w:r>
    </w:p>
    <w:p w:rsidR="00F75989" w:rsidRPr="0033198E" w:rsidRDefault="00BC63AC" w:rsidP="00EA2874">
      <w:pPr>
        <w:rPr>
          <w:sz w:val="24"/>
          <w:szCs w:val="24"/>
        </w:rPr>
      </w:pPr>
      <w:r>
        <w:rPr>
          <w:sz w:val="28"/>
          <w:szCs w:val="28"/>
        </w:rPr>
        <w:t xml:space="preserve"> </w:t>
      </w:r>
      <w:r>
        <w:rPr>
          <w:sz w:val="24"/>
          <w:szCs w:val="24"/>
        </w:rPr>
        <w:t>Ближайшие р</w:t>
      </w:r>
      <w:r w:rsidR="00F75989" w:rsidRPr="0033198E">
        <w:rPr>
          <w:sz w:val="24"/>
          <w:szCs w:val="24"/>
        </w:rPr>
        <w:t>одственники здоровы</w:t>
      </w:r>
      <w:r w:rsidR="00E67A26" w:rsidRPr="0033198E">
        <w:rPr>
          <w:sz w:val="24"/>
          <w:szCs w:val="24"/>
        </w:rPr>
        <w:t>.</w:t>
      </w:r>
    </w:p>
    <w:p w:rsidR="00EA2874" w:rsidRPr="00CF053C" w:rsidRDefault="00F75989" w:rsidP="00EA2874">
      <w:pPr>
        <w:rPr>
          <w:b/>
          <w:sz w:val="24"/>
          <w:szCs w:val="24"/>
        </w:rPr>
      </w:pPr>
      <w:proofErr w:type="spellStart"/>
      <w:r w:rsidRPr="00CF053C">
        <w:rPr>
          <w:b/>
          <w:sz w:val="24"/>
          <w:szCs w:val="24"/>
        </w:rPr>
        <w:t>Аллергологический</w:t>
      </w:r>
      <w:proofErr w:type="spellEnd"/>
      <w:r w:rsidRPr="00CF053C">
        <w:rPr>
          <w:b/>
          <w:sz w:val="24"/>
          <w:szCs w:val="24"/>
        </w:rPr>
        <w:t xml:space="preserve"> анамнез</w:t>
      </w:r>
      <w:r w:rsidR="00EA2874" w:rsidRPr="00CF053C">
        <w:rPr>
          <w:b/>
          <w:sz w:val="24"/>
          <w:szCs w:val="24"/>
        </w:rPr>
        <w:t>.</w:t>
      </w:r>
    </w:p>
    <w:p w:rsidR="00EA2874" w:rsidRPr="0033198E" w:rsidRDefault="0078677F" w:rsidP="00EA2874">
      <w:pPr>
        <w:rPr>
          <w:sz w:val="24"/>
          <w:szCs w:val="24"/>
        </w:rPr>
      </w:pPr>
      <w:r w:rsidRPr="0033198E">
        <w:rPr>
          <w:sz w:val="24"/>
          <w:szCs w:val="24"/>
        </w:rPr>
        <w:t>Непереносимость</w:t>
      </w:r>
      <w:r w:rsidR="00EA2874" w:rsidRPr="0033198E">
        <w:rPr>
          <w:sz w:val="24"/>
          <w:szCs w:val="24"/>
        </w:rPr>
        <w:t xml:space="preserve"> каких </w:t>
      </w:r>
      <w:r w:rsidRPr="0033198E">
        <w:rPr>
          <w:sz w:val="24"/>
          <w:szCs w:val="24"/>
        </w:rPr>
        <w:t>– л</w:t>
      </w:r>
      <w:r w:rsidR="00EA2874" w:rsidRPr="0033198E">
        <w:rPr>
          <w:sz w:val="24"/>
          <w:szCs w:val="24"/>
        </w:rPr>
        <w:t>ибо бытовых веществ, медикаментов не отмечает.</w:t>
      </w:r>
    </w:p>
    <w:p w:rsidR="00EA2874" w:rsidRPr="00CF053C" w:rsidRDefault="00EA2874" w:rsidP="00EA2874">
      <w:pPr>
        <w:rPr>
          <w:b/>
          <w:sz w:val="24"/>
          <w:szCs w:val="24"/>
        </w:rPr>
      </w:pPr>
      <w:proofErr w:type="spellStart"/>
      <w:r w:rsidRPr="00CF053C">
        <w:rPr>
          <w:b/>
          <w:sz w:val="24"/>
          <w:szCs w:val="24"/>
        </w:rPr>
        <w:t>Трансфузионный</w:t>
      </w:r>
      <w:proofErr w:type="spellEnd"/>
      <w:r w:rsidRPr="00CF053C">
        <w:rPr>
          <w:b/>
          <w:sz w:val="24"/>
          <w:szCs w:val="24"/>
        </w:rPr>
        <w:t xml:space="preserve"> анамнез.</w:t>
      </w:r>
    </w:p>
    <w:p w:rsidR="003C43E8" w:rsidRPr="00B07BE2" w:rsidRDefault="00EA2874" w:rsidP="00EA2874">
      <w:pPr>
        <w:rPr>
          <w:sz w:val="24"/>
          <w:szCs w:val="24"/>
        </w:rPr>
      </w:pPr>
      <w:r w:rsidRPr="00B07BE2">
        <w:rPr>
          <w:sz w:val="24"/>
          <w:szCs w:val="24"/>
        </w:rPr>
        <w:t xml:space="preserve">Кровь </w:t>
      </w:r>
      <w:r w:rsidR="00F75989" w:rsidRPr="00B07BE2">
        <w:rPr>
          <w:sz w:val="24"/>
          <w:szCs w:val="24"/>
        </w:rPr>
        <w:t>ни разу не переливалась.</w:t>
      </w:r>
    </w:p>
    <w:p w:rsidR="00EA2874" w:rsidRPr="00CF053C" w:rsidRDefault="00EA2874" w:rsidP="00EA2874">
      <w:pPr>
        <w:rPr>
          <w:sz w:val="24"/>
          <w:szCs w:val="24"/>
        </w:rPr>
      </w:pPr>
      <w:r w:rsidRPr="00CF053C">
        <w:rPr>
          <w:b/>
          <w:sz w:val="24"/>
          <w:szCs w:val="24"/>
        </w:rPr>
        <w:t>История жизни.</w:t>
      </w:r>
    </w:p>
    <w:p w:rsidR="00EA2874" w:rsidRPr="0033198E" w:rsidRDefault="00EA2874" w:rsidP="00661B6C">
      <w:pPr>
        <w:pStyle w:val="a3"/>
        <w:rPr>
          <w:szCs w:val="24"/>
        </w:rPr>
      </w:pPr>
      <w:r w:rsidRPr="0033198E">
        <w:rPr>
          <w:szCs w:val="24"/>
        </w:rPr>
        <w:t>Родил</w:t>
      </w:r>
      <w:r w:rsidR="00B07BE2">
        <w:rPr>
          <w:szCs w:val="24"/>
        </w:rPr>
        <w:t xml:space="preserve">ся </w:t>
      </w:r>
      <w:r w:rsidRPr="0033198E">
        <w:rPr>
          <w:szCs w:val="24"/>
        </w:rPr>
        <w:t xml:space="preserve">здоровым ребенком. Учится начал с 7 лет. Окончил </w:t>
      </w:r>
      <w:r w:rsidR="00B07BE2">
        <w:rPr>
          <w:szCs w:val="24"/>
        </w:rPr>
        <w:t>8</w:t>
      </w:r>
      <w:r w:rsidR="0098744B" w:rsidRPr="0033198E">
        <w:rPr>
          <w:szCs w:val="24"/>
        </w:rPr>
        <w:t xml:space="preserve"> классов</w:t>
      </w:r>
      <w:r w:rsidR="00F75989" w:rsidRPr="0033198E">
        <w:rPr>
          <w:szCs w:val="24"/>
        </w:rPr>
        <w:t>.</w:t>
      </w:r>
      <w:r w:rsidR="0095725A" w:rsidRPr="0033198E">
        <w:rPr>
          <w:szCs w:val="24"/>
        </w:rPr>
        <w:t xml:space="preserve"> </w:t>
      </w:r>
      <w:r w:rsidR="00B07BE2">
        <w:rPr>
          <w:szCs w:val="24"/>
        </w:rPr>
        <w:t xml:space="preserve">Получил </w:t>
      </w:r>
      <w:proofErr w:type="spellStart"/>
      <w:r w:rsidR="00B07BE2">
        <w:rPr>
          <w:szCs w:val="24"/>
        </w:rPr>
        <w:t>среднеспециальное</w:t>
      </w:r>
      <w:proofErr w:type="spellEnd"/>
      <w:r w:rsidR="00B07BE2">
        <w:rPr>
          <w:szCs w:val="24"/>
        </w:rPr>
        <w:t xml:space="preserve"> образование слесаря- сантехника.</w:t>
      </w:r>
    </w:p>
    <w:p w:rsidR="00EA2874" w:rsidRPr="00CF053C" w:rsidRDefault="00EA2874" w:rsidP="00EA2874">
      <w:pPr>
        <w:jc w:val="both"/>
        <w:rPr>
          <w:sz w:val="24"/>
          <w:szCs w:val="24"/>
        </w:rPr>
      </w:pPr>
      <w:r w:rsidRPr="00CF053C">
        <w:rPr>
          <w:b/>
          <w:sz w:val="24"/>
          <w:szCs w:val="24"/>
        </w:rPr>
        <w:t xml:space="preserve">Объективное исследование. </w:t>
      </w:r>
      <w:r w:rsidRPr="00CF053C">
        <w:rPr>
          <w:sz w:val="24"/>
          <w:szCs w:val="24"/>
        </w:rPr>
        <w:tab/>
      </w:r>
    </w:p>
    <w:p w:rsidR="00EA2874" w:rsidRPr="0033198E" w:rsidRDefault="00EA2874" w:rsidP="00EA2874">
      <w:pPr>
        <w:jc w:val="both"/>
        <w:rPr>
          <w:sz w:val="24"/>
          <w:szCs w:val="24"/>
        </w:rPr>
      </w:pPr>
      <w:r w:rsidRPr="0033198E">
        <w:rPr>
          <w:sz w:val="24"/>
          <w:szCs w:val="24"/>
        </w:rPr>
        <w:t xml:space="preserve">Общее </w:t>
      </w:r>
      <w:r w:rsidR="004E46CB" w:rsidRPr="0033198E">
        <w:rPr>
          <w:sz w:val="24"/>
          <w:szCs w:val="24"/>
        </w:rPr>
        <w:t>состояние</w:t>
      </w:r>
      <w:r w:rsidR="00F75989" w:rsidRPr="0033198E">
        <w:rPr>
          <w:sz w:val="24"/>
          <w:szCs w:val="24"/>
        </w:rPr>
        <w:t xml:space="preserve"> </w:t>
      </w:r>
      <w:r w:rsidR="000C5ED8" w:rsidRPr="0033198E">
        <w:rPr>
          <w:sz w:val="24"/>
          <w:szCs w:val="24"/>
        </w:rPr>
        <w:t>– о</w:t>
      </w:r>
      <w:r w:rsidR="002C58FB" w:rsidRPr="0033198E">
        <w:rPr>
          <w:sz w:val="24"/>
          <w:szCs w:val="24"/>
        </w:rPr>
        <w:t xml:space="preserve">тносительно </w:t>
      </w:r>
      <w:r w:rsidR="00F75989" w:rsidRPr="0033198E">
        <w:rPr>
          <w:sz w:val="24"/>
          <w:szCs w:val="24"/>
        </w:rPr>
        <w:t>удовлетворительное</w:t>
      </w:r>
      <w:r w:rsidRPr="0033198E">
        <w:rPr>
          <w:sz w:val="24"/>
          <w:szCs w:val="24"/>
        </w:rPr>
        <w:t xml:space="preserve">. </w:t>
      </w:r>
    </w:p>
    <w:p w:rsidR="00EA2874" w:rsidRPr="0033198E" w:rsidRDefault="0098744B" w:rsidP="00EA2874">
      <w:pPr>
        <w:pStyle w:val="a3"/>
        <w:rPr>
          <w:szCs w:val="24"/>
        </w:rPr>
      </w:pPr>
      <w:r w:rsidRPr="0033198E">
        <w:rPr>
          <w:szCs w:val="24"/>
        </w:rPr>
        <w:t>Положение больного – активное</w:t>
      </w:r>
      <w:r w:rsidR="00EA2874" w:rsidRPr="0033198E">
        <w:rPr>
          <w:szCs w:val="24"/>
        </w:rPr>
        <w:t xml:space="preserve">. </w:t>
      </w:r>
    </w:p>
    <w:p w:rsidR="00EA2874" w:rsidRPr="0033198E" w:rsidRDefault="00EA2874" w:rsidP="00EA2874">
      <w:pPr>
        <w:pStyle w:val="a3"/>
        <w:rPr>
          <w:szCs w:val="24"/>
        </w:rPr>
      </w:pPr>
      <w:r w:rsidRPr="0033198E">
        <w:rPr>
          <w:szCs w:val="24"/>
        </w:rPr>
        <w:t>Сознание ясное. Выражение лица обычное</w:t>
      </w:r>
      <w:r w:rsidR="00F75989" w:rsidRPr="0033198E">
        <w:rPr>
          <w:szCs w:val="24"/>
        </w:rPr>
        <w:t>, доброжелательное</w:t>
      </w:r>
      <w:r w:rsidRPr="0033198E">
        <w:rPr>
          <w:szCs w:val="24"/>
        </w:rPr>
        <w:t xml:space="preserve">. </w:t>
      </w:r>
    </w:p>
    <w:p w:rsidR="00EA2874" w:rsidRPr="0033198E" w:rsidRDefault="00326321" w:rsidP="00EA2874">
      <w:pPr>
        <w:pStyle w:val="a3"/>
        <w:rPr>
          <w:szCs w:val="24"/>
        </w:rPr>
      </w:pPr>
      <w:r w:rsidRPr="0033198E">
        <w:rPr>
          <w:szCs w:val="24"/>
        </w:rPr>
        <w:t xml:space="preserve">Конституция </w:t>
      </w:r>
      <w:proofErr w:type="spellStart"/>
      <w:r w:rsidRPr="0033198E">
        <w:rPr>
          <w:szCs w:val="24"/>
        </w:rPr>
        <w:t>нормостенического</w:t>
      </w:r>
      <w:proofErr w:type="spellEnd"/>
      <w:r w:rsidRPr="0033198E">
        <w:rPr>
          <w:szCs w:val="24"/>
        </w:rPr>
        <w:t xml:space="preserve"> типа</w:t>
      </w:r>
      <w:r w:rsidR="00EA2874" w:rsidRPr="0033198E">
        <w:rPr>
          <w:szCs w:val="24"/>
        </w:rPr>
        <w:t xml:space="preserve">, среднее, вес соответствует росту. </w:t>
      </w:r>
    </w:p>
    <w:p w:rsidR="00EA2874" w:rsidRPr="0033198E" w:rsidRDefault="00EA2874" w:rsidP="00EA2874">
      <w:pPr>
        <w:pStyle w:val="a3"/>
        <w:rPr>
          <w:szCs w:val="24"/>
        </w:rPr>
      </w:pPr>
      <w:r w:rsidRPr="0033198E">
        <w:rPr>
          <w:szCs w:val="24"/>
        </w:rPr>
        <w:t>Кожные покровы</w:t>
      </w:r>
      <w:r w:rsidR="000F4549" w:rsidRPr="0033198E">
        <w:rPr>
          <w:szCs w:val="24"/>
        </w:rPr>
        <w:t xml:space="preserve"> </w:t>
      </w:r>
      <w:r w:rsidRPr="0033198E">
        <w:rPr>
          <w:szCs w:val="24"/>
        </w:rPr>
        <w:t>телесного цвета,</w:t>
      </w:r>
      <w:r w:rsidR="000F4549" w:rsidRPr="0033198E">
        <w:rPr>
          <w:szCs w:val="24"/>
        </w:rPr>
        <w:t xml:space="preserve"> средней </w:t>
      </w:r>
      <w:r w:rsidRPr="0033198E">
        <w:rPr>
          <w:szCs w:val="24"/>
        </w:rPr>
        <w:t xml:space="preserve">эластичности, </w:t>
      </w:r>
      <w:r w:rsidR="0078677F" w:rsidRPr="0033198E">
        <w:rPr>
          <w:szCs w:val="24"/>
        </w:rPr>
        <w:t>умеренной</w:t>
      </w:r>
      <w:r w:rsidRPr="0033198E">
        <w:rPr>
          <w:szCs w:val="24"/>
        </w:rPr>
        <w:t xml:space="preserve"> влажности. Сыпи, рубцы, варикозное расширение вен  не отмечается.</w:t>
      </w:r>
    </w:p>
    <w:p w:rsidR="00EA2874" w:rsidRPr="0033198E" w:rsidRDefault="00EA2874" w:rsidP="00EA2874">
      <w:pPr>
        <w:pStyle w:val="a3"/>
        <w:rPr>
          <w:szCs w:val="24"/>
        </w:rPr>
      </w:pPr>
      <w:r w:rsidRPr="0033198E">
        <w:rPr>
          <w:szCs w:val="24"/>
        </w:rPr>
        <w:t xml:space="preserve">Слизистые глаз, носа, губ, полости рта – розового цвета, чистые. Подкожно – жировая клетчатка развита </w:t>
      </w:r>
      <w:r w:rsidR="0095725A" w:rsidRPr="0033198E">
        <w:rPr>
          <w:szCs w:val="24"/>
        </w:rPr>
        <w:t>умеренно</w:t>
      </w:r>
      <w:r w:rsidR="00326321" w:rsidRPr="0033198E">
        <w:rPr>
          <w:szCs w:val="24"/>
        </w:rPr>
        <w:t>, отеки</w:t>
      </w:r>
      <w:r w:rsidR="00B07BE2">
        <w:rPr>
          <w:szCs w:val="24"/>
        </w:rPr>
        <w:t xml:space="preserve"> отсутствуют</w:t>
      </w:r>
      <w:r w:rsidR="00326321" w:rsidRPr="0033198E">
        <w:rPr>
          <w:szCs w:val="24"/>
        </w:rPr>
        <w:t xml:space="preserve">. </w:t>
      </w:r>
      <w:r w:rsidRPr="0033198E">
        <w:rPr>
          <w:szCs w:val="24"/>
        </w:rPr>
        <w:t>Лимфатические узлы подчелюстные,</w:t>
      </w:r>
      <w:r w:rsidR="00326321" w:rsidRPr="0033198E">
        <w:rPr>
          <w:szCs w:val="24"/>
        </w:rPr>
        <w:t xml:space="preserve"> </w:t>
      </w:r>
      <w:r w:rsidRPr="0033198E">
        <w:rPr>
          <w:szCs w:val="24"/>
        </w:rPr>
        <w:t xml:space="preserve"> подмышечные, паховые – величиной 3-</w:t>
      </w:r>
      <w:smartTag w:uri="urn:schemas-microsoft-com:office:smarttags" w:element="metricconverter">
        <w:smartTagPr>
          <w:attr w:name="ProductID" w:val="6 мм"/>
        </w:smartTagPr>
        <w:r w:rsidRPr="0033198E">
          <w:rPr>
            <w:szCs w:val="24"/>
          </w:rPr>
          <w:t>6 мм</w:t>
        </w:r>
      </w:smartTag>
      <w:r w:rsidRPr="0033198E">
        <w:rPr>
          <w:szCs w:val="24"/>
        </w:rPr>
        <w:t xml:space="preserve">, округлой формы, мягко-эластичной консистенции, не спаянные с окружающей клетчаткой, безболезненны при пальпации. </w:t>
      </w:r>
    </w:p>
    <w:p w:rsidR="00EA2874" w:rsidRPr="0033198E" w:rsidRDefault="00EA2874" w:rsidP="00EA2874">
      <w:pPr>
        <w:pStyle w:val="a3"/>
        <w:rPr>
          <w:szCs w:val="24"/>
        </w:rPr>
      </w:pPr>
      <w:r w:rsidRPr="0033198E">
        <w:rPr>
          <w:szCs w:val="24"/>
        </w:rPr>
        <w:t xml:space="preserve">Мышцы </w:t>
      </w:r>
      <w:r w:rsidR="0078677F" w:rsidRPr="0033198E">
        <w:rPr>
          <w:szCs w:val="24"/>
        </w:rPr>
        <w:t>развиты</w:t>
      </w:r>
      <w:r w:rsidRPr="0033198E">
        <w:rPr>
          <w:szCs w:val="24"/>
        </w:rPr>
        <w:t xml:space="preserve"> умерено, среднего тонуса, безболезненны при пальпации.</w:t>
      </w:r>
    </w:p>
    <w:p w:rsidR="00EA2874" w:rsidRPr="0033198E" w:rsidRDefault="00EA2874" w:rsidP="00EA2874">
      <w:pPr>
        <w:pStyle w:val="a3"/>
        <w:rPr>
          <w:szCs w:val="24"/>
        </w:rPr>
      </w:pPr>
      <w:r w:rsidRPr="0033198E">
        <w:rPr>
          <w:szCs w:val="24"/>
        </w:rPr>
        <w:t>Кости без деформации, безболезненны при пальпации.</w:t>
      </w:r>
    </w:p>
    <w:p w:rsidR="0098744B" w:rsidRPr="0033198E" w:rsidRDefault="00EA2874" w:rsidP="00EA2874">
      <w:pPr>
        <w:pStyle w:val="a3"/>
        <w:rPr>
          <w:szCs w:val="24"/>
        </w:rPr>
      </w:pPr>
      <w:r w:rsidRPr="0033198E">
        <w:rPr>
          <w:szCs w:val="24"/>
        </w:rPr>
        <w:t xml:space="preserve">Суставы без деформации, </w:t>
      </w:r>
      <w:r w:rsidR="00B07BE2">
        <w:rPr>
          <w:szCs w:val="24"/>
        </w:rPr>
        <w:t xml:space="preserve"> движения в полном объёме</w:t>
      </w:r>
      <w:r w:rsidR="00381D2F">
        <w:rPr>
          <w:szCs w:val="24"/>
        </w:rPr>
        <w:t xml:space="preserve"> при пассивных и активных движениях</w:t>
      </w:r>
      <w:r w:rsidRPr="0033198E">
        <w:rPr>
          <w:szCs w:val="24"/>
        </w:rPr>
        <w:t>.</w:t>
      </w:r>
    </w:p>
    <w:p w:rsidR="00EA2874" w:rsidRPr="00CF053C" w:rsidRDefault="00EA2874" w:rsidP="00EA2874">
      <w:pPr>
        <w:pStyle w:val="a3"/>
        <w:rPr>
          <w:szCs w:val="24"/>
        </w:rPr>
      </w:pPr>
      <w:r w:rsidRPr="00CF053C">
        <w:rPr>
          <w:b/>
          <w:szCs w:val="24"/>
        </w:rPr>
        <w:t>Исследование нервной системы</w:t>
      </w:r>
      <w:r w:rsidRPr="00CF053C">
        <w:rPr>
          <w:szCs w:val="24"/>
        </w:rPr>
        <w:t>.</w:t>
      </w:r>
    </w:p>
    <w:p w:rsidR="00EA2874" w:rsidRPr="0033198E" w:rsidRDefault="00613E7B" w:rsidP="00EA2874">
      <w:pPr>
        <w:pStyle w:val="a3"/>
        <w:rPr>
          <w:szCs w:val="24"/>
        </w:rPr>
      </w:pPr>
      <w:r w:rsidRPr="00674C43">
        <w:rPr>
          <w:sz w:val="28"/>
          <w:szCs w:val="28"/>
        </w:rPr>
        <w:tab/>
      </w:r>
      <w:r w:rsidRPr="0033198E">
        <w:rPr>
          <w:szCs w:val="24"/>
        </w:rPr>
        <w:t>Обоняние, вкус</w:t>
      </w:r>
      <w:r w:rsidR="00EA2874" w:rsidRPr="0033198E">
        <w:rPr>
          <w:szCs w:val="24"/>
        </w:rPr>
        <w:t>, слух – без выраженных изменений. Речь, координация движений не нарушены.</w:t>
      </w:r>
      <w:r w:rsidRPr="0033198E">
        <w:rPr>
          <w:szCs w:val="24"/>
        </w:rPr>
        <w:t xml:space="preserve"> Зрение снижено.</w:t>
      </w:r>
    </w:p>
    <w:p w:rsidR="000F4549" w:rsidRPr="00CF053C" w:rsidRDefault="00EA2874" w:rsidP="00590F8C">
      <w:pPr>
        <w:pStyle w:val="a3"/>
        <w:rPr>
          <w:b/>
          <w:szCs w:val="24"/>
        </w:rPr>
      </w:pPr>
      <w:r w:rsidRPr="00CF053C">
        <w:rPr>
          <w:b/>
          <w:szCs w:val="24"/>
        </w:rPr>
        <w:t>Органы дыхания.</w:t>
      </w:r>
      <w:r w:rsidR="000F4549" w:rsidRPr="00CF053C">
        <w:rPr>
          <w:b/>
          <w:szCs w:val="24"/>
        </w:rPr>
        <w:t xml:space="preserve"> </w:t>
      </w:r>
    </w:p>
    <w:p w:rsidR="000F4549" w:rsidRPr="0033198E" w:rsidRDefault="000F4549" w:rsidP="000F4549">
      <w:pPr>
        <w:rPr>
          <w:sz w:val="24"/>
          <w:szCs w:val="24"/>
        </w:rPr>
      </w:pPr>
      <w:r w:rsidRPr="0033198E">
        <w:rPr>
          <w:sz w:val="24"/>
          <w:szCs w:val="24"/>
        </w:rPr>
        <w:lastRenderedPageBreak/>
        <w:t xml:space="preserve">Одышка ( </w:t>
      </w:r>
      <w:proofErr w:type="spellStart"/>
      <w:r w:rsidRPr="0033198E">
        <w:rPr>
          <w:sz w:val="24"/>
          <w:szCs w:val="24"/>
          <w:lang w:val="en-US"/>
        </w:rPr>
        <w:t>dispnoe</w:t>
      </w:r>
      <w:proofErr w:type="spellEnd"/>
      <w:r w:rsidRPr="0033198E">
        <w:rPr>
          <w:sz w:val="24"/>
          <w:szCs w:val="24"/>
        </w:rPr>
        <w:t xml:space="preserve"> ) возникающая при небольшой физической нагрузке.</w:t>
      </w:r>
    </w:p>
    <w:p w:rsidR="000F4549" w:rsidRPr="0033198E" w:rsidRDefault="000F4549" w:rsidP="000F4549">
      <w:pPr>
        <w:rPr>
          <w:sz w:val="24"/>
          <w:szCs w:val="24"/>
        </w:rPr>
      </w:pPr>
      <w:r w:rsidRPr="0033198E">
        <w:rPr>
          <w:sz w:val="24"/>
          <w:szCs w:val="24"/>
        </w:rPr>
        <w:t>Осмотр: нос- форма не изменена, дыхание через нос не затруднено.</w:t>
      </w:r>
    </w:p>
    <w:p w:rsidR="000F4549" w:rsidRPr="0033198E" w:rsidRDefault="000F4549" w:rsidP="000F4549">
      <w:pPr>
        <w:rPr>
          <w:sz w:val="24"/>
          <w:szCs w:val="24"/>
        </w:rPr>
      </w:pPr>
      <w:r w:rsidRPr="0033198E">
        <w:rPr>
          <w:sz w:val="24"/>
          <w:szCs w:val="24"/>
        </w:rPr>
        <w:t>Гортань - без деформаций, не отечна, голос не изменен.</w:t>
      </w:r>
    </w:p>
    <w:p w:rsidR="000F4549" w:rsidRPr="0033198E" w:rsidRDefault="000F4549" w:rsidP="000F4549">
      <w:pPr>
        <w:rPr>
          <w:sz w:val="24"/>
          <w:szCs w:val="24"/>
        </w:rPr>
      </w:pPr>
      <w:r w:rsidRPr="0033198E">
        <w:rPr>
          <w:sz w:val="24"/>
          <w:szCs w:val="24"/>
        </w:rPr>
        <w:t xml:space="preserve">Грудная клетка соответствует конституции, над  – и подключичные ямки выражены средне, лопатки умеренно прилегают, </w:t>
      </w:r>
      <w:proofErr w:type="spellStart"/>
      <w:r w:rsidRPr="0033198E">
        <w:rPr>
          <w:sz w:val="24"/>
          <w:szCs w:val="24"/>
        </w:rPr>
        <w:t>эпигастральный</w:t>
      </w:r>
      <w:proofErr w:type="spellEnd"/>
      <w:r w:rsidRPr="0033198E">
        <w:rPr>
          <w:sz w:val="24"/>
          <w:szCs w:val="24"/>
        </w:rPr>
        <w:t xml:space="preserve"> угол 90. грудная клетка симметрична. </w:t>
      </w:r>
    </w:p>
    <w:p w:rsidR="00EA2874" w:rsidRPr="0033198E" w:rsidRDefault="000F4549" w:rsidP="000F4549">
      <w:pPr>
        <w:rPr>
          <w:sz w:val="24"/>
          <w:szCs w:val="24"/>
        </w:rPr>
      </w:pPr>
      <w:r w:rsidRPr="0033198E">
        <w:rPr>
          <w:color w:val="000000"/>
          <w:sz w:val="24"/>
          <w:szCs w:val="24"/>
        </w:rPr>
        <w:t>Увеличения или уменьшения одной из половин, локальные в</w:t>
      </w:r>
      <w:r w:rsidRPr="0033198E">
        <w:rPr>
          <w:color w:val="000000"/>
          <w:sz w:val="24"/>
          <w:szCs w:val="24"/>
        </w:rPr>
        <w:t>ы</w:t>
      </w:r>
      <w:r w:rsidRPr="0033198E">
        <w:rPr>
          <w:color w:val="000000"/>
          <w:sz w:val="24"/>
          <w:szCs w:val="24"/>
        </w:rPr>
        <w:t>пячивания или западения</w:t>
      </w:r>
      <w:r w:rsidRPr="0033198E">
        <w:rPr>
          <w:sz w:val="24"/>
          <w:szCs w:val="24"/>
        </w:rPr>
        <w:t xml:space="preserve"> не наблюдаются;  дыхание: через нос, свободное, везикулярное, дыхательные движения симметричны. ЧДД: 18 дых. движений в мин. Соотношение вдоха и выдоха сохранено.</w:t>
      </w:r>
      <w:r w:rsidR="00EA2874" w:rsidRPr="0033198E">
        <w:rPr>
          <w:sz w:val="24"/>
          <w:szCs w:val="24"/>
        </w:rPr>
        <w:t xml:space="preserve"> При дыхании движения лопаток, правой и левой половины грудной клетки – симметричные.</w:t>
      </w:r>
    </w:p>
    <w:p w:rsidR="00EA2874" w:rsidRPr="0033198E" w:rsidRDefault="000C5ED8" w:rsidP="00EA2874">
      <w:pPr>
        <w:pStyle w:val="a3"/>
        <w:rPr>
          <w:szCs w:val="24"/>
        </w:rPr>
      </w:pPr>
      <w:r>
        <w:rPr>
          <w:szCs w:val="24"/>
        </w:rPr>
        <w:tab/>
        <w:t>При пальпации – грудная клет</w:t>
      </w:r>
      <w:r w:rsidR="00EA2874" w:rsidRPr="0033198E">
        <w:rPr>
          <w:szCs w:val="24"/>
        </w:rPr>
        <w:t>ка</w:t>
      </w:r>
      <w:r w:rsidR="00613E7B" w:rsidRPr="0033198E">
        <w:rPr>
          <w:szCs w:val="24"/>
        </w:rPr>
        <w:t xml:space="preserve"> слабо</w:t>
      </w:r>
      <w:r w:rsidR="00EA2874" w:rsidRPr="0033198E">
        <w:rPr>
          <w:szCs w:val="24"/>
        </w:rPr>
        <w:t xml:space="preserve"> эластична, безболезненна, трение плевры не определяется. Голосовое дрожание одинаково симметрично.</w:t>
      </w:r>
    </w:p>
    <w:p w:rsidR="00EA2874" w:rsidRPr="0033198E" w:rsidRDefault="00EA2874" w:rsidP="00EA2874">
      <w:pPr>
        <w:pStyle w:val="a3"/>
        <w:rPr>
          <w:szCs w:val="24"/>
        </w:rPr>
      </w:pPr>
      <w:r w:rsidRPr="0033198E">
        <w:rPr>
          <w:szCs w:val="24"/>
        </w:rPr>
        <w:tab/>
        <w:t xml:space="preserve">При сравнительной перкуссии </w:t>
      </w:r>
      <w:proofErr w:type="spellStart"/>
      <w:r w:rsidRPr="0033198E">
        <w:rPr>
          <w:szCs w:val="24"/>
        </w:rPr>
        <w:t>перкуторный</w:t>
      </w:r>
      <w:proofErr w:type="spellEnd"/>
      <w:r w:rsidRPr="0033198E">
        <w:rPr>
          <w:szCs w:val="24"/>
        </w:rPr>
        <w:t xml:space="preserve"> звук над легочными полями – легочный, </w:t>
      </w:r>
      <w:r w:rsidR="006B4513" w:rsidRPr="0033198E">
        <w:rPr>
          <w:szCs w:val="24"/>
        </w:rPr>
        <w:t>симметричный</w:t>
      </w:r>
      <w:r w:rsidRPr="0033198E">
        <w:rPr>
          <w:szCs w:val="24"/>
        </w:rPr>
        <w:t>.</w:t>
      </w:r>
    </w:p>
    <w:p w:rsidR="00EA2874" w:rsidRPr="0033198E" w:rsidRDefault="00EA2874" w:rsidP="00EA2874">
      <w:pPr>
        <w:pStyle w:val="a3"/>
        <w:rPr>
          <w:szCs w:val="24"/>
        </w:rPr>
      </w:pPr>
      <w:r w:rsidRPr="0033198E">
        <w:rPr>
          <w:szCs w:val="24"/>
        </w:rPr>
        <w:tab/>
        <w:t xml:space="preserve">При топографической перкуссии высота стояния верхушек спереди </w:t>
      </w:r>
      <w:smartTag w:uri="urn:schemas-microsoft-com:office:smarttags" w:element="metricconverter">
        <w:smartTagPr>
          <w:attr w:name="ProductID" w:val="3 см"/>
        </w:smartTagPr>
        <w:r w:rsidRPr="0033198E">
          <w:rPr>
            <w:szCs w:val="24"/>
          </w:rPr>
          <w:t>3 см</w:t>
        </w:r>
      </w:smartTag>
      <w:r w:rsidRPr="0033198E">
        <w:rPr>
          <w:szCs w:val="24"/>
        </w:rPr>
        <w:t xml:space="preserve"> слева и 3 см справа, сзади на уровне остистого отростка </w:t>
      </w:r>
      <w:r w:rsidRPr="0033198E">
        <w:rPr>
          <w:szCs w:val="24"/>
          <w:lang w:val="en-US"/>
        </w:rPr>
        <w:t>VII</w:t>
      </w:r>
      <w:r w:rsidRPr="0033198E">
        <w:rPr>
          <w:szCs w:val="24"/>
        </w:rPr>
        <w:t xml:space="preserve"> шейного позвонка с обеих сторон.</w:t>
      </w:r>
    </w:p>
    <w:p w:rsidR="00EA2874" w:rsidRPr="00674C43" w:rsidRDefault="00EA2874" w:rsidP="00EA2874">
      <w:pPr>
        <w:pStyle w:val="a3"/>
        <w:rPr>
          <w:sz w:val="28"/>
          <w:szCs w:val="28"/>
        </w:rPr>
      </w:pPr>
    </w:p>
    <w:p w:rsidR="00EA2874" w:rsidRPr="00CF053C" w:rsidRDefault="00EA2874" w:rsidP="00EA2874">
      <w:pPr>
        <w:pStyle w:val="a3"/>
        <w:rPr>
          <w:szCs w:val="24"/>
        </w:rPr>
      </w:pPr>
      <w:r w:rsidRPr="00674C43">
        <w:rPr>
          <w:sz w:val="28"/>
          <w:szCs w:val="28"/>
        </w:rPr>
        <w:t xml:space="preserve">                                    </w:t>
      </w:r>
      <w:r w:rsidRPr="00CF053C">
        <w:rPr>
          <w:szCs w:val="24"/>
        </w:rPr>
        <w:t>НИЖНИЕ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2730"/>
        <w:gridCol w:w="2693"/>
      </w:tblGrid>
      <w:tr w:rsidR="00EA2874" w:rsidRPr="0033198E">
        <w:tc>
          <w:tcPr>
            <w:tcW w:w="3190" w:type="dxa"/>
            <w:tcBorders>
              <w:top w:val="single" w:sz="4" w:space="0" w:color="auto"/>
              <w:left w:val="single" w:sz="4" w:space="0" w:color="auto"/>
              <w:bottom w:val="single" w:sz="4" w:space="0" w:color="auto"/>
              <w:right w:val="single" w:sz="4" w:space="0" w:color="auto"/>
            </w:tcBorders>
          </w:tcPr>
          <w:p w:rsidR="00EA2874" w:rsidRPr="0033198E" w:rsidRDefault="00EA2874">
            <w:pPr>
              <w:pStyle w:val="a3"/>
              <w:rPr>
                <w:szCs w:val="24"/>
              </w:rPr>
            </w:pPr>
            <w:r w:rsidRPr="0033198E">
              <w:rPr>
                <w:szCs w:val="24"/>
              </w:rPr>
              <w:t>по   линиям</w:t>
            </w:r>
          </w:p>
        </w:tc>
        <w:tc>
          <w:tcPr>
            <w:tcW w:w="2730" w:type="dxa"/>
            <w:tcBorders>
              <w:top w:val="single" w:sz="4" w:space="0" w:color="auto"/>
              <w:left w:val="single" w:sz="4" w:space="0" w:color="auto"/>
              <w:bottom w:val="single" w:sz="4" w:space="0" w:color="auto"/>
              <w:right w:val="single" w:sz="4" w:space="0" w:color="auto"/>
            </w:tcBorders>
          </w:tcPr>
          <w:p w:rsidR="00EA2874" w:rsidRPr="0033198E" w:rsidRDefault="00EA2874">
            <w:pPr>
              <w:pStyle w:val="a3"/>
              <w:rPr>
                <w:szCs w:val="24"/>
              </w:rPr>
            </w:pPr>
            <w:r w:rsidRPr="0033198E">
              <w:rPr>
                <w:szCs w:val="24"/>
              </w:rPr>
              <w:t>правого легкого</w:t>
            </w:r>
          </w:p>
        </w:tc>
        <w:tc>
          <w:tcPr>
            <w:tcW w:w="2693" w:type="dxa"/>
            <w:tcBorders>
              <w:top w:val="single" w:sz="4" w:space="0" w:color="auto"/>
              <w:left w:val="single" w:sz="4" w:space="0" w:color="auto"/>
              <w:bottom w:val="single" w:sz="4" w:space="0" w:color="auto"/>
              <w:right w:val="single" w:sz="4" w:space="0" w:color="auto"/>
            </w:tcBorders>
          </w:tcPr>
          <w:p w:rsidR="00EA2874" w:rsidRPr="0033198E" w:rsidRDefault="00EA2874">
            <w:pPr>
              <w:pStyle w:val="a3"/>
              <w:rPr>
                <w:szCs w:val="24"/>
              </w:rPr>
            </w:pPr>
            <w:r w:rsidRPr="0033198E">
              <w:rPr>
                <w:szCs w:val="24"/>
              </w:rPr>
              <w:t>левого легкого</w:t>
            </w:r>
          </w:p>
        </w:tc>
      </w:tr>
      <w:tr w:rsidR="00100465" w:rsidRPr="0033198E">
        <w:tc>
          <w:tcPr>
            <w:tcW w:w="3190" w:type="dxa"/>
            <w:tcBorders>
              <w:top w:val="single" w:sz="4" w:space="0" w:color="auto"/>
              <w:left w:val="single" w:sz="4" w:space="0" w:color="auto"/>
              <w:bottom w:val="single" w:sz="4" w:space="0" w:color="auto"/>
              <w:right w:val="single" w:sz="4" w:space="0" w:color="auto"/>
            </w:tcBorders>
          </w:tcPr>
          <w:p w:rsidR="00100465" w:rsidRPr="0033198E" w:rsidRDefault="00100465">
            <w:pPr>
              <w:pStyle w:val="a3"/>
              <w:rPr>
                <w:szCs w:val="24"/>
              </w:rPr>
            </w:pPr>
            <w:proofErr w:type="spellStart"/>
            <w:r w:rsidRPr="0033198E">
              <w:rPr>
                <w:szCs w:val="24"/>
              </w:rPr>
              <w:t>парастернальные</w:t>
            </w:r>
            <w:proofErr w:type="spellEnd"/>
          </w:p>
        </w:tc>
        <w:tc>
          <w:tcPr>
            <w:tcW w:w="2730" w:type="dxa"/>
            <w:tcBorders>
              <w:top w:val="single" w:sz="4" w:space="0" w:color="auto"/>
              <w:left w:val="single" w:sz="4" w:space="0" w:color="auto"/>
              <w:bottom w:val="single" w:sz="4" w:space="0" w:color="auto"/>
              <w:right w:val="single" w:sz="4" w:space="0" w:color="auto"/>
            </w:tcBorders>
          </w:tcPr>
          <w:p w:rsidR="00100465" w:rsidRPr="0033198E" w:rsidRDefault="00100465">
            <w:pPr>
              <w:pStyle w:val="a3"/>
              <w:rPr>
                <w:szCs w:val="24"/>
                <w:lang w:val="en-US"/>
              </w:rPr>
            </w:pPr>
            <w:r w:rsidRPr="0033198E">
              <w:rPr>
                <w:szCs w:val="24"/>
                <w:lang w:val="en-US"/>
              </w:rPr>
              <w:t xml:space="preserve">V      </w:t>
            </w:r>
            <w:proofErr w:type="spellStart"/>
            <w:r w:rsidRPr="0033198E">
              <w:rPr>
                <w:szCs w:val="24"/>
                <w:lang w:val="en-US"/>
              </w:rPr>
              <w:t>ребро</w:t>
            </w:r>
            <w:proofErr w:type="spellEnd"/>
          </w:p>
        </w:tc>
        <w:tc>
          <w:tcPr>
            <w:tcW w:w="2693" w:type="dxa"/>
            <w:tcBorders>
              <w:top w:val="single" w:sz="4" w:space="0" w:color="auto"/>
              <w:left w:val="single" w:sz="4" w:space="0" w:color="auto"/>
              <w:bottom w:val="single" w:sz="4" w:space="0" w:color="auto"/>
              <w:right w:val="single" w:sz="4" w:space="0" w:color="auto"/>
            </w:tcBorders>
          </w:tcPr>
          <w:p w:rsidR="00100465" w:rsidRPr="0033198E" w:rsidRDefault="00100465" w:rsidP="00100465">
            <w:pPr>
              <w:pStyle w:val="a3"/>
              <w:rPr>
                <w:szCs w:val="24"/>
                <w:lang w:val="en-US"/>
              </w:rPr>
            </w:pPr>
            <w:r w:rsidRPr="0033198E">
              <w:rPr>
                <w:szCs w:val="24"/>
                <w:lang w:val="en-US"/>
              </w:rPr>
              <w:t xml:space="preserve">V      </w:t>
            </w:r>
            <w:proofErr w:type="spellStart"/>
            <w:r w:rsidRPr="0033198E">
              <w:rPr>
                <w:szCs w:val="24"/>
                <w:lang w:val="en-US"/>
              </w:rPr>
              <w:t>ребро</w:t>
            </w:r>
            <w:proofErr w:type="spellEnd"/>
          </w:p>
        </w:tc>
      </w:tr>
      <w:tr w:rsidR="00100465" w:rsidRPr="0033198E">
        <w:tc>
          <w:tcPr>
            <w:tcW w:w="3190" w:type="dxa"/>
            <w:tcBorders>
              <w:top w:val="single" w:sz="4" w:space="0" w:color="auto"/>
              <w:left w:val="single" w:sz="4" w:space="0" w:color="auto"/>
              <w:bottom w:val="single" w:sz="4" w:space="0" w:color="auto"/>
              <w:right w:val="single" w:sz="4" w:space="0" w:color="auto"/>
            </w:tcBorders>
          </w:tcPr>
          <w:p w:rsidR="00100465" w:rsidRPr="0033198E" w:rsidRDefault="00100465">
            <w:pPr>
              <w:pStyle w:val="a3"/>
              <w:rPr>
                <w:szCs w:val="24"/>
              </w:rPr>
            </w:pPr>
            <w:proofErr w:type="spellStart"/>
            <w:r w:rsidRPr="0033198E">
              <w:rPr>
                <w:szCs w:val="24"/>
              </w:rPr>
              <w:t>срединноключичные</w:t>
            </w:r>
            <w:proofErr w:type="spellEnd"/>
          </w:p>
        </w:tc>
        <w:tc>
          <w:tcPr>
            <w:tcW w:w="2730" w:type="dxa"/>
            <w:tcBorders>
              <w:top w:val="single" w:sz="4" w:space="0" w:color="auto"/>
              <w:left w:val="single" w:sz="4" w:space="0" w:color="auto"/>
              <w:bottom w:val="single" w:sz="4" w:space="0" w:color="auto"/>
              <w:right w:val="single" w:sz="4" w:space="0" w:color="auto"/>
            </w:tcBorders>
          </w:tcPr>
          <w:p w:rsidR="00100465" w:rsidRPr="0033198E" w:rsidRDefault="00100465">
            <w:pPr>
              <w:pStyle w:val="a3"/>
              <w:rPr>
                <w:szCs w:val="24"/>
                <w:lang w:val="en-US"/>
              </w:rPr>
            </w:pPr>
            <w:r w:rsidRPr="0033198E">
              <w:rPr>
                <w:szCs w:val="24"/>
                <w:lang w:val="en-US"/>
              </w:rPr>
              <w:t xml:space="preserve">VI     </w:t>
            </w:r>
            <w:proofErr w:type="spellStart"/>
            <w:r w:rsidRPr="0033198E">
              <w:rPr>
                <w:szCs w:val="24"/>
                <w:lang w:val="en-US"/>
              </w:rPr>
              <w:t>ребро</w:t>
            </w:r>
            <w:proofErr w:type="spellEnd"/>
          </w:p>
        </w:tc>
        <w:tc>
          <w:tcPr>
            <w:tcW w:w="2693" w:type="dxa"/>
            <w:tcBorders>
              <w:top w:val="single" w:sz="4" w:space="0" w:color="auto"/>
              <w:left w:val="single" w:sz="4" w:space="0" w:color="auto"/>
              <w:bottom w:val="single" w:sz="4" w:space="0" w:color="auto"/>
              <w:right w:val="single" w:sz="4" w:space="0" w:color="auto"/>
            </w:tcBorders>
          </w:tcPr>
          <w:p w:rsidR="00100465" w:rsidRPr="0033198E" w:rsidRDefault="00100465">
            <w:pPr>
              <w:pStyle w:val="a3"/>
              <w:rPr>
                <w:szCs w:val="24"/>
                <w:lang w:val="en-US"/>
              </w:rPr>
            </w:pPr>
            <w:r w:rsidRPr="0033198E">
              <w:rPr>
                <w:szCs w:val="24"/>
                <w:lang w:val="en-US"/>
              </w:rPr>
              <w:t xml:space="preserve">VI     </w:t>
            </w:r>
            <w:proofErr w:type="spellStart"/>
            <w:r w:rsidRPr="0033198E">
              <w:rPr>
                <w:szCs w:val="24"/>
                <w:lang w:val="en-US"/>
              </w:rPr>
              <w:t>ребро</w:t>
            </w:r>
            <w:proofErr w:type="spellEnd"/>
          </w:p>
        </w:tc>
      </w:tr>
      <w:tr w:rsidR="00100465" w:rsidRPr="0033198E">
        <w:tc>
          <w:tcPr>
            <w:tcW w:w="3190" w:type="dxa"/>
            <w:tcBorders>
              <w:top w:val="single" w:sz="4" w:space="0" w:color="auto"/>
              <w:left w:val="single" w:sz="4" w:space="0" w:color="auto"/>
              <w:bottom w:val="single" w:sz="4" w:space="0" w:color="auto"/>
              <w:right w:val="single" w:sz="4" w:space="0" w:color="auto"/>
            </w:tcBorders>
          </w:tcPr>
          <w:p w:rsidR="00100465" w:rsidRPr="0033198E" w:rsidRDefault="00100465">
            <w:pPr>
              <w:pStyle w:val="a3"/>
              <w:rPr>
                <w:szCs w:val="24"/>
              </w:rPr>
            </w:pPr>
            <w:r w:rsidRPr="0033198E">
              <w:rPr>
                <w:szCs w:val="24"/>
              </w:rPr>
              <w:t>передние подмышечные</w:t>
            </w:r>
          </w:p>
        </w:tc>
        <w:tc>
          <w:tcPr>
            <w:tcW w:w="2730" w:type="dxa"/>
            <w:tcBorders>
              <w:top w:val="single" w:sz="4" w:space="0" w:color="auto"/>
              <w:left w:val="single" w:sz="4" w:space="0" w:color="auto"/>
              <w:bottom w:val="single" w:sz="4" w:space="0" w:color="auto"/>
              <w:right w:val="single" w:sz="4" w:space="0" w:color="auto"/>
            </w:tcBorders>
          </w:tcPr>
          <w:p w:rsidR="00100465" w:rsidRPr="0033198E" w:rsidRDefault="00100465">
            <w:pPr>
              <w:pStyle w:val="a3"/>
              <w:rPr>
                <w:szCs w:val="24"/>
                <w:lang w:val="en-US"/>
              </w:rPr>
            </w:pPr>
            <w:r w:rsidRPr="0033198E">
              <w:rPr>
                <w:szCs w:val="24"/>
                <w:lang w:val="en-US"/>
              </w:rPr>
              <w:t xml:space="preserve">VII    </w:t>
            </w:r>
            <w:proofErr w:type="spellStart"/>
            <w:r w:rsidRPr="0033198E">
              <w:rPr>
                <w:szCs w:val="24"/>
                <w:lang w:val="en-US"/>
              </w:rPr>
              <w:t>ребро</w:t>
            </w:r>
            <w:proofErr w:type="spellEnd"/>
          </w:p>
        </w:tc>
        <w:tc>
          <w:tcPr>
            <w:tcW w:w="2693" w:type="dxa"/>
            <w:tcBorders>
              <w:top w:val="single" w:sz="4" w:space="0" w:color="auto"/>
              <w:left w:val="single" w:sz="4" w:space="0" w:color="auto"/>
              <w:bottom w:val="single" w:sz="4" w:space="0" w:color="auto"/>
              <w:right w:val="single" w:sz="4" w:space="0" w:color="auto"/>
            </w:tcBorders>
          </w:tcPr>
          <w:p w:rsidR="00100465" w:rsidRPr="0033198E" w:rsidRDefault="00100465">
            <w:pPr>
              <w:pStyle w:val="a3"/>
              <w:rPr>
                <w:szCs w:val="24"/>
                <w:lang w:val="en-US"/>
              </w:rPr>
            </w:pPr>
            <w:r w:rsidRPr="0033198E">
              <w:rPr>
                <w:szCs w:val="24"/>
                <w:lang w:val="en-US"/>
              </w:rPr>
              <w:t xml:space="preserve">VII    </w:t>
            </w:r>
            <w:proofErr w:type="spellStart"/>
            <w:r w:rsidRPr="0033198E">
              <w:rPr>
                <w:szCs w:val="24"/>
                <w:lang w:val="en-US"/>
              </w:rPr>
              <w:t>ребро</w:t>
            </w:r>
            <w:proofErr w:type="spellEnd"/>
          </w:p>
        </w:tc>
      </w:tr>
      <w:tr w:rsidR="00100465" w:rsidRPr="0033198E">
        <w:tc>
          <w:tcPr>
            <w:tcW w:w="3190" w:type="dxa"/>
            <w:tcBorders>
              <w:top w:val="single" w:sz="4" w:space="0" w:color="auto"/>
              <w:left w:val="single" w:sz="4" w:space="0" w:color="auto"/>
              <w:bottom w:val="single" w:sz="4" w:space="0" w:color="auto"/>
              <w:right w:val="single" w:sz="4" w:space="0" w:color="auto"/>
            </w:tcBorders>
          </w:tcPr>
          <w:p w:rsidR="00100465" w:rsidRPr="0033198E" w:rsidRDefault="00100465">
            <w:pPr>
              <w:pStyle w:val="a3"/>
              <w:rPr>
                <w:szCs w:val="24"/>
              </w:rPr>
            </w:pPr>
            <w:r w:rsidRPr="0033198E">
              <w:rPr>
                <w:szCs w:val="24"/>
              </w:rPr>
              <w:t xml:space="preserve">средние </w:t>
            </w:r>
            <w:proofErr w:type="spellStart"/>
            <w:r w:rsidRPr="0033198E">
              <w:rPr>
                <w:szCs w:val="24"/>
              </w:rPr>
              <w:t>подмышечние</w:t>
            </w:r>
            <w:proofErr w:type="spellEnd"/>
          </w:p>
        </w:tc>
        <w:tc>
          <w:tcPr>
            <w:tcW w:w="2730" w:type="dxa"/>
            <w:tcBorders>
              <w:top w:val="single" w:sz="4" w:space="0" w:color="auto"/>
              <w:left w:val="single" w:sz="4" w:space="0" w:color="auto"/>
              <w:bottom w:val="single" w:sz="4" w:space="0" w:color="auto"/>
              <w:right w:val="single" w:sz="4" w:space="0" w:color="auto"/>
            </w:tcBorders>
          </w:tcPr>
          <w:p w:rsidR="00100465" w:rsidRPr="0033198E" w:rsidRDefault="00100465">
            <w:pPr>
              <w:pStyle w:val="a3"/>
              <w:rPr>
                <w:szCs w:val="24"/>
                <w:lang w:val="en-US"/>
              </w:rPr>
            </w:pPr>
            <w:r w:rsidRPr="0033198E">
              <w:rPr>
                <w:szCs w:val="24"/>
                <w:lang w:val="en-US"/>
              </w:rPr>
              <w:t xml:space="preserve">VIII  </w:t>
            </w:r>
            <w:proofErr w:type="spellStart"/>
            <w:r w:rsidRPr="0033198E">
              <w:rPr>
                <w:szCs w:val="24"/>
                <w:lang w:val="en-US"/>
              </w:rPr>
              <w:t>ребро</w:t>
            </w:r>
            <w:proofErr w:type="spellEnd"/>
          </w:p>
        </w:tc>
        <w:tc>
          <w:tcPr>
            <w:tcW w:w="2693" w:type="dxa"/>
            <w:tcBorders>
              <w:top w:val="single" w:sz="4" w:space="0" w:color="auto"/>
              <w:left w:val="single" w:sz="4" w:space="0" w:color="auto"/>
              <w:bottom w:val="single" w:sz="4" w:space="0" w:color="auto"/>
              <w:right w:val="single" w:sz="4" w:space="0" w:color="auto"/>
            </w:tcBorders>
          </w:tcPr>
          <w:p w:rsidR="00100465" w:rsidRPr="0033198E" w:rsidRDefault="00100465">
            <w:pPr>
              <w:pStyle w:val="a3"/>
              <w:rPr>
                <w:szCs w:val="24"/>
                <w:lang w:val="en-US"/>
              </w:rPr>
            </w:pPr>
            <w:r w:rsidRPr="0033198E">
              <w:rPr>
                <w:szCs w:val="24"/>
                <w:lang w:val="en-US"/>
              </w:rPr>
              <w:t xml:space="preserve">VIII  </w:t>
            </w:r>
            <w:proofErr w:type="spellStart"/>
            <w:r w:rsidRPr="0033198E">
              <w:rPr>
                <w:szCs w:val="24"/>
                <w:lang w:val="en-US"/>
              </w:rPr>
              <w:t>ребро</w:t>
            </w:r>
            <w:proofErr w:type="spellEnd"/>
          </w:p>
        </w:tc>
      </w:tr>
      <w:tr w:rsidR="00100465" w:rsidRPr="0033198E">
        <w:tc>
          <w:tcPr>
            <w:tcW w:w="3190" w:type="dxa"/>
            <w:tcBorders>
              <w:top w:val="single" w:sz="4" w:space="0" w:color="auto"/>
              <w:left w:val="single" w:sz="4" w:space="0" w:color="auto"/>
              <w:bottom w:val="single" w:sz="4" w:space="0" w:color="auto"/>
              <w:right w:val="single" w:sz="4" w:space="0" w:color="auto"/>
            </w:tcBorders>
          </w:tcPr>
          <w:p w:rsidR="00100465" w:rsidRPr="0033198E" w:rsidRDefault="00100465" w:rsidP="00E93F7B">
            <w:pPr>
              <w:pStyle w:val="a3"/>
              <w:rPr>
                <w:szCs w:val="24"/>
              </w:rPr>
            </w:pPr>
            <w:r w:rsidRPr="0033198E">
              <w:rPr>
                <w:szCs w:val="24"/>
              </w:rPr>
              <w:t>задние подмышечные</w:t>
            </w:r>
          </w:p>
        </w:tc>
        <w:tc>
          <w:tcPr>
            <w:tcW w:w="2730" w:type="dxa"/>
            <w:tcBorders>
              <w:top w:val="single" w:sz="4" w:space="0" w:color="auto"/>
              <w:left w:val="single" w:sz="4" w:space="0" w:color="auto"/>
              <w:bottom w:val="single" w:sz="4" w:space="0" w:color="auto"/>
              <w:right w:val="single" w:sz="4" w:space="0" w:color="auto"/>
            </w:tcBorders>
          </w:tcPr>
          <w:p w:rsidR="00100465" w:rsidRPr="0033198E" w:rsidRDefault="00100465" w:rsidP="00E93F7B">
            <w:pPr>
              <w:pStyle w:val="a3"/>
              <w:rPr>
                <w:szCs w:val="24"/>
                <w:lang w:val="en-US"/>
              </w:rPr>
            </w:pPr>
            <w:r w:rsidRPr="0033198E">
              <w:rPr>
                <w:szCs w:val="24"/>
                <w:lang w:val="en-US"/>
              </w:rPr>
              <w:t xml:space="preserve">IX     </w:t>
            </w:r>
            <w:proofErr w:type="spellStart"/>
            <w:r w:rsidRPr="0033198E">
              <w:rPr>
                <w:szCs w:val="24"/>
                <w:lang w:val="en-US"/>
              </w:rPr>
              <w:t>ребро</w:t>
            </w:r>
            <w:proofErr w:type="spellEnd"/>
          </w:p>
        </w:tc>
        <w:tc>
          <w:tcPr>
            <w:tcW w:w="2693" w:type="dxa"/>
            <w:tcBorders>
              <w:top w:val="single" w:sz="4" w:space="0" w:color="auto"/>
              <w:left w:val="single" w:sz="4" w:space="0" w:color="auto"/>
              <w:bottom w:val="single" w:sz="4" w:space="0" w:color="auto"/>
              <w:right w:val="single" w:sz="4" w:space="0" w:color="auto"/>
            </w:tcBorders>
          </w:tcPr>
          <w:p w:rsidR="00100465" w:rsidRPr="0033198E" w:rsidRDefault="00100465" w:rsidP="00E93F7B">
            <w:pPr>
              <w:pStyle w:val="a3"/>
              <w:rPr>
                <w:szCs w:val="24"/>
                <w:lang w:val="en-US"/>
              </w:rPr>
            </w:pPr>
            <w:r w:rsidRPr="0033198E">
              <w:rPr>
                <w:szCs w:val="24"/>
                <w:lang w:val="en-US"/>
              </w:rPr>
              <w:t xml:space="preserve">IX     </w:t>
            </w:r>
            <w:proofErr w:type="spellStart"/>
            <w:r w:rsidRPr="0033198E">
              <w:rPr>
                <w:szCs w:val="24"/>
                <w:lang w:val="en-US"/>
              </w:rPr>
              <w:t>ребро</w:t>
            </w:r>
            <w:proofErr w:type="spellEnd"/>
          </w:p>
        </w:tc>
      </w:tr>
      <w:tr w:rsidR="00100465" w:rsidRPr="0033198E">
        <w:tc>
          <w:tcPr>
            <w:tcW w:w="3190" w:type="dxa"/>
            <w:tcBorders>
              <w:top w:val="single" w:sz="4" w:space="0" w:color="auto"/>
              <w:left w:val="single" w:sz="4" w:space="0" w:color="auto"/>
              <w:bottom w:val="single" w:sz="4" w:space="0" w:color="auto"/>
              <w:right w:val="single" w:sz="4" w:space="0" w:color="auto"/>
            </w:tcBorders>
          </w:tcPr>
          <w:p w:rsidR="00100465" w:rsidRPr="0033198E" w:rsidRDefault="00100465" w:rsidP="00E93F7B">
            <w:pPr>
              <w:pStyle w:val="a3"/>
              <w:rPr>
                <w:szCs w:val="24"/>
              </w:rPr>
            </w:pPr>
            <w:r w:rsidRPr="0033198E">
              <w:rPr>
                <w:szCs w:val="24"/>
              </w:rPr>
              <w:t>лопаточные</w:t>
            </w:r>
          </w:p>
        </w:tc>
        <w:tc>
          <w:tcPr>
            <w:tcW w:w="2730" w:type="dxa"/>
            <w:tcBorders>
              <w:top w:val="single" w:sz="4" w:space="0" w:color="auto"/>
              <w:left w:val="single" w:sz="4" w:space="0" w:color="auto"/>
              <w:bottom w:val="single" w:sz="4" w:space="0" w:color="auto"/>
              <w:right w:val="single" w:sz="4" w:space="0" w:color="auto"/>
            </w:tcBorders>
          </w:tcPr>
          <w:p w:rsidR="00100465" w:rsidRPr="0033198E" w:rsidRDefault="00100465" w:rsidP="00E93F7B">
            <w:pPr>
              <w:pStyle w:val="a3"/>
              <w:rPr>
                <w:szCs w:val="24"/>
                <w:lang w:val="en-US"/>
              </w:rPr>
            </w:pPr>
            <w:r w:rsidRPr="0033198E">
              <w:rPr>
                <w:szCs w:val="24"/>
                <w:lang w:val="en-US"/>
              </w:rPr>
              <w:t xml:space="preserve">X      </w:t>
            </w:r>
            <w:proofErr w:type="spellStart"/>
            <w:r w:rsidRPr="0033198E">
              <w:rPr>
                <w:szCs w:val="24"/>
                <w:lang w:val="en-US"/>
              </w:rPr>
              <w:t>ребро</w:t>
            </w:r>
            <w:proofErr w:type="spellEnd"/>
          </w:p>
        </w:tc>
        <w:tc>
          <w:tcPr>
            <w:tcW w:w="2693" w:type="dxa"/>
            <w:tcBorders>
              <w:top w:val="single" w:sz="4" w:space="0" w:color="auto"/>
              <w:left w:val="single" w:sz="4" w:space="0" w:color="auto"/>
              <w:bottom w:val="single" w:sz="4" w:space="0" w:color="auto"/>
              <w:right w:val="single" w:sz="4" w:space="0" w:color="auto"/>
            </w:tcBorders>
          </w:tcPr>
          <w:p w:rsidR="00100465" w:rsidRPr="0033198E" w:rsidRDefault="00100465" w:rsidP="00E93F7B">
            <w:pPr>
              <w:pStyle w:val="a3"/>
              <w:rPr>
                <w:szCs w:val="24"/>
                <w:lang w:val="en-US"/>
              </w:rPr>
            </w:pPr>
            <w:r w:rsidRPr="0033198E">
              <w:rPr>
                <w:szCs w:val="24"/>
                <w:lang w:val="en-US"/>
              </w:rPr>
              <w:t xml:space="preserve">X      </w:t>
            </w:r>
            <w:proofErr w:type="spellStart"/>
            <w:r w:rsidRPr="0033198E">
              <w:rPr>
                <w:szCs w:val="24"/>
                <w:lang w:val="en-US"/>
              </w:rPr>
              <w:t>ребро</w:t>
            </w:r>
            <w:proofErr w:type="spellEnd"/>
          </w:p>
        </w:tc>
      </w:tr>
      <w:tr w:rsidR="00100465" w:rsidRPr="0033198E">
        <w:tc>
          <w:tcPr>
            <w:tcW w:w="3190" w:type="dxa"/>
            <w:tcBorders>
              <w:top w:val="single" w:sz="4" w:space="0" w:color="auto"/>
              <w:left w:val="single" w:sz="4" w:space="0" w:color="auto"/>
              <w:bottom w:val="single" w:sz="4" w:space="0" w:color="auto"/>
              <w:right w:val="single" w:sz="4" w:space="0" w:color="auto"/>
            </w:tcBorders>
          </w:tcPr>
          <w:p w:rsidR="00100465" w:rsidRPr="0033198E" w:rsidRDefault="00100465" w:rsidP="00E93F7B">
            <w:pPr>
              <w:pStyle w:val="a3"/>
              <w:rPr>
                <w:szCs w:val="24"/>
              </w:rPr>
            </w:pPr>
            <w:proofErr w:type="spellStart"/>
            <w:r w:rsidRPr="0033198E">
              <w:rPr>
                <w:szCs w:val="24"/>
              </w:rPr>
              <w:t>паравертебральные</w:t>
            </w:r>
            <w:proofErr w:type="spellEnd"/>
            <w:r w:rsidRPr="0033198E">
              <w:rPr>
                <w:szCs w:val="24"/>
              </w:rPr>
              <w:t xml:space="preserve"> </w:t>
            </w:r>
          </w:p>
          <w:p w:rsidR="00100465" w:rsidRPr="0033198E" w:rsidRDefault="00100465" w:rsidP="00E93F7B">
            <w:pPr>
              <w:pStyle w:val="a3"/>
              <w:rPr>
                <w:szCs w:val="24"/>
              </w:rPr>
            </w:pPr>
            <w:r w:rsidRPr="0033198E">
              <w:rPr>
                <w:szCs w:val="24"/>
              </w:rPr>
              <w:t xml:space="preserve">( </w:t>
            </w:r>
            <w:proofErr w:type="spellStart"/>
            <w:r w:rsidRPr="0033198E">
              <w:rPr>
                <w:szCs w:val="24"/>
              </w:rPr>
              <w:t>околопозвонковые</w:t>
            </w:r>
            <w:proofErr w:type="spellEnd"/>
            <w:r w:rsidRPr="0033198E">
              <w:rPr>
                <w:szCs w:val="24"/>
              </w:rPr>
              <w:t xml:space="preserve"> )</w:t>
            </w:r>
          </w:p>
        </w:tc>
        <w:tc>
          <w:tcPr>
            <w:tcW w:w="2730" w:type="dxa"/>
            <w:tcBorders>
              <w:top w:val="single" w:sz="4" w:space="0" w:color="auto"/>
              <w:left w:val="single" w:sz="4" w:space="0" w:color="auto"/>
              <w:bottom w:val="single" w:sz="4" w:space="0" w:color="auto"/>
              <w:right w:val="single" w:sz="4" w:space="0" w:color="auto"/>
            </w:tcBorders>
          </w:tcPr>
          <w:p w:rsidR="00100465" w:rsidRPr="0033198E" w:rsidRDefault="00100465" w:rsidP="00E93F7B">
            <w:pPr>
              <w:pStyle w:val="a3"/>
              <w:rPr>
                <w:szCs w:val="24"/>
                <w:lang w:val="en-US"/>
              </w:rPr>
            </w:pPr>
            <w:r w:rsidRPr="0033198E">
              <w:rPr>
                <w:szCs w:val="24"/>
                <w:lang w:val="en-US"/>
              </w:rPr>
              <w:t xml:space="preserve">XI    </w:t>
            </w:r>
            <w:proofErr w:type="spellStart"/>
            <w:r w:rsidRPr="0033198E">
              <w:rPr>
                <w:szCs w:val="24"/>
                <w:lang w:val="en-US"/>
              </w:rPr>
              <w:t>ребро</w:t>
            </w:r>
            <w:proofErr w:type="spellEnd"/>
          </w:p>
        </w:tc>
        <w:tc>
          <w:tcPr>
            <w:tcW w:w="2693" w:type="dxa"/>
            <w:tcBorders>
              <w:top w:val="single" w:sz="4" w:space="0" w:color="auto"/>
              <w:left w:val="single" w:sz="4" w:space="0" w:color="auto"/>
              <w:bottom w:val="single" w:sz="4" w:space="0" w:color="auto"/>
              <w:right w:val="single" w:sz="4" w:space="0" w:color="auto"/>
            </w:tcBorders>
          </w:tcPr>
          <w:p w:rsidR="00100465" w:rsidRPr="0033198E" w:rsidRDefault="00100465" w:rsidP="00E93F7B">
            <w:pPr>
              <w:pStyle w:val="a3"/>
              <w:rPr>
                <w:szCs w:val="24"/>
              </w:rPr>
            </w:pPr>
            <w:r w:rsidRPr="0033198E">
              <w:rPr>
                <w:szCs w:val="24"/>
                <w:lang w:val="en-US"/>
              </w:rPr>
              <w:t xml:space="preserve">XI     </w:t>
            </w:r>
            <w:proofErr w:type="spellStart"/>
            <w:r w:rsidRPr="0033198E">
              <w:rPr>
                <w:szCs w:val="24"/>
                <w:lang w:val="en-US"/>
              </w:rPr>
              <w:t>ребро</w:t>
            </w:r>
            <w:proofErr w:type="spellEnd"/>
          </w:p>
        </w:tc>
      </w:tr>
    </w:tbl>
    <w:p w:rsidR="00EA2874" w:rsidRPr="0033198E" w:rsidRDefault="00EA2874" w:rsidP="00EA2874">
      <w:pPr>
        <w:pStyle w:val="a3"/>
        <w:rPr>
          <w:szCs w:val="24"/>
        </w:rPr>
      </w:pPr>
      <w:r w:rsidRPr="0033198E">
        <w:rPr>
          <w:szCs w:val="24"/>
        </w:rPr>
        <w:tab/>
      </w:r>
    </w:p>
    <w:p w:rsidR="00EA2874" w:rsidRPr="0033198E" w:rsidRDefault="00EA2874" w:rsidP="00EA2874">
      <w:pPr>
        <w:pStyle w:val="a3"/>
        <w:rPr>
          <w:szCs w:val="24"/>
        </w:rPr>
      </w:pPr>
      <w:r w:rsidRPr="0033198E">
        <w:rPr>
          <w:szCs w:val="24"/>
        </w:rPr>
        <w:tab/>
        <w:t xml:space="preserve">Подвижность нижних границ легких по задней подмышечной линии по задней подмышечной линии при форсировании дыхания справа – </w:t>
      </w:r>
      <w:smartTag w:uri="urn:schemas-microsoft-com:office:smarttags" w:element="metricconverter">
        <w:smartTagPr>
          <w:attr w:name="ProductID" w:val="6 см"/>
        </w:smartTagPr>
        <w:r w:rsidRPr="0033198E">
          <w:rPr>
            <w:szCs w:val="24"/>
          </w:rPr>
          <w:t>6 см</w:t>
        </w:r>
      </w:smartTag>
      <w:r w:rsidRPr="0033198E">
        <w:rPr>
          <w:szCs w:val="24"/>
        </w:rPr>
        <w:t xml:space="preserve">, слева – </w:t>
      </w:r>
      <w:smartTag w:uri="urn:schemas-microsoft-com:office:smarttags" w:element="metricconverter">
        <w:smartTagPr>
          <w:attr w:name="ProductID" w:val="6 см"/>
        </w:smartTagPr>
        <w:r w:rsidRPr="0033198E">
          <w:rPr>
            <w:szCs w:val="24"/>
          </w:rPr>
          <w:t>6 см</w:t>
        </w:r>
      </w:smartTag>
      <w:r w:rsidRPr="0033198E">
        <w:rPr>
          <w:szCs w:val="24"/>
        </w:rPr>
        <w:t>.</w:t>
      </w:r>
    </w:p>
    <w:p w:rsidR="007C7F61" w:rsidRPr="0033198E" w:rsidRDefault="00EA2874" w:rsidP="007C7F61">
      <w:pPr>
        <w:rPr>
          <w:sz w:val="24"/>
          <w:szCs w:val="24"/>
        </w:rPr>
      </w:pPr>
      <w:r w:rsidRPr="0033198E">
        <w:rPr>
          <w:sz w:val="24"/>
          <w:szCs w:val="24"/>
        </w:rPr>
        <w:tab/>
      </w:r>
      <w:r w:rsidR="007C7F61" w:rsidRPr="0033198E">
        <w:rPr>
          <w:sz w:val="24"/>
          <w:szCs w:val="24"/>
        </w:rPr>
        <w:t xml:space="preserve">Дыхание везикулярное, крепитация, хрипы, шум трения плевры не прослушивается. </w:t>
      </w:r>
      <w:proofErr w:type="spellStart"/>
      <w:r w:rsidR="007C7F61" w:rsidRPr="0033198E">
        <w:rPr>
          <w:sz w:val="24"/>
          <w:szCs w:val="24"/>
        </w:rPr>
        <w:t>Бронхофония</w:t>
      </w:r>
      <w:proofErr w:type="spellEnd"/>
      <w:r w:rsidR="007C7F61" w:rsidRPr="0033198E">
        <w:rPr>
          <w:sz w:val="24"/>
          <w:szCs w:val="24"/>
        </w:rPr>
        <w:t xml:space="preserve"> выражена умеренно, симметрична.</w:t>
      </w:r>
    </w:p>
    <w:p w:rsidR="00EA2874" w:rsidRPr="00674C43" w:rsidRDefault="00EA2874" w:rsidP="00EA2874">
      <w:pPr>
        <w:pStyle w:val="a3"/>
        <w:rPr>
          <w:sz w:val="28"/>
          <w:szCs w:val="28"/>
        </w:rPr>
      </w:pPr>
    </w:p>
    <w:p w:rsidR="00EA2874" w:rsidRPr="00CF053C" w:rsidRDefault="00EA2874" w:rsidP="00EA2874">
      <w:pPr>
        <w:pStyle w:val="a3"/>
        <w:rPr>
          <w:b/>
          <w:szCs w:val="24"/>
        </w:rPr>
      </w:pPr>
      <w:r w:rsidRPr="00CF053C">
        <w:rPr>
          <w:b/>
          <w:szCs w:val="24"/>
        </w:rPr>
        <w:t xml:space="preserve">Органы кровообращения.  </w:t>
      </w:r>
    </w:p>
    <w:p w:rsidR="00536B56" w:rsidRPr="0033198E" w:rsidRDefault="00590F8C" w:rsidP="00536B56">
      <w:pPr>
        <w:rPr>
          <w:sz w:val="24"/>
          <w:szCs w:val="24"/>
        </w:rPr>
      </w:pPr>
      <w:r w:rsidRPr="0033198E">
        <w:rPr>
          <w:sz w:val="24"/>
          <w:szCs w:val="24"/>
        </w:rPr>
        <w:t>Периодические приступы загрудинной боли ноющего  характера, иррадиируют в правую лопатку, усиливающиеся лежа на левом боку; сердцебиение, перебои в сердце.</w:t>
      </w:r>
      <w:r w:rsidR="00536B56" w:rsidRPr="0033198E">
        <w:rPr>
          <w:sz w:val="24"/>
          <w:szCs w:val="24"/>
        </w:rPr>
        <w:t xml:space="preserve"> </w:t>
      </w:r>
    </w:p>
    <w:p w:rsidR="00536B56" w:rsidRPr="0033198E" w:rsidRDefault="00536B56" w:rsidP="00536B56">
      <w:pPr>
        <w:rPr>
          <w:sz w:val="24"/>
          <w:szCs w:val="24"/>
        </w:rPr>
      </w:pPr>
      <w:r w:rsidRPr="0033198E">
        <w:rPr>
          <w:sz w:val="24"/>
          <w:szCs w:val="24"/>
        </w:rPr>
        <w:t xml:space="preserve">Осмотр шеи: патологические изменения наружных яремных вен и сонных артерий отсутствуют. </w:t>
      </w:r>
    </w:p>
    <w:p w:rsidR="00590F8C" w:rsidRPr="0033198E" w:rsidRDefault="00590F8C" w:rsidP="00536B56">
      <w:pPr>
        <w:rPr>
          <w:sz w:val="24"/>
          <w:szCs w:val="24"/>
        </w:rPr>
      </w:pPr>
      <w:r w:rsidRPr="0033198E">
        <w:rPr>
          <w:sz w:val="24"/>
          <w:szCs w:val="24"/>
        </w:rPr>
        <w:t>О</w:t>
      </w:r>
      <w:r w:rsidR="00536B56" w:rsidRPr="0033198E">
        <w:rPr>
          <w:sz w:val="24"/>
          <w:szCs w:val="24"/>
        </w:rPr>
        <w:t>бласть сердца без деформации.</w:t>
      </w:r>
    </w:p>
    <w:p w:rsidR="00536B56" w:rsidRPr="0033198E" w:rsidRDefault="00536B56" w:rsidP="00536B56">
      <w:pPr>
        <w:rPr>
          <w:sz w:val="24"/>
          <w:szCs w:val="24"/>
        </w:rPr>
      </w:pPr>
      <w:r w:rsidRPr="0033198E">
        <w:rPr>
          <w:sz w:val="24"/>
          <w:szCs w:val="24"/>
        </w:rPr>
        <w:t xml:space="preserve"> Пальпация:</w:t>
      </w:r>
    </w:p>
    <w:p w:rsidR="00536B56" w:rsidRPr="0033198E" w:rsidRDefault="00536B56" w:rsidP="00536B56">
      <w:pPr>
        <w:rPr>
          <w:sz w:val="24"/>
          <w:szCs w:val="24"/>
        </w:rPr>
      </w:pPr>
      <w:r w:rsidRPr="0033198E">
        <w:rPr>
          <w:sz w:val="24"/>
          <w:szCs w:val="24"/>
        </w:rPr>
        <w:t xml:space="preserve"> Левожелудочковый толчок в 5 м\р на </w:t>
      </w:r>
      <w:smartTag w:uri="urn:schemas-microsoft-com:office:smarttags" w:element="metricconverter">
        <w:smartTagPr>
          <w:attr w:name="ProductID" w:val="1 см"/>
        </w:smartTagPr>
        <w:r w:rsidRPr="0033198E">
          <w:rPr>
            <w:sz w:val="24"/>
            <w:szCs w:val="24"/>
          </w:rPr>
          <w:t>1 см</w:t>
        </w:r>
      </w:smartTag>
      <w:r w:rsidRPr="0033198E">
        <w:rPr>
          <w:sz w:val="24"/>
          <w:szCs w:val="24"/>
        </w:rPr>
        <w:t xml:space="preserve"> левее  срединно-ключичной линии несколько усилен, шириной </w:t>
      </w:r>
      <w:smartTag w:uri="urn:schemas-microsoft-com:office:smarttags" w:element="metricconverter">
        <w:smartTagPr>
          <w:attr w:name="ProductID" w:val="4 см"/>
        </w:smartTagPr>
        <w:r w:rsidRPr="0033198E">
          <w:rPr>
            <w:sz w:val="24"/>
            <w:szCs w:val="24"/>
          </w:rPr>
          <w:t>4 см</w:t>
        </w:r>
      </w:smartTag>
      <w:r w:rsidRPr="0033198E">
        <w:rPr>
          <w:sz w:val="24"/>
          <w:szCs w:val="24"/>
        </w:rPr>
        <w:t xml:space="preserve">, положительный. Правожелудочковый толчок, патологическая пульсация, сердечное дрожание, </w:t>
      </w:r>
      <w:proofErr w:type="spellStart"/>
      <w:r w:rsidRPr="0033198E">
        <w:rPr>
          <w:sz w:val="24"/>
          <w:szCs w:val="24"/>
        </w:rPr>
        <w:t>эпигастральная</w:t>
      </w:r>
      <w:proofErr w:type="spellEnd"/>
      <w:r w:rsidRPr="0033198E">
        <w:rPr>
          <w:sz w:val="24"/>
          <w:szCs w:val="24"/>
        </w:rPr>
        <w:t xml:space="preserve"> пульсация, ощущение трения перикарда не определяется. Область сердца безболезненна.</w:t>
      </w:r>
    </w:p>
    <w:p w:rsidR="00536B56" w:rsidRPr="0033198E" w:rsidRDefault="00536B56" w:rsidP="00536B56">
      <w:pPr>
        <w:rPr>
          <w:sz w:val="24"/>
          <w:szCs w:val="24"/>
        </w:rPr>
      </w:pPr>
      <w:r w:rsidRPr="0033198E">
        <w:rPr>
          <w:sz w:val="24"/>
          <w:szCs w:val="24"/>
        </w:rPr>
        <w:t>Перкуссия:</w:t>
      </w:r>
    </w:p>
    <w:p w:rsidR="00536B56" w:rsidRPr="0033198E" w:rsidRDefault="00536B56" w:rsidP="00536B56">
      <w:pPr>
        <w:shd w:val="clear" w:color="auto" w:fill="FFFFFF"/>
        <w:spacing w:before="101"/>
        <w:rPr>
          <w:sz w:val="24"/>
          <w:szCs w:val="24"/>
        </w:rPr>
      </w:pPr>
      <w:r w:rsidRPr="0033198E">
        <w:rPr>
          <w:i/>
          <w:iCs/>
          <w:color w:val="000000"/>
          <w:sz w:val="24"/>
          <w:szCs w:val="24"/>
        </w:rPr>
        <w:t>Относительная тупость сердца</w:t>
      </w:r>
    </w:p>
    <w:p w:rsidR="00536B56" w:rsidRPr="0033198E" w:rsidRDefault="00536B56" w:rsidP="00536B56">
      <w:pPr>
        <w:shd w:val="clear" w:color="auto" w:fill="FFFFFF"/>
        <w:spacing w:before="32"/>
        <w:ind w:right="70"/>
        <w:jc w:val="both"/>
        <w:rPr>
          <w:sz w:val="24"/>
          <w:szCs w:val="24"/>
        </w:rPr>
      </w:pPr>
      <w:r w:rsidRPr="0033198E">
        <w:rPr>
          <w:color w:val="000000"/>
          <w:sz w:val="24"/>
          <w:szCs w:val="24"/>
        </w:rPr>
        <w:t>Границы относительной тупости сер</w:t>
      </w:r>
      <w:r w:rsidRPr="0033198E">
        <w:rPr>
          <w:color w:val="000000"/>
          <w:sz w:val="24"/>
          <w:szCs w:val="24"/>
        </w:rPr>
        <w:t>д</w:t>
      </w:r>
      <w:r w:rsidRPr="0033198E">
        <w:rPr>
          <w:color w:val="000000"/>
          <w:sz w:val="24"/>
          <w:szCs w:val="24"/>
        </w:rPr>
        <w:t>ца:</w:t>
      </w:r>
    </w:p>
    <w:p w:rsidR="00536B56" w:rsidRPr="0033198E" w:rsidRDefault="00536B56" w:rsidP="00536B56">
      <w:pPr>
        <w:shd w:val="clear" w:color="auto" w:fill="FFFFFF"/>
        <w:tabs>
          <w:tab w:val="left" w:leader="dot" w:pos="1966"/>
        </w:tabs>
        <w:spacing w:before="4"/>
        <w:rPr>
          <w:sz w:val="24"/>
          <w:szCs w:val="24"/>
        </w:rPr>
      </w:pPr>
      <w:r w:rsidRPr="0033198E">
        <w:rPr>
          <w:color w:val="000000"/>
          <w:sz w:val="24"/>
          <w:szCs w:val="24"/>
        </w:rPr>
        <w:t>правая –по правому краю грудины.</w:t>
      </w:r>
    </w:p>
    <w:p w:rsidR="00536B56" w:rsidRPr="0033198E" w:rsidRDefault="00536B56" w:rsidP="00536B56">
      <w:pPr>
        <w:shd w:val="clear" w:color="auto" w:fill="FFFFFF"/>
        <w:tabs>
          <w:tab w:val="left" w:leader="dot" w:pos="1944"/>
        </w:tabs>
        <w:rPr>
          <w:sz w:val="24"/>
          <w:szCs w:val="24"/>
        </w:rPr>
      </w:pPr>
      <w:r w:rsidRPr="0033198E">
        <w:rPr>
          <w:color w:val="000000"/>
          <w:sz w:val="24"/>
          <w:szCs w:val="24"/>
        </w:rPr>
        <w:t xml:space="preserve">левая – в 5 </w:t>
      </w:r>
      <w:proofErr w:type="spellStart"/>
      <w:r w:rsidRPr="0033198E">
        <w:rPr>
          <w:color w:val="000000"/>
          <w:sz w:val="24"/>
          <w:szCs w:val="24"/>
        </w:rPr>
        <w:t>межреберье</w:t>
      </w:r>
      <w:proofErr w:type="spellEnd"/>
      <w:r w:rsidRPr="0033198E">
        <w:rPr>
          <w:color w:val="000000"/>
          <w:sz w:val="24"/>
          <w:szCs w:val="24"/>
        </w:rPr>
        <w:t xml:space="preserve"> на </w:t>
      </w:r>
      <w:smartTag w:uri="urn:schemas-microsoft-com:office:smarttags" w:element="metricconverter">
        <w:smartTagPr>
          <w:attr w:name="ProductID" w:val="1 см"/>
        </w:smartTagPr>
        <w:r w:rsidRPr="0033198E">
          <w:rPr>
            <w:color w:val="000000"/>
            <w:sz w:val="24"/>
            <w:szCs w:val="24"/>
          </w:rPr>
          <w:t>1 см</w:t>
        </w:r>
      </w:smartTag>
      <w:r w:rsidRPr="0033198E">
        <w:rPr>
          <w:color w:val="000000"/>
          <w:sz w:val="24"/>
          <w:szCs w:val="24"/>
        </w:rPr>
        <w:t xml:space="preserve"> кнаружи  по левой </w:t>
      </w:r>
      <w:proofErr w:type="spellStart"/>
      <w:r w:rsidRPr="0033198E">
        <w:rPr>
          <w:color w:val="000000"/>
          <w:sz w:val="24"/>
          <w:szCs w:val="24"/>
        </w:rPr>
        <w:t>срединноключичной</w:t>
      </w:r>
      <w:proofErr w:type="spellEnd"/>
      <w:r w:rsidRPr="0033198E">
        <w:rPr>
          <w:color w:val="000000"/>
          <w:sz w:val="24"/>
          <w:szCs w:val="24"/>
        </w:rPr>
        <w:t xml:space="preserve"> линии.</w:t>
      </w:r>
    </w:p>
    <w:p w:rsidR="00536B56" w:rsidRPr="0033198E" w:rsidRDefault="00536B56" w:rsidP="00536B56">
      <w:pPr>
        <w:shd w:val="clear" w:color="auto" w:fill="FFFFFF"/>
        <w:tabs>
          <w:tab w:val="left" w:leader="dot" w:pos="1966"/>
        </w:tabs>
        <w:rPr>
          <w:sz w:val="24"/>
          <w:szCs w:val="24"/>
        </w:rPr>
      </w:pPr>
      <w:r w:rsidRPr="0033198E">
        <w:rPr>
          <w:color w:val="000000"/>
          <w:sz w:val="24"/>
          <w:szCs w:val="24"/>
        </w:rPr>
        <w:t xml:space="preserve">верхняя -3 </w:t>
      </w:r>
      <w:proofErr w:type="spellStart"/>
      <w:r w:rsidRPr="0033198E">
        <w:rPr>
          <w:color w:val="000000"/>
          <w:sz w:val="24"/>
          <w:szCs w:val="24"/>
        </w:rPr>
        <w:t>межреберье</w:t>
      </w:r>
      <w:proofErr w:type="spellEnd"/>
      <w:r w:rsidRPr="0033198E">
        <w:rPr>
          <w:color w:val="000000"/>
          <w:sz w:val="24"/>
          <w:szCs w:val="24"/>
        </w:rPr>
        <w:t xml:space="preserve"> по левой </w:t>
      </w:r>
      <w:proofErr w:type="spellStart"/>
      <w:r w:rsidRPr="0033198E">
        <w:rPr>
          <w:color w:val="000000"/>
          <w:sz w:val="24"/>
          <w:szCs w:val="24"/>
        </w:rPr>
        <w:t>паростернальной</w:t>
      </w:r>
      <w:proofErr w:type="spellEnd"/>
    </w:p>
    <w:p w:rsidR="00536B56" w:rsidRPr="0033198E" w:rsidRDefault="00536B56" w:rsidP="00536B56">
      <w:pPr>
        <w:shd w:val="clear" w:color="auto" w:fill="FFFFFF"/>
        <w:rPr>
          <w:sz w:val="24"/>
          <w:szCs w:val="24"/>
        </w:rPr>
      </w:pPr>
      <w:r w:rsidRPr="0033198E">
        <w:rPr>
          <w:color w:val="000000"/>
          <w:sz w:val="24"/>
          <w:szCs w:val="24"/>
        </w:rPr>
        <w:lastRenderedPageBreak/>
        <w:t xml:space="preserve">Поперечник относительной тупости сердца </w:t>
      </w:r>
      <w:smartTag w:uri="urn:schemas-microsoft-com:office:smarttags" w:element="metricconverter">
        <w:smartTagPr>
          <w:attr w:name="ProductID" w:val="14 см"/>
        </w:smartTagPr>
        <w:r w:rsidRPr="0033198E">
          <w:rPr>
            <w:color w:val="000000"/>
            <w:sz w:val="24"/>
            <w:szCs w:val="24"/>
          </w:rPr>
          <w:t>14 см</w:t>
        </w:r>
      </w:smartTag>
      <w:r w:rsidRPr="0033198E">
        <w:rPr>
          <w:color w:val="000000"/>
          <w:sz w:val="24"/>
          <w:szCs w:val="24"/>
        </w:rPr>
        <w:t>. Шир</w:t>
      </w:r>
      <w:r w:rsidRPr="0033198E">
        <w:rPr>
          <w:color w:val="000000"/>
          <w:sz w:val="24"/>
          <w:szCs w:val="24"/>
        </w:rPr>
        <w:t>и</w:t>
      </w:r>
      <w:r w:rsidRPr="0033198E">
        <w:rPr>
          <w:color w:val="000000"/>
          <w:sz w:val="24"/>
          <w:szCs w:val="24"/>
        </w:rPr>
        <w:t xml:space="preserve">на сосудистого пучка – 6см по второму </w:t>
      </w:r>
      <w:proofErr w:type="spellStart"/>
      <w:r w:rsidRPr="0033198E">
        <w:rPr>
          <w:color w:val="000000"/>
          <w:sz w:val="24"/>
          <w:szCs w:val="24"/>
        </w:rPr>
        <w:t>мужреберью</w:t>
      </w:r>
      <w:proofErr w:type="spellEnd"/>
      <w:r w:rsidRPr="0033198E">
        <w:rPr>
          <w:color w:val="000000"/>
          <w:sz w:val="24"/>
          <w:szCs w:val="24"/>
        </w:rPr>
        <w:t>. Конфигурация сердца приближается к аортальной, талия подчеркнута.</w:t>
      </w:r>
    </w:p>
    <w:p w:rsidR="00536B56" w:rsidRPr="0033198E" w:rsidRDefault="00536B56" w:rsidP="00536B56">
      <w:pPr>
        <w:shd w:val="clear" w:color="auto" w:fill="FFFFFF"/>
        <w:ind w:right="70"/>
        <w:rPr>
          <w:i/>
          <w:iCs/>
          <w:color w:val="000000"/>
          <w:sz w:val="24"/>
          <w:szCs w:val="24"/>
        </w:rPr>
      </w:pPr>
      <w:r w:rsidRPr="0033198E">
        <w:rPr>
          <w:i/>
          <w:iCs/>
          <w:color w:val="000000"/>
          <w:sz w:val="24"/>
          <w:szCs w:val="24"/>
        </w:rPr>
        <w:t xml:space="preserve">Абсолютная тупость сердца </w:t>
      </w:r>
    </w:p>
    <w:p w:rsidR="00536B56" w:rsidRPr="0033198E" w:rsidRDefault="00536B56" w:rsidP="00536B56">
      <w:pPr>
        <w:shd w:val="clear" w:color="auto" w:fill="FFFFFF"/>
        <w:ind w:right="70"/>
        <w:rPr>
          <w:sz w:val="24"/>
          <w:szCs w:val="24"/>
        </w:rPr>
      </w:pPr>
      <w:r w:rsidRPr="0033198E">
        <w:rPr>
          <w:color w:val="000000"/>
          <w:sz w:val="24"/>
          <w:szCs w:val="24"/>
        </w:rPr>
        <w:t>Границы абсолютной туп</w:t>
      </w:r>
      <w:r w:rsidRPr="0033198E">
        <w:rPr>
          <w:color w:val="000000"/>
          <w:sz w:val="24"/>
          <w:szCs w:val="24"/>
        </w:rPr>
        <w:t>о</w:t>
      </w:r>
      <w:r w:rsidRPr="0033198E">
        <w:rPr>
          <w:color w:val="000000"/>
          <w:sz w:val="24"/>
          <w:szCs w:val="24"/>
        </w:rPr>
        <w:t>сти сердца:</w:t>
      </w:r>
    </w:p>
    <w:p w:rsidR="00536B56" w:rsidRPr="0033198E" w:rsidRDefault="00536B56" w:rsidP="00536B56">
      <w:pPr>
        <w:shd w:val="clear" w:color="auto" w:fill="FFFFFF"/>
        <w:tabs>
          <w:tab w:val="left" w:leader="dot" w:pos="1955"/>
        </w:tabs>
        <w:spacing w:before="4"/>
        <w:rPr>
          <w:sz w:val="24"/>
          <w:szCs w:val="24"/>
        </w:rPr>
      </w:pPr>
      <w:r w:rsidRPr="0033198E">
        <w:rPr>
          <w:color w:val="000000"/>
          <w:sz w:val="24"/>
          <w:szCs w:val="24"/>
        </w:rPr>
        <w:t>правая – левый край грудины.</w:t>
      </w:r>
    </w:p>
    <w:p w:rsidR="00536B56" w:rsidRPr="0033198E" w:rsidRDefault="00536B56" w:rsidP="00536B56">
      <w:pPr>
        <w:shd w:val="clear" w:color="auto" w:fill="FFFFFF"/>
        <w:tabs>
          <w:tab w:val="left" w:leader="dot" w:pos="1937"/>
        </w:tabs>
        <w:rPr>
          <w:sz w:val="24"/>
          <w:szCs w:val="24"/>
        </w:rPr>
      </w:pPr>
      <w:r w:rsidRPr="0033198E">
        <w:rPr>
          <w:color w:val="000000"/>
          <w:sz w:val="24"/>
          <w:szCs w:val="24"/>
        </w:rPr>
        <w:t xml:space="preserve">левая </w:t>
      </w:r>
      <w:smartTag w:uri="urn:schemas-microsoft-com:office:smarttags" w:element="metricconverter">
        <w:smartTagPr>
          <w:attr w:name="ProductID" w:val="-1 см"/>
        </w:smartTagPr>
        <w:r w:rsidRPr="0033198E">
          <w:rPr>
            <w:color w:val="000000"/>
            <w:sz w:val="24"/>
            <w:szCs w:val="24"/>
          </w:rPr>
          <w:t>-1 см</w:t>
        </w:r>
      </w:smartTag>
      <w:r w:rsidRPr="0033198E">
        <w:rPr>
          <w:color w:val="000000"/>
          <w:sz w:val="24"/>
          <w:szCs w:val="24"/>
        </w:rPr>
        <w:t xml:space="preserve"> вправо от левой границы относительной сердечной тупости.</w:t>
      </w:r>
    </w:p>
    <w:p w:rsidR="00536B56" w:rsidRPr="0033198E" w:rsidRDefault="00536B56" w:rsidP="00536B56">
      <w:pPr>
        <w:shd w:val="clear" w:color="auto" w:fill="FFFFFF"/>
        <w:tabs>
          <w:tab w:val="left" w:leader="dot" w:pos="1714"/>
        </w:tabs>
        <w:rPr>
          <w:color w:val="000000"/>
          <w:sz w:val="24"/>
          <w:szCs w:val="24"/>
        </w:rPr>
      </w:pPr>
      <w:r w:rsidRPr="0033198E">
        <w:rPr>
          <w:color w:val="000000"/>
          <w:sz w:val="24"/>
          <w:szCs w:val="24"/>
        </w:rPr>
        <w:t xml:space="preserve">верхняя -4 ребро по левой </w:t>
      </w:r>
      <w:proofErr w:type="spellStart"/>
      <w:r w:rsidRPr="0033198E">
        <w:rPr>
          <w:color w:val="000000"/>
          <w:sz w:val="24"/>
          <w:szCs w:val="24"/>
        </w:rPr>
        <w:t>паростернальной</w:t>
      </w:r>
      <w:proofErr w:type="spellEnd"/>
      <w:r w:rsidRPr="0033198E">
        <w:rPr>
          <w:color w:val="000000"/>
          <w:sz w:val="24"/>
          <w:szCs w:val="24"/>
        </w:rPr>
        <w:t xml:space="preserve"> линии</w:t>
      </w:r>
    </w:p>
    <w:p w:rsidR="00536B56" w:rsidRPr="0033198E" w:rsidRDefault="00536B56" w:rsidP="00536B56">
      <w:pPr>
        <w:rPr>
          <w:sz w:val="24"/>
          <w:szCs w:val="24"/>
        </w:rPr>
      </w:pPr>
      <w:r w:rsidRPr="0033198E">
        <w:rPr>
          <w:sz w:val="24"/>
          <w:szCs w:val="24"/>
        </w:rPr>
        <w:t xml:space="preserve">Аускультация: </w:t>
      </w:r>
    </w:p>
    <w:p w:rsidR="00536B56" w:rsidRPr="0033198E" w:rsidRDefault="00536B56" w:rsidP="00536B56">
      <w:pPr>
        <w:rPr>
          <w:sz w:val="24"/>
          <w:szCs w:val="24"/>
        </w:rPr>
      </w:pPr>
      <w:r w:rsidRPr="0033198E">
        <w:rPr>
          <w:sz w:val="24"/>
          <w:szCs w:val="24"/>
        </w:rPr>
        <w:t xml:space="preserve">Тоны сердца средней громкости, ритмичные.  На верхушке </w:t>
      </w:r>
      <w:r w:rsidRPr="0033198E">
        <w:rPr>
          <w:sz w:val="24"/>
          <w:szCs w:val="24"/>
          <w:lang w:val="en-US"/>
        </w:rPr>
        <w:t>I</w:t>
      </w:r>
      <w:r w:rsidRPr="0033198E">
        <w:rPr>
          <w:sz w:val="24"/>
          <w:szCs w:val="24"/>
        </w:rPr>
        <w:t xml:space="preserve"> тон ослаблен, акцент </w:t>
      </w:r>
      <w:r w:rsidRPr="0033198E">
        <w:rPr>
          <w:sz w:val="24"/>
          <w:szCs w:val="24"/>
          <w:lang w:val="en-US"/>
        </w:rPr>
        <w:t>II</w:t>
      </w:r>
      <w:r w:rsidRPr="0033198E">
        <w:rPr>
          <w:sz w:val="24"/>
          <w:szCs w:val="24"/>
        </w:rPr>
        <w:t xml:space="preserve"> тона на аорте. ЧСС – </w:t>
      </w:r>
      <w:r w:rsidR="00590F8C" w:rsidRPr="0033198E">
        <w:rPr>
          <w:sz w:val="24"/>
          <w:szCs w:val="24"/>
        </w:rPr>
        <w:t>86</w:t>
      </w:r>
      <w:r w:rsidRPr="0033198E">
        <w:rPr>
          <w:sz w:val="24"/>
          <w:szCs w:val="24"/>
        </w:rPr>
        <w:t>уд / мин. Расщепление или раздвоение тонов, дополнительные тоны и шумы не выслушиваются.</w:t>
      </w:r>
    </w:p>
    <w:p w:rsidR="00536B56" w:rsidRPr="0033198E" w:rsidRDefault="00536B56" w:rsidP="00536B56">
      <w:pPr>
        <w:rPr>
          <w:sz w:val="24"/>
          <w:szCs w:val="24"/>
        </w:rPr>
      </w:pPr>
      <w:r w:rsidRPr="0033198E">
        <w:rPr>
          <w:sz w:val="24"/>
          <w:szCs w:val="24"/>
        </w:rPr>
        <w:t>Исследование сосудов:</w:t>
      </w:r>
    </w:p>
    <w:p w:rsidR="00536B56" w:rsidRPr="0033198E" w:rsidRDefault="00536B56" w:rsidP="00536B56">
      <w:pPr>
        <w:rPr>
          <w:sz w:val="24"/>
          <w:szCs w:val="24"/>
        </w:rPr>
      </w:pPr>
      <w:r w:rsidRPr="0033198E">
        <w:rPr>
          <w:sz w:val="24"/>
          <w:szCs w:val="24"/>
        </w:rPr>
        <w:t>Исследование артерий: пульсация тыльных артерий стоп симметрична, не ослаблена.</w:t>
      </w:r>
    </w:p>
    <w:p w:rsidR="00536B56" w:rsidRPr="0033198E" w:rsidRDefault="00536B56" w:rsidP="00536B56">
      <w:pPr>
        <w:rPr>
          <w:sz w:val="24"/>
          <w:szCs w:val="24"/>
        </w:rPr>
      </w:pPr>
      <w:r w:rsidRPr="0033198E">
        <w:rPr>
          <w:sz w:val="24"/>
          <w:szCs w:val="24"/>
        </w:rPr>
        <w:t xml:space="preserve">Артериальный пульс: пульс одинаковый на обеих руках, ритмичный, </w:t>
      </w:r>
      <w:r w:rsidR="00730EE6" w:rsidRPr="0033198E">
        <w:rPr>
          <w:sz w:val="24"/>
          <w:szCs w:val="24"/>
        </w:rPr>
        <w:t>86</w:t>
      </w:r>
      <w:r w:rsidRPr="0033198E">
        <w:rPr>
          <w:sz w:val="24"/>
          <w:szCs w:val="24"/>
        </w:rPr>
        <w:t xml:space="preserve"> уд/мин, удовлетворительного наполнения. Дефицит пульса отсутствует.</w:t>
      </w:r>
    </w:p>
    <w:p w:rsidR="00536B56" w:rsidRPr="0033198E" w:rsidRDefault="00536B56" w:rsidP="00536B56">
      <w:pPr>
        <w:rPr>
          <w:sz w:val="24"/>
          <w:szCs w:val="24"/>
        </w:rPr>
      </w:pPr>
      <w:r w:rsidRPr="0033198E">
        <w:rPr>
          <w:sz w:val="24"/>
          <w:szCs w:val="24"/>
        </w:rPr>
        <w:t>Артериа</w:t>
      </w:r>
      <w:r w:rsidR="00FC4621">
        <w:rPr>
          <w:sz w:val="24"/>
          <w:szCs w:val="24"/>
        </w:rPr>
        <w:t>льное давление: АД на левом плеч</w:t>
      </w:r>
      <w:r w:rsidRPr="0033198E">
        <w:rPr>
          <w:sz w:val="24"/>
          <w:szCs w:val="24"/>
        </w:rPr>
        <w:t xml:space="preserve">е-160\90 мм. рт. ст., на правом -160\85 </w:t>
      </w:r>
      <w:proofErr w:type="spellStart"/>
      <w:r w:rsidRPr="0033198E">
        <w:rPr>
          <w:sz w:val="24"/>
          <w:szCs w:val="24"/>
        </w:rPr>
        <w:t>мм.рт.ст</w:t>
      </w:r>
      <w:proofErr w:type="spellEnd"/>
      <w:r w:rsidRPr="0033198E">
        <w:rPr>
          <w:sz w:val="24"/>
          <w:szCs w:val="24"/>
        </w:rPr>
        <w:t>.  Стенки периферических артерий мягко- эластической консистенции, гладкие, безболезненны.</w:t>
      </w:r>
    </w:p>
    <w:p w:rsidR="00536B56" w:rsidRPr="0033198E" w:rsidRDefault="00536B56" w:rsidP="00536B56">
      <w:pPr>
        <w:rPr>
          <w:sz w:val="24"/>
          <w:szCs w:val="24"/>
        </w:rPr>
      </w:pPr>
      <w:r w:rsidRPr="0033198E">
        <w:rPr>
          <w:sz w:val="24"/>
          <w:szCs w:val="24"/>
        </w:rPr>
        <w:t xml:space="preserve">Исследование вен: отсутствует видимая пульсация и набухание наружных яремных вен, « шум волчка». </w:t>
      </w:r>
    </w:p>
    <w:p w:rsidR="00EA2874" w:rsidRPr="00674C43" w:rsidRDefault="00EA2874" w:rsidP="00EA2874">
      <w:pPr>
        <w:pStyle w:val="a3"/>
        <w:rPr>
          <w:sz w:val="28"/>
          <w:szCs w:val="28"/>
        </w:rPr>
      </w:pPr>
    </w:p>
    <w:p w:rsidR="00EA2874" w:rsidRPr="00674C43" w:rsidRDefault="00EA2874" w:rsidP="00EA2874">
      <w:pPr>
        <w:pStyle w:val="a3"/>
        <w:rPr>
          <w:b/>
          <w:sz w:val="28"/>
          <w:szCs w:val="28"/>
        </w:rPr>
      </w:pPr>
    </w:p>
    <w:p w:rsidR="00EA2874" w:rsidRPr="00CF053C" w:rsidRDefault="00EA2874" w:rsidP="00EA2874">
      <w:pPr>
        <w:pStyle w:val="a3"/>
        <w:rPr>
          <w:b/>
          <w:szCs w:val="24"/>
        </w:rPr>
      </w:pPr>
      <w:r w:rsidRPr="00CF053C">
        <w:rPr>
          <w:b/>
          <w:szCs w:val="24"/>
        </w:rPr>
        <w:t>Органы пищеварения</w:t>
      </w:r>
    </w:p>
    <w:p w:rsidR="00EA2874" w:rsidRPr="0033198E" w:rsidRDefault="00EA2874" w:rsidP="00EA2874">
      <w:pPr>
        <w:pStyle w:val="a3"/>
        <w:ind w:firstLine="709"/>
        <w:rPr>
          <w:szCs w:val="24"/>
        </w:rPr>
      </w:pPr>
      <w:r w:rsidRPr="0033198E">
        <w:rPr>
          <w:szCs w:val="24"/>
        </w:rPr>
        <w:t>Язык влажный</w:t>
      </w:r>
      <w:r w:rsidR="009A49FA" w:rsidRPr="0033198E">
        <w:rPr>
          <w:szCs w:val="24"/>
        </w:rPr>
        <w:t xml:space="preserve">, розового цвета, </w:t>
      </w:r>
      <w:r w:rsidR="00F37172" w:rsidRPr="0033198E">
        <w:rPr>
          <w:szCs w:val="24"/>
        </w:rPr>
        <w:t>слегка</w:t>
      </w:r>
      <w:r w:rsidR="009A49FA" w:rsidRPr="0033198E">
        <w:rPr>
          <w:szCs w:val="24"/>
        </w:rPr>
        <w:t xml:space="preserve"> обложен</w:t>
      </w:r>
      <w:r w:rsidRPr="0033198E">
        <w:rPr>
          <w:szCs w:val="24"/>
        </w:rPr>
        <w:t>. Глотание не нарушено. Живот обычной конфигурации, участвует в акте дыхания, видимой перистальтики не отмечается.</w:t>
      </w:r>
    </w:p>
    <w:p w:rsidR="00EA2874" w:rsidRPr="0033198E" w:rsidRDefault="00EA2874" w:rsidP="00EA2874">
      <w:pPr>
        <w:pStyle w:val="a3"/>
        <w:ind w:firstLine="709"/>
        <w:rPr>
          <w:szCs w:val="24"/>
        </w:rPr>
      </w:pPr>
      <w:r w:rsidRPr="0033198E">
        <w:rPr>
          <w:szCs w:val="24"/>
          <w:u w:val="single"/>
        </w:rPr>
        <w:t>При поверхностной пальпации</w:t>
      </w:r>
      <w:r w:rsidRPr="0033198E">
        <w:rPr>
          <w:szCs w:val="24"/>
        </w:rPr>
        <w:t xml:space="preserve">: живот мягкий, безболезненный.   </w:t>
      </w:r>
    </w:p>
    <w:p w:rsidR="00EA2874" w:rsidRPr="0033198E" w:rsidRDefault="00EA2874" w:rsidP="00EA2874">
      <w:pPr>
        <w:pStyle w:val="a3"/>
        <w:ind w:firstLine="709"/>
        <w:rPr>
          <w:szCs w:val="24"/>
        </w:rPr>
      </w:pPr>
      <w:r w:rsidRPr="0033198E">
        <w:rPr>
          <w:szCs w:val="24"/>
          <w:u w:val="single"/>
        </w:rPr>
        <w:t>При сравнительной пальпации</w:t>
      </w:r>
      <w:r w:rsidRPr="0033198E">
        <w:rPr>
          <w:szCs w:val="24"/>
        </w:rPr>
        <w:t>: мышцы умеренного тонуса, симметри</w:t>
      </w:r>
      <w:r w:rsidR="006C6680" w:rsidRPr="0033198E">
        <w:rPr>
          <w:szCs w:val="24"/>
        </w:rPr>
        <w:t xml:space="preserve">чны. Симптом Менделя, </w:t>
      </w:r>
      <w:proofErr w:type="spellStart"/>
      <w:r w:rsidR="006C6680" w:rsidRPr="0033198E">
        <w:rPr>
          <w:szCs w:val="24"/>
        </w:rPr>
        <w:t>Щеткина-</w:t>
      </w:r>
      <w:r w:rsidRPr="0033198E">
        <w:rPr>
          <w:szCs w:val="24"/>
        </w:rPr>
        <w:t>Блюмберга</w:t>
      </w:r>
      <w:proofErr w:type="spellEnd"/>
      <w:r w:rsidR="006C6680" w:rsidRPr="0033198E">
        <w:rPr>
          <w:szCs w:val="24"/>
        </w:rPr>
        <w:t xml:space="preserve"> - отрицательны</w:t>
      </w:r>
      <w:r w:rsidR="009A49FA" w:rsidRPr="0033198E">
        <w:rPr>
          <w:szCs w:val="24"/>
        </w:rPr>
        <w:t>е</w:t>
      </w:r>
      <w:r w:rsidRPr="0033198E">
        <w:rPr>
          <w:szCs w:val="24"/>
        </w:rPr>
        <w:t>.</w:t>
      </w:r>
    </w:p>
    <w:p w:rsidR="00EA2874" w:rsidRPr="0033198E" w:rsidRDefault="00EA2874" w:rsidP="00EA2874">
      <w:pPr>
        <w:pStyle w:val="a3"/>
        <w:ind w:firstLine="709"/>
        <w:rPr>
          <w:szCs w:val="24"/>
        </w:rPr>
      </w:pPr>
      <w:r w:rsidRPr="0033198E">
        <w:rPr>
          <w:szCs w:val="24"/>
          <w:u w:val="single"/>
        </w:rPr>
        <w:t xml:space="preserve">При глубокой пальпации: </w:t>
      </w:r>
      <w:r w:rsidRPr="0033198E">
        <w:rPr>
          <w:szCs w:val="24"/>
        </w:rPr>
        <w:t>пальпируется сигмовидная; слепая кишка; восходящий и нисходящий участки толстого кишечника в виде мягких, эластичных, безболезненных тяжей шириной 2-</w:t>
      </w:r>
      <w:smartTag w:uri="urn:schemas-microsoft-com:office:smarttags" w:element="metricconverter">
        <w:smartTagPr>
          <w:attr w:name="ProductID" w:val="3,5 см"/>
        </w:smartTagPr>
        <w:r w:rsidRPr="0033198E">
          <w:rPr>
            <w:szCs w:val="24"/>
          </w:rPr>
          <w:t>3,5 см</w:t>
        </w:r>
      </w:smartTag>
      <w:r w:rsidR="00B26CCF" w:rsidRPr="0033198E">
        <w:rPr>
          <w:szCs w:val="24"/>
        </w:rPr>
        <w:t>. тело и пило</w:t>
      </w:r>
      <w:r w:rsidRPr="0033198E">
        <w:rPr>
          <w:szCs w:val="24"/>
        </w:rPr>
        <w:t>рический отдел</w:t>
      </w:r>
      <w:r w:rsidR="00B26CCF" w:rsidRPr="0033198E">
        <w:rPr>
          <w:szCs w:val="24"/>
        </w:rPr>
        <w:t xml:space="preserve"> желудка</w:t>
      </w:r>
      <w:r w:rsidRPr="0033198E">
        <w:rPr>
          <w:szCs w:val="24"/>
        </w:rPr>
        <w:t xml:space="preserve"> не пальпируется.</w:t>
      </w:r>
    </w:p>
    <w:p w:rsidR="00EA2874" w:rsidRPr="0033198E" w:rsidRDefault="00EA2874" w:rsidP="00EA2874">
      <w:pPr>
        <w:pStyle w:val="a3"/>
        <w:ind w:firstLine="709"/>
        <w:rPr>
          <w:szCs w:val="24"/>
        </w:rPr>
      </w:pPr>
      <w:proofErr w:type="spellStart"/>
      <w:r w:rsidRPr="0033198E">
        <w:rPr>
          <w:szCs w:val="24"/>
          <w:u w:val="single"/>
        </w:rPr>
        <w:t>Перкуторный</w:t>
      </w:r>
      <w:proofErr w:type="spellEnd"/>
      <w:r w:rsidRPr="0033198E">
        <w:rPr>
          <w:szCs w:val="24"/>
          <w:u w:val="single"/>
        </w:rPr>
        <w:t xml:space="preserve"> звук</w:t>
      </w:r>
      <w:r w:rsidRPr="0033198E">
        <w:rPr>
          <w:szCs w:val="24"/>
        </w:rPr>
        <w:t xml:space="preserve"> тимпанический, свободная жидкость не определяется.   </w:t>
      </w:r>
    </w:p>
    <w:p w:rsidR="00EA2874" w:rsidRPr="0033198E" w:rsidRDefault="00EA2874" w:rsidP="00EA2874">
      <w:pPr>
        <w:pStyle w:val="a3"/>
        <w:ind w:firstLine="709"/>
        <w:rPr>
          <w:szCs w:val="24"/>
        </w:rPr>
      </w:pPr>
      <w:r w:rsidRPr="0033198E">
        <w:rPr>
          <w:szCs w:val="24"/>
          <w:u w:val="single"/>
        </w:rPr>
        <w:t>При аускультации:</w:t>
      </w:r>
      <w:r w:rsidRPr="0033198E">
        <w:rPr>
          <w:szCs w:val="24"/>
        </w:rPr>
        <w:t xml:space="preserve"> перистальтика умеренная, тихая.</w:t>
      </w:r>
    </w:p>
    <w:p w:rsidR="00EA2874" w:rsidRPr="0033198E" w:rsidRDefault="00EA2874" w:rsidP="00EA2874">
      <w:pPr>
        <w:pStyle w:val="a3"/>
        <w:rPr>
          <w:b/>
          <w:szCs w:val="24"/>
        </w:rPr>
      </w:pPr>
    </w:p>
    <w:p w:rsidR="00EA2874" w:rsidRPr="0033198E" w:rsidRDefault="00EA2874" w:rsidP="00EA2874">
      <w:pPr>
        <w:pStyle w:val="a3"/>
        <w:rPr>
          <w:b/>
          <w:szCs w:val="24"/>
        </w:rPr>
      </w:pPr>
      <w:proofErr w:type="spellStart"/>
      <w:r w:rsidRPr="0033198E">
        <w:rPr>
          <w:b/>
          <w:szCs w:val="24"/>
        </w:rPr>
        <w:t>Гепатолиенальная</w:t>
      </w:r>
      <w:proofErr w:type="spellEnd"/>
      <w:r w:rsidRPr="0033198E">
        <w:rPr>
          <w:b/>
          <w:szCs w:val="24"/>
        </w:rPr>
        <w:t xml:space="preserve"> система</w:t>
      </w:r>
    </w:p>
    <w:p w:rsidR="00EA2874" w:rsidRPr="0033198E" w:rsidRDefault="00EA2874" w:rsidP="00EA2874">
      <w:pPr>
        <w:pStyle w:val="a3"/>
        <w:ind w:firstLine="709"/>
        <w:rPr>
          <w:szCs w:val="24"/>
        </w:rPr>
      </w:pPr>
      <w:r w:rsidRPr="0033198E">
        <w:rPr>
          <w:szCs w:val="24"/>
        </w:rPr>
        <w:t>Пе</w:t>
      </w:r>
      <w:r w:rsidR="00B26CCF" w:rsidRPr="0033198E">
        <w:rPr>
          <w:szCs w:val="24"/>
        </w:rPr>
        <w:t xml:space="preserve">чень, селезенка не пальпируются. </w:t>
      </w:r>
      <w:r w:rsidRPr="0033198E">
        <w:rPr>
          <w:szCs w:val="24"/>
        </w:rPr>
        <w:t xml:space="preserve">Френикус-симптом – отрицательный. Размеры печени по данным перкуссии по Курлову: </w:t>
      </w:r>
      <w:proofErr w:type="spellStart"/>
      <w:r w:rsidRPr="0033198E">
        <w:rPr>
          <w:szCs w:val="24"/>
          <w:lang w:val="en-US"/>
        </w:rPr>
        <w:t>lin</w:t>
      </w:r>
      <w:proofErr w:type="spellEnd"/>
      <w:r w:rsidRPr="0033198E">
        <w:rPr>
          <w:szCs w:val="24"/>
        </w:rPr>
        <w:t xml:space="preserve"> – </w:t>
      </w:r>
      <w:smartTag w:uri="urn:schemas-microsoft-com:office:smarttags" w:element="metricconverter">
        <w:smartTagPr>
          <w:attr w:name="ProductID" w:val="9 см"/>
        </w:smartTagPr>
        <w:r w:rsidRPr="0033198E">
          <w:rPr>
            <w:szCs w:val="24"/>
          </w:rPr>
          <w:t>9 см</w:t>
        </w:r>
      </w:smartTag>
      <w:r w:rsidRPr="0033198E">
        <w:rPr>
          <w:szCs w:val="24"/>
        </w:rPr>
        <w:t xml:space="preserve">,  </w:t>
      </w:r>
      <w:r w:rsidRPr="0033198E">
        <w:rPr>
          <w:szCs w:val="24"/>
          <w:lang w:val="en-US"/>
        </w:rPr>
        <w:t>II</w:t>
      </w:r>
      <w:r w:rsidRPr="0033198E">
        <w:rPr>
          <w:szCs w:val="24"/>
        </w:rPr>
        <w:t xml:space="preserve"> - 8см, </w:t>
      </w:r>
      <w:r w:rsidRPr="0033198E">
        <w:rPr>
          <w:szCs w:val="24"/>
          <w:lang w:val="en-US"/>
        </w:rPr>
        <w:t>III</w:t>
      </w:r>
      <w:r w:rsidRPr="0033198E">
        <w:rPr>
          <w:szCs w:val="24"/>
        </w:rPr>
        <w:t xml:space="preserve"> - </w:t>
      </w:r>
      <w:smartTag w:uri="urn:schemas-microsoft-com:office:smarttags" w:element="metricconverter">
        <w:smartTagPr>
          <w:attr w:name="ProductID" w:val="7 см"/>
        </w:smartTagPr>
        <w:r w:rsidRPr="0033198E">
          <w:rPr>
            <w:szCs w:val="24"/>
          </w:rPr>
          <w:t>7 см</w:t>
        </w:r>
      </w:smartTag>
      <w:r w:rsidRPr="0033198E">
        <w:rPr>
          <w:szCs w:val="24"/>
        </w:rPr>
        <w:t>.</w:t>
      </w:r>
    </w:p>
    <w:p w:rsidR="00C1431C" w:rsidRPr="0033198E" w:rsidRDefault="00EA2874" w:rsidP="002611D2">
      <w:pPr>
        <w:pStyle w:val="a3"/>
        <w:ind w:firstLine="709"/>
        <w:rPr>
          <w:szCs w:val="24"/>
        </w:rPr>
      </w:pPr>
      <w:r w:rsidRPr="0033198E">
        <w:rPr>
          <w:szCs w:val="24"/>
        </w:rPr>
        <w:t xml:space="preserve">Размеры селезенки: </w:t>
      </w:r>
      <w:proofErr w:type="spellStart"/>
      <w:r w:rsidRPr="0033198E">
        <w:rPr>
          <w:szCs w:val="24"/>
        </w:rPr>
        <w:t>длинник</w:t>
      </w:r>
      <w:proofErr w:type="spellEnd"/>
      <w:r w:rsidRPr="0033198E">
        <w:rPr>
          <w:szCs w:val="24"/>
        </w:rPr>
        <w:t xml:space="preserve"> по 10 ребру – </w:t>
      </w:r>
      <w:smartTag w:uri="urn:schemas-microsoft-com:office:smarttags" w:element="metricconverter">
        <w:smartTagPr>
          <w:attr w:name="ProductID" w:val="6 см"/>
        </w:smartTagPr>
        <w:r w:rsidRPr="0033198E">
          <w:rPr>
            <w:szCs w:val="24"/>
          </w:rPr>
          <w:t>6 см</w:t>
        </w:r>
      </w:smartTag>
      <w:r w:rsidRPr="0033198E">
        <w:rPr>
          <w:szCs w:val="24"/>
        </w:rPr>
        <w:t xml:space="preserve">, поперечник- </w:t>
      </w:r>
      <w:smartTag w:uri="urn:schemas-microsoft-com:office:smarttags" w:element="metricconverter">
        <w:smartTagPr>
          <w:attr w:name="ProductID" w:val="4 см"/>
        </w:smartTagPr>
        <w:r w:rsidRPr="0033198E">
          <w:rPr>
            <w:szCs w:val="24"/>
          </w:rPr>
          <w:t>4 см</w:t>
        </w:r>
      </w:smartTag>
      <w:r w:rsidRPr="0033198E">
        <w:rPr>
          <w:szCs w:val="24"/>
        </w:rPr>
        <w:t>. Стул регулярный, без посторонних примесей.</w:t>
      </w:r>
    </w:p>
    <w:p w:rsidR="00C1431C" w:rsidRPr="0033198E" w:rsidRDefault="00C1431C" w:rsidP="00EA2874">
      <w:pPr>
        <w:pStyle w:val="a3"/>
        <w:rPr>
          <w:b/>
          <w:szCs w:val="24"/>
        </w:rPr>
      </w:pPr>
    </w:p>
    <w:p w:rsidR="00EA2874" w:rsidRPr="0033198E" w:rsidRDefault="00EA2874" w:rsidP="00EA2874">
      <w:pPr>
        <w:pStyle w:val="a3"/>
        <w:rPr>
          <w:b/>
          <w:szCs w:val="24"/>
        </w:rPr>
      </w:pPr>
      <w:r w:rsidRPr="0033198E">
        <w:rPr>
          <w:b/>
          <w:szCs w:val="24"/>
        </w:rPr>
        <w:t>Органы мочевыделения</w:t>
      </w:r>
    </w:p>
    <w:p w:rsidR="00EA2874" w:rsidRPr="0033198E" w:rsidRDefault="00EA2874" w:rsidP="00EA2874">
      <w:pPr>
        <w:pStyle w:val="a3"/>
        <w:ind w:firstLine="709"/>
        <w:rPr>
          <w:szCs w:val="24"/>
        </w:rPr>
      </w:pPr>
      <w:r w:rsidRPr="0033198E">
        <w:rPr>
          <w:szCs w:val="24"/>
        </w:rPr>
        <w:t xml:space="preserve">Область почек без деформаций. Почки в положении больного лежа, стоя не пальпируются. Мочеточниковые точки безболезненны. болезненность при </w:t>
      </w:r>
      <w:r w:rsidR="004E46CB" w:rsidRPr="0033198E">
        <w:rPr>
          <w:szCs w:val="24"/>
        </w:rPr>
        <w:t>поколачивании</w:t>
      </w:r>
      <w:r w:rsidRPr="0033198E">
        <w:rPr>
          <w:szCs w:val="24"/>
        </w:rPr>
        <w:t xml:space="preserve"> области точек (симптом </w:t>
      </w:r>
      <w:proofErr w:type="spellStart"/>
      <w:r w:rsidRPr="0033198E">
        <w:rPr>
          <w:szCs w:val="24"/>
        </w:rPr>
        <w:t>Пастернацкого</w:t>
      </w:r>
      <w:proofErr w:type="spellEnd"/>
      <w:r w:rsidRPr="0033198E">
        <w:rPr>
          <w:szCs w:val="24"/>
        </w:rPr>
        <w:t xml:space="preserve">) не выявляется. Мочевой пузырь не пальпируется, </w:t>
      </w:r>
      <w:proofErr w:type="spellStart"/>
      <w:r w:rsidRPr="0033198E">
        <w:rPr>
          <w:szCs w:val="24"/>
        </w:rPr>
        <w:t>перкуторно</w:t>
      </w:r>
      <w:proofErr w:type="spellEnd"/>
      <w:r w:rsidRPr="0033198E">
        <w:rPr>
          <w:szCs w:val="24"/>
        </w:rPr>
        <w:t xml:space="preserve"> не определяется.</w:t>
      </w:r>
    </w:p>
    <w:p w:rsidR="00EA2874" w:rsidRPr="00674C43" w:rsidRDefault="00EA2874" w:rsidP="00EA2874">
      <w:pPr>
        <w:pStyle w:val="a3"/>
        <w:rPr>
          <w:b/>
          <w:sz w:val="28"/>
          <w:szCs w:val="28"/>
        </w:rPr>
      </w:pPr>
    </w:p>
    <w:p w:rsidR="00EA2874" w:rsidRPr="00CF053C" w:rsidRDefault="00EA2874" w:rsidP="00EA2874">
      <w:pPr>
        <w:pStyle w:val="a3"/>
        <w:rPr>
          <w:b/>
          <w:szCs w:val="24"/>
        </w:rPr>
      </w:pPr>
      <w:r w:rsidRPr="00CF053C">
        <w:rPr>
          <w:b/>
          <w:szCs w:val="24"/>
        </w:rPr>
        <w:t>Эндокринная система</w:t>
      </w:r>
    </w:p>
    <w:p w:rsidR="00EA2874" w:rsidRDefault="00EA2874" w:rsidP="00EA2874">
      <w:pPr>
        <w:pStyle w:val="a3"/>
        <w:ind w:firstLine="709"/>
        <w:rPr>
          <w:szCs w:val="24"/>
        </w:rPr>
      </w:pPr>
      <w:r w:rsidRPr="0033198E">
        <w:rPr>
          <w:szCs w:val="24"/>
        </w:rPr>
        <w:t xml:space="preserve">При осмотре и </w:t>
      </w:r>
      <w:r w:rsidR="00CB7BC4" w:rsidRPr="0033198E">
        <w:rPr>
          <w:szCs w:val="24"/>
        </w:rPr>
        <w:t>пальпации</w:t>
      </w:r>
      <w:r w:rsidRPr="0033198E">
        <w:rPr>
          <w:szCs w:val="24"/>
        </w:rPr>
        <w:t xml:space="preserve"> щитовидная железа не определяется. Вторичные половые признаки развиты соответственно полу и возрасту.</w:t>
      </w:r>
    </w:p>
    <w:p w:rsidR="002D29E9" w:rsidRDefault="002D29E9" w:rsidP="00EA2874">
      <w:pPr>
        <w:pStyle w:val="a3"/>
        <w:ind w:firstLine="709"/>
        <w:rPr>
          <w:szCs w:val="24"/>
        </w:rPr>
      </w:pPr>
    </w:p>
    <w:p w:rsidR="002D29E9" w:rsidRPr="00CF053C" w:rsidRDefault="002D29E9" w:rsidP="00260F23">
      <w:pPr>
        <w:pStyle w:val="a3"/>
        <w:ind w:left="1418" w:hanging="1418"/>
        <w:rPr>
          <w:szCs w:val="24"/>
        </w:rPr>
      </w:pPr>
    </w:p>
    <w:p w:rsidR="007D036C" w:rsidRPr="00CF053C" w:rsidRDefault="00EA2874" w:rsidP="007D036C">
      <w:pPr>
        <w:pStyle w:val="a3"/>
        <w:rPr>
          <w:b/>
          <w:szCs w:val="24"/>
        </w:rPr>
      </w:pPr>
      <w:r w:rsidRPr="00CF053C">
        <w:rPr>
          <w:b/>
          <w:szCs w:val="24"/>
        </w:rPr>
        <w:lastRenderedPageBreak/>
        <w:t>Предварительный диагноз</w:t>
      </w:r>
      <w:r w:rsidR="007D036C" w:rsidRPr="00CF053C">
        <w:rPr>
          <w:b/>
          <w:i/>
          <w:szCs w:val="24"/>
        </w:rPr>
        <w:t>.</w:t>
      </w:r>
    </w:p>
    <w:p w:rsidR="00260F23" w:rsidRPr="005F7E2B" w:rsidRDefault="00260F23" w:rsidP="00260F23">
      <w:pPr>
        <w:rPr>
          <w:sz w:val="24"/>
          <w:szCs w:val="24"/>
        </w:rPr>
      </w:pPr>
      <w:r>
        <w:rPr>
          <w:sz w:val="24"/>
          <w:szCs w:val="24"/>
        </w:rPr>
        <w:t>н</w:t>
      </w:r>
      <w:r w:rsidRPr="005F7E2B">
        <w:rPr>
          <w:sz w:val="24"/>
          <w:szCs w:val="24"/>
        </w:rPr>
        <w:t>овообразование мочевого пузыря, макрогематурия</w:t>
      </w:r>
      <w:r>
        <w:rPr>
          <w:sz w:val="24"/>
          <w:szCs w:val="24"/>
        </w:rPr>
        <w:t>.</w:t>
      </w:r>
    </w:p>
    <w:p w:rsidR="00EA2874" w:rsidRPr="00674C43" w:rsidRDefault="00EA2874" w:rsidP="00EA2874">
      <w:pPr>
        <w:pStyle w:val="a3"/>
        <w:ind w:firstLine="709"/>
        <w:rPr>
          <w:sz w:val="28"/>
          <w:szCs w:val="28"/>
        </w:rPr>
      </w:pPr>
    </w:p>
    <w:p w:rsidR="00EA2874" w:rsidRPr="00CF053C" w:rsidRDefault="00444BF3" w:rsidP="00EA2874">
      <w:pPr>
        <w:pStyle w:val="a3"/>
        <w:rPr>
          <w:b/>
          <w:szCs w:val="24"/>
        </w:rPr>
      </w:pPr>
      <w:r w:rsidRPr="00674C43">
        <w:rPr>
          <w:b/>
          <w:sz w:val="28"/>
          <w:szCs w:val="28"/>
        </w:rPr>
        <w:t xml:space="preserve">                       </w:t>
      </w:r>
      <w:r w:rsidR="00EA2874" w:rsidRPr="00674C43">
        <w:rPr>
          <w:b/>
          <w:sz w:val="28"/>
          <w:szCs w:val="28"/>
        </w:rPr>
        <w:t xml:space="preserve"> </w:t>
      </w:r>
      <w:r w:rsidR="00EA2874" w:rsidRPr="00CF053C">
        <w:rPr>
          <w:b/>
          <w:szCs w:val="24"/>
        </w:rPr>
        <w:t>ПЛАН ОБСЛЕДОВАНИЯ БОЛЬНОГО</w:t>
      </w:r>
    </w:p>
    <w:p w:rsidR="00EA2874" w:rsidRPr="00674C43" w:rsidRDefault="00EA2874" w:rsidP="00EA2874">
      <w:pPr>
        <w:pStyle w:val="a3"/>
        <w:rPr>
          <w:sz w:val="28"/>
          <w:szCs w:val="28"/>
        </w:rPr>
      </w:pPr>
    </w:p>
    <w:p w:rsidR="00F1796E" w:rsidRDefault="00EA2874" w:rsidP="00EA2874">
      <w:pPr>
        <w:pStyle w:val="a3"/>
        <w:rPr>
          <w:szCs w:val="24"/>
        </w:rPr>
      </w:pPr>
      <w:r w:rsidRPr="002A513A">
        <w:rPr>
          <w:szCs w:val="24"/>
        </w:rPr>
        <w:t>1. Общий анализ крови</w:t>
      </w:r>
      <w:r w:rsidR="00CB7BC4" w:rsidRPr="002A513A">
        <w:rPr>
          <w:szCs w:val="24"/>
        </w:rPr>
        <w:t>.</w:t>
      </w:r>
      <w:r w:rsidR="00D065FA">
        <w:rPr>
          <w:szCs w:val="24"/>
        </w:rPr>
        <w:t xml:space="preserve"> </w:t>
      </w:r>
    </w:p>
    <w:p w:rsidR="00F1796E" w:rsidRDefault="00EA2874" w:rsidP="00EA2874">
      <w:pPr>
        <w:pStyle w:val="a3"/>
        <w:rPr>
          <w:szCs w:val="24"/>
        </w:rPr>
      </w:pPr>
      <w:r w:rsidRPr="002A513A">
        <w:rPr>
          <w:szCs w:val="24"/>
        </w:rPr>
        <w:t>2. Общий анализ мочи</w:t>
      </w:r>
      <w:r w:rsidR="00CB7BC4" w:rsidRPr="002A513A">
        <w:rPr>
          <w:szCs w:val="24"/>
        </w:rPr>
        <w:t>.</w:t>
      </w:r>
      <w:r w:rsidR="00D065FA">
        <w:rPr>
          <w:szCs w:val="24"/>
        </w:rPr>
        <w:t xml:space="preserve"> </w:t>
      </w:r>
    </w:p>
    <w:p w:rsidR="00EA2874" w:rsidRPr="002A513A" w:rsidRDefault="00EA2874" w:rsidP="00EA2874">
      <w:pPr>
        <w:pStyle w:val="a3"/>
        <w:rPr>
          <w:szCs w:val="24"/>
        </w:rPr>
      </w:pPr>
      <w:r w:rsidRPr="002A513A">
        <w:rPr>
          <w:szCs w:val="24"/>
        </w:rPr>
        <w:t>3. Биохимический анализ крови: на АЛТ, АСТ, КФ</w:t>
      </w:r>
      <w:r w:rsidR="00CB7BC4" w:rsidRPr="002A513A">
        <w:rPr>
          <w:szCs w:val="24"/>
        </w:rPr>
        <w:t>К</w:t>
      </w:r>
      <w:r w:rsidRPr="002A513A">
        <w:rPr>
          <w:szCs w:val="24"/>
        </w:rPr>
        <w:t xml:space="preserve">, мочевину, В – липопротеиды, холестерин, триглицериды, ост. азот, </w:t>
      </w:r>
      <w:proofErr w:type="spellStart"/>
      <w:r w:rsidRPr="002A513A">
        <w:rPr>
          <w:szCs w:val="24"/>
        </w:rPr>
        <w:t>креатинин</w:t>
      </w:r>
      <w:proofErr w:type="spellEnd"/>
      <w:r w:rsidRPr="002A513A">
        <w:rPr>
          <w:szCs w:val="24"/>
        </w:rPr>
        <w:t>, билирубин, сахар крови, мочевины.</w:t>
      </w:r>
    </w:p>
    <w:p w:rsidR="00EA2874" w:rsidRPr="002A513A" w:rsidRDefault="00EA2874" w:rsidP="00EA2874">
      <w:pPr>
        <w:pStyle w:val="a3"/>
        <w:rPr>
          <w:szCs w:val="24"/>
        </w:rPr>
      </w:pPr>
      <w:r w:rsidRPr="002A513A">
        <w:rPr>
          <w:szCs w:val="24"/>
        </w:rPr>
        <w:t>4. ЭКГ.</w:t>
      </w:r>
    </w:p>
    <w:p w:rsidR="00E30671" w:rsidRDefault="00E30671" w:rsidP="00E30671">
      <w:pPr>
        <w:pStyle w:val="a3"/>
        <w:jc w:val="left"/>
        <w:rPr>
          <w:bCs/>
          <w:iCs/>
          <w:szCs w:val="24"/>
        </w:rPr>
      </w:pPr>
      <w:r>
        <w:rPr>
          <w:szCs w:val="24"/>
        </w:rPr>
        <w:t>5.</w:t>
      </w:r>
      <w:r w:rsidRPr="00E30671">
        <w:rPr>
          <w:b/>
          <w:bCs/>
          <w:iCs/>
          <w:szCs w:val="24"/>
        </w:rPr>
        <w:t xml:space="preserve"> </w:t>
      </w:r>
      <w:r w:rsidRPr="00E30671">
        <w:rPr>
          <w:bCs/>
          <w:iCs/>
          <w:szCs w:val="24"/>
        </w:rPr>
        <w:t>Рентген мочевой системы.</w:t>
      </w:r>
    </w:p>
    <w:p w:rsidR="00E30671" w:rsidRPr="00DD4E4C" w:rsidRDefault="00E30671" w:rsidP="00E30671">
      <w:pPr>
        <w:pStyle w:val="a3"/>
        <w:jc w:val="left"/>
        <w:rPr>
          <w:b/>
          <w:bCs/>
          <w:iCs/>
          <w:szCs w:val="24"/>
        </w:rPr>
      </w:pPr>
      <w:r>
        <w:rPr>
          <w:bCs/>
          <w:iCs/>
          <w:szCs w:val="24"/>
        </w:rPr>
        <w:t>6.</w:t>
      </w:r>
      <w:r w:rsidRPr="00E30671">
        <w:rPr>
          <w:b/>
          <w:bCs/>
          <w:iCs/>
          <w:szCs w:val="24"/>
        </w:rPr>
        <w:t xml:space="preserve"> </w:t>
      </w:r>
      <w:r w:rsidRPr="00E30671">
        <w:rPr>
          <w:bCs/>
          <w:iCs/>
          <w:szCs w:val="24"/>
        </w:rPr>
        <w:t>УЗИ органов мочевой системы</w:t>
      </w:r>
      <w:r>
        <w:rPr>
          <w:bCs/>
          <w:iCs/>
          <w:szCs w:val="24"/>
        </w:rPr>
        <w:t>.</w:t>
      </w:r>
    </w:p>
    <w:p w:rsidR="00E30671" w:rsidRPr="00964466" w:rsidRDefault="00E30671" w:rsidP="00E30671">
      <w:pPr>
        <w:pStyle w:val="a3"/>
        <w:jc w:val="left"/>
        <w:rPr>
          <w:b/>
          <w:bCs/>
          <w:iCs/>
          <w:szCs w:val="24"/>
        </w:rPr>
      </w:pPr>
    </w:p>
    <w:p w:rsidR="00E30671" w:rsidRPr="00E30671" w:rsidRDefault="00E30671" w:rsidP="00EB52B0">
      <w:pPr>
        <w:widowControl/>
        <w:autoSpaceDE/>
        <w:autoSpaceDN/>
        <w:adjustRightInd/>
        <w:spacing w:line="360" w:lineRule="auto"/>
        <w:jc w:val="both"/>
        <w:rPr>
          <w:sz w:val="24"/>
          <w:szCs w:val="24"/>
        </w:rPr>
      </w:pPr>
    </w:p>
    <w:p w:rsidR="00EA2874" w:rsidRPr="00674C43" w:rsidRDefault="00EA2874" w:rsidP="00EA2874">
      <w:pPr>
        <w:pStyle w:val="a3"/>
        <w:rPr>
          <w:sz w:val="28"/>
          <w:szCs w:val="28"/>
        </w:rPr>
      </w:pPr>
    </w:p>
    <w:p w:rsidR="00EA2874" w:rsidRPr="00CF053C" w:rsidRDefault="00EA2874" w:rsidP="00EA2874">
      <w:pPr>
        <w:pStyle w:val="a3"/>
        <w:rPr>
          <w:b/>
          <w:szCs w:val="24"/>
        </w:rPr>
      </w:pPr>
      <w:r w:rsidRPr="00674C43">
        <w:rPr>
          <w:sz w:val="28"/>
          <w:szCs w:val="28"/>
        </w:rPr>
        <w:t xml:space="preserve">                             </w:t>
      </w:r>
      <w:r w:rsidRPr="00CF053C">
        <w:rPr>
          <w:szCs w:val="24"/>
        </w:rPr>
        <w:t>Р</w:t>
      </w:r>
      <w:r w:rsidRPr="00CF053C">
        <w:rPr>
          <w:b/>
          <w:szCs w:val="24"/>
        </w:rPr>
        <w:t>ЕЗУЛЬТАТЫ ОБСЛЕДОВАНИЯ:</w:t>
      </w:r>
    </w:p>
    <w:p w:rsidR="002611D2" w:rsidRPr="002A513A" w:rsidRDefault="00F45558" w:rsidP="00F45558">
      <w:pPr>
        <w:shd w:val="clear" w:color="auto" w:fill="FFFFFF"/>
        <w:spacing w:before="259" w:line="274" w:lineRule="exact"/>
        <w:ind w:left="19"/>
        <w:rPr>
          <w:b/>
          <w:bCs/>
          <w:color w:val="000000"/>
          <w:spacing w:val="2"/>
          <w:sz w:val="24"/>
          <w:szCs w:val="24"/>
        </w:rPr>
      </w:pPr>
      <w:r w:rsidRPr="002A513A">
        <w:rPr>
          <w:b/>
          <w:bCs/>
          <w:color w:val="000000"/>
          <w:spacing w:val="2"/>
          <w:sz w:val="24"/>
          <w:szCs w:val="24"/>
        </w:rPr>
        <w:t>Общий анализ крови</w:t>
      </w:r>
      <w:r w:rsidR="008E691B" w:rsidRPr="002A513A">
        <w:rPr>
          <w:b/>
          <w:bCs/>
          <w:color w:val="000000"/>
          <w:spacing w:val="2"/>
          <w:sz w:val="24"/>
          <w:szCs w:val="24"/>
        </w:rPr>
        <w:t>:</w:t>
      </w:r>
    </w:p>
    <w:tbl>
      <w:tblPr>
        <w:tblW w:w="1028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79"/>
        <w:gridCol w:w="10"/>
        <w:gridCol w:w="1625"/>
        <w:gridCol w:w="3427"/>
      </w:tblGrid>
      <w:tr w:rsidR="00C4380F" w:rsidRPr="00D32471" w:rsidTr="00D32471">
        <w:trPr>
          <w:trHeight w:val="705"/>
        </w:trPr>
        <w:tc>
          <w:tcPr>
            <w:tcW w:w="540" w:type="dxa"/>
            <w:shd w:val="clear" w:color="auto" w:fill="auto"/>
          </w:tcPr>
          <w:p w:rsidR="00C4380F" w:rsidRPr="00D32471" w:rsidRDefault="00C4380F" w:rsidP="00C4380F">
            <w:pPr>
              <w:rPr>
                <w:sz w:val="24"/>
                <w:szCs w:val="24"/>
              </w:rPr>
            </w:pPr>
            <w:r w:rsidRPr="00D32471">
              <w:rPr>
                <w:sz w:val="24"/>
                <w:szCs w:val="24"/>
              </w:rPr>
              <w:t>№</w:t>
            </w:r>
          </w:p>
        </w:tc>
        <w:tc>
          <w:tcPr>
            <w:tcW w:w="4689" w:type="dxa"/>
            <w:gridSpan w:val="2"/>
            <w:shd w:val="clear" w:color="auto" w:fill="auto"/>
          </w:tcPr>
          <w:p w:rsidR="00C4380F" w:rsidRPr="00D32471" w:rsidRDefault="00C4380F" w:rsidP="00D32471">
            <w:pPr>
              <w:jc w:val="center"/>
              <w:rPr>
                <w:sz w:val="24"/>
                <w:szCs w:val="24"/>
              </w:rPr>
            </w:pPr>
            <w:r w:rsidRPr="00D32471">
              <w:rPr>
                <w:sz w:val="24"/>
                <w:szCs w:val="24"/>
              </w:rPr>
              <w:t>Клеточные элементы</w:t>
            </w:r>
          </w:p>
          <w:p w:rsidR="00C4380F" w:rsidRPr="00D32471" w:rsidRDefault="00C4380F" w:rsidP="00D32471">
            <w:pPr>
              <w:jc w:val="center"/>
              <w:rPr>
                <w:sz w:val="24"/>
                <w:szCs w:val="24"/>
              </w:rPr>
            </w:pPr>
            <w:r w:rsidRPr="00D32471">
              <w:rPr>
                <w:sz w:val="24"/>
                <w:szCs w:val="24"/>
              </w:rPr>
              <w:t>крови</w:t>
            </w:r>
          </w:p>
        </w:tc>
        <w:tc>
          <w:tcPr>
            <w:tcW w:w="1625" w:type="dxa"/>
            <w:shd w:val="clear" w:color="auto" w:fill="auto"/>
          </w:tcPr>
          <w:p w:rsidR="00C4380F" w:rsidRPr="00D32471" w:rsidRDefault="00B95FA3" w:rsidP="00C4380F">
            <w:pPr>
              <w:rPr>
                <w:sz w:val="24"/>
                <w:szCs w:val="24"/>
              </w:rPr>
            </w:pPr>
            <w:r w:rsidRPr="00D32471">
              <w:rPr>
                <w:sz w:val="24"/>
                <w:szCs w:val="24"/>
              </w:rPr>
              <w:t>У больного</w:t>
            </w:r>
          </w:p>
        </w:tc>
        <w:tc>
          <w:tcPr>
            <w:tcW w:w="3427" w:type="dxa"/>
            <w:shd w:val="clear" w:color="auto" w:fill="auto"/>
          </w:tcPr>
          <w:p w:rsidR="00C4380F" w:rsidRPr="00D32471" w:rsidRDefault="00C4380F" w:rsidP="00D32471">
            <w:pPr>
              <w:jc w:val="center"/>
              <w:rPr>
                <w:sz w:val="24"/>
                <w:szCs w:val="24"/>
              </w:rPr>
            </w:pPr>
            <w:r w:rsidRPr="00D32471">
              <w:rPr>
                <w:sz w:val="24"/>
                <w:szCs w:val="24"/>
              </w:rPr>
              <w:t>Норма единицы          измерения</w:t>
            </w:r>
          </w:p>
        </w:tc>
      </w:tr>
      <w:tr w:rsidR="00C4380F" w:rsidRPr="00D32471" w:rsidTr="00D32471">
        <w:trPr>
          <w:trHeight w:val="344"/>
        </w:trPr>
        <w:tc>
          <w:tcPr>
            <w:tcW w:w="540" w:type="dxa"/>
            <w:shd w:val="clear" w:color="auto" w:fill="auto"/>
          </w:tcPr>
          <w:p w:rsidR="00C4380F" w:rsidRPr="00D32471" w:rsidRDefault="00C4380F" w:rsidP="00C4380F">
            <w:pPr>
              <w:rPr>
                <w:sz w:val="24"/>
                <w:szCs w:val="24"/>
              </w:rPr>
            </w:pPr>
            <w:r w:rsidRPr="00D32471">
              <w:rPr>
                <w:sz w:val="24"/>
                <w:szCs w:val="24"/>
              </w:rPr>
              <w:t>1</w:t>
            </w:r>
          </w:p>
        </w:tc>
        <w:tc>
          <w:tcPr>
            <w:tcW w:w="4689" w:type="dxa"/>
            <w:gridSpan w:val="2"/>
            <w:shd w:val="clear" w:color="auto" w:fill="auto"/>
          </w:tcPr>
          <w:p w:rsidR="00C4380F" w:rsidRPr="00D32471" w:rsidRDefault="00C4380F" w:rsidP="00C4380F">
            <w:pPr>
              <w:rPr>
                <w:sz w:val="24"/>
                <w:szCs w:val="24"/>
              </w:rPr>
            </w:pPr>
            <w:r w:rsidRPr="00D32471">
              <w:rPr>
                <w:sz w:val="24"/>
                <w:szCs w:val="24"/>
              </w:rPr>
              <w:t>Гемоглобин</w:t>
            </w:r>
          </w:p>
        </w:tc>
        <w:tc>
          <w:tcPr>
            <w:tcW w:w="1625" w:type="dxa"/>
            <w:shd w:val="clear" w:color="auto" w:fill="auto"/>
          </w:tcPr>
          <w:p w:rsidR="00C4380F" w:rsidRPr="00D32471" w:rsidRDefault="00B95FA3" w:rsidP="00C4380F">
            <w:pPr>
              <w:rPr>
                <w:sz w:val="24"/>
                <w:szCs w:val="24"/>
              </w:rPr>
            </w:pPr>
            <w:r w:rsidRPr="00D32471">
              <w:rPr>
                <w:sz w:val="24"/>
                <w:szCs w:val="24"/>
              </w:rPr>
              <w:t>130</w:t>
            </w:r>
          </w:p>
        </w:tc>
        <w:tc>
          <w:tcPr>
            <w:tcW w:w="3427" w:type="dxa"/>
            <w:shd w:val="clear" w:color="auto" w:fill="auto"/>
          </w:tcPr>
          <w:p w:rsidR="00C4380F" w:rsidRPr="00D32471" w:rsidRDefault="00C4380F" w:rsidP="00C4380F">
            <w:pPr>
              <w:rPr>
                <w:sz w:val="24"/>
                <w:szCs w:val="24"/>
              </w:rPr>
            </w:pPr>
            <w:r w:rsidRPr="00D32471">
              <w:rPr>
                <w:sz w:val="24"/>
                <w:szCs w:val="24"/>
              </w:rPr>
              <w:t>(126-174)г/л</w:t>
            </w:r>
          </w:p>
        </w:tc>
      </w:tr>
      <w:tr w:rsidR="00C4380F" w:rsidRPr="00D32471" w:rsidTr="00D32471">
        <w:trPr>
          <w:trHeight w:val="344"/>
        </w:trPr>
        <w:tc>
          <w:tcPr>
            <w:tcW w:w="540" w:type="dxa"/>
            <w:shd w:val="clear" w:color="auto" w:fill="auto"/>
          </w:tcPr>
          <w:p w:rsidR="00C4380F" w:rsidRPr="00D32471" w:rsidRDefault="00C4380F" w:rsidP="00C4380F">
            <w:pPr>
              <w:rPr>
                <w:sz w:val="24"/>
                <w:szCs w:val="24"/>
              </w:rPr>
            </w:pPr>
            <w:r w:rsidRPr="00D32471">
              <w:rPr>
                <w:sz w:val="24"/>
                <w:szCs w:val="24"/>
              </w:rPr>
              <w:t>2</w:t>
            </w:r>
          </w:p>
        </w:tc>
        <w:tc>
          <w:tcPr>
            <w:tcW w:w="4689" w:type="dxa"/>
            <w:gridSpan w:val="2"/>
            <w:shd w:val="clear" w:color="auto" w:fill="auto"/>
          </w:tcPr>
          <w:p w:rsidR="00C4380F" w:rsidRPr="00D32471" w:rsidRDefault="00C4380F" w:rsidP="00C4380F">
            <w:pPr>
              <w:rPr>
                <w:sz w:val="24"/>
                <w:szCs w:val="24"/>
              </w:rPr>
            </w:pPr>
            <w:r w:rsidRPr="00D32471">
              <w:rPr>
                <w:sz w:val="24"/>
                <w:szCs w:val="24"/>
              </w:rPr>
              <w:t>Количество эритроцитов</w:t>
            </w:r>
          </w:p>
        </w:tc>
        <w:tc>
          <w:tcPr>
            <w:tcW w:w="1625" w:type="dxa"/>
            <w:shd w:val="clear" w:color="auto" w:fill="auto"/>
          </w:tcPr>
          <w:p w:rsidR="00C4380F" w:rsidRPr="00D32471" w:rsidRDefault="00B95FA3" w:rsidP="00C4380F">
            <w:pPr>
              <w:rPr>
                <w:sz w:val="24"/>
                <w:szCs w:val="24"/>
              </w:rPr>
            </w:pPr>
            <w:r w:rsidRPr="00D32471">
              <w:rPr>
                <w:sz w:val="24"/>
                <w:szCs w:val="24"/>
              </w:rPr>
              <w:t>4,1</w:t>
            </w:r>
            <w:r w:rsidR="00C4380F" w:rsidRPr="00D32471">
              <w:rPr>
                <w:sz w:val="24"/>
                <w:szCs w:val="24"/>
              </w:rPr>
              <w:t>8</w:t>
            </w:r>
          </w:p>
        </w:tc>
        <w:tc>
          <w:tcPr>
            <w:tcW w:w="3427" w:type="dxa"/>
            <w:shd w:val="clear" w:color="auto" w:fill="auto"/>
          </w:tcPr>
          <w:p w:rsidR="00C4380F" w:rsidRPr="00D32471" w:rsidRDefault="00C4380F" w:rsidP="00C4380F">
            <w:pPr>
              <w:rPr>
                <w:sz w:val="24"/>
                <w:szCs w:val="24"/>
                <w:lang w:val="en-US"/>
              </w:rPr>
            </w:pPr>
            <w:r w:rsidRPr="00D32471">
              <w:rPr>
                <w:sz w:val="24"/>
                <w:szCs w:val="24"/>
              </w:rPr>
              <w:t>(3,8-5,8) 10</w:t>
            </w:r>
            <w:r w:rsidRPr="00D32471">
              <w:rPr>
                <w:sz w:val="24"/>
                <w:szCs w:val="24"/>
                <w:lang w:val="en-US"/>
              </w:rPr>
              <w:t>^12</w:t>
            </w:r>
          </w:p>
        </w:tc>
      </w:tr>
      <w:tr w:rsidR="00C4380F" w:rsidRPr="00D32471" w:rsidTr="00D32471">
        <w:trPr>
          <w:trHeight w:val="344"/>
        </w:trPr>
        <w:tc>
          <w:tcPr>
            <w:tcW w:w="540" w:type="dxa"/>
            <w:shd w:val="clear" w:color="auto" w:fill="auto"/>
          </w:tcPr>
          <w:p w:rsidR="00C4380F" w:rsidRPr="00D32471" w:rsidRDefault="00C4380F" w:rsidP="00C4380F">
            <w:pPr>
              <w:rPr>
                <w:sz w:val="24"/>
                <w:szCs w:val="24"/>
              </w:rPr>
            </w:pPr>
            <w:r w:rsidRPr="00D32471">
              <w:rPr>
                <w:sz w:val="24"/>
                <w:szCs w:val="24"/>
              </w:rPr>
              <w:t>3</w:t>
            </w:r>
          </w:p>
        </w:tc>
        <w:tc>
          <w:tcPr>
            <w:tcW w:w="4689" w:type="dxa"/>
            <w:gridSpan w:val="2"/>
            <w:shd w:val="clear" w:color="auto" w:fill="auto"/>
          </w:tcPr>
          <w:p w:rsidR="00C4380F" w:rsidRPr="00D32471" w:rsidRDefault="00C4380F" w:rsidP="00C4380F">
            <w:pPr>
              <w:rPr>
                <w:sz w:val="24"/>
                <w:szCs w:val="24"/>
              </w:rPr>
            </w:pPr>
            <w:r w:rsidRPr="00D32471">
              <w:rPr>
                <w:sz w:val="24"/>
                <w:szCs w:val="24"/>
              </w:rPr>
              <w:t>Гематокрит</w:t>
            </w:r>
          </w:p>
        </w:tc>
        <w:tc>
          <w:tcPr>
            <w:tcW w:w="1625" w:type="dxa"/>
            <w:shd w:val="clear" w:color="auto" w:fill="auto"/>
          </w:tcPr>
          <w:p w:rsidR="00C4380F" w:rsidRPr="00D32471" w:rsidRDefault="00C4380F" w:rsidP="00C4380F">
            <w:pPr>
              <w:rPr>
                <w:sz w:val="24"/>
                <w:szCs w:val="24"/>
              </w:rPr>
            </w:pPr>
            <w:r w:rsidRPr="00D32471">
              <w:rPr>
                <w:sz w:val="24"/>
                <w:szCs w:val="24"/>
              </w:rPr>
              <w:t>4</w:t>
            </w:r>
            <w:r w:rsidR="00B95FA3" w:rsidRPr="00D32471">
              <w:rPr>
                <w:sz w:val="24"/>
                <w:szCs w:val="24"/>
              </w:rPr>
              <w:t>2</w:t>
            </w:r>
            <w:r w:rsidRPr="00D32471">
              <w:rPr>
                <w:sz w:val="24"/>
                <w:szCs w:val="24"/>
              </w:rPr>
              <w:t>,0</w:t>
            </w:r>
          </w:p>
        </w:tc>
        <w:tc>
          <w:tcPr>
            <w:tcW w:w="3427" w:type="dxa"/>
            <w:shd w:val="clear" w:color="auto" w:fill="auto"/>
          </w:tcPr>
          <w:p w:rsidR="00C4380F" w:rsidRPr="00D32471" w:rsidRDefault="00C4380F" w:rsidP="00C4380F">
            <w:pPr>
              <w:rPr>
                <w:sz w:val="24"/>
                <w:szCs w:val="24"/>
                <w:lang w:val="en-US"/>
              </w:rPr>
            </w:pPr>
            <w:r w:rsidRPr="00D32471">
              <w:rPr>
                <w:sz w:val="24"/>
                <w:szCs w:val="24"/>
              </w:rPr>
              <w:t>(</w:t>
            </w:r>
            <w:r w:rsidRPr="00D32471">
              <w:rPr>
                <w:sz w:val="24"/>
                <w:szCs w:val="24"/>
                <w:lang w:val="en-US"/>
              </w:rPr>
              <w:t>3</w:t>
            </w:r>
            <w:r w:rsidRPr="00D32471">
              <w:rPr>
                <w:sz w:val="24"/>
                <w:szCs w:val="24"/>
              </w:rPr>
              <w:t>7</w:t>
            </w:r>
            <w:r w:rsidRPr="00D32471">
              <w:rPr>
                <w:sz w:val="24"/>
                <w:szCs w:val="24"/>
                <w:lang w:val="en-US"/>
              </w:rPr>
              <w:t>-</w:t>
            </w:r>
            <w:r w:rsidRPr="00D32471">
              <w:rPr>
                <w:sz w:val="24"/>
                <w:szCs w:val="24"/>
              </w:rPr>
              <w:t>51</w:t>
            </w:r>
            <w:r w:rsidRPr="00D32471">
              <w:rPr>
                <w:sz w:val="24"/>
                <w:szCs w:val="24"/>
                <w:lang w:val="en-US"/>
              </w:rPr>
              <w:t>)%</w:t>
            </w:r>
          </w:p>
        </w:tc>
      </w:tr>
      <w:tr w:rsidR="00C4380F" w:rsidRPr="00D32471" w:rsidTr="00D32471">
        <w:trPr>
          <w:trHeight w:val="361"/>
        </w:trPr>
        <w:tc>
          <w:tcPr>
            <w:tcW w:w="540" w:type="dxa"/>
            <w:shd w:val="clear" w:color="auto" w:fill="auto"/>
          </w:tcPr>
          <w:p w:rsidR="00C4380F" w:rsidRPr="00D32471" w:rsidRDefault="00C4380F" w:rsidP="00C4380F">
            <w:pPr>
              <w:rPr>
                <w:sz w:val="24"/>
                <w:szCs w:val="24"/>
              </w:rPr>
            </w:pPr>
            <w:r w:rsidRPr="00D32471">
              <w:rPr>
                <w:sz w:val="24"/>
                <w:szCs w:val="24"/>
              </w:rPr>
              <w:t>4</w:t>
            </w:r>
          </w:p>
        </w:tc>
        <w:tc>
          <w:tcPr>
            <w:tcW w:w="4689" w:type="dxa"/>
            <w:gridSpan w:val="2"/>
            <w:shd w:val="clear" w:color="auto" w:fill="auto"/>
          </w:tcPr>
          <w:p w:rsidR="00C4380F" w:rsidRPr="00D32471" w:rsidRDefault="00C4380F" w:rsidP="00C4380F">
            <w:pPr>
              <w:rPr>
                <w:sz w:val="24"/>
                <w:szCs w:val="24"/>
              </w:rPr>
            </w:pPr>
            <w:r w:rsidRPr="00D32471">
              <w:rPr>
                <w:sz w:val="24"/>
                <w:szCs w:val="24"/>
              </w:rPr>
              <w:t xml:space="preserve">Цветовой показатель </w:t>
            </w:r>
          </w:p>
        </w:tc>
        <w:tc>
          <w:tcPr>
            <w:tcW w:w="1625" w:type="dxa"/>
            <w:shd w:val="clear" w:color="auto" w:fill="auto"/>
          </w:tcPr>
          <w:p w:rsidR="00C4380F" w:rsidRPr="00D32471" w:rsidRDefault="00C4380F" w:rsidP="00C4380F">
            <w:pPr>
              <w:rPr>
                <w:sz w:val="24"/>
                <w:szCs w:val="24"/>
              </w:rPr>
            </w:pPr>
            <w:r w:rsidRPr="00D32471">
              <w:rPr>
                <w:sz w:val="24"/>
                <w:szCs w:val="24"/>
              </w:rPr>
              <w:t>0,90</w:t>
            </w:r>
          </w:p>
        </w:tc>
        <w:tc>
          <w:tcPr>
            <w:tcW w:w="3427" w:type="dxa"/>
            <w:shd w:val="clear" w:color="auto" w:fill="auto"/>
          </w:tcPr>
          <w:p w:rsidR="00C4380F" w:rsidRPr="00D32471" w:rsidRDefault="00C4380F" w:rsidP="00C4380F">
            <w:pPr>
              <w:rPr>
                <w:sz w:val="24"/>
                <w:szCs w:val="24"/>
              </w:rPr>
            </w:pPr>
            <w:r w:rsidRPr="00D32471">
              <w:rPr>
                <w:sz w:val="24"/>
                <w:szCs w:val="24"/>
                <w:lang w:val="en-US"/>
              </w:rPr>
              <w:t>(0.86-1.05)</w:t>
            </w:r>
            <w:proofErr w:type="spellStart"/>
            <w:r w:rsidRPr="00D32471">
              <w:rPr>
                <w:sz w:val="24"/>
                <w:szCs w:val="24"/>
              </w:rPr>
              <w:t>усл.ед</w:t>
            </w:r>
            <w:proofErr w:type="spellEnd"/>
          </w:p>
        </w:tc>
      </w:tr>
      <w:tr w:rsidR="00C4380F" w:rsidRPr="00D32471" w:rsidTr="00D32471">
        <w:trPr>
          <w:trHeight w:val="344"/>
        </w:trPr>
        <w:tc>
          <w:tcPr>
            <w:tcW w:w="540" w:type="dxa"/>
            <w:shd w:val="clear" w:color="auto" w:fill="auto"/>
          </w:tcPr>
          <w:p w:rsidR="00C4380F" w:rsidRPr="00D32471" w:rsidRDefault="00C4380F" w:rsidP="00C4380F">
            <w:pPr>
              <w:rPr>
                <w:sz w:val="24"/>
                <w:szCs w:val="24"/>
              </w:rPr>
            </w:pPr>
            <w:r w:rsidRPr="00D32471">
              <w:rPr>
                <w:sz w:val="24"/>
                <w:szCs w:val="24"/>
              </w:rPr>
              <w:t>5</w:t>
            </w:r>
          </w:p>
        </w:tc>
        <w:tc>
          <w:tcPr>
            <w:tcW w:w="4689" w:type="dxa"/>
            <w:gridSpan w:val="2"/>
            <w:shd w:val="clear" w:color="auto" w:fill="auto"/>
          </w:tcPr>
          <w:p w:rsidR="00C4380F" w:rsidRPr="00D32471" w:rsidRDefault="00C4380F" w:rsidP="00C4380F">
            <w:pPr>
              <w:rPr>
                <w:sz w:val="24"/>
                <w:szCs w:val="24"/>
              </w:rPr>
            </w:pPr>
            <w:r w:rsidRPr="00D32471">
              <w:rPr>
                <w:sz w:val="24"/>
                <w:szCs w:val="24"/>
              </w:rPr>
              <w:t xml:space="preserve">Ср. содержание </w:t>
            </w:r>
            <w:proofErr w:type="spellStart"/>
            <w:r w:rsidRPr="00D32471">
              <w:rPr>
                <w:sz w:val="24"/>
                <w:szCs w:val="24"/>
                <w:lang w:val="en-US"/>
              </w:rPr>
              <w:t>Hb</w:t>
            </w:r>
            <w:proofErr w:type="spellEnd"/>
            <w:r w:rsidRPr="00D32471">
              <w:rPr>
                <w:sz w:val="24"/>
                <w:szCs w:val="24"/>
              </w:rPr>
              <w:t xml:space="preserve"> в эритроцитах</w:t>
            </w:r>
          </w:p>
        </w:tc>
        <w:tc>
          <w:tcPr>
            <w:tcW w:w="1625" w:type="dxa"/>
            <w:shd w:val="clear" w:color="auto" w:fill="auto"/>
          </w:tcPr>
          <w:p w:rsidR="00C4380F" w:rsidRPr="00D32471" w:rsidRDefault="00C4380F" w:rsidP="00C4380F">
            <w:pPr>
              <w:rPr>
                <w:sz w:val="24"/>
                <w:szCs w:val="24"/>
              </w:rPr>
            </w:pPr>
            <w:r w:rsidRPr="00D32471">
              <w:rPr>
                <w:sz w:val="24"/>
                <w:szCs w:val="24"/>
              </w:rPr>
              <w:t>30,0</w:t>
            </w:r>
          </w:p>
        </w:tc>
        <w:tc>
          <w:tcPr>
            <w:tcW w:w="3427" w:type="dxa"/>
            <w:shd w:val="clear" w:color="auto" w:fill="auto"/>
          </w:tcPr>
          <w:p w:rsidR="00C4380F" w:rsidRPr="00D32471" w:rsidRDefault="00C4380F" w:rsidP="00C4380F">
            <w:pPr>
              <w:rPr>
                <w:sz w:val="24"/>
                <w:szCs w:val="24"/>
              </w:rPr>
            </w:pPr>
            <w:r w:rsidRPr="00D32471">
              <w:rPr>
                <w:sz w:val="24"/>
                <w:szCs w:val="24"/>
              </w:rPr>
              <w:t>(27-34)</w:t>
            </w:r>
            <w:proofErr w:type="spellStart"/>
            <w:r w:rsidRPr="00D32471">
              <w:rPr>
                <w:sz w:val="24"/>
                <w:szCs w:val="24"/>
              </w:rPr>
              <w:t>пг</w:t>
            </w:r>
            <w:proofErr w:type="spellEnd"/>
          </w:p>
        </w:tc>
      </w:tr>
      <w:tr w:rsidR="00C4380F" w:rsidRPr="00D32471" w:rsidTr="00D32471">
        <w:trPr>
          <w:trHeight w:val="344"/>
        </w:trPr>
        <w:tc>
          <w:tcPr>
            <w:tcW w:w="540" w:type="dxa"/>
            <w:shd w:val="clear" w:color="auto" w:fill="auto"/>
          </w:tcPr>
          <w:p w:rsidR="00C4380F" w:rsidRPr="00D32471" w:rsidRDefault="00C4380F" w:rsidP="00C4380F">
            <w:pPr>
              <w:rPr>
                <w:sz w:val="24"/>
                <w:szCs w:val="24"/>
              </w:rPr>
            </w:pPr>
            <w:r w:rsidRPr="00D32471">
              <w:rPr>
                <w:sz w:val="24"/>
                <w:szCs w:val="24"/>
              </w:rPr>
              <w:t>6</w:t>
            </w:r>
          </w:p>
        </w:tc>
        <w:tc>
          <w:tcPr>
            <w:tcW w:w="4689" w:type="dxa"/>
            <w:gridSpan w:val="2"/>
            <w:shd w:val="clear" w:color="auto" w:fill="auto"/>
          </w:tcPr>
          <w:p w:rsidR="00C4380F" w:rsidRPr="00D32471" w:rsidRDefault="00C4380F" w:rsidP="00C4380F">
            <w:pPr>
              <w:rPr>
                <w:sz w:val="24"/>
                <w:szCs w:val="24"/>
              </w:rPr>
            </w:pPr>
            <w:r w:rsidRPr="00D32471">
              <w:rPr>
                <w:sz w:val="24"/>
                <w:szCs w:val="24"/>
              </w:rPr>
              <w:t xml:space="preserve">Ср. </w:t>
            </w:r>
            <w:proofErr w:type="spellStart"/>
            <w:r w:rsidRPr="00D32471">
              <w:rPr>
                <w:sz w:val="24"/>
                <w:szCs w:val="24"/>
              </w:rPr>
              <w:t>конц</w:t>
            </w:r>
            <w:proofErr w:type="spellEnd"/>
            <w:r w:rsidRPr="00D32471">
              <w:rPr>
                <w:sz w:val="24"/>
                <w:szCs w:val="24"/>
              </w:rPr>
              <w:t xml:space="preserve">. </w:t>
            </w:r>
            <w:proofErr w:type="spellStart"/>
            <w:r w:rsidRPr="00D32471">
              <w:rPr>
                <w:sz w:val="24"/>
                <w:szCs w:val="24"/>
                <w:lang w:val="en-US"/>
              </w:rPr>
              <w:t>Hb</w:t>
            </w:r>
            <w:proofErr w:type="spellEnd"/>
            <w:r w:rsidRPr="00D32471">
              <w:rPr>
                <w:sz w:val="24"/>
                <w:szCs w:val="24"/>
              </w:rPr>
              <w:t xml:space="preserve"> в эритроцитах</w:t>
            </w:r>
          </w:p>
        </w:tc>
        <w:tc>
          <w:tcPr>
            <w:tcW w:w="1625" w:type="dxa"/>
            <w:shd w:val="clear" w:color="auto" w:fill="auto"/>
          </w:tcPr>
          <w:p w:rsidR="00C4380F" w:rsidRPr="00D32471" w:rsidRDefault="00C4380F" w:rsidP="00C4380F">
            <w:pPr>
              <w:rPr>
                <w:sz w:val="24"/>
                <w:szCs w:val="24"/>
              </w:rPr>
            </w:pPr>
            <w:r w:rsidRPr="00D32471">
              <w:rPr>
                <w:sz w:val="24"/>
                <w:szCs w:val="24"/>
              </w:rPr>
              <w:t>31,2</w:t>
            </w:r>
          </w:p>
        </w:tc>
        <w:tc>
          <w:tcPr>
            <w:tcW w:w="3427" w:type="dxa"/>
            <w:shd w:val="clear" w:color="auto" w:fill="auto"/>
          </w:tcPr>
          <w:p w:rsidR="00C4380F" w:rsidRPr="00D32471" w:rsidRDefault="00C4380F" w:rsidP="00C4380F">
            <w:pPr>
              <w:rPr>
                <w:sz w:val="24"/>
                <w:szCs w:val="24"/>
              </w:rPr>
            </w:pPr>
            <w:r w:rsidRPr="00D32471">
              <w:rPr>
                <w:sz w:val="24"/>
                <w:szCs w:val="24"/>
              </w:rPr>
              <w:t>(30-38)%</w:t>
            </w:r>
          </w:p>
        </w:tc>
      </w:tr>
      <w:tr w:rsidR="00C4380F" w:rsidRPr="00D32471" w:rsidTr="00D32471">
        <w:trPr>
          <w:trHeight w:val="344"/>
        </w:trPr>
        <w:tc>
          <w:tcPr>
            <w:tcW w:w="540" w:type="dxa"/>
            <w:shd w:val="clear" w:color="auto" w:fill="auto"/>
          </w:tcPr>
          <w:p w:rsidR="00C4380F" w:rsidRPr="00D32471" w:rsidRDefault="00C4380F" w:rsidP="00C4380F">
            <w:pPr>
              <w:rPr>
                <w:sz w:val="24"/>
                <w:szCs w:val="24"/>
              </w:rPr>
            </w:pPr>
            <w:r w:rsidRPr="00D32471">
              <w:rPr>
                <w:sz w:val="24"/>
                <w:szCs w:val="24"/>
              </w:rPr>
              <w:t>7</w:t>
            </w:r>
          </w:p>
        </w:tc>
        <w:tc>
          <w:tcPr>
            <w:tcW w:w="4689" w:type="dxa"/>
            <w:gridSpan w:val="2"/>
            <w:shd w:val="clear" w:color="auto" w:fill="auto"/>
          </w:tcPr>
          <w:p w:rsidR="00C4380F" w:rsidRPr="00D32471" w:rsidRDefault="00C4380F" w:rsidP="00C4380F">
            <w:pPr>
              <w:rPr>
                <w:sz w:val="24"/>
                <w:szCs w:val="24"/>
              </w:rPr>
            </w:pPr>
            <w:r w:rsidRPr="00D32471">
              <w:rPr>
                <w:sz w:val="24"/>
                <w:szCs w:val="24"/>
              </w:rPr>
              <w:t>СОЭ</w:t>
            </w:r>
          </w:p>
        </w:tc>
        <w:tc>
          <w:tcPr>
            <w:tcW w:w="1625" w:type="dxa"/>
            <w:shd w:val="clear" w:color="auto" w:fill="auto"/>
          </w:tcPr>
          <w:p w:rsidR="00C4380F" w:rsidRPr="00D32471" w:rsidRDefault="00B95FA3" w:rsidP="00C4380F">
            <w:pPr>
              <w:rPr>
                <w:sz w:val="24"/>
                <w:szCs w:val="24"/>
              </w:rPr>
            </w:pPr>
            <w:r w:rsidRPr="00D32471">
              <w:rPr>
                <w:sz w:val="24"/>
                <w:szCs w:val="24"/>
              </w:rPr>
              <w:t>8</w:t>
            </w:r>
          </w:p>
        </w:tc>
        <w:tc>
          <w:tcPr>
            <w:tcW w:w="3427" w:type="dxa"/>
            <w:shd w:val="clear" w:color="auto" w:fill="auto"/>
          </w:tcPr>
          <w:p w:rsidR="00C4380F" w:rsidRPr="00D32471" w:rsidRDefault="00C4380F" w:rsidP="00C4380F">
            <w:pPr>
              <w:rPr>
                <w:sz w:val="24"/>
                <w:szCs w:val="24"/>
              </w:rPr>
            </w:pPr>
            <w:r w:rsidRPr="00D32471">
              <w:rPr>
                <w:sz w:val="24"/>
                <w:szCs w:val="24"/>
              </w:rPr>
              <w:t>(2-10)мм/ч</w:t>
            </w:r>
          </w:p>
        </w:tc>
      </w:tr>
      <w:tr w:rsidR="00C4380F" w:rsidRPr="00D32471" w:rsidTr="00D32471">
        <w:trPr>
          <w:trHeight w:val="344"/>
        </w:trPr>
        <w:tc>
          <w:tcPr>
            <w:tcW w:w="540" w:type="dxa"/>
            <w:shd w:val="clear" w:color="auto" w:fill="auto"/>
          </w:tcPr>
          <w:p w:rsidR="00C4380F" w:rsidRPr="00D32471" w:rsidRDefault="00C4380F" w:rsidP="00C4380F">
            <w:pPr>
              <w:rPr>
                <w:sz w:val="24"/>
                <w:szCs w:val="24"/>
              </w:rPr>
            </w:pPr>
            <w:r w:rsidRPr="00D32471">
              <w:rPr>
                <w:sz w:val="24"/>
                <w:szCs w:val="24"/>
              </w:rPr>
              <w:t>8</w:t>
            </w:r>
          </w:p>
        </w:tc>
        <w:tc>
          <w:tcPr>
            <w:tcW w:w="4689" w:type="dxa"/>
            <w:gridSpan w:val="2"/>
            <w:shd w:val="clear" w:color="auto" w:fill="auto"/>
          </w:tcPr>
          <w:p w:rsidR="00C4380F" w:rsidRPr="00D32471" w:rsidRDefault="00C4380F" w:rsidP="00C4380F">
            <w:pPr>
              <w:rPr>
                <w:sz w:val="24"/>
                <w:szCs w:val="24"/>
              </w:rPr>
            </w:pPr>
            <w:r w:rsidRPr="00D32471">
              <w:rPr>
                <w:sz w:val="24"/>
                <w:szCs w:val="24"/>
              </w:rPr>
              <w:t>Ср. объем   эритроцитов</w:t>
            </w:r>
          </w:p>
        </w:tc>
        <w:tc>
          <w:tcPr>
            <w:tcW w:w="1625" w:type="dxa"/>
            <w:shd w:val="clear" w:color="auto" w:fill="auto"/>
          </w:tcPr>
          <w:p w:rsidR="00C4380F" w:rsidRPr="00D32471" w:rsidRDefault="00C4380F" w:rsidP="00C4380F">
            <w:pPr>
              <w:rPr>
                <w:sz w:val="24"/>
                <w:szCs w:val="24"/>
              </w:rPr>
            </w:pPr>
            <w:r w:rsidRPr="00D32471">
              <w:rPr>
                <w:sz w:val="24"/>
                <w:szCs w:val="24"/>
              </w:rPr>
              <w:t>96,0</w:t>
            </w:r>
          </w:p>
        </w:tc>
        <w:tc>
          <w:tcPr>
            <w:tcW w:w="3427" w:type="dxa"/>
            <w:shd w:val="clear" w:color="auto" w:fill="auto"/>
          </w:tcPr>
          <w:p w:rsidR="00C4380F" w:rsidRPr="00D32471" w:rsidRDefault="00C4380F" w:rsidP="00C4380F">
            <w:pPr>
              <w:rPr>
                <w:sz w:val="24"/>
                <w:szCs w:val="24"/>
              </w:rPr>
            </w:pPr>
            <w:r w:rsidRPr="00D32471">
              <w:rPr>
                <w:sz w:val="24"/>
                <w:szCs w:val="24"/>
              </w:rPr>
              <w:t>(81</w:t>
            </w:r>
            <w:r w:rsidRPr="00D32471">
              <w:rPr>
                <w:sz w:val="24"/>
                <w:szCs w:val="24"/>
                <w:lang w:val="en-US"/>
              </w:rPr>
              <w:t>-10</w:t>
            </w:r>
            <w:r w:rsidRPr="00D32471">
              <w:rPr>
                <w:sz w:val="24"/>
                <w:szCs w:val="24"/>
              </w:rPr>
              <w:t>3</w:t>
            </w:r>
            <w:r w:rsidRPr="00D32471">
              <w:rPr>
                <w:sz w:val="24"/>
                <w:szCs w:val="24"/>
                <w:lang w:val="en-US"/>
              </w:rPr>
              <w:t>)</w:t>
            </w:r>
            <w:proofErr w:type="spellStart"/>
            <w:r w:rsidRPr="00D32471">
              <w:rPr>
                <w:sz w:val="24"/>
                <w:szCs w:val="24"/>
              </w:rPr>
              <w:t>фл</w:t>
            </w:r>
            <w:proofErr w:type="spellEnd"/>
          </w:p>
        </w:tc>
      </w:tr>
      <w:tr w:rsidR="00C4380F" w:rsidRPr="00D32471" w:rsidTr="00D32471">
        <w:trPr>
          <w:trHeight w:val="361"/>
        </w:trPr>
        <w:tc>
          <w:tcPr>
            <w:tcW w:w="540" w:type="dxa"/>
            <w:shd w:val="clear" w:color="auto" w:fill="auto"/>
          </w:tcPr>
          <w:p w:rsidR="00C4380F" w:rsidRPr="00D32471" w:rsidRDefault="00C4380F" w:rsidP="00C4380F">
            <w:pPr>
              <w:rPr>
                <w:sz w:val="24"/>
                <w:szCs w:val="24"/>
              </w:rPr>
            </w:pPr>
            <w:r w:rsidRPr="00D32471">
              <w:rPr>
                <w:sz w:val="24"/>
                <w:szCs w:val="24"/>
              </w:rPr>
              <w:t>9</w:t>
            </w:r>
          </w:p>
        </w:tc>
        <w:tc>
          <w:tcPr>
            <w:tcW w:w="4689" w:type="dxa"/>
            <w:gridSpan w:val="2"/>
            <w:shd w:val="clear" w:color="auto" w:fill="auto"/>
          </w:tcPr>
          <w:p w:rsidR="00C4380F" w:rsidRPr="00D32471" w:rsidRDefault="00C4380F" w:rsidP="00D32471">
            <w:pPr>
              <w:tabs>
                <w:tab w:val="left" w:pos="4437"/>
              </w:tabs>
              <w:rPr>
                <w:sz w:val="24"/>
                <w:szCs w:val="24"/>
              </w:rPr>
            </w:pPr>
            <w:r w:rsidRPr="00D32471">
              <w:rPr>
                <w:sz w:val="24"/>
                <w:szCs w:val="24"/>
              </w:rPr>
              <w:t>Количество лейкоцитов</w:t>
            </w:r>
          </w:p>
        </w:tc>
        <w:tc>
          <w:tcPr>
            <w:tcW w:w="1625" w:type="dxa"/>
            <w:shd w:val="clear" w:color="auto" w:fill="auto"/>
          </w:tcPr>
          <w:p w:rsidR="00C4380F" w:rsidRPr="00D32471" w:rsidRDefault="00C4380F" w:rsidP="00D32471">
            <w:pPr>
              <w:tabs>
                <w:tab w:val="left" w:pos="4437"/>
              </w:tabs>
              <w:rPr>
                <w:sz w:val="24"/>
                <w:szCs w:val="24"/>
              </w:rPr>
            </w:pPr>
            <w:r w:rsidRPr="00D32471">
              <w:rPr>
                <w:sz w:val="24"/>
                <w:szCs w:val="24"/>
              </w:rPr>
              <w:t>8,5</w:t>
            </w:r>
          </w:p>
        </w:tc>
        <w:tc>
          <w:tcPr>
            <w:tcW w:w="3427" w:type="dxa"/>
            <w:shd w:val="clear" w:color="auto" w:fill="auto"/>
          </w:tcPr>
          <w:p w:rsidR="00C4380F" w:rsidRPr="00D32471" w:rsidRDefault="00C4380F" w:rsidP="00C4380F">
            <w:pPr>
              <w:rPr>
                <w:sz w:val="24"/>
                <w:szCs w:val="24"/>
              </w:rPr>
            </w:pPr>
            <w:r w:rsidRPr="00D32471">
              <w:rPr>
                <w:sz w:val="24"/>
                <w:szCs w:val="24"/>
              </w:rPr>
              <w:t xml:space="preserve">(4,0-8,8) </w:t>
            </w:r>
            <w:r w:rsidRPr="00D32471">
              <w:rPr>
                <w:sz w:val="24"/>
                <w:szCs w:val="24"/>
                <w:lang w:val="en-US"/>
              </w:rPr>
              <w:t>10^</w:t>
            </w:r>
            <w:r w:rsidRPr="00D32471">
              <w:rPr>
                <w:sz w:val="24"/>
                <w:szCs w:val="24"/>
              </w:rPr>
              <w:t>9л</w:t>
            </w:r>
          </w:p>
        </w:tc>
      </w:tr>
      <w:tr w:rsidR="00C4380F" w:rsidRPr="00D32471" w:rsidTr="00D32471">
        <w:tblPrEx>
          <w:tblLook w:val="0000" w:firstRow="0" w:lastRow="0" w:firstColumn="0" w:lastColumn="0" w:noHBand="0" w:noVBand="0"/>
        </w:tblPrEx>
        <w:trPr>
          <w:trHeight w:val="420"/>
        </w:trPr>
        <w:tc>
          <w:tcPr>
            <w:tcW w:w="540" w:type="dxa"/>
            <w:shd w:val="clear" w:color="auto" w:fill="auto"/>
          </w:tcPr>
          <w:p w:rsidR="00C4380F" w:rsidRPr="00D32471" w:rsidRDefault="00C4380F" w:rsidP="00D32471">
            <w:pPr>
              <w:tabs>
                <w:tab w:val="left" w:pos="72"/>
              </w:tabs>
              <w:ind w:left="360"/>
              <w:rPr>
                <w:color w:val="000000"/>
                <w:sz w:val="24"/>
                <w:szCs w:val="24"/>
              </w:rPr>
            </w:pPr>
          </w:p>
        </w:tc>
        <w:tc>
          <w:tcPr>
            <w:tcW w:w="4679" w:type="dxa"/>
            <w:shd w:val="clear" w:color="auto" w:fill="auto"/>
          </w:tcPr>
          <w:p w:rsidR="00C4380F" w:rsidRPr="00D32471" w:rsidRDefault="00C4380F" w:rsidP="00D32471">
            <w:pPr>
              <w:tabs>
                <w:tab w:val="left" w:pos="4437"/>
              </w:tabs>
              <w:rPr>
                <w:color w:val="000000"/>
                <w:sz w:val="24"/>
                <w:szCs w:val="24"/>
              </w:rPr>
            </w:pPr>
            <w:r w:rsidRPr="00D32471">
              <w:rPr>
                <w:color w:val="000000"/>
                <w:sz w:val="24"/>
                <w:szCs w:val="24"/>
              </w:rPr>
              <w:t>Количество тромбоцитов</w:t>
            </w:r>
          </w:p>
        </w:tc>
        <w:tc>
          <w:tcPr>
            <w:tcW w:w="1635" w:type="dxa"/>
            <w:gridSpan w:val="2"/>
            <w:shd w:val="clear" w:color="auto" w:fill="auto"/>
          </w:tcPr>
          <w:p w:rsidR="00C4380F" w:rsidRPr="00D32471" w:rsidRDefault="00C4380F" w:rsidP="00D32471">
            <w:pPr>
              <w:tabs>
                <w:tab w:val="left" w:pos="4437"/>
              </w:tabs>
              <w:rPr>
                <w:color w:val="000000"/>
                <w:sz w:val="24"/>
                <w:szCs w:val="24"/>
              </w:rPr>
            </w:pPr>
            <w:r w:rsidRPr="00D32471">
              <w:rPr>
                <w:color w:val="000000"/>
                <w:sz w:val="24"/>
                <w:szCs w:val="24"/>
              </w:rPr>
              <w:t>293</w:t>
            </w:r>
          </w:p>
        </w:tc>
        <w:tc>
          <w:tcPr>
            <w:tcW w:w="3427" w:type="dxa"/>
            <w:shd w:val="clear" w:color="auto" w:fill="auto"/>
          </w:tcPr>
          <w:p w:rsidR="00C4380F" w:rsidRPr="00D32471" w:rsidRDefault="00C4380F" w:rsidP="00C4380F">
            <w:pPr>
              <w:rPr>
                <w:color w:val="000000"/>
                <w:sz w:val="24"/>
                <w:szCs w:val="24"/>
              </w:rPr>
            </w:pPr>
            <w:r w:rsidRPr="00D32471">
              <w:rPr>
                <w:color w:val="000000"/>
                <w:sz w:val="24"/>
                <w:szCs w:val="24"/>
              </w:rPr>
              <w:t xml:space="preserve">(180 – 400) </w:t>
            </w:r>
            <w:r w:rsidRPr="00D32471">
              <w:rPr>
                <w:sz w:val="24"/>
                <w:szCs w:val="24"/>
                <w:lang w:val="en-US"/>
              </w:rPr>
              <w:t>10^</w:t>
            </w:r>
            <w:r w:rsidRPr="00D32471">
              <w:rPr>
                <w:sz w:val="24"/>
                <w:szCs w:val="24"/>
              </w:rPr>
              <w:t>9л</w:t>
            </w:r>
          </w:p>
        </w:tc>
      </w:tr>
    </w:tbl>
    <w:p w:rsidR="00C4380F" w:rsidRPr="002A513A" w:rsidRDefault="00C4380F" w:rsidP="00C4380F">
      <w:pPr>
        <w:ind w:left="360"/>
        <w:jc w:val="center"/>
        <w:rPr>
          <w:color w:val="000000"/>
          <w:sz w:val="24"/>
          <w:szCs w:val="24"/>
        </w:rPr>
      </w:pPr>
    </w:p>
    <w:p w:rsidR="00C4380F" w:rsidRPr="002A513A" w:rsidRDefault="00C4380F" w:rsidP="00C4380F">
      <w:pPr>
        <w:ind w:left="360"/>
        <w:jc w:val="center"/>
        <w:rPr>
          <w:color w:val="000000"/>
          <w:sz w:val="24"/>
          <w:szCs w:val="24"/>
        </w:rPr>
      </w:pPr>
      <w:proofErr w:type="spellStart"/>
      <w:r w:rsidRPr="002A513A">
        <w:rPr>
          <w:color w:val="000000"/>
          <w:sz w:val="24"/>
          <w:szCs w:val="24"/>
        </w:rPr>
        <w:t>Лейкоформула</w:t>
      </w:r>
      <w:proofErr w:type="spellEnd"/>
    </w:p>
    <w:p w:rsidR="00C4380F" w:rsidRPr="002A513A" w:rsidRDefault="00C4380F" w:rsidP="00C4380F">
      <w:pPr>
        <w:ind w:left="360"/>
        <w:jc w:val="center"/>
        <w:rPr>
          <w:color w:val="000000"/>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260"/>
        <w:gridCol w:w="1620"/>
        <w:gridCol w:w="1080"/>
        <w:gridCol w:w="1440"/>
        <w:gridCol w:w="900"/>
        <w:gridCol w:w="835"/>
        <w:gridCol w:w="916"/>
        <w:gridCol w:w="1129"/>
      </w:tblGrid>
      <w:tr w:rsidR="00C4380F" w:rsidRPr="00D32471" w:rsidTr="00D32471">
        <w:tc>
          <w:tcPr>
            <w:tcW w:w="1260" w:type="dxa"/>
            <w:shd w:val="clear" w:color="auto" w:fill="auto"/>
          </w:tcPr>
          <w:p w:rsidR="00C4380F" w:rsidRPr="00D32471" w:rsidRDefault="00C4380F" w:rsidP="00D32471">
            <w:pPr>
              <w:jc w:val="center"/>
              <w:rPr>
                <w:color w:val="000000"/>
                <w:sz w:val="24"/>
                <w:szCs w:val="24"/>
              </w:rPr>
            </w:pPr>
            <w:proofErr w:type="spellStart"/>
            <w:r w:rsidRPr="00D32471">
              <w:rPr>
                <w:color w:val="000000"/>
                <w:sz w:val="24"/>
                <w:szCs w:val="24"/>
              </w:rPr>
              <w:t>Бласты</w:t>
            </w:r>
            <w:proofErr w:type="spellEnd"/>
          </w:p>
        </w:tc>
        <w:tc>
          <w:tcPr>
            <w:tcW w:w="1260" w:type="dxa"/>
            <w:shd w:val="clear" w:color="auto" w:fill="auto"/>
          </w:tcPr>
          <w:p w:rsidR="00C4380F" w:rsidRPr="00D32471" w:rsidRDefault="00C4380F" w:rsidP="00D32471">
            <w:pPr>
              <w:jc w:val="center"/>
              <w:rPr>
                <w:color w:val="000000"/>
                <w:sz w:val="24"/>
                <w:szCs w:val="24"/>
              </w:rPr>
            </w:pPr>
            <w:proofErr w:type="spellStart"/>
            <w:r w:rsidRPr="00D32471">
              <w:rPr>
                <w:color w:val="000000"/>
                <w:sz w:val="24"/>
                <w:szCs w:val="24"/>
              </w:rPr>
              <w:t>Миело</w:t>
            </w:r>
            <w:proofErr w:type="spellEnd"/>
            <w:r w:rsidRPr="00D32471">
              <w:rPr>
                <w:color w:val="000000"/>
                <w:sz w:val="24"/>
                <w:szCs w:val="24"/>
              </w:rPr>
              <w:t>-</w:t>
            </w:r>
          </w:p>
          <w:p w:rsidR="00C4380F" w:rsidRPr="00D32471" w:rsidRDefault="00C4380F" w:rsidP="00D32471">
            <w:pPr>
              <w:jc w:val="center"/>
              <w:rPr>
                <w:color w:val="000000"/>
                <w:sz w:val="24"/>
                <w:szCs w:val="24"/>
              </w:rPr>
            </w:pPr>
            <w:proofErr w:type="spellStart"/>
            <w:r w:rsidRPr="00D32471">
              <w:rPr>
                <w:color w:val="000000"/>
                <w:sz w:val="24"/>
                <w:szCs w:val="24"/>
              </w:rPr>
              <w:t>циты</w:t>
            </w:r>
            <w:proofErr w:type="spellEnd"/>
          </w:p>
        </w:tc>
        <w:tc>
          <w:tcPr>
            <w:tcW w:w="1620" w:type="dxa"/>
            <w:shd w:val="clear" w:color="auto" w:fill="auto"/>
          </w:tcPr>
          <w:p w:rsidR="00C4380F" w:rsidRPr="00D32471" w:rsidRDefault="00C4380F" w:rsidP="00D32471">
            <w:pPr>
              <w:jc w:val="center"/>
              <w:rPr>
                <w:color w:val="000000"/>
                <w:sz w:val="24"/>
                <w:szCs w:val="24"/>
              </w:rPr>
            </w:pPr>
            <w:r w:rsidRPr="00D32471">
              <w:rPr>
                <w:color w:val="000000"/>
                <w:sz w:val="24"/>
                <w:szCs w:val="24"/>
              </w:rPr>
              <w:t>Мета-</w:t>
            </w:r>
          </w:p>
          <w:p w:rsidR="00C4380F" w:rsidRPr="00D32471" w:rsidRDefault="00C4380F" w:rsidP="00D32471">
            <w:pPr>
              <w:jc w:val="center"/>
              <w:rPr>
                <w:color w:val="000000"/>
                <w:sz w:val="24"/>
                <w:szCs w:val="24"/>
              </w:rPr>
            </w:pPr>
            <w:r w:rsidRPr="00D32471">
              <w:rPr>
                <w:color w:val="000000"/>
                <w:sz w:val="24"/>
                <w:szCs w:val="24"/>
              </w:rPr>
              <w:t>миелоцит</w:t>
            </w:r>
          </w:p>
        </w:tc>
        <w:tc>
          <w:tcPr>
            <w:tcW w:w="1080" w:type="dxa"/>
            <w:shd w:val="clear" w:color="auto" w:fill="auto"/>
          </w:tcPr>
          <w:p w:rsidR="00C4380F" w:rsidRPr="00D32471" w:rsidRDefault="00C4380F" w:rsidP="00D32471">
            <w:pPr>
              <w:jc w:val="center"/>
              <w:rPr>
                <w:color w:val="000000"/>
                <w:sz w:val="24"/>
                <w:szCs w:val="24"/>
              </w:rPr>
            </w:pPr>
            <w:proofErr w:type="spellStart"/>
            <w:r w:rsidRPr="00D32471">
              <w:rPr>
                <w:color w:val="000000"/>
                <w:sz w:val="24"/>
                <w:szCs w:val="24"/>
              </w:rPr>
              <w:t>Палоч</w:t>
            </w:r>
            <w:proofErr w:type="spellEnd"/>
            <w:r w:rsidRPr="00D32471">
              <w:rPr>
                <w:color w:val="000000"/>
                <w:sz w:val="24"/>
                <w:szCs w:val="24"/>
              </w:rPr>
              <w:t xml:space="preserve">- </w:t>
            </w:r>
            <w:proofErr w:type="spellStart"/>
            <w:r w:rsidRPr="00D32471">
              <w:rPr>
                <w:color w:val="000000"/>
                <w:sz w:val="24"/>
                <w:szCs w:val="24"/>
              </w:rPr>
              <w:t>кояд</w:t>
            </w:r>
            <w:proofErr w:type="spellEnd"/>
          </w:p>
        </w:tc>
        <w:tc>
          <w:tcPr>
            <w:tcW w:w="1440" w:type="dxa"/>
            <w:shd w:val="clear" w:color="auto" w:fill="auto"/>
          </w:tcPr>
          <w:p w:rsidR="00C4380F" w:rsidRPr="00D32471" w:rsidRDefault="00C4380F" w:rsidP="00D32471">
            <w:pPr>
              <w:jc w:val="center"/>
              <w:rPr>
                <w:color w:val="000000"/>
                <w:sz w:val="24"/>
                <w:szCs w:val="24"/>
              </w:rPr>
            </w:pPr>
            <w:r w:rsidRPr="00D32471">
              <w:rPr>
                <w:color w:val="000000"/>
                <w:sz w:val="24"/>
                <w:szCs w:val="24"/>
              </w:rPr>
              <w:t>Сегмент-</w:t>
            </w:r>
          </w:p>
          <w:p w:rsidR="00C4380F" w:rsidRPr="00D32471" w:rsidRDefault="00C4380F" w:rsidP="00D32471">
            <w:pPr>
              <w:jc w:val="center"/>
              <w:rPr>
                <w:color w:val="000000"/>
                <w:sz w:val="24"/>
                <w:szCs w:val="24"/>
              </w:rPr>
            </w:pPr>
            <w:proofErr w:type="spellStart"/>
            <w:r w:rsidRPr="00D32471">
              <w:rPr>
                <w:color w:val="000000"/>
                <w:sz w:val="24"/>
                <w:szCs w:val="24"/>
              </w:rPr>
              <w:t>ояд</w:t>
            </w:r>
            <w:proofErr w:type="spellEnd"/>
          </w:p>
        </w:tc>
        <w:tc>
          <w:tcPr>
            <w:tcW w:w="900" w:type="dxa"/>
            <w:shd w:val="clear" w:color="auto" w:fill="auto"/>
          </w:tcPr>
          <w:p w:rsidR="00C4380F" w:rsidRPr="00D32471" w:rsidRDefault="00C4380F" w:rsidP="00D32471">
            <w:pPr>
              <w:jc w:val="center"/>
              <w:rPr>
                <w:color w:val="000000"/>
                <w:sz w:val="24"/>
                <w:szCs w:val="24"/>
              </w:rPr>
            </w:pPr>
            <w:r w:rsidRPr="00D32471">
              <w:rPr>
                <w:color w:val="000000"/>
                <w:sz w:val="24"/>
                <w:szCs w:val="24"/>
              </w:rPr>
              <w:t>ЭОЗ</w:t>
            </w:r>
          </w:p>
        </w:tc>
        <w:tc>
          <w:tcPr>
            <w:tcW w:w="835" w:type="dxa"/>
            <w:shd w:val="clear" w:color="auto" w:fill="auto"/>
          </w:tcPr>
          <w:p w:rsidR="00C4380F" w:rsidRPr="00D32471" w:rsidRDefault="00C4380F" w:rsidP="00D32471">
            <w:pPr>
              <w:jc w:val="center"/>
              <w:rPr>
                <w:color w:val="000000"/>
                <w:sz w:val="24"/>
                <w:szCs w:val="24"/>
              </w:rPr>
            </w:pPr>
            <w:r w:rsidRPr="00D32471">
              <w:rPr>
                <w:color w:val="000000"/>
                <w:sz w:val="24"/>
                <w:szCs w:val="24"/>
              </w:rPr>
              <w:t>БАЗ</w:t>
            </w:r>
          </w:p>
        </w:tc>
        <w:tc>
          <w:tcPr>
            <w:tcW w:w="916" w:type="dxa"/>
            <w:shd w:val="clear" w:color="auto" w:fill="auto"/>
          </w:tcPr>
          <w:p w:rsidR="00C4380F" w:rsidRPr="00D32471" w:rsidRDefault="00C4380F" w:rsidP="00D32471">
            <w:pPr>
              <w:jc w:val="center"/>
              <w:rPr>
                <w:color w:val="000000"/>
                <w:sz w:val="24"/>
                <w:szCs w:val="24"/>
              </w:rPr>
            </w:pPr>
            <w:r w:rsidRPr="00D32471">
              <w:rPr>
                <w:color w:val="000000"/>
                <w:sz w:val="24"/>
                <w:szCs w:val="24"/>
              </w:rPr>
              <w:t>МОН</w:t>
            </w:r>
          </w:p>
        </w:tc>
        <w:tc>
          <w:tcPr>
            <w:tcW w:w="1129" w:type="dxa"/>
            <w:shd w:val="clear" w:color="auto" w:fill="auto"/>
          </w:tcPr>
          <w:p w:rsidR="00C4380F" w:rsidRPr="00D32471" w:rsidRDefault="00C4380F" w:rsidP="00D32471">
            <w:pPr>
              <w:jc w:val="center"/>
              <w:rPr>
                <w:color w:val="000000"/>
                <w:sz w:val="24"/>
                <w:szCs w:val="24"/>
              </w:rPr>
            </w:pPr>
            <w:r w:rsidRPr="00D32471">
              <w:rPr>
                <w:color w:val="000000"/>
                <w:sz w:val="24"/>
                <w:szCs w:val="24"/>
              </w:rPr>
              <w:t>ЛИМФ</w:t>
            </w:r>
          </w:p>
        </w:tc>
      </w:tr>
      <w:tr w:rsidR="00C4380F" w:rsidRPr="00D32471" w:rsidTr="00D32471">
        <w:tc>
          <w:tcPr>
            <w:tcW w:w="1260" w:type="dxa"/>
            <w:shd w:val="clear" w:color="auto" w:fill="auto"/>
          </w:tcPr>
          <w:p w:rsidR="00C4380F" w:rsidRPr="00D32471" w:rsidRDefault="00C4380F" w:rsidP="00D32471">
            <w:pPr>
              <w:jc w:val="center"/>
              <w:rPr>
                <w:color w:val="000000"/>
                <w:sz w:val="24"/>
                <w:szCs w:val="24"/>
              </w:rPr>
            </w:pPr>
            <w:r w:rsidRPr="00D32471">
              <w:rPr>
                <w:color w:val="000000"/>
                <w:sz w:val="24"/>
                <w:szCs w:val="24"/>
              </w:rPr>
              <w:t>0</w:t>
            </w:r>
          </w:p>
        </w:tc>
        <w:tc>
          <w:tcPr>
            <w:tcW w:w="1260" w:type="dxa"/>
            <w:shd w:val="clear" w:color="auto" w:fill="auto"/>
          </w:tcPr>
          <w:p w:rsidR="00C4380F" w:rsidRPr="00D32471" w:rsidRDefault="00C4380F" w:rsidP="00D32471">
            <w:pPr>
              <w:jc w:val="center"/>
              <w:rPr>
                <w:color w:val="000000"/>
                <w:sz w:val="24"/>
                <w:szCs w:val="24"/>
              </w:rPr>
            </w:pPr>
            <w:r w:rsidRPr="00D32471">
              <w:rPr>
                <w:color w:val="000000"/>
                <w:sz w:val="24"/>
                <w:szCs w:val="24"/>
              </w:rPr>
              <w:t>0</w:t>
            </w:r>
          </w:p>
        </w:tc>
        <w:tc>
          <w:tcPr>
            <w:tcW w:w="1620" w:type="dxa"/>
            <w:shd w:val="clear" w:color="auto" w:fill="auto"/>
          </w:tcPr>
          <w:p w:rsidR="00C4380F" w:rsidRPr="00D32471" w:rsidRDefault="00C4380F" w:rsidP="00D32471">
            <w:pPr>
              <w:jc w:val="center"/>
              <w:rPr>
                <w:color w:val="000000"/>
                <w:sz w:val="24"/>
                <w:szCs w:val="24"/>
              </w:rPr>
            </w:pPr>
            <w:r w:rsidRPr="00D32471">
              <w:rPr>
                <w:color w:val="000000"/>
                <w:sz w:val="24"/>
                <w:szCs w:val="24"/>
              </w:rPr>
              <w:t>0</w:t>
            </w:r>
          </w:p>
        </w:tc>
        <w:tc>
          <w:tcPr>
            <w:tcW w:w="1080" w:type="dxa"/>
            <w:shd w:val="clear" w:color="auto" w:fill="auto"/>
          </w:tcPr>
          <w:p w:rsidR="00C4380F" w:rsidRPr="00D32471" w:rsidRDefault="00C4380F" w:rsidP="00D32471">
            <w:pPr>
              <w:jc w:val="center"/>
              <w:rPr>
                <w:color w:val="000000"/>
                <w:sz w:val="24"/>
                <w:szCs w:val="24"/>
              </w:rPr>
            </w:pPr>
            <w:r w:rsidRPr="00D32471">
              <w:rPr>
                <w:color w:val="000000"/>
                <w:sz w:val="24"/>
                <w:szCs w:val="24"/>
              </w:rPr>
              <w:t>1-6</w:t>
            </w:r>
          </w:p>
        </w:tc>
        <w:tc>
          <w:tcPr>
            <w:tcW w:w="1440" w:type="dxa"/>
            <w:shd w:val="clear" w:color="auto" w:fill="auto"/>
          </w:tcPr>
          <w:p w:rsidR="00C4380F" w:rsidRPr="00D32471" w:rsidRDefault="00C4380F" w:rsidP="00D32471">
            <w:pPr>
              <w:jc w:val="center"/>
              <w:rPr>
                <w:color w:val="000000"/>
                <w:sz w:val="24"/>
                <w:szCs w:val="24"/>
              </w:rPr>
            </w:pPr>
            <w:r w:rsidRPr="00D32471">
              <w:rPr>
                <w:color w:val="000000"/>
                <w:sz w:val="24"/>
                <w:szCs w:val="24"/>
              </w:rPr>
              <w:t>45-70</w:t>
            </w:r>
          </w:p>
        </w:tc>
        <w:tc>
          <w:tcPr>
            <w:tcW w:w="900" w:type="dxa"/>
            <w:shd w:val="clear" w:color="auto" w:fill="auto"/>
          </w:tcPr>
          <w:p w:rsidR="00C4380F" w:rsidRPr="00D32471" w:rsidRDefault="00C4380F" w:rsidP="00D32471">
            <w:pPr>
              <w:jc w:val="center"/>
              <w:rPr>
                <w:color w:val="000000"/>
                <w:sz w:val="24"/>
                <w:szCs w:val="24"/>
              </w:rPr>
            </w:pPr>
            <w:r w:rsidRPr="00D32471">
              <w:rPr>
                <w:color w:val="000000"/>
                <w:sz w:val="24"/>
                <w:szCs w:val="24"/>
              </w:rPr>
              <w:t>0-5</w:t>
            </w:r>
          </w:p>
        </w:tc>
        <w:tc>
          <w:tcPr>
            <w:tcW w:w="835" w:type="dxa"/>
            <w:shd w:val="clear" w:color="auto" w:fill="auto"/>
          </w:tcPr>
          <w:p w:rsidR="00C4380F" w:rsidRPr="00D32471" w:rsidRDefault="00C4380F" w:rsidP="00D32471">
            <w:pPr>
              <w:jc w:val="center"/>
              <w:rPr>
                <w:color w:val="000000"/>
                <w:sz w:val="24"/>
                <w:szCs w:val="24"/>
              </w:rPr>
            </w:pPr>
            <w:r w:rsidRPr="00D32471">
              <w:rPr>
                <w:color w:val="000000"/>
                <w:sz w:val="24"/>
                <w:szCs w:val="24"/>
              </w:rPr>
              <w:t>0-1</w:t>
            </w:r>
          </w:p>
        </w:tc>
        <w:tc>
          <w:tcPr>
            <w:tcW w:w="916" w:type="dxa"/>
            <w:shd w:val="clear" w:color="auto" w:fill="auto"/>
          </w:tcPr>
          <w:p w:rsidR="00C4380F" w:rsidRPr="00D32471" w:rsidRDefault="00C4380F" w:rsidP="00D32471">
            <w:pPr>
              <w:jc w:val="center"/>
              <w:rPr>
                <w:color w:val="000000"/>
                <w:sz w:val="24"/>
                <w:szCs w:val="24"/>
              </w:rPr>
            </w:pPr>
            <w:r w:rsidRPr="00D32471">
              <w:rPr>
                <w:color w:val="000000"/>
                <w:sz w:val="24"/>
                <w:szCs w:val="24"/>
              </w:rPr>
              <w:t>2-9</w:t>
            </w:r>
          </w:p>
        </w:tc>
        <w:tc>
          <w:tcPr>
            <w:tcW w:w="1129" w:type="dxa"/>
            <w:shd w:val="clear" w:color="auto" w:fill="auto"/>
          </w:tcPr>
          <w:p w:rsidR="00C4380F" w:rsidRPr="00D32471" w:rsidRDefault="00C4380F" w:rsidP="00D32471">
            <w:pPr>
              <w:jc w:val="center"/>
              <w:rPr>
                <w:color w:val="000000"/>
                <w:sz w:val="24"/>
                <w:szCs w:val="24"/>
              </w:rPr>
            </w:pPr>
            <w:r w:rsidRPr="00D32471">
              <w:rPr>
                <w:color w:val="000000"/>
                <w:sz w:val="24"/>
                <w:szCs w:val="24"/>
              </w:rPr>
              <w:t>18-40</w:t>
            </w:r>
          </w:p>
        </w:tc>
      </w:tr>
      <w:tr w:rsidR="00C4380F" w:rsidRPr="00D32471" w:rsidTr="00D32471">
        <w:tc>
          <w:tcPr>
            <w:tcW w:w="1260" w:type="dxa"/>
            <w:shd w:val="clear" w:color="auto" w:fill="auto"/>
          </w:tcPr>
          <w:p w:rsidR="00C4380F" w:rsidRPr="00D32471" w:rsidRDefault="00C4380F" w:rsidP="00D32471">
            <w:pPr>
              <w:jc w:val="center"/>
              <w:rPr>
                <w:color w:val="000000"/>
                <w:sz w:val="24"/>
                <w:szCs w:val="24"/>
              </w:rPr>
            </w:pPr>
          </w:p>
        </w:tc>
        <w:tc>
          <w:tcPr>
            <w:tcW w:w="1260" w:type="dxa"/>
            <w:shd w:val="clear" w:color="auto" w:fill="auto"/>
          </w:tcPr>
          <w:p w:rsidR="00C4380F" w:rsidRPr="00D32471" w:rsidRDefault="00C4380F" w:rsidP="00D32471">
            <w:pPr>
              <w:jc w:val="center"/>
              <w:rPr>
                <w:color w:val="000000"/>
                <w:sz w:val="24"/>
                <w:szCs w:val="24"/>
              </w:rPr>
            </w:pPr>
          </w:p>
        </w:tc>
        <w:tc>
          <w:tcPr>
            <w:tcW w:w="1620" w:type="dxa"/>
            <w:shd w:val="clear" w:color="auto" w:fill="auto"/>
          </w:tcPr>
          <w:p w:rsidR="00C4380F" w:rsidRPr="00D32471" w:rsidRDefault="00C4380F" w:rsidP="00D32471">
            <w:pPr>
              <w:jc w:val="center"/>
              <w:rPr>
                <w:color w:val="000000"/>
                <w:sz w:val="24"/>
                <w:szCs w:val="24"/>
              </w:rPr>
            </w:pPr>
          </w:p>
        </w:tc>
        <w:tc>
          <w:tcPr>
            <w:tcW w:w="1080" w:type="dxa"/>
            <w:shd w:val="clear" w:color="auto" w:fill="auto"/>
          </w:tcPr>
          <w:p w:rsidR="00C4380F" w:rsidRPr="00D32471" w:rsidRDefault="00C4380F" w:rsidP="00D32471">
            <w:pPr>
              <w:jc w:val="center"/>
              <w:rPr>
                <w:color w:val="000000"/>
                <w:sz w:val="24"/>
                <w:szCs w:val="24"/>
              </w:rPr>
            </w:pPr>
            <w:r w:rsidRPr="00D32471">
              <w:rPr>
                <w:color w:val="000000"/>
                <w:sz w:val="24"/>
                <w:szCs w:val="24"/>
              </w:rPr>
              <w:t>5</w:t>
            </w:r>
          </w:p>
        </w:tc>
        <w:tc>
          <w:tcPr>
            <w:tcW w:w="1440" w:type="dxa"/>
            <w:shd w:val="clear" w:color="auto" w:fill="auto"/>
          </w:tcPr>
          <w:p w:rsidR="00C4380F" w:rsidRPr="00D32471" w:rsidRDefault="00C4380F" w:rsidP="00D32471">
            <w:pPr>
              <w:jc w:val="center"/>
              <w:rPr>
                <w:color w:val="000000"/>
                <w:sz w:val="24"/>
                <w:szCs w:val="24"/>
              </w:rPr>
            </w:pPr>
            <w:r w:rsidRPr="00D32471">
              <w:rPr>
                <w:color w:val="000000"/>
                <w:sz w:val="24"/>
                <w:szCs w:val="24"/>
              </w:rPr>
              <w:t>50</w:t>
            </w:r>
          </w:p>
        </w:tc>
        <w:tc>
          <w:tcPr>
            <w:tcW w:w="900" w:type="dxa"/>
            <w:shd w:val="clear" w:color="auto" w:fill="auto"/>
          </w:tcPr>
          <w:p w:rsidR="00C4380F" w:rsidRPr="00D32471" w:rsidRDefault="00C4380F" w:rsidP="00D32471">
            <w:pPr>
              <w:jc w:val="center"/>
              <w:rPr>
                <w:color w:val="000000"/>
                <w:sz w:val="24"/>
                <w:szCs w:val="24"/>
              </w:rPr>
            </w:pPr>
            <w:r w:rsidRPr="00D32471">
              <w:rPr>
                <w:color w:val="000000"/>
                <w:sz w:val="24"/>
                <w:szCs w:val="24"/>
              </w:rPr>
              <w:t>1</w:t>
            </w:r>
          </w:p>
        </w:tc>
        <w:tc>
          <w:tcPr>
            <w:tcW w:w="835" w:type="dxa"/>
            <w:shd w:val="clear" w:color="auto" w:fill="auto"/>
          </w:tcPr>
          <w:p w:rsidR="00C4380F" w:rsidRPr="00D32471" w:rsidRDefault="00C4380F" w:rsidP="00D32471">
            <w:pPr>
              <w:jc w:val="center"/>
              <w:rPr>
                <w:color w:val="000000"/>
                <w:sz w:val="24"/>
                <w:szCs w:val="24"/>
              </w:rPr>
            </w:pPr>
          </w:p>
        </w:tc>
        <w:tc>
          <w:tcPr>
            <w:tcW w:w="916" w:type="dxa"/>
            <w:shd w:val="clear" w:color="auto" w:fill="auto"/>
          </w:tcPr>
          <w:p w:rsidR="00C4380F" w:rsidRPr="00D32471" w:rsidRDefault="00C4380F" w:rsidP="00D32471">
            <w:pPr>
              <w:jc w:val="center"/>
              <w:rPr>
                <w:color w:val="000000"/>
                <w:sz w:val="24"/>
                <w:szCs w:val="24"/>
              </w:rPr>
            </w:pPr>
            <w:r w:rsidRPr="00D32471">
              <w:rPr>
                <w:color w:val="000000"/>
                <w:sz w:val="24"/>
                <w:szCs w:val="24"/>
              </w:rPr>
              <w:t>9</w:t>
            </w:r>
          </w:p>
        </w:tc>
        <w:tc>
          <w:tcPr>
            <w:tcW w:w="1129" w:type="dxa"/>
            <w:shd w:val="clear" w:color="auto" w:fill="auto"/>
          </w:tcPr>
          <w:p w:rsidR="00C4380F" w:rsidRPr="00D32471" w:rsidRDefault="00C4380F" w:rsidP="00D32471">
            <w:pPr>
              <w:jc w:val="center"/>
              <w:rPr>
                <w:color w:val="000000"/>
                <w:sz w:val="24"/>
                <w:szCs w:val="24"/>
              </w:rPr>
            </w:pPr>
            <w:r w:rsidRPr="00D32471">
              <w:rPr>
                <w:color w:val="000000"/>
                <w:sz w:val="24"/>
                <w:szCs w:val="24"/>
              </w:rPr>
              <w:t>25</w:t>
            </w:r>
          </w:p>
        </w:tc>
      </w:tr>
    </w:tbl>
    <w:p w:rsidR="00F45558" w:rsidRPr="002A513A" w:rsidRDefault="00F45558" w:rsidP="00EA2874">
      <w:pPr>
        <w:pStyle w:val="a3"/>
        <w:jc w:val="center"/>
        <w:rPr>
          <w:b/>
          <w:szCs w:val="24"/>
        </w:rPr>
      </w:pPr>
    </w:p>
    <w:p w:rsidR="00E67A26" w:rsidRPr="002A513A" w:rsidRDefault="00EA2874" w:rsidP="00EA2874">
      <w:pPr>
        <w:pStyle w:val="a3"/>
        <w:rPr>
          <w:szCs w:val="24"/>
        </w:rPr>
      </w:pPr>
      <w:r w:rsidRPr="002A513A">
        <w:rPr>
          <w:b/>
          <w:szCs w:val="24"/>
        </w:rPr>
        <w:t>Биохимия:</w:t>
      </w:r>
      <w:r w:rsidR="00CB7BC4" w:rsidRPr="002A513A">
        <w:rPr>
          <w:szCs w:val="24"/>
        </w:rPr>
        <w:t xml:space="preserve"> </w:t>
      </w:r>
    </w:p>
    <w:p w:rsidR="00EA2874" w:rsidRPr="002A513A" w:rsidRDefault="008E691B" w:rsidP="00E67A26">
      <w:pPr>
        <w:pStyle w:val="a3"/>
        <w:rPr>
          <w:szCs w:val="24"/>
        </w:rPr>
      </w:pPr>
      <w:r w:rsidRPr="002A513A">
        <w:rPr>
          <w:szCs w:val="24"/>
        </w:rPr>
        <w:t>с</w:t>
      </w:r>
      <w:r w:rsidR="00EA2874" w:rsidRPr="002A513A">
        <w:rPr>
          <w:szCs w:val="24"/>
        </w:rPr>
        <w:t xml:space="preserve">ахар крови </w:t>
      </w:r>
      <w:r w:rsidR="00861D5E" w:rsidRPr="002A513A">
        <w:rPr>
          <w:szCs w:val="24"/>
        </w:rPr>
        <w:t xml:space="preserve"> 4.3</w:t>
      </w:r>
      <w:r w:rsidR="00EA2874" w:rsidRPr="002A513A">
        <w:rPr>
          <w:szCs w:val="24"/>
        </w:rPr>
        <w:t>ммоль/л;</w:t>
      </w:r>
      <w:r w:rsidR="00CB7BC4" w:rsidRPr="002A513A">
        <w:rPr>
          <w:szCs w:val="24"/>
        </w:rPr>
        <w:t>(</w:t>
      </w:r>
      <w:r w:rsidRPr="002A513A">
        <w:rPr>
          <w:szCs w:val="24"/>
          <w:lang w:val="en-US"/>
        </w:rPr>
        <w:t>N</w:t>
      </w:r>
      <w:r w:rsidRPr="002A513A">
        <w:rPr>
          <w:szCs w:val="24"/>
        </w:rPr>
        <w:t xml:space="preserve"> 3,5-5,6 </w:t>
      </w:r>
      <w:proofErr w:type="spellStart"/>
      <w:r w:rsidRPr="002A513A">
        <w:rPr>
          <w:szCs w:val="24"/>
        </w:rPr>
        <w:t>ммоль</w:t>
      </w:r>
      <w:proofErr w:type="spellEnd"/>
      <w:r w:rsidRPr="002A513A">
        <w:rPr>
          <w:szCs w:val="24"/>
        </w:rPr>
        <w:t>/л</w:t>
      </w:r>
      <w:r w:rsidR="00CB7BC4" w:rsidRPr="002A513A">
        <w:rPr>
          <w:szCs w:val="24"/>
        </w:rPr>
        <w:t>)</w:t>
      </w:r>
    </w:p>
    <w:p w:rsidR="00EA2874" w:rsidRPr="002A513A" w:rsidRDefault="00EA2874" w:rsidP="00E67A26">
      <w:pPr>
        <w:pStyle w:val="a3"/>
        <w:rPr>
          <w:szCs w:val="24"/>
        </w:rPr>
      </w:pPr>
      <w:r w:rsidRPr="002A513A">
        <w:rPr>
          <w:szCs w:val="24"/>
        </w:rPr>
        <w:t xml:space="preserve">холестерин </w:t>
      </w:r>
      <w:r w:rsidR="00C1431C" w:rsidRPr="002A513A">
        <w:rPr>
          <w:szCs w:val="24"/>
        </w:rPr>
        <w:t>5,</w:t>
      </w:r>
      <w:r w:rsidR="00F449DE">
        <w:rPr>
          <w:szCs w:val="24"/>
        </w:rPr>
        <w:t>9</w:t>
      </w:r>
      <w:r w:rsidRPr="002A513A">
        <w:rPr>
          <w:szCs w:val="24"/>
        </w:rPr>
        <w:t>ммоль/л (</w:t>
      </w:r>
      <w:r w:rsidR="008E691B" w:rsidRPr="002A513A">
        <w:rPr>
          <w:szCs w:val="24"/>
          <w:lang w:val="en-US"/>
        </w:rPr>
        <w:t>N</w:t>
      </w:r>
      <w:r w:rsidR="008E691B" w:rsidRPr="002A513A">
        <w:rPr>
          <w:szCs w:val="24"/>
        </w:rPr>
        <w:t xml:space="preserve"> </w:t>
      </w:r>
      <w:r w:rsidRPr="002A513A">
        <w:rPr>
          <w:szCs w:val="24"/>
        </w:rPr>
        <w:t>0-6,4);</w:t>
      </w:r>
    </w:p>
    <w:p w:rsidR="00EA2874" w:rsidRPr="002A513A" w:rsidRDefault="002933D6" w:rsidP="00E67A26">
      <w:pPr>
        <w:pStyle w:val="a3"/>
        <w:rPr>
          <w:szCs w:val="24"/>
        </w:rPr>
      </w:pPr>
      <w:r w:rsidRPr="002A513A">
        <w:rPr>
          <w:szCs w:val="24"/>
        </w:rPr>
        <w:t>общие липиды 870</w:t>
      </w:r>
      <w:r w:rsidR="00EA2874" w:rsidRPr="002A513A">
        <w:rPr>
          <w:szCs w:val="24"/>
        </w:rPr>
        <w:t xml:space="preserve"> мг/</w:t>
      </w:r>
      <w:r w:rsidRPr="002A513A">
        <w:rPr>
          <w:szCs w:val="24"/>
        </w:rPr>
        <w:t>л</w:t>
      </w:r>
      <w:r w:rsidR="00EA2874" w:rsidRPr="002A513A">
        <w:rPr>
          <w:szCs w:val="24"/>
        </w:rPr>
        <w:t xml:space="preserve"> (</w:t>
      </w:r>
      <w:r w:rsidR="00EA2874" w:rsidRPr="002A513A">
        <w:rPr>
          <w:szCs w:val="24"/>
          <w:lang w:val="en-US"/>
        </w:rPr>
        <w:t>N</w:t>
      </w:r>
      <w:r w:rsidR="00EA2874" w:rsidRPr="002A513A">
        <w:rPr>
          <w:szCs w:val="24"/>
        </w:rPr>
        <w:t xml:space="preserve"> 820-910 мг/</w:t>
      </w:r>
      <w:r w:rsidR="008E691B" w:rsidRPr="002A513A">
        <w:rPr>
          <w:szCs w:val="24"/>
        </w:rPr>
        <w:t>л</w:t>
      </w:r>
      <w:r w:rsidR="00EA2874" w:rsidRPr="002A513A">
        <w:rPr>
          <w:szCs w:val="24"/>
        </w:rPr>
        <w:t>);</w:t>
      </w:r>
    </w:p>
    <w:p w:rsidR="00EA2874" w:rsidRPr="002A513A" w:rsidRDefault="00EA2874" w:rsidP="00E67A26">
      <w:pPr>
        <w:pStyle w:val="a3"/>
        <w:rPr>
          <w:szCs w:val="24"/>
        </w:rPr>
      </w:pPr>
      <w:r w:rsidRPr="002A513A">
        <w:rPr>
          <w:szCs w:val="24"/>
        </w:rPr>
        <w:t xml:space="preserve">триглицериды </w:t>
      </w:r>
      <w:r w:rsidR="00C1431C" w:rsidRPr="002A513A">
        <w:rPr>
          <w:szCs w:val="24"/>
        </w:rPr>
        <w:t>1,8</w:t>
      </w:r>
      <w:r w:rsidRPr="002A513A">
        <w:rPr>
          <w:szCs w:val="24"/>
        </w:rPr>
        <w:t>ммоль/л (</w:t>
      </w:r>
      <w:r w:rsidRPr="002A513A">
        <w:rPr>
          <w:szCs w:val="24"/>
          <w:lang w:val="en-US"/>
        </w:rPr>
        <w:t>N</w:t>
      </w:r>
      <w:r w:rsidRPr="002A513A">
        <w:rPr>
          <w:szCs w:val="24"/>
        </w:rPr>
        <w:t xml:space="preserve"> 0,5-2,2); </w:t>
      </w:r>
    </w:p>
    <w:p w:rsidR="00EA2874" w:rsidRPr="002A513A" w:rsidRDefault="008E691B" w:rsidP="00E67A26">
      <w:pPr>
        <w:pStyle w:val="a3"/>
        <w:rPr>
          <w:szCs w:val="24"/>
        </w:rPr>
      </w:pPr>
      <w:r w:rsidRPr="002A513A">
        <w:rPr>
          <w:szCs w:val="24"/>
        </w:rPr>
        <w:t>В -</w:t>
      </w:r>
      <w:r w:rsidR="00EA2874" w:rsidRPr="002A513A">
        <w:rPr>
          <w:szCs w:val="24"/>
        </w:rPr>
        <w:t xml:space="preserve"> липопротеиды</w:t>
      </w:r>
      <w:r w:rsidR="00C1431C" w:rsidRPr="002A513A">
        <w:rPr>
          <w:szCs w:val="24"/>
        </w:rPr>
        <w:t xml:space="preserve"> 40</w:t>
      </w:r>
      <w:r w:rsidR="00EA2874" w:rsidRPr="002A513A">
        <w:rPr>
          <w:szCs w:val="24"/>
        </w:rPr>
        <w:t>ед (</w:t>
      </w:r>
      <w:r w:rsidR="00EA2874" w:rsidRPr="002A513A">
        <w:rPr>
          <w:szCs w:val="24"/>
          <w:lang w:val="en-US"/>
        </w:rPr>
        <w:t>N</w:t>
      </w:r>
      <w:r w:rsidR="00EA2874" w:rsidRPr="002A513A">
        <w:rPr>
          <w:szCs w:val="24"/>
        </w:rPr>
        <w:t xml:space="preserve"> 35-55);</w:t>
      </w:r>
    </w:p>
    <w:p w:rsidR="00EA2874" w:rsidRPr="002A513A" w:rsidRDefault="00EA2874" w:rsidP="00E67A26">
      <w:pPr>
        <w:pStyle w:val="a3"/>
        <w:rPr>
          <w:szCs w:val="24"/>
        </w:rPr>
      </w:pPr>
      <w:r w:rsidRPr="002A513A">
        <w:rPr>
          <w:szCs w:val="24"/>
        </w:rPr>
        <w:t>АСТ 29 Ч/</w:t>
      </w:r>
      <w:r w:rsidRPr="002A513A">
        <w:rPr>
          <w:szCs w:val="24"/>
          <w:lang w:val="en-US"/>
        </w:rPr>
        <w:t>L</w:t>
      </w:r>
      <w:r w:rsidRPr="002A513A">
        <w:rPr>
          <w:szCs w:val="24"/>
        </w:rPr>
        <w:t xml:space="preserve">  (</w:t>
      </w:r>
      <w:r w:rsidRPr="002A513A">
        <w:rPr>
          <w:szCs w:val="24"/>
          <w:lang w:val="en-US"/>
        </w:rPr>
        <w:t>N</w:t>
      </w:r>
      <w:r w:rsidRPr="002A513A">
        <w:rPr>
          <w:szCs w:val="24"/>
        </w:rPr>
        <w:t xml:space="preserve"> 0-45);</w:t>
      </w:r>
    </w:p>
    <w:p w:rsidR="00EA2874" w:rsidRPr="002A513A" w:rsidRDefault="00EA2874" w:rsidP="00E67A26">
      <w:pPr>
        <w:pStyle w:val="a3"/>
        <w:rPr>
          <w:szCs w:val="24"/>
        </w:rPr>
      </w:pPr>
      <w:r w:rsidRPr="002A513A">
        <w:rPr>
          <w:szCs w:val="24"/>
        </w:rPr>
        <w:t>АЛТ 26 Ч//</w:t>
      </w:r>
      <w:r w:rsidRPr="002A513A">
        <w:rPr>
          <w:szCs w:val="24"/>
          <w:lang w:val="en-US"/>
        </w:rPr>
        <w:t>L</w:t>
      </w:r>
      <w:r w:rsidRPr="002A513A">
        <w:rPr>
          <w:szCs w:val="24"/>
        </w:rPr>
        <w:t xml:space="preserve"> (</w:t>
      </w:r>
      <w:r w:rsidRPr="002A513A">
        <w:rPr>
          <w:szCs w:val="24"/>
          <w:lang w:val="en-US"/>
        </w:rPr>
        <w:t>N</w:t>
      </w:r>
      <w:r w:rsidRPr="002A513A">
        <w:rPr>
          <w:szCs w:val="24"/>
        </w:rPr>
        <w:t xml:space="preserve"> 0-68);</w:t>
      </w:r>
    </w:p>
    <w:p w:rsidR="00EA2874" w:rsidRPr="002A513A" w:rsidRDefault="00EA2874" w:rsidP="00EA2874">
      <w:pPr>
        <w:pStyle w:val="a3"/>
        <w:rPr>
          <w:szCs w:val="24"/>
        </w:rPr>
      </w:pPr>
      <w:r w:rsidRPr="002A513A">
        <w:rPr>
          <w:szCs w:val="24"/>
        </w:rPr>
        <w:t xml:space="preserve">остаточный азот 30 </w:t>
      </w:r>
      <w:r w:rsidR="008E691B" w:rsidRPr="002A513A">
        <w:rPr>
          <w:szCs w:val="24"/>
        </w:rPr>
        <w:t xml:space="preserve">мг/л </w:t>
      </w:r>
      <w:r w:rsidRPr="002A513A">
        <w:rPr>
          <w:szCs w:val="24"/>
        </w:rPr>
        <w:t>(</w:t>
      </w:r>
      <w:r w:rsidRPr="002A513A">
        <w:rPr>
          <w:szCs w:val="24"/>
          <w:lang w:val="en-US"/>
        </w:rPr>
        <w:t>N</w:t>
      </w:r>
      <w:r w:rsidRPr="002A513A">
        <w:rPr>
          <w:szCs w:val="24"/>
        </w:rPr>
        <w:t xml:space="preserve"> 20-40 мг/л);</w:t>
      </w:r>
    </w:p>
    <w:p w:rsidR="00EA2874" w:rsidRPr="002A513A" w:rsidRDefault="00EA2874" w:rsidP="00EA2874">
      <w:pPr>
        <w:pStyle w:val="a3"/>
        <w:rPr>
          <w:szCs w:val="24"/>
        </w:rPr>
      </w:pPr>
      <w:r w:rsidRPr="002A513A">
        <w:rPr>
          <w:szCs w:val="24"/>
        </w:rPr>
        <w:lastRenderedPageBreak/>
        <w:t>мочевина 40 мг/100 мл (</w:t>
      </w:r>
      <w:r w:rsidRPr="002A513A">
        <w:rPr>
          <w:szCs w:val="24"/>
          <w:lang w:val="en-US"/>
        </w:rPr>
        <w:t>N</w:t>
      </w:r>
      <w:r w:rsidRPr="002A513A">
        <w:rPr>
          <w:szCs w:val="24"/>
        </w:rPr>
        <w:t xml:space="preserve"> 15-50 мг/100 мл);</w:t>
      </w:r>
    </w:p>
    <w:p w:rsidR="00EA2874" w:rsidRPr="002A513A" w:rsidRDefault="00EA2874" w:rsidP="00EA2874">
      <w:pPr>
        <w:pStyle w:val="a3"/>
        <w:rPr>
          <w:szCs w:val="24"/>
        </w:rPr>
      </w:pPr>
      <w:proofErr w:type="spellStart"/>
      <w:r w:rsidRPr="002A513A">
        <w:rPr>
          <w:szCs w:val="24"/>
        </w:rPr>
        <w:t>креатинин</w:t>
      </w:r>
      <w:proofErr w:type="spellEnd"/>
      <w:r w:rsidRPr="002A513A">
        <w:rPr>
          <w:szCs w:val="24"/>
        </w:rPr>
        <w:t xml:space="preserve"> 1,0 мг/</w:t>
      </w:r>
      <w:r w:rsidR="008E691B" w:rsidRPr="002A513A">
        <w:rPr>
          <w:szCs w:val="24"/>
        </w:rPr>
        <w:t>л</w:t>
      </w:r>
      <w:r w:rsidRPr="002A513A">
        <w:rPr>
          <w:szCs w:val="24"/>
        </w:rPr>
        <w:t xml:space="preserve">  (</w:t>
      </w:r>
      <w:r w:rsidRPr="002A513A">
        <w:rPr>
          <w:szCs w:val="24"/>
          <w:lang w:val="en-US"/>
        </w:rPr>
        <w:t>N</w:t>
      </w:r>
      <w:r w:rsidRPr="002A513A">
        <w:rPr>
          <w:szCs w:val="24"/>
        </w:rPr>
        <w:t xml:space="preserve"> 0,5-1.2 мг/</w:t>
      </w:r>
      <w:r w:rsidR="008E691B" w:rsidRPr="002A513A">
        <w:rPr>
          <w:szCs w:val="24"/>
        </w:rPr>
        <w:t>л</w:t>
      </w:r>
      <w:r w:rsidRPr="002A513A">
        <w:rPr>
          <w:szCs w:val="24"/>
        </w:rPr>
        <w:t>)</w:t>
      </w:r>
    </w:p>
    <w:p w:rsidR="00C1431C" w:rsidRPr="002A513A" w:rsidRDefault="00E47FDE" w:rsidP="00EA2874">
      <w:pPr>
        <w:pStyle w:val="a3"/>
        <w:rPr>
          <w:szCs w:val="24"/>
        </w:rPr>
      </w:pPr>
      <w:r w:rsidRPr="002A513A">
        <w:rPr>
          <w:szCs w:val="24"/>
        </w:rPr>
        <w:t xml:space="preserve">ЛДГ 2,3 </w:t>
      </w:r>
      <w:proofErr w:type="spellStart"/>
      <w:r w:rsidRPr="002A513A">
        <w:rPr>
          <w:szCs w:val="24"/>
        </w:rPr>
        <w:t>ммоль</w:t>
      </w:r>
      <w:proofErr w:type="spellEnd"/>
      <w:r w:rsidRPr="002A513A">
        <w:rPr>
          <w:szCs w:val="24"/>
        </w:rPr>
        <w:t>/л (</w:t>
      </w:r>
      <w:r w:rsidRPr="002A513A">
        <w:rPr>
          <w:szCs w:val="24"/>
          <w:lang w:val="en-US"/>
        </w:rPr>
        <w:t>N</w:t>
      </w:r>
      <w:r w:rsidRPr="002A513A">
        <w:rPr>
          <w:szCs w:val="24"/>
        </w:rPr>
        <w:t xml:space="preserve"> 0,8-4,0 </w:t>
      </w:r>
      <w:proofErr w:type="spellStart"/>
      <w:r w:rsidRPr="002A513A">
        <w:rPr>
          <w:szCs w:val="24"/>
        </w:rPr>
        <w:t>ммоль</w:t>
      </w:r>
      <w:proofErr w:type="spellEnd"/>
      <w:r w:rsidRPr="002A513A">
        <w:rPr>
          <w:szCs w:val="24"/>
        </w:rPr>
        <w:t>/л)</w:t>
      </w:r>
    </w:p>
    <w:p w:rsidR="00E47FDE" w:rsidRPr="002A513A" w:rsidRDefault="00E47FDE" w:rsidP="00EA2874">
      <w:pPr>
        <w:pStyle w:val="a3"/>
        <w:rPr>
          <w:szCs w:val="24"/>
        </w:rPr>
      </w:pPr>
      <w:r w:rsidRPr="002A513A">
        <w:rPr>
          <w:szCs w:val="24"/>
        </w:rPr>
        <w:t xml:space="preserve">КФК </w:t>
      </w:r>
      <w:r w:rsidR="00103527" w:rsidRPr="002A513A">
        <w:rPr>
          <w:szCs w:val="24"/>
        </w:rPr>
        <w:t xml:space="preserve">3,7 </w:t>
      </w:r>
      <w:proofErr w:type="spellStart"/>
      <w:r w:rsidR="00103527" w:rsidRPr="002A513A">
        <w:rPr>
          <w:szCs w:val="24"/>
        </w:rPr>
        <w:t>ммоль</w:t>
      </w:r>
      <w:proofErr w:type="spellEnd"/>
      <w:r w:rsidR="00103527" w:rsidRPr="002A513A">
        <w:rPr>
          <w:szCs w:val="24"/>
        </w:rPr>
        <w:t>/л (</w:t>
      </w:r>
      <w:r w:rsidR="00103527" w:rsidRPr="002A513A">
        <w:rPr>
          <w:szCs w:val="24"/>
          <w:lang w:val="en-US"/>
        </w:rPr>
        <w:t>N</w:t>
      </w:r>
      <w:r w:rsidR="00103527" w:rsidRPr="002A513A">
        <w:rPr>
          <w:szCs w:val="24"/>
        </w:rPr>
        <w:t xml:space="preserve"> 0,6-66 </w:t>
      </w:r>
      <w:proofErr w:type="spellStart"/>
      <w:r w:rsidR="00103527" w:rsidRPr="002A513A">
        <w:rPr>
          <w:szCs w:val="24"/>
        </w:rPr>
        <w:t>ммоль</w:t>
      </w:r>
      <w:proofErr w:type="spellEnd"/>
      <w:r w:rsidR="00103527" w:rsidRPr="002A513A">
        <w:rPr>
          <w:szCs w:val="24"/>
        </w:rPr>
        <w:t>/л)</w:t>
      </w:r>
    </w:p>
    <w:p w:rsidR="00861D5E" w:rsidRPr="002A513A" w:rsidRDefault="00861D5E" w:rsidP="00861D5E">
      <w:pPr>
        <w:rPr>
          <w:sz w:val="24"/>
          <w:szCs w:val="24"/>
        </w:rPr>
      </w:pPr>
    </w:p>
    <w:p w:rsidR="00861D5E" w:rsidRPr="002A513A" w:rsidRDefault="00861D5E" w:rsidP="00861D5E">
      <w:pPr>
        <w:rPr>
          <w:color w:val="000000"/>
          <w:sz w:val="24"/>
          <w:szCs w:val="24"/>
        </w:rPr>
      </w:pPr>
      <w:r w:rsidRPr="002A513A">
        <w:rPr>
          <w:color w:val="000000"/>
          <w:sz w:val="24"/>
          <w:szCs w:val="24"/>
        </w:rPr>
        <w:t xml:space="preserve">Заключение: ОАК в пределах нормы </w:t>
      </w:r>
    </w:p>
    <w:p w:rsidR="00E67A26" w:rsidRPr="002A513A" w:rsidRDefault="00E67A26" w:rsidP="00EA2874">
      <w:pPr>
        <w:pStyle w:val="a3"/>
        <w:rPr>
          <w:szCs w:val="24"/>
        </w:rPr>
      </w:pPr>
    </w:p>
    <w:p w:rsidR="00C1431C" w:rsidRPr="002A513A" w:rsidRDefault="00C1431C" w:rsidP="00C1431C">
      <w:pPr>
        <w:jc w:val="both"/>
        <w:rPr>
          <w:sz w:val="24"/>
          <w:szCs w:val="24"/>
        </w:rPr>
      </w:pPr>
      <w:r w:rsidRPr="002A513A">
        <w:rPr>
          <w:b/>
          <w:sz w:val="24"/>
          <w:szCs w:val="24"/>
        </w:rPr>
        <w:t>Общий анализ мочи :</w:t>
      </w:r>
      <w:r w:rsidR="00EA2D14" w:rsidRPr="002A513A">
        <w:rPr>
          <w:sz w:val="24"/>
          <w:szCs w:val="24"/>
        </w:rPr>
        <w:t xml:space="preserve"> к-во 200 мл., цвет </w:t>
      </w:r>
      <w:r w:rsidR="00F449DE">
        <w:rPr>
          <w:sz w:val="24"/>
          <w:szCs w:val="24"/>
        </w:rPr>
        <w:t xml:space="preserve">красный </w:t>
      </w:r>
      <w:r w:rsidRPr="002A513A">
        <w:rPr>
          <w:sz w:val="24"/>
          <w:szCs w:val="24"/>
        </w:rPr>
        <w:t>.</w:t>
      </w:r>
      <w:r w:rsidR="00EA2D14" w:rsidRPr="002A513A">
        <w:rPr>
          <w:sz w:val="24"/>
          <w:szCs w:val="24"/>
        </w:rPr>
        <w:t>(</w:t>
      </w:r>
      <w:r w:rsidR="00EA2D14" w:rsidRPr="002A513A">
        <w:rPr>
          <w:sz w:val="24"/>
          <w:szCs w:val="24"/>
          <w:lang w:val="en-US"/>
        </w:rPr>
        <w:t>N</w:t>
      </w:r>
      <w:r w:rsidR="00EA2D14" w:rsidRPr="002A513A">
        <w:rPr>
          <w:sz w:val="24"/>
          <w:szCs w:val="24"/>
        </w:rPr>
        <w:t xml:space="preserve"> с/</w:t>
      </w:r>
      <w:proofErr w:type="spellStart"/>
      <w:r w:rsidR="00EA2D14" w:rsidRPr="002A513A">
        <w:rPr>
          <w:sz w:val="24"/>
          <w:szCs w:val="24"/>
        </w:rPr>
        <w:t>жел</w:t>
      </w:r>
      <w:proofErr w:type="spellEnd"/>
      <w:r w:rsidR="00EA2D14" w:rsidRPr="002A513A">
        <w:rPr>
          <w:sz w:val="24"/>
          <w:szCs w:val="24"/>
        </w:rPr>
        <w:t>.)</w:t>
      </w:r>
      <w:r w:rsidR="00CC3734">
        <w:rPr>
          <w:sz w:val="24"/>
          <w:szCs w:val="24"/>
        </w:rPr>
        <w:t xml:space="preserve">, </w:t>
      </w:r>
      <w:proofErr w:type="spellStart"/>
      <w:r w:rsidR="00CC3734">
        <w:rPr>
          <w:sz w:val="24"/>
          <w:szCs w:val="24"/>
        </w:rPr>
        <w:t>уд.вес</w:t>
      </w:r>
      <w:proofErr w:type="spellEnd"/>
      <w:r w:rsidR="00CC3734">
        <w:rPr>
          <w:sz w:val="24"/>
          <w:szCs w:val="24"/>
        </w:rPr>
        <w:t>. 1018</w:t>
      </w:r>
      <w:r w:rsidR="00EA2D14" w:rsidRPr="002A513A">
        <w:rPr>
          <w:sz w:val="24"/>
          <w:szCs w:val="24"/>
        </w:rPr>
        <w:t xml:space="preserve"> (</w:t>
      </w:r>
      <w:r w:rsidR="00EA2D14" w:rsidRPr="002A513A">
        <w:rPr>
          <w:sz w:val="24"/>
          <w:szCs w:val="24"/>
          <w:lang w:val="en-US"/>
        </w:rPr>
        <w:t>N</w:t>
      </w:r>
      <w:r w:rsidR="00EA2D14" w:rsidRPr="002A513A">
        <w:rPr>
          <w:sz w:val="24"/>
          <w:szCs w:val="24"/>
        </w:rPr>
        <w:t xml:space="preserve"> 1008-1026)</w:t>
      </w:r>
      <w:r w:rsidRPr="002A513A">
        <w:rPr>
          <w:sz w:val="24"/>
          <w:szCs w:val="24"/>
        </w:rPr>
        <w:t>,</w:t>
      </w:r>
      <w:r w:rsidR="00861D5E" w:rsidRPr="002A513A">
        <w:rPr>
          <w:sz w:val="24"/>
          <w:szCs w:val="24"/>
        </w:rPr>
        <w:t xml:space="preserve"> ацетон (-</w:t>
      </w:r>
      <w:r w:rsidRPr="002A513A">
        <w:rPr>
          <w:sz w:val="24"/>
          <w:szCs w:val="24"/>
        </w:rPr>
        <w:t>)</w:t>
      </w:r>
      <w:r w:rsidR="00EA2D14" w:rsidRPr="002A513A">
        <w:rPr>
          <w:sz w:val="24"/>
          <w:szCs w:val="24"/>
        </w:rPr>
        <w:t xml:space="preserve"> (</w:t>
      </w:r>
      <w:r w:rsidR="00EA2D14" w:rsidRPr="002A513A">
        <w:rPr>
          <w:sz w:val="24"/>
          <w:szCs w:val="24"/>
          <w:lang w:val="en-US"/>
        </w:rPr>
        <w:t>N</w:t>
      </w:r>
      <w:r w:rsidR="00EA2D14" w:rsidRPr="002A513A">
        <w:rPr>
          <w:sz w:val="24"/>
          <w:szCs w:val="24"/>
        </w:rPr>
        <w:t xml:space="preserve"> </w:t>
      </w:r>
      <w:proofErr w:type="spellStart"/>
      <w:r w:rsidR="00EA2D14" w:rsidRPr="002A513A">
        <w:rPr>
          <w:sz w:val="24"/>
          <w:szCs w:val="24"/>
        </w:rPr>
        <w:t>отр</w:t>
      </w:r>
      <w:proofErr w:type="spellEnd"/>
      <w:r w:rsidR="00EA2D14" w:rsidRPr="002A513A">
        <w:rPr>
          <w:sz w:val="24"/>
          <w:szCs w:val="24"/>
        </w:rPr>
        <w:t>.)</w:t>
      </w:r>
      <w:r w:rsidRPr="002A513A">
        <w:rPr>
          <w:sz w:val="24"/>
          <w:szCs w:val="24"/>
        </w:rPr>
        <w:t>, м\скопия осадка :</w:t>
      </w:r>
      <w:r w:rsidR="00EA2D14" w:rsidRPr="002A513A">
        <w:rPr>
          <w:sz w:val="24"/>
          <w:szCs w:val="24"/>
        </w:rPr>
        <w:t xml:space="preserve"> цилиндры (-) (</w:t>
      </w:r>
      <w:r w:rsidR="00EA2D14" w:rsidRPr="002A513A">
        <w:rPr>
          <w:sz w:val="24"/>
          <w:szCs w:val="24"/>
          <w:lang w:val="en-US"/>
        </w:rPr>
        <w:t>N</w:t>
      </w:r>
      <w:r w:rsidR="00EA2D14" w:rsidRPr="002A513A">
        <w:rPr>
          <w:sz w:val="24"/>
          <w:szCs w:val="24"/>
        </w:rPr>
        <w:t xml:space="preserve"> </w:t>
      </w:r>
      <w:proofErr w:type="spellStart"/>
      <w:r w:rsidR="00CC3734">
        <w:rPr>
          <w:sz w:val="24"/>
          <w:szCs w:val="24"/>
        </w:rPr>
        <w:t>отс</w:t>
      </w:r>
      <w:proofErr w:type="spellEnd"/>
      <w:r w:rsidR="00CC3734">
        <w:rPr>
          <w:sz w:val="24"/>
          <w:szCs w:val="24"/>
        </w:rPr>
        <w:t>.), эпителий 2</w:t>
      </w:r>
      <w:r w:rsidR="00EA2D14" w:rsidRPr="002A513A">
        <w:rPr>
          <w:sz w:val="24"/>
          <w:szCs w:val="24"/>
        </w:rPr>
        <w:t xml:space="preserve"> в п/</w:t>
      </w:r>
      <w:r w:rsidRPr="002A513A">
        <w:rPr>
          <w:sz w:val="24"/>
          <w:szCs w:val="24"/>
        </w:rPr>
        <w:t>з</w:t>
      </w:r>
      <w:r w:rsidR="00EA2D14" w:rsidRPr="002A513A">
        <w:rPr>
          <w:sz w:val="24"/>
          <w:szCs w:val="24"/>
        </w:rPr>
        <w:t xml:space="preserve"> (</w:t>
      </w:r>
      <w:r w:rsidR="00EA2D14" w:rsidRPr="002A513A">
        <w:rPr>
          <w:sz w:val="24"/>
          <w:szCs w:val="24"/>
          <w:lang w:val="en-US"/>
        </w:rPr>
        <w:t>N</w:t>
      </w:r>
      <w:r w:rsidR="00EA2D14" w:rsidRPr="002A513A">
        <w:rPr>
          <w:sz w:val="24"/>
          <w:szCs w:val="24"/>
        </w:rPr>
        <w:t xml:space="preserve"> 0-3 в п/з)</w:t>
      </w:r>
      <w:r w:rsidR="00CC3734">
        <w:rPr>
          <w:sz w:val="24"/>
          <w:szCs w:val="24"/>
        </w:rPr>
        <w:t>, эр. 20 в п/з.</w:t>
      </w:r>
      <w:r w:rsidR="00EA2D14" w:rsidRPr="002A513A">
        <w:rPr>
          <w:sz w:val="24"/>
          <w:szCs w:val="24"/>
        </w:rPr>
        <w:t xml:space="preserve"> (</w:t>
      </w:r>
      <w:r w:rsidR="00EA2D14" w:rsidRPr="002A513A">
        <w:rPr>
          <w:sz w:val="24"/>
          <w:szCs w:val="24"/>
          <w:lang w:val="en-US"/>
        </w:rPr>
        <w:t>N</w:t>
      </w:r>
      <w:r w:rsidR="00EA2D14" w:rsidRPr="002A513A">
        <w:rPr>
          <w:sz w:val="24"/>
          <w:szCs w:val="24"/>
        </w:rPr>
        <w:t xml:space="preserve"> </w:t>
      </w:r>
      <w:proofErr w:type="spellStart"/>
      <w:r w:rsidR="00EA2D14" w:rsidRPr="002A513A">
        <w:rPr>
          <w:sz w:val="24"/>
          <w:szCs w:val="24"/>
        </w:rPr>
        <w:t>отс</w:t>
      </w:r>
      <w:proofErr w:type="spellEnd"/>
      <w:r w:rsidR="00EA2D14" w:rsidRPr="002A513A">
        <w:rPr>
          <w:sz w:val="24"/>
          <w:szCs w:val="24"/>
        </w:rPr>
        <w:t>.)</w:t>
      </w:r>
      <w:r w:rsidR="002933D6" w:rsidRPr="002A513A">
        <w:rPr>
          <w:sz w:val="24"/>
          <w:szCs w:val="24"/>
        </w:rPr>
        <w:t xml:space="preserve">, </w:t>
      </w:r>
      <w:proofErr w:type="spellStart"/>
      <w:r w:rsidR="002933D6" w:rsidRPr="002A513A">
        <w:rPr>
          <w:sz w:val="24"/>
          <w:szCs w:val="24"/>
        </w:rPr>
        <w:t>лейк</w:t>
      </w:r>
      <w:proofErr w:type="spellEnd"/>
      <w:r w:rsidR="002933D6" w:rsidRPr="002A513A">
        <w:rPr>
          <w:sz w:val="24"/>
          <w:szCs w:val="24"/>
        </w:rPr>
        <w:t xml:space="preserve">. 1-2 </w:t>
      </w:r>
      <w:r w:rsidRPr="002A513A">
        <w:rPr>
          <w:sz w:val="24"/>
          <w:szCs w:val="24"/>
        </w:rPr>
        <w:t>в п\з</w:t>
      </w:r>
      <w:r w:rsidR="00EA2D14" w:rsidRPr="002A513A">
        <w:rPr>
          <w:sz w:val="24"/>
          <w:szCs w:val="24"/>
        </w:rPr>
        <w:t>(</w:t>
      </w:r>
      <w:r w:rsidR="00EA2D14" w:rsidRPr="002A513A">
        <w:rPr>
          <w:sz w:val="24"/>
          <w:szCs w:val="24"/>
          <w:lang w:val="en-US"/>
        </w:rPr>
        <w:t>N</w:t>
      </w:r>
      <w:r w:rsidR="00EA2D14" w:rsidRPr="002A513A">
        <w:rPr>
          <w:sz w:val="24"/>
          <w:szCs w:val="24"/>
        </w:rPr>
        <w:t xml:space="preserve"> 2-3 в п/з)</w:t>
      </w:r>
      <w:r w:rsidRPr="002A513A">
        <w:rPr>
          <w:sz w:val="24"/>
          <w:szCs w:val="24"/>
        </w:rPr>
        <w:t>.</w:t>
      </w:r>
    </w:p>
    <w:p w:rsidR="00C1431C" w:rsidRPr="002A513A" w:rsidRDefault="00CC3734" w:rsidP="00C1431C">
      <w:pPr>
        <w:jc w:val="both"/>
        <w:rPr>
          <w:sz w:val="24"/>
          <w:szCs w:val="24"/>
        </w:rPr>
      </w:pPr>
      <w:r>
        <w:rPr>
          <w:sz w:val="24"/>
          <w:szCs w:val="24"/>
        </w:rPr>
        <w:t>Белок 30</w:t>
      </w:r>
      <w:r w:rsidR="00861D5E" w:rsidRPr="002A513A">
        <w:rPr>
          <w:sz w:val="24"/>
          <w:szCs w:val="24"/>
        </w:rPr>
        <w:t xml:space="preserve"> </w:t>
      </w:r>
      <w:r>
        <w:rPr>
          <w:sz w:val="24"/>
          <w:szCs w:val="24"/>
        </w:rPr>
        <w:t>г/л</w:t>
      </w:r>
      <w:r w:rsidR="00861D5E" w:rsidRPr="002A513A">
        <w:rPr>
          <w:sz w:val="24"/>
          <w:szCs w:val="24"/>
        </w:rPr>
        <w:t xml:space="preserve"> </w:t>
      </w:r>
      <w:r w:rsidR="00EA2D14" w:rsidRPr="002A513A">
        <w:rPr>
          <w:sz w:val="24"/>
          <w:szCs w:val="24"/>
        </w:rPr>
        <w:t>(</w:t>
      </w:r>
      <w:r w:rsidR="00EA2D14" w:rsidRPr="002A513A">
        <w:rPr>
          <w:sz w:val="24"/>
          <w:szCs w:val="24"/>
          <w:lang w:val="en-US"/>
        </w:rPr>
        <w:t>N</w:t>
      </w:r>
      <w:r w:rsidR="00EA2D14" w:rsidRPr="002A513A">
        <w:rPr>
          <w:sz w:val="24"/>
          <w:szCs w:val="24"/>
        </w:rPr>
        <w:t xml:space="preserve"> </w:t>
      </w:r>
      <w:proofErr w:type="spellStart"/>
      <w:r w:rsidR="00EA2D14" w:rsidRPr="002A513A">
        <w:rPr>
          <w:sz w:val="24"/>
          <w:szCs w:val="24"/>
        </w:rPr>
        <w:t>отс</w:t>
      </w:r>
      <w:proofErr w:type="spellEnd"/>
      <w:r w:rsidR="00EA2D14" w:rsidRPr="002A513A">
        <w:rPr>
          <w:sz w:val="24"/>
          <w:szCs w:val="24"/>
        </w:rPr>
        <w:t>.)</w:t>
      </w:r>
      <w:r w:rsidR="00C1431C" w:rsidRPr="002A513A">
        <w:rPr>
          <w:sz w:val="24"/>
          <w:szCs w:val="24"/>
        </w:rPr>
        <w:t xml:space="preserve">, сахар </w:t>
      </w:r>
      <w:r w:rsidR="00861D5E" w:rsidRPr="002A513A">
        <w:rPr>
          <w:sz w:val="24"/>
          <w:szCs w:val="24"/>
        </w:rPr>
        <w:t xml:space="preserve">(-)  </w:t>
      </w:r>
      <w:r w:rsidR="00EA2D14" w:rsidRPr="002A513A">
        <w:rPr>
          <w:sz w:val="24"/>
          <w:szCs w:val="24"/>
        </w:rPr>
        <w:t>(</w:t>
      </w:r>
      <w:r w:rsidR="00EA2D14" w:rsidRPr="002A513A">
        <w:rPr>
          <w:sz w:val="24"/>
          <w:szCs w:val="24"/>
          <w:lang w:val="en-US"/>
        </w:rPr>
        <w:t>N</w:t>
      </w:r>
      <w:r w:rsidR="00EA2D14" w:rsidRPr="002A513A">
        <w:rPr>
          <w:sz w:val="24"/>
          <w:szCs w:val="24"/>
        </w:rPr>
        <w:t xml:space="preserve"> </w:t>
      </w:r>
      <w:proofErr w:type="spellStart"/>
      <w:r w:rsidR="00EA2D14" w:rsidRPr="002A513A">
        <w:rPr>
          <w:sz w:val="24"/>
          <w:szCs w:val="24"/>
        </w:rPr>
        <w:t>отс</w:t>
      </w:r>
      <w:proofErr w:type="spellEnd"/>
      <w:r w:rsidR="00EA2D14" w:rsidRPr="002A513A">
        <w:rPr>
          <w:sz w:val="24"/>
          <w:szCs w:val="24"/>
        </w:rPr>
        <w:t>.).</w:t>
      </w:r>
    </w:p>
    <w:p w:rsidR="00D42590" w:rsidRPr="002A513A" w:rsidRDefault="00D42590" w:rsidP="00D42590">
      <w:pPr>
        <w:rPr>
          <w:color w:val="000000"/>
          <w:sz w:val="24"/>
          <w:szCs w:val="24"/>
        </w:rPr>
      </w:pPr>
      <w:r w:rsidRPr="002A513A">
        <w:rPr>
          <w:color w:val="000000"/>
          <w:sz w:val="24"/>
          <w:szCs w:val="24"/>
        </w:rPr>
        <w:t xml:space="preserve">Заключение: </w:t>
      </w:r>
      <w:r w:rsidR="00CC3734">
        <w:rPr>
          <w:color w:val="000000"/>
          <w:sz w:val="24"/>
          <w:szCs w:val="24"/>
        </w:rPr>
        <w:t>макрогематурия</w:t>
      </w:r>
    </w:p>
    <w:p w:rsidR="007D2679" w:rsidRPr="00964466" w:rsidRDefault="007D2679" w:rsidP="00964466">
      <w:pPr>
        <w:rPr>
          <w:b/>
          <w:color w:val="000000"/>
          <w:sz w:val="28"/>
          <w:szCs w:val="28"/>
        </w:rPr>
      </w:pPr>
    </w:p>
    <w:p w:rsidR="00964466" w:rsidRPr="00964466" w:rsidRDefault="00964466" w:rsidP="00964466">
      <w:pPr>
        <w:pStyle w:val="a3"/>
        <w:jc w:val="left"/>
        <w:rPr>
          <w:b/>
          <w:bCs/>
          <w:iCs/>
          <w:szCs w:val="24"/>
        </w:rPr>
      </w:pPr>
      <w:r w:rsidRPr="00964466">
        <w:rPr>
          <w:b/>
          <w:bCs/>
          <w:iCs/>
          <w:szCs w:val="24"/>
        </w:rPr>
        <w:t>Рентген мочевой системы.</w:t>
      </w:r>
    </w:p>
    <w:p w:rsidR="00964466" w:rsidRDefault="00964466" w:rsidP="002177E9">
      <w:pPr>
        <w:pStyle w:val="a3"/>
      </w:pPr>
      <w:r>
        <w:t xml:space="preserve">На обзорном снимке органов мочевой системы теней, подозрительных на конкременты, нет. При </w:t>
      </w:r>
      <w:proofErr w:type="spellStart"/>
      <w:r>
        <w:t>инфузионной</w:t>
      </w:r>
      <w:proofErr w:type="spellEnd"/>
      <w:r>
        <w:t xml:space="preserve"> урографии (в\в </w:t>
      </w:r>
      <w:proofErr w:type="spellStart"/>
      <w:r>
        <w:t>капельно</w:t>
      </w:r>
      <w:proofErr w:type="spellEnd"/>
      <w:r>
        <w:t xml:space="preserve"> введено 160 мл 38% </w:t>
      </w:r>
      <w:proofErr w:type="spellStart"/>
      <w:r>
        <w:t>урографина</w:t>
      </w:r>
      <w:proofErr w:type="spellEnd"/>
      <w:r>
        <w:t xml:space="preserve">): лоханка правой и левой почек размерами 2,5 х </w:t>
      </w:r>
      <w:smartTag w:uri="urn:schemas-microsoft-com:office:smarttags" w:element="metricconverter">
        <w:smartTagPr>
          <w:attr w:name="ProductID" w:val="2,3 см"/>
        </w:smartTagPr>
        <w:r>
          <w:t>2,3 см</w:t>
        </w:r>
      </w:smartTag>
      <w:r>
        <w:t xml:space="preserve">, чашечки не расширены. Дефектов наполнения в проекции ЧЛС нет. Пассаж </w:t>
      </w:r>
      <w:proofErr w:type="spellStart"/>
      <w:r>
        <w:t>контрасного</w:t>
      </w:r>
      <w:proofErr w:type="spellEnd"/>
      <w:r>
        <w:t xml:space="preserve"> вещества по мочеточнику сохранен, мочеточник не расширен. При нисходящей цистографии: мочевой пузырь с четкими, ровными контурами, «башенной» формы. Четких дефектов наполнения в проекции мочевого пузыря нет.</w:t>
      </w:r>
    </w:p>
    <w:p w:rsidR="00964466" w:rsidRDefault="00964466" w:rsidP="00D42590">
      <w:pPr>
        <w:rPr>
          <w:color w:val="000000"/>
          <w:sz w:val="24"/>
          <w:szCs w:val="24"/>
        </w:rPr>
      </w:pPr>
    </w:p>
    <w:p w:rsidR="00DD4E4C" w:rsidRDefault="00DD4E4C" w:rsidP="00D42590">
      <w:pPr>
        <w:rPr>
          <w:color w:val="000000"/>
          <w:sz w:val="24"/>
          <w:szCs w:val="24"/>
        </w:rPr>
      </w:pPr>
    </w:p>
    <w:p w:rsidR="00DD4E4C" w:rsidRPr="00DD4E4C" w:rsidRDefault="00DD4E4C" w:rsidP="00DD4E4C">
      <w:pPr>
        <w:pStyle w:val="a3"/>
        <w:jc w:val="left"/>
        <w:rPr>
          <w:b/>
          <w:bCs/>
          <w:iCs/>
          <w:szCs w:val="24"/>
        </w:rPr>
      </w:pPr>
      <w:r w:rsidRPr="00DD4E4C">
        <w:rPr>
          <w:b/>
          <w:bCs/>
          <w:iCs/>
          <w:szCs w:val="24"/>
        </w:rPr>
        <w:t>УЗИ органов мочевой системы</w:t>
      </w:r>
    </w:p>
    <w:p w:rsidR="00DD4E4C" w:rsidRDefault="00DD4E4C" w:rsidP="00DD4E4C">
      <w:pPr>
        <w:pStyle w:val="a3"/>
      </w:pPr>
      <w:r>
        <w:t xml:space="preserve"> Правая</w:t>
      </w:r>
      <w:r w:rsidR="002177E9">
        <w:t xml:space="preserve"> и левая почки</w:t>
      </w:r>
      <w:r>
        <w:t xml:space="preserve"> с четкими ровными контурами, размерами 11,5 х </w:t>
      </w:r>
      <w:smartTag w:uri="urn:schemas-microsoft-com:office:smarttags" w:element="metricconverter">
        <w:smartTagPr>
          <w:attr w:name="ProductID" w:val="5,5 см"/>
        </w:smartTagPr>
        <w:r>
          <w:t>5,5 см</w:t>
        </w:r>
      </w:smartTag>
      <w:r>
        <w:t>, подвижн</w:t>
      </w:r>
      <w:r w:rsidR="002177E9">
        <w:t>ы</w:t>
      </w:r>
      <w:r>
        <w:t xml:space="preserve"> при дыхании. Паренхима однородная, толщиной до </w:t>
      </w:r>
      <w:smartTag w:uri="urn:schemas-microsoft-com:office:smarttags" w:element="metricconverter">
        <w:smartTagPr>
          <w:attr w:name="ProductID" w:val="1,7 см"/>
        </w:smartTagPr>
        <w:r>
          <w:t>1,7 см</w:t>
        </w:r>
      </w:smartTag>
      <w:r>
        <w:t xml:space="preserve">. Дилатации ЧЛС нет. </w:t>
      </w:r>
      <w:proofErr w:type="spellStart"/>
      <w:r>
        <w:t>Гиперэхогенных</w:t>
      </w:r>
      <w:proofErr w:type="spellEnd"/>
      <w:r>
        <w:t xml:space="preserve">, патологических образований не </w:t>
      </w:r>
      <w:proofErr w:type="spellStart"/>
      <w:r>
        <w:t>выявленно</w:t>
      </w:r>
      <w:proofErr w:type="spellEnd"/>
      <w:r>
        <w:t xml:space="preserve">. Мочевой пузырь с четкими, неровными контурами за счет </w:t>
      </w:r>
      <w:proofErr w:type="spellStart"/>
      <w:r>
        <w:t>диформации</w:t>
      </w:r>
      <w:proofErr w:type="spellEnd"/>
      <w:r>
        <w:t xml:space="preserve"> в области шейки. Стенка мочевого пузыря утолщена до </w:t>
      </w:r>
      <w:smartTag w:uri="urn:schemas-microsoft-com:office:smarttags" w:element="metricconverter">
        <w:smartTagPr>
          <w:attr w:name="ProductID" w:val="1 см"/>
        </w:smartTagPr>
        <w:r>
          <w:t>1 см</w:t>
        </w:r>
      </w:smartTag>
      <w:r>
        <w:t xml:space="preserve">, слизистая в области шейки четко визуализируется, толщиной </w:t>
      </w:r>
      <w:smartTag w:uri="urn:schemas-microsoft-com:office:smarttags" w:element="metricconverter">
        <w:smartTagPr>
          <w:attr w:name="ProductID" w:val="0,3 см"/>
        </w:smartTagPr>
        <w:r>
          <w:t>0,3 см</w:t>
        </w:r>
      </w:smartTag>
      <w:r>
        <w:t xml:space="preserve">. По </w:t>
      </w:r>
      <w:proofErr w:type="spellStart"/>
      <w:r>
        <w:t>задне</w:t>
      </w:r>
      <w:proofErr w:type="spellEnd"/>
      <w:r>
        <w:t xml:space="preserve"> – левой стенке в области </w:t>
      </w:r>
      <w:proofErr w:type="spellStart"/>
      <w:r>
        <w:t>шейкиопределяется</w:t>
      </w:r>
      <w:proofErr w:type="spellEnd"/>
      <w:r>
        <w:t xml:space="preserve"> объемное образование на широком основании размерами 0,8 х </w:t>
      </w:r>
      <w:smartTag w:uri="urn:schemas-microsoft-com:office:smarttags" w:element="metricconverter">
        <w:smartTagPr>
          <w:attr w:name="ProductID" w:val="0,5 см"/>
        </w:smartTagPr>
        <w:r>
          <w:t>0,5 см</w:t>
        </w:r>
      </w:smartTag>
      <w:r>
        <w:t xml:space="preserve">. При наполнении мочевого пузыря подвижность боковых стенок симметрично снижена, увеличение происходит в основном за счет верхушки, мочевой пузырь </w:t>
      </w:r>
      <w:proofErr w:type="spellStart"/>
      <w:r>
        <w:t>преобретает</w:t>
      </w:r>
      <w:proofErr w:type="spellEnd"/>
      <w:r>
        <w:t xml:space="preserve"> «башенный» вид. Отставания стенки в области опухоли нет.</w:t>
      </w:r>
    </w:p>
    <w:p w:rsidR="00DD4E4C" w:rsidRDefault="00DD4E4C" w:rsidP="00DD4E4C">
      <w:pPr>
        <w:pStyle w:val="a3"/>
      </w:pPr>
      <w:r>
        <w:tab/>
        <w:t xml:space="preserve">При </w:t>
      </w:r>
      <w:proofErr w:type="spellStart"/>
      <w:r>
        <w:t>трансректальном</w:t>
      </w:r>
      <w:proofErr w:type="spellEnd"/>
      <w:r>
        <w:t xml:space="preserve"> </w:t>
      </w:r>
      <w:proofErr w:type="spellStart"/>
      <w:r>
        <w:t>ультрозвуковом</w:t>
      </w:r>
      <w:proofErr w:type="spellEnd"/>
      <w:r>
        <w:t xml:space="preserve"> исследовании предстательная железа с четкими, ровными контурами, симметрична, размерами 2,7 х 3,7 х </w:t>
      </w:r>
      <w:smartTag w:uri="urn:schemas-microsoft-com:office:smarttags" w:element="metricconverter">
        <w:smartTagPr>
          <w:attr w:name="ProductID" w:val="3,2 см"/>
        </w:smartTagPr>
        <w:r>
          <w:t>3,2 см</w:t>
        </w:r>
      </w:smartTag>
      <w:r>
        <w:t xml:space="preserve">, объем предстательной железы </w:t>
      </w:r>
      <w:smartTag w:uri="urn:schemas-microsoft-com:office:smarttags" w:element="metricconverter">
        <w:smartTagPr>
          <w:attr w:name="ProductID" w:val="17 см"/>
        </w:smartTagPr>
        <w:r>
          <w:t>17 см</w:t>
        </w:r>
      </w:smartTag>
      <w:r>
        <w:t>. Паренхима железы диффузно неоднородная.</w:t>
      </w:r>
    </w:p>
    <w:p w:rsidR="00DD4E4C" w:rsidRPr="002A513A" w:rsidRDefault="00DD4E4C" w:rsidP="00D42590">
      <w:pPr>
        <w:rPr>
          <w:color w:val="000000"/>
          <w:sz w:val="24"/>
          <w:szCs w:val="24"/>
        </w:rPr>
      </w:pPr>
    </w:p>
    <w:p w:rsidR="00A96082" w:rsidRDefault="00A96082" w:rsidP="00684104">
      <w:pPr>
        <w:jc w:val="center"/>
        <w:rPr>
          <w:i/>
          <w:color w:val="000000"/>
          <w:sz w:val="32"/>
          <w:szCs w:val="32"/>
        </w:rPr>
      </w:pPr>
    </w:p>
    <w:p w:rsidR="00A96082" w:rsidRPr="00674C43" w:rsidRDefault="00A96082" w:rsidP="00684104">
      <w:pPr>
        <w:jc w:val="center"/>
        <w:rPr>
          <w:i/>
          <w:color w:val="000000"/>
          <w:sz w:val="32"/>
          <w:szCs w:val="32"/>
        </w:rPr>
      </w:pPr>
    </w:p>
    <w:p w:rsidR="002177E9" w:rsidRPr="002177E9" w:rsidRDefault="002177E9" w:rsidP="002177E9">
      <w:pPr>
        <w:rPr>
          <w:b/>
          <w:bCs/>
          <w:sz w:val="24"/>
          <w:szCs w:val="24"/>
        </w:rPr>
      </w:pPr>
      <w:r w:rsidRPr="002177E9">
        <w:rPr>
          <w:b/>
          <w:bCs/>
          <w:sz w:val="24"/>
          <w:szCs w:val="24"/>
        </w:rPr>
        <w:t>Клинический диагноз.</w:t>
      </w:r>
    </w:p>
    <w:p w:rsidR="002177E9" w:rsidRPr="005F7E2B" w:rsidRDefault="007173CD" w:rsidP="002177E9">
      <w:pPr>
        <w:rPr>
          <w:sz w:val="24"/>
          <w:szCs w:val="24"/>
        </w:rPr>
      </w:pPr>
      <w:r>
        <w:rPr>
          <w:sz w:val="24"/>
          <w:szCs w:val="24"/>
        </w:rPr>
        <w:t>Н</w:t>
      </w:r>
      <w:r w:rsidR="002177E9" w:rsidRPr="005F7E2B">
        <w:rPr>
          <w:sz w:val="24"/>
          <w:szCs w:val="24"/>
        </w:rPr>
        <w:t>овообразование мочевого пузыря, макрогематурия</w:t>
      </w:r>
      <w:r w:rsidR="002177E9">
        <w:rPr>
          <w:sz w:val="24"/>
          <w:szCs w:val="24"/>
        </w:rPr>
        <w:t>.</w:t>
      </w:r>
    </w:p>
    <w:p w:rsidR="002177E9" w:rsidRPr="002177E9" w:rsidRDefault="002177E9" w:rsidP="002177E9">
      <w:pPr>
        <w:rPr>
          <w:sz w:val="24"/>
          <w:szCs w:val="24"/>
        </w:rPr>
      </w:pPr>
    </w:p>
    <w:p w:rsidR="002177E9" w:rsidRPr="002177E9" w:rsidRDefault="002177E9" w:rsidP="002177E9">
      <w:pPr>
        <w:rPr>
          <w:b/>
          <w:bCs/>
          <w:sz w:val="24"/>
          <w:szCs w:val="24"/>
        </w:rPr>
      </w:pPr>
      <w:r w:rsidRPr="002177E9">
        <w:rPr>
          <w:b/>
          <w:bCs/>
          <w:sz w:val="24"/>
          <w:szCs w:val="24"/>
        </w:rPr>
        <w:t>Дифференциальный диагноз.</w:t>
      </w:r>
    </w:p>
    <w:p w:rsidR="002177E9" w:rsidRPr="002177E9" w:rsidRDefault="002177E9" w:rsidP="002177E9">
      <w:pPr>
        <w:rPr>
          <w:bCs/>
          <w:sz w:val="24"/>
          <w:szCs w:val="24"/>
        </w:rPr>
      </w:pPr>
      <w:r w:rsidRPr="002177E9">
        <w:rPr>
          <w:bCs/>
          <w:sz w:val="24"/>
          <w:szCs w:val="24"/>
        </w:rPr>
        <w:t xml:space="preserve">Дифференциальную диагностику опухоли мочевого пузыря следует проводить с хроническими воспалительными процессами в мочевом пузыре: туберкулезом, простой язвой, </w:t>
      </w:r>
      <w:proofErr w:type="spellStart"/>
      <w:r w:rsidRPr="002177E9">
        <w:rPr>
          <w:bCs/>
          <w:sz w:val="24"/>
          <w:szCs w:val="24"/>
        </w:rPr>
        <w:t>эндометриозом</w:t>
      </w:r>
      <w:proofErr w:type="spellEnd"/>
      <w:r w:rsidRPr="002177E9">
        <w:rPr>
          <w:bCs/>
          <w:sz w:val="24"/>
          <w:szCs w:val="24"/>
        </w:rPr>
        <w:t xml:space="preserve"> мочевого пузыря, хроническим геморрагическим циститом, а также с опухолеподобными поражениями. Туберкулезные гранулемы или туберкулезные язвы сочетаются со специфическими изменениями почки и мочеточника, а в моче находят микобактерии. Простая язва мочевого пузыря отличается отсутствием инфильтративного роста. При  </w:t>
      </w:r>
      <w:proofErr w:type="spellStart"/>
      <w:r w:rsidRPr="002177E9">
        <w:rPr>
          <w:bCs/>
          <w:sz w:val="24"/>
          <w:szCs w:val="24"/>
        </w:rPr>
        <w:t>малакоплакии</w:t>
      </w:r>
      <w:proofErr w:type="spellEnd"/>
      <w:r w:rsidRPr="002177E9">
        <w:rPr>
          <w:bCs/>
          <w:sz w:val="24"/>
          <w:szCs w:val="24"/>
        </w:rPr>
        <w:t xml:space="preserve"> обнаруживают тельца </w:t>
      </w:r>
      <w:proofErr w:type="spellStart"/>
      <w:r w:rsidRPr="002177E9">
        <w:rPr>
          <w:bCs/>
          <w:sz w:val="24"/>
          <w:szCs w:val="24"/>
        </w:rPr>
        <w:t>Михаэлиса</w:t>
      </w:r>
      <w:proofErr w:type="spellEnd"/>
      <w:r w:rsidRPr="002177E9">
        <w:rPr>
          <w:bCs/>
          <w:sz w:val="24"/>
          <w:szCs w:val="24"/>
        </w:rPr>
        <w:t>-Гутмана.</w:t>
      </w:r>
    </w:p>
    <w:p w:rsidR="002177E9" w:rsidRPr="002177E9" w:rsidRDefault="002177E9" w:rsidP="002177E9">
      <w:pPr>
        <w:rPr>
          <w:bCs/>
          <w:sz w:val="24"/>
          <w:szCs w:val="24"/>
        </w:rPr>
      </w:pPr>
    </w:p>
    <w:p w:rsidR="002177E9" w:rsidRPr="002177E9" w:rsidRDefault="002177E9" w:rsidP="002177E9">
      <w:pPr>
        <w:rPr>
          <w:b/>
          <w:bCs/>
          <w:sz w:val="24"/>
          <w:szCs w:val="24"/>
        </w:rPr>
      </w:pPr>
      <w:r w:rsidRPr="002177E9">
        <w:rPr>
          <w:b/>
          <w:bCs/>
          <w:sz w:val="24"/>
          <w:szCs w:val="24"/>
        </w:rPr>
        <w:t>Лечение больного.</w:t>
      </w:r>
    </w:p>
    <w:p w:rsidR="007173CD" w:rsidRPr="007173CD" w:rsidRDefault="007173CD" w:rsidP="007173CD">
      <w:pPr>
        <w:ind w:left="-360"/>
        <w:rPr>
          <w:sz w:val="24"/>
          <w:szCs w:val="24"/>
        </w:rPr>
      </w:pPr>
      <w:r w:rsidRPr="007173CD">
        <w:rPr>
          <w:sz w:val="24"/>
          <w:szCs w:val="24"/>
        </w:rPr>
        <w:t>Лечение включает различные оперативные вмешательства, лучевую и лекарственную терапию.</w:t>
      </w:r>
    </w:p>
    <w:p w:rsidR="007173CD" w:rsidRPr="007173CD" w:rsidRDefault="007173CD" w:rsidP="007173CD">
      <w:pPr>
        <w:ind w:left="-360"/>
        <w:rPr>
          <w:sz w:val="24"/>
          <w:szCs w:val="24"/>
        </w:rPr>
      </w:pPr>
      <w:r w:rsidRPr="007173CD">
        <w:rPr>
          <w:sz w:val="24"/>
          <w:szCs w:val="24"/>
        </w:rPr>
        <w:t>Лечение зависит от стадии заболевания. При раннем выявлении возможно применение местной химиотерапии.</w:t>
      </w:r>
    </w:p>
    <w:p w:rsidR="007173CD" w:rsidRPr="007173CD" w:rsidRDefault="007173CD" w:rsidP="007173CD">
      <w:pPr>
        <w:ind w:left="-360"/>
        <w:rPr>
          <w:sz w:val="24"/>
          <w:szCs w:val="24"/>
        </w:rPr>
      </w:pPr>
      <w:r w:rsidRPr="007173CD">
        <w:rPr>
          <w:sz w:val="24"/>
          <w:szCs w:val="24"/>
        </w:rPr>
        <w:t xml:space="preserve">В случае распространенного поражения (уретра, протоки простаты) и прогрессирования симптоматики показаны операции. Они проводятся в </w:t>
      </w:r>
      <w:proofErr w:type="spellStart"/>
      <w:r w:rsidRPr="007173CD">
        <w:rPr>
          <w:sz w:val="24"/>
          <w:szCs w:val="24"/>
        </w:rPr>
        <w:t>уроонкологических</w:t>
      </w:r>
      <w:proofErr w:type="spellEnd"/>
      <w:r w:rsidRPr="007173CD">
        <w:rPr>
          <w:sz w:val="24"/>
          <w:szCs w:val="24"/>
        </w:rPr>
        <w:t xml:space="preserve"> или урологических отделениях и требуют специальных знаний и квалификации врача. Вмешательства заключаются или в резекции пузыря, или в полном его удалении (с удалением тазовых лимфоузлов или без), пересадкой мочеточников в кишку, формировании нового мочевого пузыря из кишки, или в выведении мочеточников на кожу. Иногда проведению такой операции предпочитают </w:t>
      </w:r>
      <w:proofErr w:type="spellStart"/>
      <w:r w:rsidRPr="007173CD">
        <w:rPr>
          <w:sz w:val="24"/>
          <w:szCs w:val="24"/>
        </w:rPr>
        <w:t>химио</w:t>
      </w:r>
      <w:proofErr w:type="spellEnd"/>
      <w:r w:rsidRPr="007173CD">
        <w:rPr>
          <w:sz w:val="24"/>
          <w:szCs w:val="24"/>
        </w:rPr>
        <w:t>- и лучевую терапию, а затем при необходимости производят операцию.</w:t>
      </w:r>
    </w:p>
    <w:p w:rsidR="007173CD" w:rsidRPr="007173CD" w:rsidRDefault="007173CD" w:rsidP="007173CD">
      <w:pPr>
        <w:ind w:left="-360"/>
        <w:rPr>
          <w:sz w:val="24"/>
          <w:szCs w:val="24"/>
        </w:rPr>
      </w:pPr>
      <w:r w:rsidRPr="007173CD">
        <w:rPr>
          <w:sz w:val="24"/>
          <w:szCs w:val="24"/>
        </w:rPr>
        <w:t xml:space="preserve">Радикальная </w:t>
      </w:r>
      <w:proofErr w:type="spellStart"/>
      <w:r w:rsidRPr="007173CD">
        <w:rPr>
          <w:sz w:val="24"/>
          <w:szCs w:val="24"/>
        </w:rPr>
        <w:t>цистэктомия</w:t>
      </w:r>
      <w:proofErr w:type="spellEnd"/>
      <w:r w:rsidRPr="007173CD">
        <w:rPr>
          <w:sz w:val="24"/>
          <w:szCs w:val="24"/>
        </w:rPr>
        <w:t xml:space="preserve"> — метод выбора в лечении глубоко инфильтрирующих опухолей. Она включает удаление мочевого пузыря и простаты у мужчин; удаление мочевого пузыря, уретры, передней стенки влагалища и матки у женщин. Одномоментную пластику мочевого пузыря выполняют тонкой или толстой кишкой. Летальность после таких операций — менее 5%. Частота рецидивов — около 25%.</w:t>
      </w:r>
    </w:p>
    <w:p w:rsidR="007173CD" w:rsidRPr="007173CD" w:rsidRDefault="007173CD" w:rsidP="007173CD">
      <w:pPr>
        <w:ind w:left="-360"/>
        <w:rPr>
          <w:sz w:val="24"/>
          <w:szCs w:val="24"/>
        </w:rPr>
      </w:pPr>
      <w:r w:rsidRPr="007173CD">
        <w:rPr>
          <w:sz w:val="24"/>
          <w:szCs w:val="24"/>
        </w:rPr>
        <w:t>Внутрипузырная химиотерапия после операции снижает частоту рецидивов поверхностных опухолей мочевого пузыря.</w:t>
      </w:r>
    </w:p>
    <w:p w:rsidR="007173CD" w:rsidRPr="007173CD" w:rsidRDefault="007173CD" w:rsidP="007173CD">
      <w:pPr>
        <w:ind w:left="-360"/>
        <w:rPr>
          <w:sz w:val="24"/>
          <w:szCs w:val="24"/>
        </w:rPr>
      </w:pPr>
      <w:r w:rsidRPr="007173CD">
        <w:rPr>
          <w:sz w:val="24"/>
          <w:szCs w:val="24"/>
        </w:rPr>
        <w:t>При распространенном раке, вовлечении забрюшинных лимфатических узлов, отдаленных метастазах основное значение имеет химиотерапия.</w:t>
      </w:r>
    </w:p>
    <w:p w:rsidR="007173CD" w:rsidRPr="007173CD" w:rsidRDefault="007173CD" w:rsidP="007173CD">
      <w:pPr>
        <w:ind w:left="-360"/>
        <w:rPr>
          <w:sz w:val="24"/>
          <w:szCs w:val="24"/>
        </w:rPr>
      </w:pPr>
      <w:r w:rsidRPr="007173CD">
        <w:rPr>
          <w:sz w:val="24"/>
          <w:szCs w:val="24"/>
        </w:rPr>
        <w:t>Дистанционная лучевая терапия не дает длительной ремиссии.</w:t>
      </w:r>
    </w:p>
    <w:p w:rsidR="007173CD" w:rsidRPr="007173CD" w:rsidRDefault="007173CD" w:rsidP="007173CD">
      <w:pPr>
        <w:ind w:left="-360"/>
        <w:rPr>
          <w:sz w:val="24"/>
          <w:szCs w:val="24"/>
        </w:rPr>
      </w:pPr>
      <w:r w:rsidRPr="007173CD">
        <w:rPr>
          <w:sz w:val="24"/>
          <w:szCs w:val="24"/>
        </w:rPr>
        <w:t>Метастазирование.</w:t>
      </w:r>
    </w:p>
    <w:p w:rsidR="007173CD" w:rsidRPr="007173CD" w:rsidRDefault="007173CD" w:rsidP="007173CD">
      <w:pPr>
        <w:ind w:left="-360"/>
        <w:rPr>
          <w:sz w:val="24"/>
          <w:szCs w:val="24"/>
        </w:rPr>
      </w:pPr>
      <w:r w:rsidRPr="007173CD">
        <w:rPr>
          <w:sz w:val="24"/>
          <w:szCs w:val="24"/>
        </w:rPr>
        <w:t xml:space="preserve">Рак мочевого пузыря </w:t>
      </w:r>
      <w:proofErr w:type="spellStart"/>
      <w:r w:rsidRPr="007173CD">
        <w:rPr>
          <w:sz w:val="24"/>
          <w:szCs w:val="24"/>
        </w:rPr>
        <w:t>метастазирует</w:t>
      </w:r>
      <w:proofErr w:type="spellEnd"/>
      <w:r w:rsidRPr="007173CD">
        <w:rPr>
          <w:sz w:val="24"/>
          <w:szCs w:val="24"/>
        </w:rPr>
        <w:t xml:space="preserve"> в основном по лимфатическим путям, а главное, склонен быстро распространяться на окружающие пузырь ткани. Поражаются тазовые, забрюшинные лимфатические узлы. Отдаленные метастазы наблюдаются сравнительно редко, поражаются легкие, печень, кости. Рецидивы опухоли возникают как после лучевого лечения, так и после хирургических вмешательств и подлежат паллиативному облучению или симптоматической терапии.</w:t>
      </w:r>
    </w:p>
    <w:p w:rsidR="002177E9" w:rsidRPr="00F829B1" w:rsidRDefault="002177E9" w:rsidP="000E13CE">
      <w:pPr>
        <w:ind w:left="-360"/>
        <w:rPr>
          <w:sz w:val="24"/>
          <w:szCs w:val="24"/>
        </w:rPr>
      </w:pPr>
    </w:p>
    <w:p w:rsidR="00D910CE" w:rsidRPr="00674C43" w:rsidRDefault="00D910CE" w:rsidP="00D910CE">
      <w:pPr>
        <w:ind w:left="360"/>
        <w:rPr>
          <w:i/>
          <w:color w:val="000000"/>
          <w:sz w:val="32"/>
          <w:szCs w:val="32"/>
        </w:rPr>
      </w:pPr>
      <w:r w:rsidRPr="00674C43">
        <w:rPr>
          <w:i/>
          <w:color w:val="000000"/>
          <w:sz w:val="32"/>
          <w:szCs w:val="32"/>
        </w:rPr>
        <w:t>Дневник:</w:t>
      </w:r>
    </w:p>
    <w:p w:rsidR="00D910CE" w:rsidRPr="00254D74" w:rsidRDefault="00CE6646" w:rsidP="00D910CE">
      <w:pPr>
        <w:rPr>
          <w:color w:val="000000"/>
          <w:sz w:val="24"/>
          <w:szCs w:val="24"/>
        </w:rPr>
      </w:pPr>
      <w:r>
        <w:rPr>
          <w:color w:val="000000"/>
          <w:sz w:val="24"/>
          <w:szCs w:val="24"/>
        </w:rPr>
        <w:t>7</w:t>
      </w:r>
      <w:r w:rsidR="00957A9F">
        <w:rPr>
          <w:color w:val="000000"/>
          <w:sz w:val="24"/>
          <w:szCs w:val="24"/>
        </w:rPr>
        <w:t>.1</w:t>
      </w:r>
      <w:r>
        <w:rPr>
          <w:color w:val="000000"/>
          <w:sz w:val="24"/>
          <w:szCs w:val="24"/>
        </w:rPr>
        <w:t>2.</w:t>
      </w:r>
      <w:r w:rsidR="0036446B" w:rsidRPr="00254D74">
        <w:rPr>
          <w:color w:val="000000"/>
          <w:sz w:val="24"/>
          <w:szCs w:val="24"/>
        </w:rPr>
        <w:t>09</w:t>
      </w:r>
      <w:r w:rsidR="006627DB" w:rsidRPr="00254D74">
        <w:rPr>
          <w:color w:val="000000"/>
          <w:sz w:val="24"/>
          <w:szCs w:val="24"/>
        </w:rPr>
        <w:br/>
      </w:r>
      <w:r>
        <w:rPr>
          <w:color w:val="000000"/>
          <w:sz w:val="24"/>
          <w:szCs w:val="24"/>
        </w:rPr>
        <w:t xml:space="preserve">Больной </w:t>
      </w:r>
      <w:r w:rsidR="00D910CE" w:rsidRPr="00254D74">
        <w:rPr>
          <w:color w:val="000000"/>
          <w:sz w:val="24"/>
          <w:szCs w:val="24"/>
        </w:rPr>
        <w:t xml:space="preserve">предъявляет жалобы на </w:t>
      </w:r>
      <w:r>
        <w:rPr>
          <w:color w:val="000000"/>
          <w:sz w:val="24"/>
          <w:szCs w:val="24"/>
        </w:rPr>
        <w:t>частое с чувством рези и наличием крови мочеиспускание</w:t>
      </w:r>
      <w:r w:rsidR="00D910CE" w:rsidRPr="00254D74">
        <w:rPr>
          <w:color w:val="000000"/>
          <w:sz w:val="24"/>
          <w:szCs w:val="24"/>
        </w:rPr>
        <w:br/>
        <w:t>Объективно:</w:t>
      </w:r>
      <w:r w:rsidR="00D910CE" w:rsidRPr="00254D74">
        <w:rPr>
          <w:color w:val="000000"/>
          <w:sz w:val="24"/>
          <w:szCs w:val="24"/>
        </w:rPr>
        <w:br/>
        <w:t>Пу</w:t>
      </w:r>
      <w:r>
        <w:rPr>
          <w:color w:val="000000"/>
          <w:sz w:val="24"/>
          <w:szCs w:val="24"/>
        </w:rPr>
        <w:t>льс 73 уд/мин</w:t>
      </w:r>
      <w:r>
        <w:rPr>
          <w:color w:val="000000"/>
          <w:sz w:val="24"/>
          <w:szCs w:val="24"/>
        </w:rPr>
        <w:br/>
        <w:t>ЧДД 19 в мин</w:t>
      </w:r>
      <w:r>
        <w:rPr>
          <w:color w:val="000000"/>
          <w:sz w:val="24"/>
          <w:szCs w:val="24"/>
        </w:rPr>
        <w:br/>
        <w:t>АД 140/8</w:t>
      </w:r>
      <w:r w:rsidR="00D910CE" w:rsidRPr="00254D74">
        <w:rPr>
          <w:color w:val="000000"/>
          <w:sz w:val="24"/>
          <w:szCs w:val="24"/>
        </w:rPr>
        <w:t xml:space="preserve">5 мм </w:t>
      </w:r>
      <w:proofErr w:type="spellStart"/>
      <w:r w:rsidR="00D910CE" w:rsidRPr="00254D74">
        <w:rPr>
          <w:color w:val="000000"/>
          <w:sz w:val="24"/>
          <w:szCs w:val="24"/>
        </w:rPr>
        <w:t>рт</w:t>
      </w:r>
      <w:proofErr w:type="spellEnd"/>
      <w:r w:rsidR="00D910CE" w:rsidRPr="00254D74">
        <w:rPr>
          <w:color w:val="000000"/>
          <w:sz w:val="24"/>
          <w:szCs w:val="24"/>
        </w:rPr>
        <w:t xml:space="preserve"> ст</w:t>
      </w:r>
      <w:r w:rsidR="00B5008F">
        <w:rPr>
          <w:color w:val="000000"/>
          <w:sz w:val="24"/>
          <w:szCs w:val="24"/>
        </w:rPr>
        <w:t>.</w:t>
      </w:r>
      <w:r w:rsidR="00D910CE" w:rsidRPr="00254D74">
        <w:rPr>
          <w:color w:val="000000"/>
          <w:sz w:val="24"/>
          <w:szCs w:val="24"/>
        </w:rPr>
        <w:br/>
        <w:t>В легких дыхание везикулярное, хрипов нет. Тоны сердца приглушены, ритм</w:t>
      </w:r>
      <w:r w:rsidR="00D910CE" w:rsidRPr="00254D74">
        <w:rPr>
          <w:color w:val="000000"/>
          <w:sz w:val="24"/>
          <w:szCs w:val="24"/>
        </w:rPr>
        <w:br/>
        <w:t>правильный. Живот без особенностей.</w:t>
      </w:r>
      <w:r w:rsidR="00D910CE" w:rsidRPr="00254D74">
        <w:rPr>
          <w:color w:val="000000"/>
          <w:sz w:val="24"/>
          <w:szCs w:val="24"/>
        </w:rPr>
        <w:br/>
        <w:t xml:space="preserve"> </w:t>
      </w:r>
    </w:p>
    <w:p w:rsidR="00D910CE" w:rsidRPr="00254D74" w:rsidRDefault="00957A9F" w:rsidP="00D910CE">
      <w:pPr>
        <w:rPr>
          <w:color w:val="000000"/>
          <w:sz w:val="24"/>
          <w:szCs w:val="24"/>
        </w:rPr>
      </w:pPr>
      <w:r>
        <w:rPr>
          <w:color w:val="000000"/>
          <w:sz w:val="24"/>
          <w:szCs w:val="24"/>
        </w:rPr>
        <w:t>9</w:t>
      </w:r>
      <w:r w:rsidR="0036446B" w:rsidRPr="00254D74">
        <w:rPr>
          <w:color w:val="000000"/>
          <w:sz w:val="24"/>
          <w:szCs w:val="24"/>
        </w:rPr>
        <w:t>.</w:t>
      </w:r>
      <w:r>
        <w:rPr>
          <w:color w:val="000000"/>
          <w:sz w:val="24"/>
          <w:szCs w:val="24"/>
        </w:rPr>
        <w:t>12</w:t>
      </w:r>
      <w:r w:rsidR="0036446B" w:rsidRPr="00254D74">
        <w:rPr>
          <w:color w:val="000000"/>
          <w:sz w:val="24"/>
          <w:szCs w:val="24"/>
        </w:rPr>
        <w:t>.09</w:t>
      </w:r>
      <w:r w:rsidR="00D910CE" w:rsidRPr="00254D74">
        <w:rPr>
          <w:color w:val="000000"/>
          <w:sz w:val="24"/>
          <w:szCs w:val="24"/>
        </w:rPr>
        <w:br/>
      </w:r>
      <w:r>
        <w:rPr>
          <w:color w:val="000000"/>
          <w:sz w:val="24"/>
          <w:szCs w:val="24"/>
        </w:rPr>
        <w:t xml:space="preserve">Больной </w:t>
      </w:r>
      <w:r w:rsidRPr="00254D74">
        <w:rPr>
          <w:color w:val="000000"/>
          <w:sz w:val="24"/>
          <w:szCs w:val="24"/>
        </w:rPr>
        <w:t xml:space="preserve">предъявляет жалобы на </w:t>
      </w:r>
      <w:r>
        <w:rPr>
          <w:color w:val="000000"/>
          <w:sz w:val="24"/>
          <w:szCs w:val="24"/>
        </w:rPr>
        <w:t>частое с чувством рези и наличием крови мочеиспускание</w:t>
      </w:r>
      <w:r w:rsidRPr="00254D74">
        <w:rPr>
          <w:color w:val="000000"/>
          <w:sz w:val="24"/>
          <w:szCs w:val="24"/>
        </w:rPr>
        <w:br/>
      </w:r>
      <w:r w:rsidR="00D910CE" w:rsidRPr="00254D74">
        <w:rPr>
          <w:color w:val="000000"/>
          <w:sz w:val="24"/>
          <w:szCs w:val="24"/>
        </w:rPr>
        <w:t>Объективно:</w:t>
      </w:r>
      <w:r w:rsidR="00D910CE" w:rsidRPr="00254D74">
        <w:rPr>
          <w:color w:val="000000"/>
          <w:sz w:val="24"/>
          <w:szCs w:val="24"/>
        </w:rPr>
        <w:br/>
        <w:t>Пул</w:t>
      </w:r>
      <w:r>
        <w:rPr>
          <w:color w:val="000000"/>
          <w:sz w:val="24"/>
          <w:szCs w:val="24"/>
        </w:rPr>
        <w:t>ьс 72 уд/мин</w:t>
      </w:r>
      <w:r>
        <w:rPr>
          <w:color w:val="000000"/>
          <w:sz w:val="24"/>
          <w:szCs w:val="24"/>
        </w:rPr>
        <w:br/>
        <w:t>ЧДД 20 в мин</w:t>
      </w:r>
      <w:r>
        <w:rPr>
          <w:color w:val="000000"/>
          <w:sz w:val="24"/>
          <w:szCs w:val="24"/>
        </w:rPr>
        <w:br/>
        <w:t>АД 150</w:t>
      </w:r>
      <w:r w:rsidR="00D910CE" w:rsidRPr="00254D74">
        <w:rPr>
          <w:color w:val="000000"/>
          <w:sz w:val="24"/>
          <w:szCs w:val="24"/>
        </w:rPr>
        <w:t xml:space="preserve">/90 мм </w:t>
      </w:r>
      <w:proofErr w:type="spellStart"/>
      <w:r w:rsidR="00D910CE" w:rsidRPr="00254D74">
        <w:rPr>
          <w:color w:val="000000"/>
          <w:sz w:val="24"/>
          <w:szCs w:val="24"/>
        </w:rPr>
        <w:t>рт</w:t>
      </w:r>
      <w:proofErr w:type="spellEnd"/>
      <w:r w:rsidR="00D910CE" w:rsidRPr="00254D74">
        <w:rPr>
          <w:color w:val="000000"/>
          <w:sz w:val="24"/>
          <w:szCs w:val="24"/>
        </w:rPr>
        <w:t xml:space="preserve"> ст</w:t>
      </w:r>
      <w:r w:rsidR="00B5008F">
        <w:rPr>
          <w:color w:val="000000"/>
          <w:sz w:val="24"/>
          <w:szCs w:val="24"/>
        </w:rPr>
        <w:t>.</w:t>
      </w:r>
      <w:r w:rsidR="00D910CE" w:rsidRPr="00254D74">
        <w:rPr>
          <w:color w:val="000000"/>
          <w:sz w:val="24"/>
          <w:szCs w:val="24"/>
        </w:rPr>
        <w:br/>
        <w:t>Объективный статус прежний.</w:t>
      </w:r>
      <w:r w:rsidR="00D910CE" w:rsidRPr="00254D74">
        <w:rPr>
          <w:color w:val="000000"/>
          <w:sz w:val="24"/>
          <w:szCs w:val="24"/>
        </w:rPr>
        <w:br/>
      </w:r>
    </w:p>
    <w:p w:rsidR="00D910CE" w:rsidRPr="00254D74" w:rsidRDefault="00957A9F" w:rsidP="00D910CE">
      <w:pPr>
        <w:rPr>
          <w:color w:val="000000"/>
          <w:sz w:val="24"/>
          <w:szCs w:val="24"/>
        </w:rPr>
      </w:pPr>
      <w:r>
        <w:rPr>
          <w:color w:val="000000"/>
          <w:sz w:val="24"/>
          <w:szCs w:val="24"/>
        </w:rPr>
        <w:lastRenderedPageBreak/>
        <w:t>11</w:t>
      </w:r>
      <w:r w:rsidR="0036446B" w:rsidRPr="00254D74">
        <w:rPr>
          <w:color w:val="000000"/>
          <w:sz w:val="24"/>
          <w:szCs w:val="24"/>
        </w:rPr>
        <w:t>.1</w:t>
      </w:r>
      <w:r>
        <w:rPr>
          <w:color w:val="000000"/>
          <w:sz w:val="24"/>
          <w:szCs w:val="24"/>
        </w:rPr>
        <w:t>2</w:t>
      </w:r>
      <w:r w:rsidR="0036446B" w:rsidRPr="00254D74">
        <w:rPr>
          <w:color w:val="000000"/>
          <w:sz w:val="24"/>
          <w:szCs w:val="24"/>
        </w:rPr>
        <w:t>.09</w:t>
      </w:r>
    </w:p>
    <w:p w:rsidR="00957A9F" w:rsidRDefault="00957A9F" w:rsidP="00D910CE">
      <w:pPr>
        <w:rPr>
          <w:color w:val="000000"/>
          <w:sz w:val="24"/>
          <w:szCs w:val="24"/>
        </w:rPr>
      </w:pPr>
      <w:r>
        <w:rPr>
          <w:color w:val="000000"/>
          <w:sz w:val="24"/>
          <w:szCs w:val="24"/>
        </w:rPr>
        <w:t>Жалобы отсутствуют.</w:t>
      </w:r>
    </w:p>
    <w:p w:rsidR="00D910CE" w:rsidRPr="00254D74" w:rsidRDefault="00D910CE" w:rsidP="00D910CE">
      <w:pPr>
        <w:rPr>
          <w:color w:val="000000"/>
          <w:sz w:val="24"/>
          <w:szCs w:val="24"/>
        </w:rPr>
      </w:pPr>
      <w:r w:rsidRPr="00254D74">
        <w:rPr>
          <w:color w:val="000000"/>
          <w:sz w:val="24"/>
          <w:szCs w:val="24"/>
        </w:rPr>
        <w:t>Объективно:</w:t>
      </w:r>
      <w:r w:rsidRPr="00254D74">
        <w:rPr>
          <w:color w:val="000000"/>
          <w:sz w:val="24"/>
          <w:szCs w:val="24"/>
        </w:rPr>
        <w:br/>
        <w:t>Пу</w:t>
      </w:r>
      <w:r w:rsidR="00B5008F">
        <w:rPr>
          <w:color w:val="000000"/>
          <w:sz w:val="24"/>
          <w:szCs w:val="24"/>
        </w:rPr>
        <w:t>льс 64уд/мин</w:t>
      </w:r>
      <w:r w:rsidR="00B5008F">
        <w:rPr>
          <w:color w:val="000000"/>
          <w:sz w:val="24"/>
          <w:szCs w:val="24"/>
        </w:rPr>
        <w:br/>
        <w:t>ЧДД 18 в мин</w:t>
      </w:r>
      <w:r w:rsidR="00B5008F">
        <w:rPr>
          <w:color w:val="000000"/>
          <w:sz w:val="24"/>
          <w:szCs w:val="24"/>
        </w:rPr>
        <w:br/>
        <w:t>АД 1</w:t>
      </w:r>
      <w:r w:rsidR="00957A9F">
        <w:rPr>
          <w:color w:val="000000"/>
          <w:sz w:val="24"/>
          <w:szCs w:val="24"/>
        </w:rPr>
        <w:t>45</w:t>
      </w:r>
      <w:r w:rsidRPr="00254D74">
        <w:rPr>
          <w:color w:val="000000"/>
          <w:sz w:val="24"/>
          <w:szCs w:val="24"/>
        </w:rPr>
        <w:t>/</w:t>
      </w:r>
      <w:r w:rsidR="00957A9F">
        <w:rPr>
          <w:color w:val="000000"/>
          <w:sz w:val="24"/>
          <w:szCs w:val="24"/>
        </w:rPr>
        <w:t>80</w:t>
      </w:r>
      <w:r w:rsidRPr="00254D74">
        <w:rPr>
          <w:color w:val="000000"/>
          <w:sz w:val="24"/>
          <w:szCs w:val="24"/>
        </w:rPr>
        <w:t xml:space="preserve"> мм </w:t>
      </w:r>
      <w:proofErr w:type="spellStart"/>
      <w:r w:rsidRPr="00254D74">
        <w:rPr>
          <w:color w:val="000000"/>
          <w:sz w:val="24"/>
          <w:szCs w:val="24"/>
        </w:rPr>
        <w:t>рт</w:t>
      </w:r>
      <w:proofErr w:type="spellEnd"/>
      <w:r w:rsidRPr="00254D74">
        <w:rPr>
          <w:color w:val="000000"/>
          <w:sz w:val="24"/>
          <w:szCs w:val="24"/>
        </w:rPr>
        <w:t xml:space="preserve"> ст</w:t>
      </w:r>
      <w:r w:rsidR="00B5008F">
        <w:rPr>
          <w:color w:val="000000"/>
          <w:sz w:val="24"/>
          <w:szCs w:val="24"/>
        </w:rPr>
        <w:t>.</w:t>
      </w:r>
      <w:r w:rsidRPr="00254D74">
        <w:rPr>
          <w:color w:val="000000"/>
          <w:sz w:val="24"/>
          <w:szCs w:val="24"/>
        </w:rPr>
        <w:br/>
        <w:t>Дыхание в легких везикулярное, хрипов нет. Тоны сердца приглушенные,</w:t>
      </w:r>
      <w:r w:rsidRPr="00254D74">
        <w:rPr>
          <w:color w:val="000000"/>
          <w:sz w:val="24"/>
          <w:szCs w:val="24"/>
        </w:rPr>
        <w:br/>
        <w:t xml:space="preserve">ритмичные. </w:t>
      </w:r>
    </w:p>
    <w:p w:rsidR="00D84D96" w:rsidRDefault="00D84D96" w:rsidP="00D910CE">
      <w:pPr>
        <w:rPr>
          <w:color w:val="000000"/>
          <w:sz w:val="28"/>
          <w:szCs w:val="28"/>
        </w:rPr>
      </w:pPr>
    </w:p>
    <w:p w:rsidR="00D910CE" w:rsidRDefault="00D910CE" w:rsidP="00D910CE">
      <w:pPr>
        <w:rPr>
          <w:color w:val="000000"/>
          <w:sz w:val="28"/>
          <w:szCs w:val="28"/>
        </w:rPr>
      </w:pPr>
    </w:p>
    <w:p w:rsidR="00957A9F" w:rsidRPr="00957A9F" w:rsidRDefault="00957A9F" w:rsidP="00957A9F">
      <w:pPr>
        <w:ind w:left="-360"/>
        <w:rPr>
          <w:b/>
          <w:sz w:val="24"/>
          <w:szCs w:val="24"/>
        </w:rPr>
      </w:pPr>
      <w:r w:rsidRPr="00957A9F">
        <w:rPr>
          <w:b/>
          <w:sz w:val="24"/>
          <w:szCs w:val="24"/>
        </w:rPr>
        <w:t>Прогноз.</w:t>
      </w:r>
    </w:p>
    <w:p w:rsidR="00957A9F" w:rsidRPr="007173CD" w:rsidRDefault="00957A9F" w:rsidP="00957A9F">
      <w:pPr>
        <w:ind w:left="-360"/>
        <w:rPr>
          <w:sz w:val="24"/>
          <w:szCs w:val="24"/>
        </w:rPr>
      </w:pPr>
      <w:r w:rsidRPr="007173CD">
        <w:rPr>
          <w:sz w:val="24"/>
          <w:szCs w:val="24"/>
        </w:rPr>
        <w:t>Прогноз зависит от стадии процесса и характера проведенного лечения. После радикальной операции 5-летняя выживаемость доходит до 50%. Наилучшие результаты наблюдают при комбинированном лечении (резекция мочевого пузыря с лучевой терапией). Пятилетняя выживаемость при стадиях Т 1–2 составляет 50–80%, стадиях ТЗ–4–20–30%.</w:t>
      </w:r>
    </w:p>
    <w:p w:rsidR="00957A9F" w:rsidRPr="007173CD" w:rsidRDefault="00957A9F" w:rsidP="00957A9F">
      <w:pPr>
        <w:ind w:left="-360"/>
        <w:rPr>
          <w:sz w:val="24"/>
          <w:szCs w:val="24"/>
        </w:rPr>
      </w:pPr>
    </w:p>
    <w:p w:rsidR="00957A9F" w:rsidRPr="00957A9F" w:rsidRDefault="00957A9F" w:rsidP="00957A9F">
      <w:pPr>
        <w:ind w:left="-360"/>
        <w:rPr>
          <w:b/>
          <w:sz w:val="24"/>
          <w:szCs w:val="24"/>
        </w:rPr>
      </w:pPr>
      <w:r w:rsidRPr="00957A9F">
        <w:rPr>
          <w:b/>
          <w:sz w:val="24"/>
          <w:szCs w:val="24"/>
        </w:rPr>
        <w:t>Профилактика.</w:t>
      </w:r>
    </w:p>
    <w:p w:rsidR="00957A9F" w:rsidRPr="007173CD" w:rsidRDefault="00957A9F" w:rsidP="00957A9F">
      <w:pPr>
        <w:ind w:left="-360"/>
        <w:rPr>
          <w:sz w:val="24"/>
          <w:szCs w:val="24"/>
        </w:rPr>
      </w:pPr>
      <w:r w:rsidRPr="007173CD">
        <w:rPr>
          <w:sz w:val="24"/>
          <w:szCs w:val="24"/>
        </w:rPr>
        <w:t>Профилактика рака мочевого пузыря состоит из мероприятий по устранению профессиональных вредностей химического производства: в первую очередь исключают непосредственный контакт рабочих с химикатами, а также строго проводят их диспансеризацию. Радикальному лечению методом электрокоагуляции или хирургическому удалению подлежат все доброкачественные папилломы мочевого пузыря. Необходимо так же своевременное лечение воспалительных заболеваний.</w:t>
      </w:r>
    </w:p>
    <w:p w:rsidR="00957A9F" w:rsidRPr="007173CD" w:rsidRDefault="00957A9F" w:rsidP="00957A9F">
      <w:pPr>
        <w:ind w:left="-360"/>
        <w:rPr>
          <w:sz w:val="24"/>
          <w:szCs w:val="24"/>
        </w:rPr>
      </w:pPr>
    </w:p>
    <w:p w:rsidR="00957A9F" w:rsidRPr="007173CD" w:rsidRDefault="00957A9F" w:rsidP="00957A9F">
      <w:pPr>
        <w:ind w:left="-360"/>
        <w:rPr>
          <w:sz w:val="24"/>
          <w:szCs w:val="24"/>
        </w:rPr>
      </w:pPr>
      <w:r w:rsidRPr="007173CD">
        <w:rPr>
          <w:sz w:val="24"/>
          <w:szCs w:val="24"/>
        </w:rPr>
        <w:t>Проведенные в последнее время исследования выявили непосредственную связь рака мочевого пузыря с курением, поэтому отказ от курения является необходимой профилактической мерой для предупреждения разных онкологических заболеваний, в том числе и рака мочевого пузыря.</w:t>
      </w:r>
    </w:p>
    <w:p w:rsidR="0039561C" w:rsidRDefault="0039561C" w:rsidP="0039561C">
      <w:pPr>
        <w:shd w:val="clear" w:color="auto" w:fill="FFFFFF"/>
        <w:spacing w:before="274"/>
        <w:jc w:val="center"/>
        <w:rPr>
          <w:b/>
          <w:sz w:val="28"/>
          <w:szCs w:val="28"/>
        </w:rPr>
      </w:pPr>
    </w:p>
    <w:p w:rsidR="00CB2692" w:rsidRDefault="0039561C" w:rsidP="0039561C">
      <w:pPr>
        <w:shd w:val="clear" w:color="auto" w:fill="FFFFFF"/>
        <w:spacing w:before="274"/>
        <w:jc w:val="center"/>
        <w:rPr>
          <w:b/>
          <w:sz w:val="28"/>
          <w:szCs w:val="28"/>
        </w:rPr>
      </w:pPr>
      <w:r w:rsidRPr="0039561C">
        <w:rPr>
          <w:b/>
          <w:sz w:val="28"/>
          <w:szCs w:val="28"/>
        </w:rPr>
        <w:t>Реферативная часть.</w:t>
      </w:r>
    </w:p>
    <w:p w:rsidR="00AC3FEF" w:rsidRPr="00AC3FEF" w:rsidRDefault="00AC3FEF" w:rsidP="0039561C">
      <w:pPr>
        <w:shd w:val="clear" w:color="auto" w:fill="FFFFFF"/>
        <w:spacing w:before="274"/>
        <w:rPr>
          <w:i/>
          <w:sz w:val="24"/>
          <w:szCs w:val="24"/>
        </w:rPr>
      </w:pPr>
      <w:r w:rsidRPr="00AC3FEF">
        <w:rPr>
          <w:i/>
          <w:sz w:val="24"/>
          <w:szCs w:val="24"/>
        </w:rPr>
        <w:t>Диагностика опухолей мочевого пузыря.</w:t>
      </w:r>
    </w:p>
    <w:p w:rsidR="0039561C" w:rsidRPr="0039561C" w:rsidRDefault="0039561C" w:rsidP="0039561C">
      <w:pPr>
        <w:shd w:val="clear" w:color="auto" w:fill="FFFFFF"/>
        <w:spacing w:before="274"/>
        <w:rPr>
          <w:sz w:val="24"/>
          <w:szCs w:val="24"/>
        </w:rPr>
      </w:pPr>
      <w:r w:rsidRPr="0039561C">
        <w:rPr>
          <w:sz w:val="24"/>
          <w:szCs w:val="24"/>
        </w:rPr>
        <w:t xml:space="preserve">Распознавание опухолей мочевого пузыря должно быть комплексным. В настоящее время диагностика опухолей мочевого пузыря включает выяснение жалоб больного, подробно собранный анамнез, пальпацию области мочевого пузыря, цитологическое исследование осадка мочи, рентгенологическое исследование, ультразвуковое </w:t>
      </w:r>
      <w:proofErr w:type="spellStart"/>
      <w:r w:rsidRPr="0039561C">
        <w:rPr>
          <w:sz w:val="24"/>
          <w:szCs w:val="24"/>
        </w:rPr>
        <w:t>трансабдоминальное</w:t>
      </w:r>
      <w:proofErr w:type="spellEnd"/>
      <w:r w:rsidRPr="0039561C">
        <w:rPr>
          <w:sz w:val="24"/>
          <w:szCs w:val="24"/>
        </w:rPr>
        <w:t xml:space="preserve"> и </w:t>
      </w:r>
      <w:proofErr w:type="spellStart"/>
      <w:r w:rsidRPr="0039561C">
        <w:rPr>
          <w:sz w:val="24"/>
          <w:szCs w:val="24"/>
        </w:rPr>
        <w:t>трансректальное</w:t>
      </w:r>
      <w:proofErr w:type="spellEnd"/>
      <w:r w:rsidRPr="0039561C">
        <w:rPr>
          <w:sz w:val="24"/>
          <w:szCs w:val="24"/>
        </w:rPr>
        <w:t xml:space="preserve"> исследование мочевого пузыря, цистоскопию с обязательной </w:t>
      </w:r>
      <w:proofErr w:type="spellStart"/>
      <w:r w:rsidRPr="0039561C">
        <w:rPr>
          <w:sz w:val="24"/>
          <w:szCs w:val="24"/>
        </w:rPr>
        <w:t>трансуретральной</w:t>
      </w:r>
      <w:proofErr w:type="spellEnd"/>
      <w:r w:rsidRPr="0039561C">
        <w:rPr>
          <w:sz w:val="24"/>
          <w:szCs w:val="24"/>
        </w:rPr>
        <w:t xml:space="preserve"> биопсией опухоли, ядерно-магнитный резонанс. При диагностике опухолей мочевого важно не только поставить диагноз, но и определить стадию опухоли, ее локализацию и распространенность, отношение новообразования к устьям мочеточников, состояние слизистой оболочки мочевого пузыря вокруг опухоли, наличие или отсутствие ближайших и отдаленных метастазов. В задачи диагностики входит также определение функции почек и состояния </w:t>
      </w:r>
      <w:proofErr w:type="spellStart"/>
      <w:r w:rsidRPr="0039561C">
        <w:rPr>
          <w:sz w:val="24"/>
          <w:szCs w:val="24"/>
        </w:rPr>
        <w:t>уродинамики</w:t>
      </w:r>
      <w:proofErr w:type="spellEnd"/>
      <w:r w:rsidRPr="0039561C">
        <w:rPr>
          <w:sz w:val="24"/>
          <w:szCs w:val="24"/>
        </w:rPr>
        <w:t xml:space="preserve"> верхних и нижних мочевых путей. Необходимо определить степень операционного риска и решить вопрос об </w:t>
      </w:r>
      <w:proofErr w:type="spellStart"/>
      <w:r w:rsidRPr="0039561C">
        <w:rPr>
          <w:sz w:val="24"/>
          <w:szCs w:val="24"/>
        </w:rPr>
        <w:t>операбельности</w:t>
      </w:r>
      <w:proofErr w:type="spellEnd"/>
      <w:r w:rsidRPr="0039561C">
        <w:rPr>
          <w:sz w:val="24"/>
          <w:szCs w:val="24"/>
        </w:rPr>
        <w:t xml:space="preserve"> б</w:t>
      </w:r>
      <w:r>
        <w:rPr>
          <w:sz w:val="24"/>
          <w:szCs w:val="24"/>
        </w:rPr>
        <w:t xml:space="preserve">ольного, выбрать метод лечения. </w:t>
      </w:r>
      <w:r w:rsidRPr="0039561C">
        <w:rPr>
          <w:sz w:val="24"/>
          <w:szCs w:val="24"/>
        </w:rPr>
        <w:t xml:space="preserve">Алгоритм обследования больных с опухолью мочевого пузыря в последние годы претерпел изменения. Раньше цистоскопию выполняли на первом этапе диагностики, считая ее ведущим методом исследования при предположительном диагнозе опухоли мочевого пузыря. В настоящее время как первое и экстренное исследование применяют лишь при тотальной </w:t>
      </w:r>
      <w:proofErr w:type="spellStart"/>
      <w:r w:rsidRPr="0039561C">
        <w:rPr>
          <w:sz w:val="24"/>
          <w:szCs w:val="24"/>
        </w:rPr>
        <w:t>безболевой</w:t>
      </w:r>
      <w:proofErr w:type="spellEnd"/>
      <w:r w:rsidRPr="0039561C">
        <w:rPr>
          <w:sz w:val="24"/>
          <w:szCs w:val="24"/>
        </w:rPr>
        <w:t xml:space="preserve"> гематурии, а во всех </w:t>
      </w:r>
      <w:r w:rsidRPr="0039561C">
        <w:rPr>
          <w:sz w:val="24"/>
          <w:szCs w:val="24"/>
        </w:rPr>
        <w:lastRenderedPageBreak/>
        <w:t xml:space="preserve">других случаях ее переносят на заключительный этап диагностики. При этом выполняют цистоскопию под наркозом с использованием прямого тубуса с одновременным осуществлением резекции новообразования в пределах визуально здоровых тканей мочевого пузыря для гистологического исследования опухоли с целью не только подтвердить диагноз, но и определить вид новообразования и степень дифференцировки клеток опухоли. Оценка клинических симптомов заболевания имеет определенное значение при распознавании опухолей мочевого пузыря. При опросе необходимо выяснить длительность заболевания, подробно расспросить о начальных симптомах. Детальной должна быть характеристика гематурии: длительность, частота и вид (тотальная или терминальная), постоянство и интенсивность, присутствие сгустков крови в моче. Наличие у пациента гематурии, дизурии, болей в надлобковой области, слабости, похудания, потери аппетита и других проявлений болезни может навести врача на мысль о возможном наличии опухоли мочевого пузыря, но это обязательно требует подтверждения специальными методами исследования. </w:t>
      </w:r>
    </w:p>
    <w:p w:rsidR="0039561C" w:rsidRPr="0039561C" w:rsidRDefault="0039561C" w:rsidP="0039561C">
      <w:pPr>
        <w:shd w:val="clear" w:color="auto" w:fill="FFFFFF"/>
        <w:spacing w:before="274"/>
        <w:rPr>
          <w:sz w:val="24"/>
          <w:szCs w:val="24"/>
        </w:rPr>
      </w:pPr>
      <w:r w:rsidRPr="0039561C">
        <w:rPr>
          <w:sz w:val="24"/>
          <w:szCs w:val="24"/>
        </w:rPr>
        <w:t xml:space="preserve">Пальпацию выполняют под наркозом при опорожненном мочевом пузыре через прямую кишку у мужчин и влагалище у женщин, другая рука врача располагается над лоном. При выполнении </w:t>
      </w:r>
      <w:proofErr w:type="spellStart"/>
      <w:r w:rsidRPr="0039561C">
        <w:rPr>
          <w:sz w:val="24"/>
          <w:szCs w:val="24"/>
        </w:rPr>
        <w:t>бимануальной</w:t>
      </w:r>
      <w:proofErr w:type="spellEnd"/>
      <w:r w:rsidRPr="0039561C">
        <w:rPr>
          <w:sz w:val="24"/>
          <w:szCs w:val="24"/>
        </w:rPr>
        <w:t xml:space="preserve"> пальпации мочевого пузыря очень важно добиться полного расслабления мышц. Опухоли небольших размеров, не инфильтрирующие стенку мочевого пузыря, а также опухоли с локализацией в области шейки мочевого пузыря и </w:t>
      </w:r>
      <w:proofErr w:type="spellStart"/>
      <w:r w:rsidRPr="0039561C">
        <w:rPr>
          <w:sz w:val="24"/>
          <w:szCs w:val="24"/>
        </w:rPr>
        <w:t>мочепузырного</w:t>
      </w:r>
      <w:proofErr w:type="spellEnd"/>
      <w:r w:rsidRPr="0039561C">
        <w:rPr>
          <w:sz w:val="24"/>
          <w:szCs w:val="24"/>
        </w:rPr>
        <w:t xml:space="preserve"> треугольника, при </w:t>
      </w:r>
      <w:proofErr w:type="spellStart"/>
      <w:r w:rsidRPr="0039561C">
        <w:rPr>
          <w:sz w:val="24"/>
          <w:szCs w:val="24"/>
        </w:rPr>
        <w:t>бимануальной</w:t>
      </w:r>
      <w:proofErr w:type="spellEnd"/>
      <w:r w:rsidRPr="0039561C">
        <w:rPr>
          <w:sz w:val="24"/>
          <w:szCs w:val="24"/>
        </w:rPr>
        <w:t xml:space="preserve"> пальпации не определяются. При этом исследовании можно определить опухоли значительных размеров, особенно расположенные на боковых стенках мочевого пузыря. Метод позволяет выявить инфильтрат в области мочевого пузыря, его распространение на ткани малого таза, прямую кишку, предстательную железу, влагалище, матку. Прощупываемое образование может быть как подвижным, так и неподвижным. При выявлении плотного и неподвижного инфильтрата можно сделать заключение о прорастании опухоли в </w:t>
      </w:r>
      <w:proofErr w:type="spellStart"/>
      <w:r w:rsidRPr="0039561C">
        <w:rPr>
          <w:sz w:val="24"/>
          <w:szCs w:val="24"/>
        </w:rPr>
        <w:t>паравезикальную</w:t>
      </w:r>
      <w:proofErr w:type="spellEnd"/>
      <w:r w:rsidRPr="0039561C">
        <w:rPr>
          <w:sz w:val="24"/>
          <w:szCs w:val="24"/>
        </w:rPr>
        <w:t xml:space="preserve"> клетчатку и органы малого таза. Цитологическое исследование осадка мочи для распознавания опухоли мочевого пузыря стали применять со второй половины 19 века. Метод чрезвычайно прост и </w:t>
      </w:r>
      <w:proofErr w:type="spellStart"/>
      <w:r w:rsidRPr="0039561C">
        <w:rPr>
          <w:sz w:val="24"/>
          <w:szCs w:val="24"/>
        </w:rPr>
        <w:t>неинвазивен</w:t>
      </w:r>
      <w:proofErr w:type="spellEnd"/>
      <w:r w:rsidRPr="0039561C">
        <w:rPr>
          <w:sz w:val="24"/>
          <w:szCs w:val="24"/>
        </w:rPr>
        <w:t xml:space="preserve">, в чем и заключается его преимущество. Однако цитологическое исследование осадка мочи является только вспомогательным методом диагностики. Чувствительность цитологического исследования повышается с уменьшением дифференцировки опухоли. Тем не менее ложноотрицательные результаты могут составлять до 20% случаев новообразований стадии G3 . Возможны и ложноположительные результаты вследствие реактивных изменений слизистой оболочки мочевого пузыря при хроническом цистите и некоторых других заболеваниях этого органа, а также почек и мочеточников. Признаками опухоли мочевого пузыря при цитологическом исследовании осадка мочи являются крупные одиночные опухолевые клетки или их комплексы, полиморфизм клеток, нарушение ядерно-цитоплазматического соотношения в сторону увеличения ядра, а также картины деления клеток. Рентгенологическое исследование больного с подозрением на опухоль мочевого пузыря начинают с выполнения экскреторной урографии. Данные, полученные при этом исследовании, позволяют не только поставить диагноз, но и оказывают существенное влияние на выбор метода лечения. На нисходящей </w:t>
      </w:r>
      <w:proofErr w:type="spellStart"/>
      <w:r w:rsidRPr="0039561C">
        <w:rPr>
          <w:sz w:val="24"/>
          <w:szCs w:val="24"/>
        </w:rPr>
        <w:t>цистограмме</w:t>
      </w:r>
      <w:proofErr w:type="spellEnd"/>
      <w:r w:rsidRPr="0039561C">
        <w:rPr>
          <w:sz w:val="24"/>
          <w:szCs w:val="24"/>
        </w:rPr>
        <w:t xml:space="preserve"> при выполнении экскреторной урографии может быть виден дефект наполнения, обусловленный опухолью мочевого пузыря. Одновременно этот метод исследования дает представление об анатомических изменениях и функциональной способности почек и мочеточников, динамике опорожнения почечной лоханки и мочеточников и позволяет оценить </w:t>
      </w:r>
      <w:proofErr w:type="spellStart"/>
      <w:r w:rsidRPr="0039561C">
        <w:rPr>
          <w:sz w:val="24"/>
          <w:szCs w:val="24"/>
        </w:rPr>
        <w:t>уродинамику</w:t>
      </w:r>
      <w:proofErr w:type="spellEnd"/>
      <w:r w:rsidRPr="0039561C">
        <w:rPr>
          <w:sz w:val="24"/>
          <w:szCs w:val="24"/>
        </w:rPr>
        <w:t xml:space="preserve"> верхних мочевых путей. При сдавлении </w:t>
      </w:r>
      <w:proofErr w:type="spellStart"/>
      <w:r w:rsidRPr="0039561C">
        <w:rPr>
          <w:sz w:val="24"/>
          <w:szCs w:val="24"/>
        </w:rPr>
        <w:t>интрамурального</w:t>
      </w:r>
      <w:proofErr w:type="spellEnd"/>
      <w:r w:rsidRPr="0039561C">
        <w:rPr>
          <w:sz w:val="24"/>
          <w:szCs w:val="24"/>
        </w:rPr>
        <w:t xml:space="preserve"> отдела мочеточника опухолевым инфильтратом и нарушении оттока мочи из верхних мочевых путей с помощью экскреторной урографии можно выявить расширение мочеточника и чашечно-лоханочной системы почек (</w:t>
      </w:r>
      <w:proofErr w:type="spellStart"/>
      <w:r w:rsidRPr="0039561C">
        <w:rPr>
          <w:sz w:val="24"/>
          <w:szCs w:val="24"/>
        </w:rPr>
        <w:t>уретерогидронефроз</w:t>
      </w:r>
      <w:proofErr w:type="spellEnd"/>
      <w:r w:rsidRPr="0039561C">
        <w:rPr>
          <w:sz w:val="24"/>
          <w:szCs w:val="24"/>
        </w:rPr>
        <w:t xml:space="preserve">), а иногда – и отсутствие </w:t>
      </w:r>
      <w:r w:rsidRPr="0039561C">
        <w:rPr>
          <w:sz w:val="24"/>
          <w:szCs w:val="24"/>
        </w:rPr>
        <w:lastRenderedPageBreak/>
        <w:t xml:space="preserve">функции этого органа. Кроме нисходящей </w:t>
      </w:r>
      <w:proofErr w:type="spellStart"/>
      <w:r w:rsidRPr="0039561C">
        <w:rPr>
          <w:sz w:val="24"/>
          <w:szCs w:val="24"/>
        </w:rPr>
        <w:t>цистограммы</w:t>
      </w:r>
      <w:proofErr w:type="spellEnd"/>
      <w:r w:rsidRPr="0039561C">
        <w:rPr>
          <w:sz w:val="24"/>
          <w:szCs w:val="24"/>
        </w:rPr>
        <w:t xml:space="preserve">, получаемой при выполнении экскреторной урографии, иногда приходится прибегать и к восходящей (ретроградной) цистографии, для чего мочевой пузырь наполняют жидким </w:t>
      </w:r>
      <w:proofErr w:type="spellStart"/>
      <w:r w:rsidRPr="0039561C">
        <w:rPr>
          <w:sz w:val="24"/>
          <w:szCs w:val="24"/>
        </w:rPr>
        <w:t>рентгеноконтрастным</w:t>
      </w:r>
      <w:proofErr w:type="spellEnd"/>
      <w:r w:rsidRPr="0039561C">
        <w:rPr>
          <w:sz w:val="24"/>
          <w:szCs w:val="24"/>
        </w:rPr>
        <w:t xml:space="preserve"> веществом с помощью введенного в мочевой пузырь катетера. На ретроградной </w:t>
      </w:r>
      <w:proofErr w:type="spellStart"/>
      <w:r w:rsidRPr="0039561C">
        <w:rPr>
          <w:sz w:val="24"/>
          <w:szCs w:val="24"/>
        </w:rPr>
        <w:t>цистограмме</w:t>
      </w:r>
      <w:proofErr w:type="spellEnd"/>
      <w:r w:rsidRPr="0039561C">
        <w:rPr>
          <w:sz w:val="24"/>
          <w:szCs w:val="24"/>
        </w:rPr>
        <w:t xml:space="preserve"> более четко выявляется изображение опухоли мочевого пузыря, а также и </w:t>
      </w:r>
      <w:proofErr w:type="spellStart"/>
      <w:r w:rsidRPr="0039561C">
        <w:rPr>
          <w:sz w:val="24"/>
          <w:szCs w:val="24"/>
        </w:rPr>
        <w:t>внутрипузырно</w:t>
      </w:r>
      <w:proofErr w:type="spellEnd"/>
      <w:r w:rsidRPr="0039561C">
        <w:rPr>
          <w:sz w:val="24"/>
          <w:szCs w:val="24"/>
        </w:rPr>
        <w:t xml:space="preserve"> расположенная доброкачественная гиперплазия предстательной железы. На восходящей </w:t>
      </w:r>
      <w:proofErr w:type="spellStart"/>
      <w:r w:rsidRPr="0039561C">
        <w:rPr>
          <w:sz w:val="24"/>
          <w:szCs w:val="24"/>
        </w:rPr>
        <w:t>цистограмме</w:t>
      </w:r>
      <w:proofErr w:type="spellEnd"/>
      <w:r w:rsidRPr="0039561C">
        <w:rPr>
          <w:sz w:val="24"/>
          <w:szCs w:val="24"/>
        </w:rPr>
        <w:t xml:space="preserve"> при опухоли мочевого пузыря можно определить дефект наполнения. Однако при опухоли незначительных размеров контрастное вещество может «прикрывать» ее, и тога опухоль не видна. Иногда этот метод исследования позволяет выявить пузырно-мочеточниковый рефлюкс, возникающий вследствие нарушения замыкательного аппарата устья мочеточника из-за инфильтрации стенки мочевого пузыря или сдавления устьев </w:t>
      </w:r>
      <w:proofErr w:type="spellStart"/>
      <w:r w:rsidRPr="0039561C">
        <w:rPr>
          <w:sz w:val="24"/>
          <w:szCs w:val="24"/>
        </w:rPr>
        <w:t>аденоматозными</w:t>
      </w:r>
      <w:proofErr w:type="spellEnd"/>
      <w:r w:rsidRPr="0039561C">
        <w:rPr>
          <w:sz w:val="24"/>
          <w:szCs w:val="24"/>
        </w:rPr>
        <w:t xml:space="preserve"> узлами при сочетании опухоли мочевого пузыря с доброкачественной гиперплазией предстательной железы. Для выявления небольших опухолей мочевого пузыря выполняют осадочную цистографию, которую осуществляют введением в мочевой пузырь через резиновый катетер сначала 50-100 мл 10-15% суспензии сульфата бария. Затем больному рекомендуют в течение 40-60 мин менять положение тела для лучшего контакта препарата с ворсинками опухоли и слизистой оболочки мочевого пузыря. После этого мочевой пузырь опорожняют от сульфата бария, промывают, и через катетер вводят 100-150 мл кислорода. Метод позволяет получить четкое изображение опухоли мочевого пузыря, так как на измененной поверхности опухоли барий задерживается, а с нормальной слизистой оболочки мочевого пузыря полностью смывается. Осадочная цистография особенно ценна при папиллярных опухолях с длинными ворсинками, тогда как при </w:t>
      </w:r>
      <w:proofErr w:type="spellStart"/>
      <w:r w:rsidRPr="0039561C">
        <w:rPr>
          <w:sz w:val="24"/>
          <w:szCs w:val="24"/>
        </w:rPr>
        <w:t>эндофитных</w:t>
      </w:r>
      <w:proofErr w:type="spellEnd"/>
      <w:r w:rsidRPr="0039561C">
        <w:rPr>
          <w:sz w:val="24"/>
          <w:szCs w:val="24"/>
        </w:rPr>
        <w:t xml:space="preserve"> опухолях она </w:t>
      </w:r>
      <w:proofErr w:type="spellStart"/>
      <w:r w:rsidRPr="0039561C">
        <w:rPr>
          <w:sz w:val="24"/>
          <w:szCs w:val="24"/>
        </w:rPr>
        <w:t>малоинформативна</w:t>
      </w:r>
      <w:proofErr w:type="spellEnd"/>
      <w:r w:rsidRPr="0039561C">
        <w:rPr>
          <w:sz w:val="24"/>
          <w:szCs w:val="24"/>
        </w:rPr>
        <w:t xml:space="preserve">. Иногда для выполнения восходящей </w:t>
      </w:r>
      <w:proofErr w:type="spellStart"/>
      <w:r w:rsidRPr="0039561C">
        <w:rPr>
          <w:sz w:val="24"/>
          <w:szCs w:val="24"/>
        </w:rPr>
        <w:t>цистограммы</w:t>
      </w:r>
      <w:proofErr w:type="spellEnd"/>
      <w:r w:rsidRPr="0039561C">
        <w:rPr>
          <w:sz w:val="24"/>
          <w:szCs w:val="24"/>
        </w:rPr>
        <w:t xml:space="preserve"> используют методику </w:t>
      </w:r>
      <w:proofErr w:type="spellStart"/>
      <w:r w:rsidRPr="0039561C">
        <w:rPr>
          <w:sz w:val="24"/>
          <w:szCs w:val="24"/>
        </w:rPr>
        <w:t>Кнайзе-Шобера</w:t>
      </w:r>
      <w:proofErr w:type="spellEnd"/>
      <w:r w:rsidRPr="0039561C">
        <w:rPr>
          <w:sz w:val="24"/>
          <w:szCs w:val="24"/>
        </w:rPr>
        <w:t xml:space="preserve">. В мочевой пузырь по катетеру вводят небольшое количество (15-20 мл) 40% раствора жидкого </w:t>
      </w:r>
      <w:proofErr w:type="spellStart"/>
      <w:r w:rsidRPr="0039561C">
        <w:rPr>
          <w:sz w:val="24"/>
          <w:szCs w:val="24"/>
        </w:rPr>
        <w:t>рентгеноконтрастного</w:t>
      </w:r>
      <w:proofErr w:type="spellEnd"/>
      <w:r w:rsidRPr="0039561C">
        <w:rPr>
          <w:sz w:val="24"/>
          <w:szCs w:val="24"/>
        </w:rPr>
        <w:t xml:space="preserve"> вещества, а затем - 100-150 мл кислорода. Такая методика позволяет получить более четкое изображение опухоли мочевого пузыря, так как </w:t>
      </w:r>
      <w:proofErr w:type="spellStart"/>
      <w:r w:rsidRPr="0039561C">
        <w:rPr>
          <w:sz w:val="24"/>
          <w:szCs w:val="24"/>
        </w:rPr>
        <w:t>рентгенопозитивное</w:t>
      </w:r>
      <w:proofErr w:type="spellEnd"/>
      <w:r w:rsidRPr="0039561C">
        <w:rPr>
          <w:sz w:val="24"/>
          <w:szCs w:val="24"/>
        </w:rPr>
        <w:t xml:space="preserve"> контрастное вещество обтекает дефект наполнения, обусловленный опухолью, а иногда – и доброкачественной гиперплазией предстательной железы. В последние годы некоторые урологи при обследовании больных опухолью мочевого пузыря сочетают </w:t>
      </w:r>
      <w:proofErr w:type="spellStart"/>
      <w:r w:rsidRPr="0039561C">
        <w:rPr>
          <w:sz w:val="24"/>
          <w:szCs w:val="24"/>
        </w:rPr>
        <w:t>полипозиционную</w:t>
      </w:r>
      <w:proofErr w:type="spellEnd"/>
      <w:r w:rsidRPr="0039561C">
        <w:rPr>
          <w:sz w:val="24"/>
          <w:szCs w:val="24"/>
        </w:rPr>
        <w:t xml:space="preserve"> нисходящую цистографию с </w:t>
      </w:r>
      <w:proofErr w:type="spellStart"/>
      <w:r w:rsidRPr="0039561C">
        <w:rPr>
          <w:sz w:val="24"/>
          <w:szCs w:val="24"/>
        </w:rPr>
        <w:t>микционной</w:t>
      </w:r>
      <w:proofErr w:type="spellEnd"/>
      <w:r w:rsidRPr="0039561C">
        <w:rPr>
          <w:sz w:val="24"/>
          <w:szCs w:val="24"/>
        </w:rPr>
        <w:t xml:space="preserve"> </w:t>
      </w:r>
      <w:proofErr w:type="spellStart"/>
      <w:r w:rsidRPr="0039561C">
        <w:rPr>
          <w:sz w:val="24"/>
          <w:szCs w:val="24"/>
        </w:rPr>
        <w:t>цистоуретрографией</w:t>
      </w:r>
      <w:proofErr w:type="spellEnd"/>
      <w:r w:rsidRPr="0039561C">
        <w:rPr>
          <w:sz w:val="24"/>
          <w:szCs w:val="24"/>
        </w:rPr>
        <w:t xml:space="preserve"> и </w:t>
      </w:r>
      <w:proofErr w:type="spellStart"/>
      <w:r w:rsidRPr="0039561C">
        <w:rPr>
          <w:sz w:val="24"/>
          <w:szCs w:val="24"/>
        </w:rPr>
        <w:t>урофлоуметрией</w:t>
      </w:r>
      <w:proofErr w:type="spellEnd"/>
      <w:r w:rsidRPr="0039561C">
        <w:rPr>
          <w:sz w:val="24"/>
          <w:szCs w:val="24"/>
        </w:rPr>
        <w:t xml:space="preserve">. При этом исследовании можно выявить особенности сокращения </w:t>
      </w:r>
      <w:proofErr w:type="spellStart"/>
      <w:r w:rsidRPr="0039561C">
        <w:rPr>
          <w:sz w:val="24"/>
          <w:szCs w:val="24"/>
        </w:rPr>
        <w:t>детрузора</w:t>
      </w:r>
      <w:proofErr w:type="spellEnd"/>
      <w:r w:rsidRPr="0039561C">
        <w:rPr>
          <w:sz w:val="24"/>
          <w:szCs w:val="24"/>
        </w:rPr>
        <w:t xml:space="preserve"> в месте расположения опухоли и дополнить представление о глубине опухолевой инвазии. В комплексном обследовании больных опухолью мочевого пузыря в последние годы стали использовать и компьютерную томографию, с помощью которой можно уточнить глубину инвазии новообразования и состояние регионарных лимфатических узлов, а также выявить отдаленные метастазы. Это исследование значительно повышает достоверность диагноза. Метод относительно безвреден, не связан с введением в организм пациента каких-либо веществ или инструментов, позволяет быстро получить изображение любого органа, в том числе и мочевого пузыря на любой глубине. При плановом обследовании больных УЗИ является ведущим методом диагностики опухолей мочевого пузыря. Ультразвуковое сканирование следует проводить только при наполненном мочевом пузыре. Метод позволяет получить документальную информацию о локализации и размерах опухоли мочевого пузыря, одновременно выявить доброкачественную гиперплазию предстательной железы у мужчин пожилого и старческого возраста. Диагноз опухоли мочевого пузыря только по данным УЗИ может быть установлен у 82% больных. Для более точной диагностики следует выполнять ультразвуковое сканирование при </w:t>
      </w:r>
      <w:proofErr w:type="spellStart"/>
      <w:r w:rsidRPr="0039561C">
        <w:rPr>
          <w:sz w:val="24"/>
          <w:szCs w:val="24"/>
        </w:rPr>
        <w:t>трансабдоминальном</w:t>
      </w:r>
      <w:proofErr w:type="spellEnd"/>
      <w:r w:rsidRPr="0039561C">
        <w:rPr>
          <w:sz w:val="24"/>
          <w:szCs w:val="24"/>
        </w:rPr>
        <w:t xml:space="preserve"> и </w:t>
      </w:r>
      <w:proofErr w:type="spellStart"/>
      <w:r w:rsidRPr="0039561C">
        <w:rPr>
          <w:sz w:val="24"/>
          <w:szCs w:val="24"/>
        </w:rPr>
        <w:t>трансректальном</w:t>
      </w:r>
      <w:proofErr w:type="spellEnd"/>
      <w:r w:rsidRPr="0039561C">
        <w:rPr>
          <w:sz w:val="24"/>
          <w:szCs w:val="24"/>
        </w:rPr>
        <w:t xml:space="preserve"> расположении датчика. </w:t>
      </w:r>
      <w:proofErr w:type="spellStart"/>
      <w:r w:rsidRPr="0039561C">
        <w:rPr>
          <w:sz w:val="24"/>
          <w:szCs w:val="24"/>
        </w:rPr>
        <w:t>Трансректальное</w:t>
      </w:r>
      <w:proofErr w:type="spellEnd"/>
      <w:r w:rsidRPr="0039561C">
        <w:rPr>
          <w:sz w:val="24"/>
          <w:szCs w:val="24"/>
        </w:rPr>
        <w:t xml:space="preserve"> сканирование улучшает визуализацию верхушки и шейки мочевого пузыря, позволяет оценить состояние соседних органов. Внедрение в клиническую практику ультразвукового исследования не только значительно облегчило диагностику опухолей мочевого пузыря, но и позволило изучать </w:t>
      </w:r>
      <w:r w:rsidRPr="0039561C">
        <w:rPr>
          <w:sz w:val="24"/>
          <w:szCs w:val="24"/>
        </w:rPr>
        <w:lastRenderedPageBreak/>
        <w:t xml:space="preserve">состояние зон регионарного метастазирования. Ультразвуковой мониторинг забрюшинных и </w:t>
      </w:r>
      <w:proofErr w:type="spellStart"/>
      <w:r w:rsidRPr="0039561C">
        <w:rPr>
          <w:sz w:val="24"/>
          <w:szCs w:val="24"/>
        </w:rPr>
        <w:t>внутритазовых</w:t>
      </w:r>
      <w:proofErr w:type="spellEnd"/>
      <w:r w:rsidRPr="0039561C">
        <w:rPr>
          <w:sz w:val="24"/>
          <w:szCs w:val="24"/>
        </w:rPr>
        <w:t xml:space="preserve"> лимфатических узлов при раке мочевого пузыря необходим для выбора оптимального метода лечения. Цистоскопия – последний этап обследования, но этот метод считают ведущим при подозрении на опухоль мочевого пузыря. У больных, страдающих раком мочевого пузыря, цистоскопию рекомендуют выполнять под наркозом или с использованием прямого тубуса, или специальным гибким цистоскопом с волоконной оптикой. Если нет противопоказаний, то при цистоскопии для подтверждения диагноза и определения характера опухоли одновременно выполняют и </w:t>
      </w:r>
      <w:proofErr w:type="spellStart"/>
      <w:r w:rsidRPr="0039561C">
        <w:rPr>
          <w:sz w:val="24"/>
          <w:szCs w:val="24"/>
        </w:rPr>
        <w:t>трансуретральную</w:t>
      </w:r>
      <w:proofErr w:type="spellEnd"/>
      <w:r w:rsidRPr="0039561C">
        <w:rPr>
          <w:sz w:val="24"/>
          <w:szCs w:val="24"/>
        </w:rPr>
        <w:t xml:space="preserve"> резекцию новообразования в пределах визуально здоровых участков мочевого пузыря. Цистоскопия дает возможность определить наличие опухоли, ее размер и локализацию, а по внешнему виду новообразования, характеру ворсинок и толщине ножки предварительно (до гистологического исследования) оценить ее характер, состояние слизистой оболочки мочевого пузыря вокруг опухоли и отношение новообразования к устьям мочеточников. </w:t>
      </w:r>
      <w:proofErr w:type="spellStart"/>
      <w:r w:rsidRPr="0039561C">
        <w:rPr>
          <w:sz w:val="24"/>
          <w:szCs w:val="24"/>
        </w:rPr>
        <w:t>Неинфильтрирующие</w:t>
      </w:r>
      <w:proofErr w:type="spellEnd"/>
      <w:r w:rsidRPr="0039561C">
        <w:rPr>
          <w:sz w:val="24"/>
          <w:szCs w:val="24"/>
        </w:rPr>
        <w:t xml:space="preserve"> папиллярные опухоли мочевого пузыря при цистоскопии обычно имеют вид ворсинчатых образований на тонкой ножке с длинными, прозрачными и нежными ворсинками, </w:t>
      </w:r>
      <w:proofErr w:type="spellStart"/>
      <w:r w:rsidRPr="0039561C">
        <w:rPr>
          <w:sz w:val="24"/>
          <w:szCs w:val="24"/>
        </w:rPr>
        <w:t>флотирующими</w:t>
      </w:r>
      <w:proofErr w:type="spellEnd"/>
      <w:r w:rsidRPr="0039561C">
        <w:rPr>
          <w:sz w:val="24"/>
          <w:szCs w:val="24"/>
        </w:rPr>
        <w:t xml:space="preserve"> в промывной жидкости и отбрасывающими тень. При цистоскопии в папилломе удается увидеть центрально расположенный артериальный сосуд. Слизистая оболочка не изменена. Цвет опухоли меняется от бледно-розового до красного. Папилломы могут быть одиночными или множественными (</w:t>
      </w:r>
      <w:proofErr w:type="spellStart"/>
      <w:r w:rsidRPr="0039561C">
        <w:rPr>
          <w:sz w:val="24"/>
          <w:szCs w:val="24"/>
        </w:rPr>
        <w:t>папилломатоз</w:t>
      </w:r>
      <w:proofErr w:type="spellEnd"/>
      <w:r w:rsidRPr="0039561C">
        <w:rPr>
          <w:sz w:val="24"/>
          <w:szCs w:val="24"/>
        </w:rPr>
        <w:t xml:space="preserve"> мочевого пузыря). Начальным признаком инфильтрации подслизистого слоя может быть </w:t>
      </w:r>
      <w:proofErr w:type="spellStart"/>
      <w:r w:rsidRPr="0039561C">
        <w:rPr>
          <w:sz w:val="24"/>
          <w:szCs w:val="24"/>
        </w:rPr>
        <w:t>инъецированность</w:t>
      </w:r>
      <w:proofErr w:type="spellEnd"/>
      <w:r w:rsidRPr="0039561C">
        <w:rPr>
          <w:sz w:val="24"/>
          <w:szCs w:val="24"/>
        </w:rPr>
        <w:t xml:space="preserve"> кровеносных сосудов вокруг опухоли. Ворсинки плотные, а основание опухоли шире. При папиллярном раке существенно меняется внешний вид опухоли, ее ворсины становятся короткими, широкими и ригидными, ножка опухоли укорачивается, а иногда становится и вовсе неразличимой. Поверхность опухоли очень часто бывает покрыта участками геморрагий и фиброзными наложениями, может быть инкрустирована солями. На поверхности опухоли появляются изъязвления и очаги некроза. Границы опухоли плохо различимы, а слизистая оболочка вокруг опухоли отечна. При гистологическом исследовании чаще всего определяется переходно-клеточный рак второй или третьей степени дифференцировки. Опухоль прорастает мышечный слой, имеет очаги некроза, кровоизлияний и обызвествлений. Если опухоль расположена вблизи устья мочеточника, то оно может быть или невидимым, или расположенным асимметрично из-за деформации мочевого пузыря. При </w:t>
      </w:r>
      <w:proofErr w:type="spellStart"/>
      <w:r w:rsidRPr="0039561C">
        <w:rPr>
          <w:sz w:val="24"/>
          <w:szCs w:val="24"/>
        </w:rPr>
        <w:t>эндофитном</w:t>
      </w:r>
      <w:proofErr w:type="spellEnd"/>
      <w:r w:rsidRPr="0039561C">
        <w:rPr>
          <w:sz w:val="24"/>
          <w:szCs w:val="24"/>
        </w:rPr>
        <w:t xml:space="preserve"> росте (солидный, или первично инфильтрирующий рак мочевого пузыря) опухоль не имеет ворсин, а основание сливается с резко измененной слизистой оболочкой мочевого пузыря. Новообразование как бы выбухает в полость мочевого пузыря. Границы опухоли нечеткие. Очень часто опухоль изъязвляется, а язвы покрываются фиброзным налетом. Такие опухоли при цистоскопии диагностировать трудно, так как они симулируют туберкулез мочевого пузыря или интерстициальный язвенный цистит. Следует помнить, что цистоскопия является субъективным методом исследования. Иногда даже опытные врачи принимают за опухоль мочевого пузыря туберкулезные изменения слизистой оболочки, простую язву мочевого пузыря, </w:t>
      </w:r>
      <w:proofErr w:type="spellStart"/>
      <w:r w:rsidRPr="0039561C">
        <w:rPr>
          <w:sz w:val="24"/>
          <w:szCs w:val="24"/>
        </w:rPr>
        <w:t>уретероцеле</w:t>
      </w:r>
      <w:proofErr w:type="spellEnd"/>
      <w:r w:rsidRPr="0039561C">
        <w:rPr>
          <w:sz w:val="24"/>
          <w:szCs w:val="24"/>
        </w:rPr>
        <w:t xml:space="preserve"> или интерстициальный цистит. Цистоскопия затруднена при малой емкости мочевого пузыря, мутной среде, интенсивной гематурии, тампонаде мочевого пузыря сгустками крови, больших и вдающихся в полость мочевого пузыря </w:t>
      </w:r>
      <w:proofErr w:type="spellStart"/>
      <w:r w:rsidRPr="0039561C">
        <w:rPr>
          <w:sz w:val="24"/>
          <w:szCs w:val="24"/>
        </w:rPr>
        <w:t>аденоматозных</w:t>
      </w:r>
      <w:proofErr w:type="spellEnd"/>
      <w:r w:rsidRPr="0039561C">
        <w:rPr>
          <w:sz w:val="24"/>
          <w:szCs w:val="24"/>
        </w:rPr>
        <w:t xml:space="preserve"> узлах предстательной железы. Расширяет диагностические возможности цистоскопии видеозапись изображения, применение жесткой системы линз с высокой разрешающей способностью. Окончательный диагноз возможен после биопсии опухоли. Биопсия позволяет не только морфологически подтвердить диагноз, но и оценить особенности морфологического строения опухоли (переходно-клеточный или плоскоклеточный рак, </w:t>
      </w:r>
      <w:proofErr w:type="spellStart"/>
      <w:r w:rsidRPr="0039561C">
        <w:rPr>
          <w:sz w:val="24"/>
          <w:szCs w:val="24"/>
        </w:rPr>
        <w:t>аденокарцинома</w:t>
      </w:r>
      <w:proofErr w:type="spellEnd"/>
      <w:r w:rsidRPr="0039561C">
        <w:rPr>
          <w:sz w:val="24"/>
          <w:szCs w:val="24"/>
        </w:rPr>
        <w:t xml:space="preserve">, недифференцированный рак, </w:t>
      </w:r>
      <w:proofErr w:type="spellStart"/>
      <w:r w:rsidRPr="0039561C">
        <w:rPr>
          <w:sz w:val="24"/>
          <w:szCs w:val="24"/>
        </w:rPr>
        <w:t>неэпителиальная</w:t>
      </w:r>
      <w:proofErr w:type="spellEnd"/>
      <w:r w:rsidRPr="0039561C">
        <w:rPr>
          <w:sz w:val="24"/>
          <w:szCs w:val="24"/>
        </w:rPr>
        <w:t xml:space="preserve"> опухоль), и, что особенно важно для прогноза и назначения в послеоперационном периоде комбинированной </w:t>
      </w:r>
      <w:proofErr w:type="spellStart"/>
      <w:r w:rsidRPr="0039561C">
        <w:rPr>
          <w:sz w:val="24"/>
          <w:szCs w:val="24"/>
        </w:rPr>
        <w:t>химио</w:t>
      </w:r>
      <w:proofErr w:type="spellEnd"/>
      <w:r w:rsidRPr="0039561C">
        <w:rPr>
          <w:sz w:val="24"/>
          <w:szCs w:val="24"/>
        </w:rPr>
        <w:t xml:space="preserve">- и иммунотерапии, определить степень дифференцировки клеток. Кроме того, </w:t>
      </w:r>
      <w:proofErr w:type="spellStart"/>
      <w:r w:rsidRPr="0039561C">
        <w:rPr>
          <w:sz w:val="24"/>
          <w:szCs w:val="24"/>
        </w:rPr>
        <w:lastRenderedPageBreak/>
        <w:t>эндовезикальная</w:t>
      </w:r>
      <w:proofErr w:type="spellEnd"/>
      <w:r w:rsidRPr="0039561C">
        <w:rPr>
          <w:sz w:val="24"/>
          <w:szCs w:val="24"/>
        </w:rPr>
        <w:t xml:space="preserve"> биопсия позволяет отличить опухоль мочевого пузыря от опухолеподобных поражений: фолликулярного цистита, </w:t>
      </w:r>
      <w:proofErr w:type="spellStart"/>
      <w:r w:rsidRPr="0039561C">
        <w:rPr>
          <w:sz w:val="24"/>
          <w:szCs w:val="24"/>
        </w:rPr>
        <w:t>малакоплакии</w:t>
      </w:r>
      <w:proofErr w:type="spellEnd"/>
      <w:r w:rsidRPr="0039561C">
        <w:rPr>
          <w:sz w:val="24"/>
          <w:szCs w:val="24"/>
        </w:rPr>
        <w:t xml:space="preserve">, </w:t>
      </w:r>
      <w:proofErr w:type="spellStart"/>
      <w:r w:rsidRPr="0039561C">
        <w:rPr>
          <w:sz w:val="24"/>
          <w:szCs w:val="24"/>
        </w:rPr>
        <w:t>эндометриоза</w:t>
      </w:r>
      <w:proofErr w:type="spellEnd"/>
      <w:r w:rsidRPr="0039561C">
        <w:rPr>
          <w:sz w:val="24"/>
          <w:szCs w:val="24"/>
        </w:rPr>
        <w:t xml:space="preserve">, амилоидоза, железистой метаплазии, кистозного цистита и других. Дифференциальную диагностику опухоли мочевого пузыря следует проводить с хроническими воспалительными процессами в мочевом пузыре: туберкулезом, простой язвой, </w:t>
      </w:r>
      <w:proofErr w:type="spellStart"/>
      <w:r w:rsidRPr="0039561C">
        <w:rPr>
          <w:sz w:val="24"/>
          <w:szCs w:val="24"/>
        </w:rPr>
        <w:t>эндометриозом</w:t>
      </w:r>
      <w:proofErr w:type="spellEnd"/>
      <w:r w:rsidRPr="0039561C">
        <w:rPr>
          <w:sz w:val="24"/>
          <w:szCs w:val="24"/>
        </w:rPr>
        <w:t xml:space="preserve"> мочевого пузыря, хроническим геморрагическим циститом, а также с опухолеподобными поражениями. Туберкулезные гранулемы или туберкулезные язвы сочетаются со специфическими изменениями почки и мочеточника, а в моче находят микобактерии. Простая язва мочевого пузыря отличается отсутствием инфильтративного роста. При </w:t>
      </w:r>
      <w:proofErr w:type="spellStart"/>
      <w:r w:rsidRPr="0039561C">
        <w:rPr>
          <w:sz w:val="24"/>
          <w:szCs w:val="24"/>
        </w:rPr>
        <w:t>малакоплакии</w:t>
      </w:r>
      <w:proofErr w:type="spellEnd"/>
      <w:r w:rsidRPr="0039561C">
        <w:rPr>
          <w:sz w:val="24"/>
          <w:szCs w:val="24"/>
        </w:rPr>
        <w:t xml:space="preserve"> обнаруживают тельца </w:t>
      </w:r>
      <w:proofErr w:type="spellStart"/>
      <w:r w:rsidRPr="0039561C">
        <w:rPr>
          <w:sz w:val="24"/>
          <w:szCs w:val="24"/>
        </w:rPr>
        <w:t>Михаэлиса</w:t>
      </w:r>
      <w:proofErr w:type="spellEnd"/>
      <w:r w:rsidRPr="0039561C">
        <w:rPr>
          <w:sz w:val="24"/>
          <w:szCs w:val="24"/>
        </w:rPr>
        <w:t>-Гутмана.</w:t>
      </w:r>
    </w:p>
    <w:sectPr w:rsidR="0039561C" w:rsidRPr="00395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0FC"/>
    <w:multiLevelType w:val="singleLevel"/>
    <w:tmpl w:val="0419000F"/>
    <w:lvl w:ilvl="0">
      <w:start w:val="1"/>
      <w:numFmt w:val="decimal"/>
      <w:lvlText w:val="%1."/>
      <w:lvlJc w:val="left"/>
      <w:pPr>
        <w:tabs>
          <w:tab w:val="num" w:pos="360"/>
        </w:tabs>
        <w:ind w:left="360" w:hanging="360"/>
      </w:pPr>
    </w:lvl>
  </w:abstractNum>
  <w:abstractNum w:abstractNumId="1">
    <w:nsid w:val="25EA39C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F010541"/>
    <w:multiLevelType w:val="singleLevel"/>
    <w:tmpl w:val="0419000F"/>
    <w:lvl w:ilvl="0">
      <w:start w:val="7"/>
      <w:numFmt w:val="decimal"/>
      <w:lvlText w:val="%1."/>
      <w:lvlJc w:val="left"/>
      <w:pPr>
        <w:tabs>
          <w:tab w:val="num" w:pos="360"/>
        </w:tabs>
        <w:ind w:left="360" w:hanging="360"/>
      </w:pPr>
    </w:lvl>
  </w:abstractNum>
  <w:abstractNum w:abstractNumId="3">
    <w:nsid w:val="3D856370"/>
    <w:multiLevelType w:val="hybridMultilevel"/>
    <w:tmpl w:val="C6D09D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16A3C05"/>
    <w:multiLevelType w:val="hybridMultilevel"/>
    <w:tmpl w:val="2974C398"/>
    <w:lvl w:ilvl="0" w:tplc="9F4EE838">
      <w:start w:val="1"/>
      <w:numFmt w:val="upperLetter"/>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30673D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49C608D"/>
    <w:multiLevelType w:val="singleLevel"/>
    <w:tmpl w:val="DE4EE52C"/>
    <w:lvl w:ilvl="0">
      <w:numFmt w:val="bullet"/>
      <w:lvlText w:val="-"/>
      <w:lvlJc w:val="left"/>
      <w:pPr>
        <w:tabs>
          <w:tab w:val="num" w:pos="1080"/>
        </w:tabs>
        <w:ind w:left="1080" w:hanging="360"/>
      </w:pPr>
      <w:rPr>
        <w:rFonts w:hint="default"/>
      </w:rPr>
    </w:lvl>
  </w:abstractNum>
  <w:num w:numId="1">
    <w:abstractNumId w:val="0"/>
    <w:lvlOverride w:ilvl="0">
      <w:startOverride w:val="1"/>
    </w:lvlOverride>
  </w:num>
  <w:num w:numId="2">
    <w:abstractNumId w:val="2"/>
    <w:lvlOverride w:ilvl="0">
      <w:startOverride w:val="7"/>
    </w:lvlOverride>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D32"/>
    <w:rsid w:val="00000B12"/>
    <w:rsid w:val="00004B2F"/>
    <w:rsid w:val="000050A3"/>
    <w:rsid w:val="0002645F"/>
    <w:rsid w:val="00035E2E"/>
    <w:rsid w:val="000403E4"/>
    <w:rsid w:val="00053855"/>
    <w:rsid w:val="00081C83"/>
    <w:rsid w:val="00085C35"/>
    <w:rsid w:val="000C5ED8"/>
    <w:rsid w:val="000D3A58"/>
    <w:rsid w:val="000E13CE"/>
    <w:rsid w:val="000E3258"/>
    <w:rsid w:val="000E394B"/>
    <w:rsid w:val="000F21C4"/>
    <w:rsid w:val="000F4549"/>
    <w:rsid w:val="00100465"/>
    <w:rsid w:val="00103527"/>
    <w:rsid w:val="0010573F"/>
    <w:rsid w:val="001120DB"/>
    <w:rsid w:val="00127DBB"/>
    <w:rsid w:val="001368EE"/>
    <w:rsid w:val="00165A7F"/>
    <w:rsid w:val="00170B76"/>
    <w:rsid w:val="00192B97"/>
    <w:rsid w:val="001A6C1E"/>
    <w:rsid w:val="001B7C97"/>
    <w:rsid w:val="001C0287"/>
    <w:rsid w:val="002045F7"/>
    <w:rsid w:val="002177E9"/>
    <w:rsid w:val="00250531"/>
    <w:rsid w:val="00254D74"/>
    <w:rsid w:val="00260F23"/>
    <w:rsid w:val="002611D2"/>
    <w:rsid w:val="002933D6"/>
    <w:rsid w:val="002A513A"/>
    <w:rsid w:val="002A668F"/>
    <w:rsid w:val="002A7F90"/>
    <w:rsid w:val="002C58FB"/>
    <w:rsid w:val="002D1E84"/>
    <w:rsid w:val="002D29E9"/>
    <w:rsid w:val="00326321"/>
    <w:rsid w:val="0033198E"/>
    <w:rsid w:val="00354E78"/>
    <w:rsid w:val="0036446B"/>
    <w:rsid w:val="00381D2F"/>
    <w:rsid w:val="00391A58"/>
    <w:rsid w:val="00393983"/>
    <w:rsid w:val="0039561C"/>
    <w:rsid w:val="003A0577"/>
    <w:rsid w:val="003C43E8"/>
    <w:rsid w:val="004219AC"/>
    <w:rsid w:val="00436080"/>
    <w:rsid w:val="00444272"/>
    <w:rsid w:val="00444BF3"/>
    <w:rsid w:val="00471A3E"/>
    <w:rsid w:val="00483E0A"/>
    <w:rsid w:val="00487892"/>
    <w:rsid w:val="004E46CB"/>
    <w:rsid w:val="004F6D32"/>
    <w:rsid w:val="00536B56"/>
    <w:rsid w:val="0055008B"/>
    <w:rsid w:val="00550A92"/>
    <w:rsid w:val="00572C17"/>
    <w:rsid w:val="00574573"/>
    <w:rsid w:val="00590F8C"/>
    <w:rsid w:val="005A239F"/>
    <w:rsid w:val="005A6CA8"/>
    <w:rsid w:val="005B4890"/>
    <w:rsid w:val="005B541E"/>
    <w:rsid w:val="005F1C6F"/>
    <w:rsid w:val="005F7E2B"/>
    <w:rsid w:val="006137CE"/>
    <w:rsid w:val="00613E7B"/>
    <w:rsid w:val="00622CA1"/>
    <w:rsid w:val="0065084B"/>
    <w:rsid w:val="00661B6C"/>
    <w:rsid w:val="006627DB"/>
    <w:rsid w:val="00665004"/>
    <w:rsid w:val="00674C43"/>
    <w:rsid w:val="00684104"/>
    <w:rsid w:val="00693C1E"/>
    <w:rsid w:val="006A5971"/>
    <w:rsid w:val="006A6B1D"/>
    <w:rsid w:val="006B4513"/>
    <w:rsid w:val="006B5C6D"/>
    <w:rsid w:val="006C6680"/>
    <w:rsid w:val="006F2299"/>
    <w:rsid w:val="00706181"/>
    <w:rsid w:val="00715FE7"/>
    <w:rsid w:val="007173CD"/>
    <w:rsid w:val="00730EE6"/>
    <w:rsid w:val="00735DEA"/>
    <w:rsid w:val="00743F08"/>
    <w:rsid w:val="00757715"/>
    <w:rsid w:val="00777609"/>
    <w:rsid w:val="007858AC"/>
    <w:rsid w:val="0078677F"/>
    <w:rsid w:val="007924A9"/>
    <w:rsid w:val="007A7754"/>
    <w:rsid w:val="007C1061"/>
    <w:rsid w:val="007C7F61"/>
    <w:rsid w:val="007D036C"/>
    <w:rsid w:val="007D2679"/>
    <w:rsid w:val="008131AF"/>
    <w:rsid w:val="00825A04"/>
    <w:rsid w:val="00826854"/>
    <w:rsid w:val="00832D25"/>
    <w:rsid w:val="00850E4B"/>
    <w:rsid w:val="00861D5E"/>
    <w:rsid w:val="0086452E"/>
    <w:rsid w:val="00877AAE"/>
    <w:rsid w:val="008E691B"/>
    <w:rsid w:val="008F24D4"/>
    <w:rsid w:val="008F37EA"/>
    <w:rsid w:val="00913255"/>
    <w:rsid w:val="0092524E"/>
    <w:rsid w:val="00927593"/>
    <w:rsid w:val="0095725A"/>
    <w:rsid w:val="00957A9F"/>
    <w:rsid w:val="00960A42"/>
    <w:rsid w:val="00964466"/>
    <w:rsid w:val="009650F1"/>
    <w:rsid w:val="00983CD7"/>
    <w:rsid w:val="0098744B"/>
    <w:rsid w:val="00993069"/>
    <w:rsid w:val="009A49FA"/>
    <w:rsid w:val="009A744C"/>
    <w:rsid w:val="009C6B22"/>
    <w:rsid w:val="009E2840"/>
    <w:rsid w:val="009F3288"/>
    <w:rsid w:val="00A05527"/>
    <w:rsid w:val="00A10724"/>
    <w:rsid w:val="00A455BA"/>
    <w:rsid w:val="00A76886"/>
    <w:rsid w:val="00A91D6A"/>
    <w:rsid w:val="00A96082"/>
    <w:rsid w:val="00AB1C91"/>
    <w:rsid w:val="00AB5E1A"/>
    <w:rsid w:val="00AB72A8"/>
    <w:rsid w:val="00AC3FEF"/>
    <w:rsid w:val="00AD2F04"/>
    <w:rsid w:val="00AD3AC9"/>
    <w:rsid w:val="00AE4699"/>
    <w:rsid w:val="00B07BE2"/>
    <w:rsid w:val="00B14FF7"/>
    <w:rsid w:val="00B26CCF"/>
    <w:rsid w:val="00B43055"/>
    <w:rsid w:val="00B5008F"/>
    <w:rsid w:val="00B5289D"/>
    <w:rsid w:val="00B605CF"/>
    <w:rsid w:val="00B64A83"/>
    <w:rsid w:val="00B93231"/>
    <w:rsid w:val="00B953B0"/>
    <w:rsid w:val="00B95FA3"/>
    <w:rsid w:val="00BB5A42"/>
    <w:rsid w:val="00BC63AC"/>
    <w:rsid w:val="00BF57E3"/>
    <w:rsid w:val="00C04983"/>
    <w:rsid w:val="00C1431C"/>
    <w:rsid w:val="00C17B17"/>
    <w:rsid w:val="00C20635"/>
    <w:rsid w:val="00C4380F"/>
    <w:rsid w:val="00C50875"/>
    <w:rsid w:val="00C55995"/>
    <w:rsid w:val="00C6320C"/>
    <w:rsid w:val="00CB2692"/>
    <w:rsid w:val="00CB7BC4"/>
    <w:rsid w:val="00CC2A89"/>
    <w:rsid w:val="00CC3734"/>
    <w:rsid w:val="00CD1594"/>
    <w:rsid w:val="00CE2945"/>
    <w:rsid w:val="00CE6646"/>
    <w:rsid w:val="00CF053C"/>
    <w:rsid w:val="00D065FA"/>
    <w:rsid w:val="00D07026"/>
    <w:rsid w:val="00D10E02"/>
    <w:rsid w:val="00D268B1"/>
    <w:rsid w:val="00D32471"/>
    <w:rsid w:val="00D42590"/>
    <w:rsid w:val="00D5191C"/>
    <w:rsid w:val="00D5377C"/>
    <w:rsid w:val="00D6221C"/>
    <w:rsid w:val="00D64C86"/>
    <w:rsid w:val="00D67A94"/>
    <w:rsid w:val="00D76478"/>
    <w:rsid w:val="00D80B32"/>
    <w:rsid w:val="00D84D96"/>
    <w:rsid w:val="00D8660C"/>
    <w:rsid w:val="00D910CE"/>
    <w:rsid w:val="00DB4605"/>
    <w:rsid w:val="00DC2D2A"/>
    <w:rsid w:val="00DC3E81"/>
    <w:rsid w:val="00DD4E4C"/>
    <w:rsid w:val="00DF6E68"/>
    <w:rsid w:val="00E05308"/>
    <w:rsid w:val="00E30671"/>
    <w:rsid w:val="00E47FDE"/>
    <w:rsid w:val="00E67A26"/>
    <w:rsid w:val="00E9004D"/>
    <w:rsid w:val="00E9138D"/>
    <w:rsid w:val="00E93F7B"/>
    <w:rsid w:val="00EA2874"/>
    <w:rsid w:val="00EA2D14"/>
    <w:rsid w:val="00EA65CA"/>
    <w:rsid w:val="00EB52B0"/>
    <w:rsid w:val="00EE07B3"/>
    <w:rsid w:val="00EE103C"/>
    <w:rsid w:val="00F02E7B"/>
    <w:rsid w:val="00F1796E"/>
    <w:rsid w:val="00F37172"/>
    <w:rsid w:val="00F449DE"/>
    <w:rsid w:val="00F45558"/>
    <w:rsid w:val="00F75989"/>
    <w:rsid w:val="00F829B1"/>
    <w:rsid w:val="00FC0F12"/>
    <w:rsid w:val="00FC4621"/>
    <w:rsid w:val="00FC6C98"/>
    <w:rsid w:val="00FE3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D32"/>
    <w:pPr>
      <w:widowControl w:val="0"/>
      <w:autoSpaceDE w:val="0"/>
      <w:autoSpaceDN w:val="0"/>
      <w:adjustRightInd w:val="0"/>
    </w:pPr>
  </w:style>
  <w:style w:type="paragraph" w:styleId="1">
    <w:name w:val="heading 1"/>
    <w:basedOn w:val="a"/>
    <w:next w:val="a"/>
    <w:qFormat/>
    <w:rsid w:val="004F6D32"/>
    <w:pPr>
      <w:keepNext/>
      <w:widowControl/>
      <w:autoSpaceDE/>
      <w:autoSpaceDN/>
      <w:adjustRightInd/>
      <w:outlineLvl w:val="0"/>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A2874"/>
    <w:pPr>
      <w:widowControl/>
      <w:autoSpaceDE/>
      <w:autoSpaceDN/>
      <w:adjustRightInd/>
      <w:jc w:val="both"/>
    </w:pPr>
    <w:rPr>
      <w:sz w:val="24"/>
    </w:rPr>
  </w:style>
  <w:style w:type="table" w:styleId="a4">
    <w:name w:val="Table Grid"/>
    <w:basedOn w:val="a1"/>
    <w:rsid w:val="00C4380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 (Web)"/>
    <w:basedOn w:val="a"/>
    <w:rsid w:val="006F2299"/>
    <w:pPr>
      <w:widowControl/>
      <w:autoSpaceDE/>
      <w:autoSpaceDN/>
      <w:adjustRightInd/>
      <w:spacing w:before="100" w:after="100"/>
    </w:pPr>
    <w:rPr>
      <w:sz w:val="24"/>
    </w:rPr>
  </w:style>
  <w:style w:type="paragraph" w:styleId="a5">
    <w:name w:val="footer"/>
    <w:basedOn w:val="a"/>
    <w:rsid w:val="002D29E9"/>
    <w:pPr>
      <w:widowControl/>
      <w:tabs>
        <w:tab w:val="center" w:pos="4153"/>
        <w:tab w:val="right" w:pos="8306"/>
      </w:tabs>
      <w:autoSpaceDE/>
      <w:autoSpaceDN/>
      <w:adjustRightInd/>
    </w:pPr>
  </w:style>
  <w:style w:type="paragraph" w:styleId="a6">
    <w:name w:val="Body Text Indent"/>
    <w:basedOn w:val="a"/>
    <w:rsid w:val="000E3258"/>
    <w:pPr>
      <w:spacing w:after="120"/>
      <w:ind w:left="283"/>
    </w:pPr>
  </w:style>
  <w:style w:type="paragraph" w:styleId="2">
    <w:name w:val="Body Text 2"/>
    <w:basedOn w:val="a"/>
    <w:rsid w:val="00FC6C98"/>
    <w:pPr>
      <w:spacing w:after="120"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D32"/>
    <w:pPr>
      <w:widowControl w:val="0"/>
      <w:autoSpaceDE w:val="0"/>
      <w:autoSpaceDN w:val="0"/>
      <w:adjustRightInd w:val="0"/>
    </w:pPr>
  </w:style>
  <w:style w:type="paragraph" w:styleId="1">
    <w:name w:val="heading 1"/>
    <w:basedOn w:val="a"/>
    <w:next w:val="a"/>
    <w:qFormat/>
    <w:rsid w:val="004F6D32"/>
    <w:pPr>
      <w:keepNext/>
      <w:widowControl/>
      <w:autoSpaceDE/>
      <w:autoSpaceDN/>
      <w:adjustRightInd/>
      <w:outlineLvl w:val="0"/>
    </w:pPr>
    <w:rPr>
      <w:sz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EA2874"/>
    <w:pPr>
      <w:widowControl/>
      <w:autoSpaceDE/>
      <w:autoSpaceDN/>
      <w:adjustRightInd/>
      <w:jc w:val="both"/>
    </w:pPr>
    <w:rPr>
      <w:sz w:val="24"/>
    </w:rPr>
  </w:style>
  <w:style w:type="table" w:styleId="a4">
    <w:name w:val="Table Grid"/>
    <w:basedOn w:val="a1"/>
    <w:rsid w:val="00C4380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eb">
    <w:name w:val="Normal (Web)"/>
    <w:basedOn w:val="a"/>
    <w:rsid w:val="006F2299"/>
    <w:pPr>
      <w:widowControl/>
      <w:autoSpaceDE/>
      <w:autoSpaceDN/>
      <w:adjustRightInd/>
      <w:spacing w:before="100" w:after="100"/>
    </w:pPr>
    <w:rPr>
      <w:sz w:val="24"/>
    </w:rPr>
  </w:style>
  <w:style w:type="paragraph" w:styleId="a5">
    <w:name w:val="footer"/>
    <w:basedOn w:val="a"/>
    <w:rsid w:val="002D29E9"/>
    <w:pPr>
      <w:widowControl/>
      <w:tabs>
        <w:tab w:val="center" w:pos="4153"/>
        <w:tab w:val="right" w:pos="8306"/>
      </w:tabs>
      <w:autoSpaceDE/>
      <w:autoSpaceDN/>
      <w:adjustRightInd/>
    </w:pPr>
  </w:style>
  <w:style w:type="paragraph" w:styleId="a6">
    <w:name w:val="Body Text Indent"/>
    <w:basedOn w:val="a"/>
    <w:rsid w:val="000E3258"/>
    <w:pPr>
      <w:spacing w:after="120"/>
      <w:ind w:left="283"/>
    </w:pPr>
  </w:style>
  <w:style w:type="paragraph" w:styleId="2">
    <w:name w:val="Body Text 2"/>
    <w:basedOn w:val="a"/>
    <w:rsid w:val="00FC6C98"/>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4380</Words>
  <Characters>24970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УЧЕБНАЯ   ИСТОРИЯ  БОЛЕЗНИ</vt:lpstr>
    </vt:vector>
  </TitlesOfParts>
  <Company/>
  <LinksUpToDate>false</LinksUpToDate>
  <CharactersWithSpaces>29292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УЧЕБНАЯ   ИСТОРИЯ  БОЛЕЗНИ</dc:title>
  <dc:creator>Иринчик</dc:creator>
  <cp:lastModifiedBy>Igor</cp:lastModifiedBy>
  <cp:revision>2</cp:revision>
  <dcterms:created xsi:type="dcterms:W3CDTF">2024-04-24T06:53:00Z</dcterms:created>
  <dcterms:modified xsi:type="dcterms:W3CDTF">2024-04-24T06:53:00Z</dcterms:modified>
</cp:coreProperties>
</file>