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jc w:val="center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jc w:val="center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ПОСТАНОВЛЕНИЕ МИНИСТЕРСТВА ЗДРАВООХРАНЕНИЯ</w:t>
      </w:r>
      <w:r>
        <w:rPr>
          <w:rFonts w:ascii="Helvetica" w:hAnsi="Helvetica" w:cs="Helvetica"/>
          <w:color w:val="282828"/>
          <w:sz w:val="17"/>
          <w:szCs w:val="17"/>
        </w:rPr>
        <w:br/>
        <w:t>РЕСПУБЛИКИ БЕЛАРУСЬ</w:t>
      </w:r>
      <w:r>
        <w:rPr>
          <w:rFonts w:ascii="Helvetica" w:hAnsi="Helvetica" w:cs="Helvetica"/>
          <w:color w:val="282828"/>
          <w:sz w:val="17"/>
          <w:szCs w:val="17"/>
        </w:rPr>
        <w:br/>
        <w:t>4 декабря 2014 г. № 80</w:t>
      </w:r>
      <w:r>
        <w:rPr>
          <w:rFonts w:ascii="Helvetica" w:hAnsi="Helvetica" w:cs="Helvetica"/>
          <w:color w:val="282828"/>
          <w:sz w:val="17"/>
          <w:szCs w:val="17"/>
        </w:rPr>
        <w:br/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jc w:val="center"/>
        <w:rPr>
          <w:rFonts w:ascii="Helvetica" w:hAnsi="Helvetica" w:cs="Helvetica"/>
          <w:color w:val="282828"/>
          <w:sz w:val="17"/>
          <w:szCs w:val="17"/>
        </w:rPr>
      </w:pPr>
      <w:r>
        <w:rPr>
          <w:rStyle w:val="a7"/>
          <w:rFonts w:ascii="Helvetica" w:hAnsi="Helvetica" w:cs="Helvetica"/>
          <w:color w:val="282828"/>
          <w:sz w:val="17"/>
          <w:szCs w:val="17"/>
        </w:rPr>
        <w:t>Об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proofErr w:type="gramStart"/>
      <w:r>
        <w:rPr>
          <w:rFonts w:ascii="Helvetica" w:hAnsi="Helvetica" w:cs="Helvetica"/>
          <w:color w:val="282828"/>
          <w:sz w:val="17"/>
          <w:szCs w:val="17"/>
        </w:rPr>
        <w:t>На основании абзаца тринадцатого части третьей статьи 8 Закона Республики Беларусь от 18 июня 1993 года «О здравоохранении» в редакции Закона Республики Беларусь от 20 июня 2008 года, подпункта 8.22 пункта 8 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№ 1446 «О некоторых вопросах Министерства здравоохранения</w:t>
      </w:r>
      <w:proofErr w:type="gramEnd"/>
      <w:r>
        <w:rPr>
          <w:rFonts w:ascii="Helvetica" w:hAnsi="Helvetica" w:cs="Helvetica"/>
          <w:color w:val="282828"/>
          <w:sz w:val="17"/>
          <w:szCs w:val="17"/>
        </w:rPr>
        <w:t xml:space="preserve"> и </w:t>
      </w:r>
      <w:proofErr w:type="gramStart"/>
      <w:r>
        <w:rPr>
          <w:rFonts w:ascii="Helvetica" w:hAnsi="Helvetica" w:cs="Helvetica"/>
          <w:color w:val="282828"/>
          <w:sz w:val="17"/>
          <w:szCs w:val="17"/>
        </w:rPr>
        <w:t>мерах</w:t>
      </w:r>
      <w:proofErr w:type="gramEnd"/>
      <w:r>
        <w:rPr>
          <w:rFonts w:ascii="Helvetica" w:hAnsi="Helvetica" w:cs="Helvetica"/>
          <w:color w:val="282828"/>
          <w:sz w:val="17"/>
          <w:szCs w:val="17"/>
        </w:rPr>
        <w:t xml:space="preserve"> по реализации Указа Президента Республики Беларусь от 11 августа 2011 г. № 360», Министерство здравоохранения Республики Беларусь ПОСТАНОВЛЯЕТ: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Style w:val="a7"/>
          <w:rFonts w:ascii="Helvetica" w:hAnsi="Helvetica" w:cs="Helvetica"/>
          <w:color w:val="282828"/>
          <w:sz w:val="17"/>
          <w:szCs w:val="17"/>
        </w:rPr>
        <w:t>1. Установить: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1.1. перечень аптечек первой помощи, аптечек скорой медицинской помощи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</w:rPr>
        <w:t> 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согласно приложению 1;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1.2. перечень вложений, входящих в аптечку первой помощи универсальную согласно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</w:rPr>
        <w:t> 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приложению 2;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1.3. перечень вложений, входящих в аптечку первой помощи для оснащения транспортных средств (автомобильную), согласно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</w:rPr>
        <w:t> 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приложению 3;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1.4. перечень вложений, входящих в аптечку первой помощи для оснащения воздушных судов гражданской авиации (бортовую), согласно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</w:rPr>
        <w:t> 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приложению 4;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1.5. перечень дополнительных вложений, входящих в аптечку первой помощи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proofErr w:type="gramStart"/>
      <w:r>
        <w:rPr>
          <w:rFonts w:ascii="Helvetica" w:hAnsi="Helvetica" w:cs="Helvetica"/>
          <w:color w:val="282828"/>
          <w:sz w:val="17"/>
          <w:szCs w:val="17"/>
        </w:rPr>
        <w:t>универсальную</w:t>
      </w:r>
      <w:proofErr w:type="gramEnd"/>
      <w:r>
        <w:rPr>
          <w:rFonts w:ascii="Helvetica" w:hAnsi="Helvetica" w:cs="Helvetica"/>
          <w:color w:val="282828"/>
          <w:sz w:val="17"/>
          <w:szCs w:val="17"/>
        </w:rPr>
        <w:t>, согласно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</w:rPr>
        <w:t> 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приложению 5;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1.6. перечень дополнительных вложений, входящих в аптечку первой помощи для оснащения воздушных судов гражданской авиации (бортовую), согласно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</w:rPr>
        <w:t> 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приложению 6;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 xml:space="preserve">1.7. перечень вложений, входящих в аптечку скорой медицинской помощи универсальную, </w:t>
      </w:r>
      <w:proofErr w:type="spellStart"/>
      <w:r>
        <w:rPr>
          <w:rFonts w:ascii="Helvetica" w:hAnsi="Helvetica" w:cs="Helvetica"/>
          <w:color w:val="282828"/>
          <w:sz w:val="17"/>
          <w:szCs w:val="17"/>
        </w:rPr>
        <w:t>согласно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приложению</w:t>
      </w:r>
      <w:proofErr w:type="spellEnd"/>
      <w:r>
        <w:rPr>
          <w:rStyle w:val="a7"/>
          <w:rFonts w:ascii="Helvetica" w:hAnsi="Helvetica" w:cs="Helvetica"/>
          <w:color w:val="282828"/>
          <w:sz w:val="17"/>
          <w:szCs w:val="17"/>
        </w:rPr>
        <w:t xml:space="preserve"> 7;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1.8. перечень вложений, входящих в аптечку скорой медицинской помощи для оснащения воздушных судов гражданской авиации, согласно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</w:rPr>
        <w:t> 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приложению 8;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1.9. перечень дополнительных вложений, входящих в аптечку скорой медицинской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 xml:space="preserve">помощи </w:t>
      </w:r>
      <w:proofErr w:type="gramStart"/>
      <w:r>
        <w:rPr>
          <w:rFonts w:ascii="Helvetica" w:hAnsi="Helvetica" w:cs="Helvetica"/>
          <w:color w:val="282828"/>
          <w:sz w:val="17"/>
          <w:szCs w:val="17"/>
        </w:rPr>
        <w:t>универсальную</w:t>
      </w:r>
      <w:proofErr w:type="gramEnd"/>
      <w:r>
        <w:rPr>
          <w:rFonts w:ascii="Helvetica" w:hAnsi="Helvetica" w:cs="Helvetica"/>
          <w:color w:val="282828"/>
          <w:sz w:val="17"/>
          <w:szCs w:val="17"/>
        </w:rPr>
        <w:t>, согласно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</w:rPr>
        <w:t> 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приложению 9.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Style w:val="a7"/>
          <w:rFonts w:ascii="Helvetica" w:hAnsi="Helvetica" w:cs="Helvetica"/>
          <w:color w:val="282828"/>
          <w:sz w:val="17"/>
          <w:szCs w:val="17"/>
        </w:rPr>
        <w:t>2. Определить, что: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2.1. аптечки первой помощи комплектуются их производителями либо комплектуются и (или) пополняются юридическими лицами, индивидуальными предпринимателями и гражданами самостоятельно по перечням вложений согласно приложениям 2–6 к настоящему постановлению;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2.2. аптечки скорой медицинской помощи комплектуются и (или) пополняются юридическими лицами и индивидуальными предпринимателями, имеющими специальное разрешение (лицензию) на осуществление медицинской или фармацевтической деятельности, с учетом видов и объемов оказываемой скорой медицинской помощи по перечням вложений согласно приложениям 7–9 к настоящему постановлению.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Комплектация и (или) пополнение аптечек скорой медицинской помощи производится медицинскими или фармацевтическими работниками;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2.3. при комплектации и (или) пополнении аптечек первой помощи и аптечек скорой медицинской помощи могут использоваться дополнительные вложения по перечням вложений согласно приложениям 5, 6 и 9 к настоящему постановлению в порядке, установленном в подпунктах 2.1 и 2.2 настоящего пункта.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 </w:t>
      </w:r>
    </w:p>
    <w:p w:rsidR="008750BF" w:rsidRDefault="008750BF" w:rsidP="008750BF">
      <w:pPr>
        <w:pStyle w:val="a6"/>
        <w:shd w:val="clear" w:color="auto" w:fill="FFF4E2"/>
        <w:spacing w:before="0" w:beforeAutospacing="0" w:after="0" w:afterAutospacing="0" w:line="215" w:lineRule="atLeast"/>
        <w:rPr>
          <w:rFonts w:ascii="Helvetica" w:hAnsi="Helvetica" w:cs="Helvetica"/>
          <w:color w:val="282828"/>
          <w:sz w:val="17"/>
          <w:szCs w:val="17"/>
        </w:rPr>
      </w:pPr>
      <w:r>
        <w:rPr>
          <w:rFonts w:ascii="Helvetica" w:hAnsi="Helvetica" w:cs="Helvetica"/>
          <w:color w:val="282828"/>
          <w:sz w:val="17"/>
          <w:szCs w:val="17"/>
        </w:rPr>
        <w:t>3. Настоящее постановление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</w:rPr>
        <w:t> </w:t>
      </w:r>
      <w:r>
        <w:rPr>
          <w:rStyle w:val="a7"/>
          <w:rFonts w:ascii="Helvetica" w:hAnsi="Helvetica" w:cs="Helvetica"/>
          <w:color w:val="282828"/>
          <w:sz w:val="17"/>
          <w:szCs w:val="17"/>
        </w:rPr>
        <w:t>вступает в силу после его официального опубликования.</w:t>
      </w:r>
    </w:p>
    <w:p w:rsidR="00891B04" w:rsidRDefault="008750BF"/>
    <w:sectPr w:rsidR="00891B04" w:rsidSect="0018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BF"/>
    <w:rsid w:val="00182867"/>
    <w:rsid w:val="002C1028"/>
    <w:rsid w:val="0031482A"/>
    <w:rsid w:val="00371AB1"/>
    <w:rsid w:val="0061043D"/>
    <w:rsid w:val="0065718D"/>
    <w:rsid w:val="006C0160"/>
    <w:rsid w:val="006F0431"/>
    <w:rsid w:val="00812F49"/>
    <w:rsid w:val="00864D34"/>
    <w:rsid w:val="008750BF"/>
    <w:rsid w:val="008C22E5"/>
    <w:rsid w:val="009121EA"/>
    <w:rsid w:val="009D444A"/>
    <w:rsid w:val="00C92548"/>
    <w:rsid w:val="00D00F3F"/>
    <w:rsid w:val="00F465D8"/>
    <w:rsid w:val="00FE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6A"/>
    <w:rPr>
      <w:sz w:val="30"/>
      <w:szCs w:val="30"/>
    </w:rPr>
  </w:style>
  <w:style w:type="paragraph" w:styleId="1">
    <w:name w:val="heading 1"/>
    <w:basedOn w:val="a"/>
    <w:next w:val="a"/>
    <w:link w:val="10"/>
    <w:qFormat/>
    <w:rsid w:val="00FE656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56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E656A"/>
    <w:rPr>
      <w:i/>
      <w:iCs/>
    </w:rPr>
  </w:style>
  <w:style w:type="paragraph" w:styleId="a4">
    <w:name w:val="Title"/>
    <w:basedOn w:val="a"/>
    <w:next w:val="a"/>
    <w:link w:val="a5"/>
    <w:qFormat/>
    <w:rsid w:val="00FE656A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E656A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8750B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750BF"/>
    <w:rPr>
      <w:b/>
      <w:bCs/>
    </w:rPr>
  </w:style>
  <w:style w:type="character" w:customStyle="1" w:styleId="apple-converted-space">
    <w:name w:val="apple-converted-space"/>
    <w:basedOn w:val="a0"/>
    <w:rsid w:val="00875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2015-08-19T10:14:00Z</dcterms:created>
  <dcterms:modified xsi:type="dcterms:W3CDTF">2015-08-19T10:15:00Z</dcterms:modified>
</cp:coreProperties>
</file>