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A6D16">
      <w:pPr>
        <w:pStyle w:val="a8"/>
      </w:pPr>
      <w:r>
        <w:t>Российская Международная Академия Туризма</w:t>
      </w:r>
    </w:p>
    <w:p w:rsidR="00000000" w:rsidRDefault="004A6D16">
      <w:pPr>
        <w:jc w:val="center"/>
        <w:rPr>
          <w:sz w:val="40"/>
        </w:rPr>
      </w:pPr>
      <w:r>
        <w:rPr>
          <w:sz w:val="40"/>
        </w:rPr>
        <w:t>Сергиево-Посадский филиал</w:t>
      </w:r>
    </w:p>
    <w:p w:rsidR="00000000" w:rsidRDefault="004A6D16">
      <w:pPr>
        <w:jc w:val="center"/>
      </w:pPr>
    </w:p>
    <w:p w:rsidR="00000000" w:rsidRDefault="004A6D16">
      <w:pPr>
        <w:jc w:val="center"/>
      </w:pPr>
    </w:p>
    <w:p w:rsidR="00000000" w:rsidRDefault="004A6D16">
      <w:pPr>
        <w:jc w:val="center"/>
      </w:pPr>
    </w:p>
    <w:p w:rsidR="00000000" w:rsidRDefault="004A6D16">
      <w:pPr>
        <w:jc w:val="center"/>
      </w:pPr>
    </w:p>
    <w:p w:rsidR="00000000" w:rsidRDefault="004A6D16">
      <w:pPr>
        <w:jc w:val="center"/>
      </w:pPr>
    </w:p>
    <w:p w:rsidR="00000000" w:rsidRDefault="004A6D16">
      <w:pPr>
        <w:jc w:val="center"/>
      </w:pPr>
    </w:p>
    <w:p w:rsidR="00000000" w:rsidRDefault="004A6D16">
      <w:pPr>
        <w:jc w:val="center"/>
      </w:pPr>
    </w:p>
    <w:p w:rsidR="00000000" w:rsidRDefault="004A6D16">
      <w:pPr>
        <w:jc w:val="center"/>
      </w:pPr>
    </w:p>
    <w:p w:rsidR="00000000" w:rsidRDefault="004A6D16">
      <w:pPr>
        <w:jc w:val="center"/>
        <w:rPr>
          <w:sz w:val="36"/>
        </w:rPr>
      </w:pPr>
      <w:r>
        <w:rPr>
          <w:sz w:val="36"/>
        </w:rPr>
        <w:t>Реферат по дисциплине: "Этика поведения".</w:t>
      </w:r>
    </w:p>
    <w:p w:rsidR="00000000" w:rsidRDefault="004A6D16">
      <w:pPr>
        <w:jc w:val="center"/>
        <w:rPr>
          <w:sz w:val="36"/>
        </w:rPr>
      </w:pPr>
      <w:r>
        <w:rPr>
          <w:sz w:val="36"/>
        </w:rPr>
        <w:t>На тему: "Обычаи и традиции моей социальной среды".</w:t>
      </w:r>
    </w:p>
    <w:p w:rsidR="00000000" w:rsidRDefault="004A6D16">
      <w:pPr>
        <w:jc w:val="center"/>
        <w:rPr>
          <w:sz w:val="36"/>
        </w:rPr>
      </w:pPr>
    </w:p>
    <w:p w:rsidR="00000000" w:rsidRDefault="004A6D16">
      <w:pPr>
        <w:pStyle w:val="2"/>
      </w:pPr>
      <w:r>
        <w:t>"Свадебный обряд"</w:t>
      </w:r>
    </w:p>
    <w:p w:rsidR="00000000" w:rsidRDefault="004A6D16"/>
    <w:p w:rsidR="00000000" w:rsidRDefault="004A6D16"/>
    <w:p w:rsidR="00000000" w:rsidRDefault="004A6D16"/>
    <w:p w:rsidR="00000000" w:rsidRDefault="004A6D16">
      <w:pPr>
        <w:jc w:val="right"/>
      </w:pPr>
    </w:p>
    <w:p w:rsidR="00000000" w:rsidRDefault="004A6D16">
      <w:pPr>
        <w:jc w:val="right"/>
      </w:pPr>
    </w:p>
    <w:p w:rsidR="00000000" w:rsidRDefault="004A6D16">
      <w:pPr>
        <w:ind w:left="4678"/>
      </w:pPr>
      <w:r>
        <w:t xml:space="preserve">Ах, эта свадьба, свадьба, </w:t>
      </w:r>
    </w:p>
    <w:p w:rsidR="00000000" w:rsidRDefault="004A6D16">
      <w:pPr>
        <w:ind w:left="6118" w:firstLine="362"/>
      </w:pPr>
      <w:r>
        <w:t>свадьба пела и плясала,</w:t>
      </w:r>
    </w:p>
    <w:p w:rsidR="00000000" w:rsidRDefault="004A6D16">
      <w:pPr>
        <w:ind w:left="4678"/>
      </w:pPr>
      <w:r>
        <w:t>И крылья эт</w:t>
      </w:r>
      <w:r>
        <w:t>у свободу вдоль несли</w:t>
      </w:r>
    </w:p>
    <w:p w:rsidR="00000000" w:rsidRDefault="004A6D16">
      <w:pPr>
        <w:ind w:left="4678"/>
      </w:pPr>
      <w:r>
        <w:t xml:space="preserve">Широкой этой свадьбе </w:t>
      </w:r>
    </w:p>
    <w:p w:rsidR="00000000" w:rsidRDefault="004A6D16">
      <w:pPr>
        <w:ind w:left="6838"/>
      </w:pPr>
      <w:r>
        <w:t>было место мало</w:t>
      </w:r>
    </w:p>
    <w:p w:rsidR="00000000" w:rsidRDefault="004A6D16">
      <w:pPr>
        <w:ind w:left="4678"/>
      </w:pPr>
      <w:r>
        <w:t>И неба было мало, и земли!</w:t>
      </w:r>
    </w:p>
    <w:p w:rsidR="00000000" w:rsidRDefault="004A6D16"/>
    <w:p w:rsidR="00000000" w:rsidRDefault="004A6D16"/>
    <w:p w:rsidR="00000000" w:rsidRDefault="004A6D16"/>
    <w:p w:rsidR="00000000" w:rsidRDefault="004A6D16"/>
    <w:p w:rsidR="00000000" w:rsidRDefault="004A6D16"/>
    <w:p w:rsidR="00000000" w:rsidRDefault="004A6D16">
      <w:pPr>
        <w:ind w:firstLine="720"/>
        <w:rPr>
          <w:sz w:val="28"/>
        </w:rPr>
      </w:pPr>
      <w:r>
        <w:rPr>
          <w:sz w:val="28"/>
        </w:rPr>
        <w:t>Руководитель - Парус Елена Семеновна</w:t>
      </w:r>
    </w:p>
    <w:p w:rsidR="00000000" w:rsidRDefault="004A6D16">
      <w:pPr>
        <w:pStyle w:val="1"/>
      </w:pPr>
      <w:r>
        <w:t>Работу выполнила студентка</w:t>
      </w:r>
    </w:p>
    <w:p w:rsidR="00000000" w:rsidRDefault="004A6D16">
      <w:pPr>
        <w:ind w:left="1440" w:firstLine="720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 xml:space="preserve"> курса </w:t>
      </w:r>
      <w:proofErr w:type="spellStart"/>
      <w:r>
        <w:rPr>
          <w:sz w:val="28"/>
          <w:lang w:val="en-US"/>
        </w:rPr>
        <w:t>Yyyyyyyyyy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Yuyyy</w:t>
      </w:r>
      <w:proofErr w:type="spellEnd"/>
      <w:r>
        <w:rPr>
          <w:sz w:val="28"/>
        </w:rPr>
        <w:t>.</w:t>
      </w:r>
    </w:p>
    <w:p w:rsidR="00000000" w:rsidRDefault="004A6D16"/>
    <w:p w:rsidR="00000000" w:rsidRDefault="004A6D16"/>
    <w:p w:rsidR="00000000" w:rsidRDefault="004A6D16"/>
    <w:p w:rsidR="00000000" w:rsidRDefault="004A6D16"/>
    <w:p w:rsidR="00000000" w:rsidRDefault="004A6D16"/>
    <w:p w:rsidR="00000000" w:rsidRDefault="004A6D16">
      <w:pPr>
        <w:jc w:val="center"/>
        <w:rPr>
          <w:sz w:val="32"/>
        </w:rPr>
      </w:pPr>
      <w:r>
        <w:rPr>
          <w:sz w:val="32"/>
        </w:rPr>
        <w:t>г. Сергиев Посад</w:t>
      </w:r>
    </w:p>
    <w:p w:rsidR="00000000" w:rsidRDefault="004A6D16">
      <w:pPr>
        <w:jc w:val="center"/>
        <w:rPr>
          <w:sz w:val="32"/>
        </w:rPr>
      </w:pPr>
      <w:r>
        <w:rPr>
          <w:sz w:val="32"/>
        </w:rPr>
        <w:t>1998 г.</w:t>
      </w:r>
    </w:p>
    <w:p w:rsidR="00000000" w:rsidRDefault="004A6D16">
      <w:pPr>
        <w:spacing w:line="480" w:lineRule="auto"/>
        <w:ind w:left="720" w:firstLine="720"/>
        <w:rPr>
          <w:sz w:val="25"/>
        </w:rPr>
      </w:pPr>
      <w:r>
        <w:rPr>
          <w:sz w:val="25"/>
        </w:rPr>
        <w:br w:type="page"/>
      </w:r>
    </w:p>
    <w:p w:rsidR="00000000" w:rsidRDefault="004A6D16">
      <w:pPr>
        <w:spacing w:line="480" w:lineRule="auto"/>
        <w:ind w:left="720" w:firstLine="720"/>
        <w:rPr>
          <w:b/>
          <w:sz w:val="40"/>
        </w:rPr>
      </w:pPr>
      <w:r>
        <w:rPr>
          <w:b/>
          <w:sz w:val="40"/>
        </w:rPr>
        <w:t>План:</w:t>
      </w:r>
    </w:p>
    <w:p w:rsidR="00000000" w:rsidRDefault="004A6D16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Введение</w:t>
      </w:r>
    </w:p>
    <w:p w:rsidR="00000000" w:rsidRDefault="004A6D16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proofErr w:type="spellStart"/>
      <w:r>
        <w:rPr>
          <w:spacing w:val="40"/>
          <w:w w:val="125"/>
          <w:sz w:val="32"/>
        </w:rPr>
        <w:t>Сговорки</w:t>
      </w:r>
      <w:proofErr w:type="spellEnd"/>
    </w:p>
    <w:p w:rsidR="00000000" w:rsidRDefault="004A6D16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Рукобитье</w:t>
      </w:r>
    </w:p>
    <w:p w:rsidR="00000000" w:rsidRDefault="004A6D16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proofErr w:type="spellStart"/>
      <w:r>
        <w:rPr>
          <w:spacing w:val="40"/>
          <w:w w:val="125"/>
          <w:sz w:val="32"/>
        </w:rPr>
        <w:t>Девишни</w:t>
      </w:r>
      <w:r>
        <w:rPr>
          <w:spacing w:val="40"/>
          <w:w w:val="125"/>
          <w:sz w:val="32"/>
        </w:rPr>
        <w:t>к</w:t>
      </w:r>
      <w:proofErr w:type="spellEnd"/>
    </w:p>
    <w:p w:rsidR="00000000" w:rsidRDefault="004A6D16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День брака</w:t>
      </w:r>
    </w:p>
    <w:p w:rsidR="00000000" w:rsidRDefault="004A6D16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Первый день</w:t>
      </w:r>
    </w:p>
    <w:p w:rsidR="00000000" w:rsidRDefault="004A6D16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Второй день. Княжий стол.</w:t>
      </w:r>
    </w:p>
    <w:p w:rsidR="00000000" w:rsidRDefault="004A6D16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Третий день</w:t>
      </w:r>
    </w:p>
    <w:p w:rsidR="00000000" w:rsidRDefault="004A6D16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proofErr w:type="spellStart"/>
      <w:r>
        <w:rPr>
          <w:spacing w:val="40"/>
          <w:w w:val="125"/>
          <w:sz w:val="32"/>
        </w:rPr>
        <w:t>Отводилы</w:t>
      </w:r>
      <w:proofErr w:type="spellEnd"/>
    </w:p>
    <w:p w:rsidR="00000000" w:rsidRDefault="004A6D16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Русский человек без родни не живет</w:t>
      </w:r>
    </w:p>
    <w:p w:rsidR="00000000" w:rsidRDefault="004A6D16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Свадебные суеверия</w:t>
      </w:r>
    </w:p>
    <w:p w:rsidR="00000000" w:rsidRDefault="004A6D16">
      <w:pPr>
        <w:numPr>
          <w:ilvl w:val="0"/>
          <w:numId w:val="2"/>
        </w:numPr>
        <w:tabs>
          <w:tab w:val="clear" w:pos="360"/>
          <w:tab w:val="num" w:pos="1843"/>
        </w:tabs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Список используемой литературы</w:t>
      </w:r>
    </w:p>
    <w:p w:rsidR="00000000" w:rsidRDefault="004A6D16">
      <w:pPr>
        <w:spacing w:line="420" w:lineRule="auto"/>
        <w:ind w:right="49" w:firstLine="851"/>
        <w:jc w:val="center"/>
        <w:rPr>
          <w:b/>
          <w:spacing w:val="20"/>
          <w:w w:val="125"/>
          <w:sz w:val="36"/>
        </w:rPr>
      </w:pPr>
      <w:r>
        <w:rPr>
          <w:sz w:val="25"/>
        </w:rPr>
        <w:br w:type="page"/>
      </w:r>
      <w:r>
        <w:rPr>
          <w:b/>
          <w:spacing w:val="20"/>
          <w:w w:val="125"/>
          <w:sz w:val="36"/>
        </w:rPr>
        <w:lastRenderedPageBreak/>
        <w:t>Свадебный обряд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Свадьбу и видно, и слышно издалека. Трудно найти более красочный и веселый обряд,</w:t>
      </w:r>
      <w:r>
        <w:rPr>
          <w:sz w:val="25"/>
        </w:rPr>
        <w:t xml:space="preserve"> в котором было бы столько радости и ликования. Это не случайно, потому что празднуется торжество любви,  начало новой семьи.  </w:t>
      </w:r>
    </w:p>
    <w:p w:rsidR="00000000" w:rsidRDefault="004A6D16">
      <w:pPr>
        <w:pStyle w:val="20"/>
        <w:spacing w:line="420" w:lineRule="auto"/>
        <w:ind w:right="49" w:firstLine="851"/>
        <w:rPr>
          <w:sz w:val="25"/>
        </w:rPr>
      </w:pPr>
      <w:r>
        <w:rPr>
          <w:sz w:val="25"/>
        </w:rPr>
        <w:t>Даже в наши дни, когда все сводится чаще всего лишь к посещению загса, нескольких памятных мест и застолью, этот праздник привле</w:t>
      </w:r>
      <w:r>
        <w:rPr>
          <w:sz w:val="25"/>
        </w:rPr>
        <w:t xml:space="preserve">кает всеобщее внимание самой своей нарядностью. А уж если в нем есть элементы старинного народного свадебного обряда, тогда это и вовсе становится действом.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Сейчас из предсвадебных, собственно свадебных и послесвадебных обрядов наиболее известны только с</w:t>
      </w:r>
      <w:r>
        <w:rPr>
          <w:sz w:val="25"/>
        </w:rPr>
        <w:t xml:space="preserve">вадебные. Но интерес к традициям велик – и вот уже мы слышим старинные величальные песни, прибаутки. А как же проходило это искрометное действо раньше, с соблюдением всех правил – от </w:t>
      </w:r>
      <w:proofErr w:type="spellStart"/>
      <w:r>
        <w:rPr>
          <w:sz w:val="25"/>
        </w:rPr>
        <w:t>сговорок</w:t>
      </w:r>
      <w:proofErr w:type="spellEnd"/>
      <w:r>
        <w:rPr>
          <w:sz w:val="25"/>
        </w:rPr>
        <w:t xml:space="preserve"> и рукобитья до </w:t>
      </w:r>
      <w:proofErr w:type="spellStart"/>
      <w:r>
        <w:rPr>
          <w:sz w:val="25"/>
        </w:rPr>
        <w:t>княжего</w:t>
      </w:r>
      <w:proofErr w:type="spellEnd"/>
      <w:r>
        <w:rPr>
          <w:sz w:val="25"/>
        </w:rPr>
        <w:t xml:space="preserve"> стола и </w:t>
      </w:r>
      <w:proofErr w:type="spellStart"/>
      <w:r>
        <w:rPr>
          <w:sz w:val="25"/>
        </w:rPr>
        <w:t>отводин</w:t>
      </w:r>
      <w:proofErr w:type="spellEnd"/>
      <w:r>
        <w:rPr>
          <w:sz w:val="25"/>
        </w:rPr>
        <w:t>?  Невесте полагалось плак</w:t>
      </w:r>
      <w:r>
        <w:rPr>
          <w:sz w:val="25"/>
        </w:rPr>
        <w:t>ать сразу же, как только в доме появляются сваты. Этим она демонстрировала свою любовь к отчему дому, к родителям. За несколько дней до брака родители жениха едут к родителям невесты на рукобитье. И снова она причитает о том, как плохо ей будет на чужой ст</w:t>
      </w:r>
      <w:r>
        <w:rPr>
          <w:sz w:val="25"/>
        </w:rPr>
        <w:t xml:space="preserve">ороне.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Перед самой свадьбой – </w:t>
      </w:r>
      <w:proofErr w:type="spellStart"/>
      <w:r>
        <w:rPr>
          <w:sz w:val="25"/>
        </w:rPr>
        <w:t>девишник</w:t>
      </w:r>
      <w:proofErr w:type="spellEnd"/>
      <w:r>
        <w:rPr>
          <w:sz w:val="25"/>
        </w:rPr>
        <w:t>. Приезжает жених с подарками;  все, кроме невесты, веселятся, не обращая особого внимания на ее плач.  День брака – самый торжественный. Продолжающую причитать невесту готовят к венцу, жениха тоже одевают в лучшее и</w:t>
      </w:r>
      <w:r>
        <w:rPr>
          <w:sz w:val="25"/>
        </w:rPr>
        <w:t xml:space="preserve"> при этом охраняют. В невестин дом сходятся гости, приезжает говорливый дружка с женихом,  "выкупает" место за столом. После долгих переговоров, сдобренных шутками-прибаутками, едут в церковь: жених отдельно, невеста отдельно.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После венчания невеста пере</w:t>
      </w:r>
      <w:r>
        <w:rPr>
          <w:sz w:val="25"/>
        </w:rPr>
        <w:t xml:space="preserve">стает плакать: дело сделано. Новобрачных везут к жениху в дом, где их уже поджидают родители жениха: отец с иконой и мать – с иконой и хлебом-солью.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На второй день – "</w:t>
      </w:r>
      <w:proofErr w:type="spellStart"/>
      <w:r>
        <w:rPr>
          <w:sz w:val="25"/>
        </w:rPr>
        <w:t>княжный</w:t>
      </w:r>
      <w:proofErr w:type="spellEnd"/>
      <w:r>
        <w:rPr>
          <w:sz w:val="25"/>
        </w:rPr>
        <w:t xml:space="preserve"> стол" в доме жениха.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Третий день – семейный, а также встреча невесты с соседя</w:t>
      </w:r>
      <w:r>
        <w:rPr>
          <w:sz w:val="25"/>
        </w:rPr>
        <w:t xml:space="preserve">ми.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И, наконец, </w:t>
      </w:r>
      <w:proofErr w:type="spellStart"/>
      <w:r>
        <w:rPr>
          <w:sz w:val="25"/>
        </w:rPr>
        <w:t>отводины</w:t>
      </w:r>
      <w:proofErr w:type="spellEnd"/>
      <w:r>
        <w:rPr>
          <w:sz w:val="25"/>
        </w:rPr>
        <w:t xml:space="preserve"> тесть зовет к себе зятя с родственниками,  молодая прощается с родителями; отводные (свадебные чины) отводят новобрачных в их дом. На этом свадебный обряд считается завершенным.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pStyle w:val="1"/>
        <w:spacing w:line="420" w:lineRule="auto"/>
        <w:ind w:firstLine="851"/>
        <w:rPr>
          <w:spacing w:val="20"/>
          <w:w w:val="125"/>
          <w:sz w:val="32"/>
        </w:rPr>
      </w:pPr>
      <w:proofErr w:type="spellStart"/>
      <w:r>
        <w:rPr>
          <w:spacing w:val="20"/>
          <w:w w:val="125"/>
          <w:sz w:val="32"/>
        </w:rPr>
        <w:t>Сговорки</w:t>
      </w:r>
      <w:proofErr w:type="spellEnd"/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Когда сваха порешит дело, т. е. Уговорит</w:t>
      </w:r>
      <w:r>
        <w:rPr>
          <w:sz w:val="25"/>
        </w:rPr>
        <w:t>ся с родными невесты,  на каких условиях отдают невесту, с каким приданым и выводом, –  уговариваются также, в какое время приходить в дом невесты для "</w:t>
      </w:r>
      <w:proofErr w:type="spellStart"/>
      <w:r>
        <w:rPr>
          <w:sz w:val="25"/>
        </w:rPr>
        <w:t>сговорок</w:t>
      </w:r>
      <w:proofErr w:type="spellEnd"/>
      <w:r>
        <w:rPr>
          <w:sz w:val="25"/>
        </w:rPr>
        <w:t xml:space="preserve">". Надо заметить, что </w:t>
      </w:r>
      <w:proofErr w:type="spellStart"/>
      <w:r>
        <w:rPr>
          <w:sz w:val="25"/>
        </w:rPr>
        <w:t>сговорки</w:t>
      </w:r>
      <w:proofErr w:type="spellEnd"/>
      <w:r>
        <w:rPr>
          <w:sz w:val="25"/>
        </w:rPr>
        <w:t xml:space="preserve">, или </w:t>
      </w:r>
      <w:proofErr w:type="spellStart"/>
      <w:r>
        <w:rPr>
          <w:sz w:val="25"/>
        </w:rPr>
        <w:t>пропивание</w:t>
      </w:r>
      <w:proofErr w:type="spellEnd"/>
      <w:r>
        <w:rPr>
          <w:sz w:val="25"/>
        </w:rPr>
        <w:t>, или слово, дают всегда в доме невесты. Когда при</w:t>
      </w:r>
      <w:r>
        <w:rPr>
          <w:sz w:val="25"/>
        </w:rPr>
        <w:t xml:space="preserve">дут сватающиеся в дом невесты, то в это время народу – соседей – приходит очень много.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proofErr w:type="spellStart"/>
      <w:r>
        <w:rPr>
          <w:sz w:val="25"/>
        </w:rPr>
        <w:t>Сговорки</w:t>
      </w:r>
      <w:proofErr w:type="spellEnd"/>
      <w:r>
        <w:rPr>
          <w:sz w:val="25"/>
        </w:rPr>
        <w:t xml:space="preserve"> (или </w:t>
      </w:r>
      <w:proofErr w:type="spellStart"/>
      <w:r>
        <w:rPr>
          <w:sz w:val="25"/>
        </w:rPr>
        <w:t>пропивание</w:t>
      </w:r>
      <w:proofErr w:type="spellEnd"/>
      <w:r>
        <w:rPr>
          <w:sz w:val="25"/>
        </w:rPr>
        <w:t xml:space="preserve">) бывают очень недолго: разопьют чай и вино, закусят, возьмут у невесты платок и кольцо, а затем </w:t>
      </w:r>
      <w:proofErr w:type="spellStart"/>
      <w:r>
        <w:rPr>
          <w:sz w:val="25"/>
        </w:rPr>
        <w:t>сватовья</w:t>
      </w:r>
      <w:proofErr w:type="spellEnd"/>
      <w:r>
        <w:rPr>
          <w:sz w:val="25"/>
        </w:rPr>
        <w:t xml:space="preserve"> и уходят. Народ же и подруги-девушки </w:t>
      </w:r>
      <w:r>
        <w:rPr>
          <w:sz w:val="25"/>
        </w:rPr>
        <w:t xml:space="preserve">остаются. Невесту приводят и сажают в передний угол, за стол, где она должна плакать и причитать.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Во все время, когда "</w:t>
      </w:r>
      <w:proofErr w:type="spellStart"/>
      <w:r>
        <w:rPr>
          <w:sz w:val="25"/>
        </w:rPr>
        <w:t>сговоренка</w:t>
      </w:r>
      <w:proofErr w:type="spellEnd"/>
      <w:r>
        <w:rPr>
          <w:sz w:val="25"/>
        </w:rPr>
        <w:t xml:space="preserve">" просватана, до венца родные не заставляют ее делать никакого дела. После </w:t>
      </w:r>
      <w:proofErr w:type="spellStart"/>
      <w:r>
        <w:rPr>
          <w:sz w:val="25"/>
        </w:rPr>
        <w:t>сговорок</w:t>
      </w:r>
      <w:proofErr w:type="spellEnd"/>
      <w:r>
        <w:rPr>
          <w:sz w:val="25"/>
        </w:rPr>
        <w:t xml:space="preserve"> каждый день невеста садится за стол и пла</w:t>
      </w:r>
      <w:r>
        <w:rPr>
          <w:sz w:val="25"/>
        </w:rPr>
        <w:t>чет, причитая. Подруги почти во все время у "</w:t>
      </w:r>
      <w:proofErr w:type="spellStart"/>
      <w:r>
        <w:rPr>
          <w:sz w:val="25"/>
        </w:rPr>
        <w:t>сговоренки</w:t>
      </w:r>
      <w:proofErr w:type="spellEnd"/>
      <w:r>
        <w:rPr>
          <w:sz w:val="25"/>
        </w:rPr>
        <w:t xml:space="preserve">" шьют приданое – белье и платья.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b/>
          <w:spacing w:val="20"/>
          <w:w w:val="125"/>
          <w:sz w:val="32"/>
        </w:rPr>
        <w:t>Рукобитье</w:t>
      </w:r>
      <w:r>
        <w:rPr>
          <w:sz w:val="25"/>
        </w:rPr>
        <w:t xml:space="preserve">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В назначенное время, дня за три-четыре до брака, бывает рукобитье. Сват или сватья с отцом и матерью жениха, в сопровождении родственников, едут или иду</w:t>
      </w:r>
      <w:r>
        <w:rPr>
          <w:sz w:val="25"/>
        </w:rPr>
        <w:t xml:space="preserve">т к отцу и матери невесты в дом для пированья – на рукобитье.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Пришедшие по приглашению хозяина садятся за стол, покрытый скатертью. На нем стоят на тарелке </w:t>
      </w:r>
      <w:proofErr w:type="spellStart"/>
      <w:r>
        <w:rPr>
          <w:sz w:val="25"/>
        </w:rPr>
        <w:t>пирогсгибень</w:t>
      </w:r>
      <w:proofErr w:type="spellEnd"/>
      <w:r>
        <w:rPr>
          <w:sz w:val="25"/>
        </w:rPr>
        <w:t xml:space="preserve"> и соль.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Сватья берет правые руки сватов (отца жениха и отца невесты)  и соединяет и</w:t>
      </w:r>
      <w:r>
        <w:rPr>
          <w:sz w:val="25"/>
        </w:rPr>
        <w:t xml:space="preserve">х рука в руку, взяв со стола пирог, обводит им вокруг рук сватов, три раза говоря: "Дело-то сделано, хлебом-солью укреплено, навеки и навеки". Над руками пирог разламывает, а потом одну половину отдает отцу жениха, а другую – отцу невесты.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После преломле</w:t>
      </w:r>
      <w:r>
        <w:rPr>
          <w:sz w:val="25"/>
        </w:rPr>
        <w:t xml:space="preserve">ния пирога </w:t>
      </w:r>
      <w:proofErr w:type="spellStart"/>
      <w:r>
        <w:rPr>
          <w:sz w:val="25"/>
        </w:rPr>
        <w:t>сватовья</w:t>
      </w:r>
      <w:proofErr w:type="spellEnd"/>
      <w:r>
        <w:rPr>
          <w:sz w:val="25"/>
        </w:rPr>
        <w:t xml:space="preserve"> иногда меряют, чья половина больше – правая или левая (правая – жениха, а левая – невесты). Есть примета: если половина больше, то у того больше силы,  счастья, здоровья, долголетия и богатства. Переломленный пирог должен храниться у же</w:t>
      </w:r>
      <w:r>
        <w:rPr>
          <w:sz w:val="25"/>
        </w:rPr>
        <w:t xml:space="preserve">ниха и невесты до дня брака, а после венчания новобрачные должны съесть его прежде всего; но есть надо жениху – невестину половину, а невесте – женихову.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После преломления пирога сваты садятся за стол, начинается угощенье. Во время преломления пирога нев</w:t>
      </w:r>
      <w:r>
        <w:rPr>
          <w:sz w:val="25"/>
        </w:rPr>
        <w:t xml:space="preserve">есту приводят под платком и сажают на лавку, а подруги стоят около нее или сидят.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После рукобитья жених посещает невесту каждодневно. Невеста встречает жениха, угощает чаем, сидит за столом, а жених приносит подарки и закуски, гостинцы: орехи, пряники и </w:t>
      </w:r>
      <w:r>
        <w:rPr>
          <w:sz w:val="25"/>
        </w:rPr>
        <w:t>конфеты.  Все такие посещения женихом невесты называются "</w:t>
      </w:r>
      <w:proofErr w:type="spellStart"/>
      <w:r>
        <w:rPr>
          <w:sz w:val="25"/>
        </w:rPr>
        <w:t>побывашки</w:t>
      </w:r>
      <w:proofErr w:type="spellEnd"/>
      <w:r>
        <w:rPr>
          <w:sz w:val="25"/>
        </w:rPr>
        <w:t>",  "поцелуи" и "</w:t>
      </w:r>
      <w:proofErr w:type="spellStart"/>
      <w:r>
        <w:rPr>
          <w:sz w:val="25"/>
        </w:rPr>
        <w:t>проведки</w:t>
      </w:r>
      <w:proofErr w:type="spellEnd"/>
      <w:r>
        <w:rPr>
          <w:sz w:val="25"/>
        </w:rPr>
        <w:t xml:space="preserve">". Так продолжаются посещения жениха до </w:t>
      </w:r>
      <w:proofErr w:type="spellStart"/>
      <w:r>
        <w:rPr>
          <w:sz w:val="25"/>
        </w:rPr>
        <w:t>девишника</w:t>
      </w:r>
      <w:proofErr w:type="spellEnd"/>
      <w:r>
        <w:rPr>
          <w:sz w:val="25"/>
        </w:rPr>
        <w:t xml:space="preserve">, в котором торжество превосходит все посещения, потому что это – последний день девичья житья-бытья.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proofErr w:type="spellStart"/>
      <w:r>
        <w:rPr>
          <w:b/>
          <w:spacing w:val="20"/>
          <w:w w:val="125"/>
          <w:sz w:val="32"/>
        </w:rPr>
        <w:t>Девишник</w:t>
      </w:r>
      <w:proofErr w:type="spellEnd"/>
      <w:r>
        <w:rPr>
          <w:sz w:val="25"/>
        </w:rPr>
        <w:t xml:space="preserve">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proofErr w:type="spellStart"/>
      <w:r>
        <w:rPr>
          <w:sz w:val="25"/>
        </w:rPr>
        <w:t>Девишник</w:t>
      </w:r>
      <w:proofErr w:type="spellEnd"/>
      <w:r>
        <w:rPr>
          <w:sz w:val="25"/>
        </w:rPr>
        <w:t xml:space="preserve"> бывает в последний день или вечер перед свадьбою. К невесте на </w:t>
      </w:r>
      <w:proofErr w:type="spellStart"/>
      <w:r>
        <w:rPr>
          <w:sz w:val="25"/>
        </w:rPr>
        <w:t>девишник</w:t>
      </w:r>
      <w:proofErr w:type="spellEnd"/>
      <w:r>
        <w:rPr>
          <w:sz w:val="25"/>
        </w:rPr>
        <w:t xml:space="preserve"> сходятся подруги, даже приезжают родные и знакомые из других селений. Ранее жениха и прочих гостей приезжает от жениха сваха с сундуком или коробом, в котором находятся разны</w:t>
      </w:r>
      <w:r>
        <w:rPr>
          <w:sz w:val="25"/>
        </w:rPr>
        <w:t xml:space="preserve">е подарки невесте, а также гостинцы для подруг, детей и прочих зрителей, которые пришли посмотреть на </w:t>
      </w:r>
      <w:proofErr w:type="spellStart"/>
      <w:r>
        <w:rPr>
          <w:sz w:val="25"/>
        </w:rPr>
        <w:t>девишник</w:t>
      </w:r>
      <w:proofErr w:type="spellEnd"/>
      <w:r>
        <w:rPr>
          <w:sz w:val="25"/>
        </w:rPr>
        <w:t xml:space="preserve">. Невеста встречает жениха, одетая в лучшее платье. Девушки поют песни.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 окончании </w:t>
      </w:r>
      <w:proofErr w:type="spellStart"/>
      <w:r>
        <w:rPr>
          <w:sz w:val="25"/>
        </w:rPr>
        <w:t>девишника</w:t>
      </w:r>
      <w:proofErr w:type="spellEnd"/>
      <w:r>
        <w:rPr>
          <w:sz w:val="25"/>
        </w:rPr>
        <w:t xml:space="preserve"> жених уезжает со своими гостями, а народ расходит</w:t>
      </w:r>
      <w:r>
        <w:rPr>
          <w:sz w:val="25"/>
        </w:rPr>
        <w:t xml:space="preserve">ся.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b/>
          <w:spacing w:val="20"/>
          <w:w w:val="125"/>
          <w:sz w:val="32"/>
        </w:rPr>
        <w:t>День</w:t>
      </w:r>
      <w:r>
        <w:rPr>
          <w:sz w:val="25"/>
        </w:rPr>
        <w:t xml:space="preserve"> </w:t>
      </w:r>
      <w:r>
        <w:rPr>
          <w:b/>
          <w:spacing w:val="20"/>
          <w:w w:val="125"/>
          <w:sz w:val="32"/>
        </w:rPr>
        <w:t>брака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Утром рано к невесте приходят девицы-подруги, чтобы собрать ее к венцу. В доме приготовляются к брачному пированью, потому что от венца все поезжане с новобрачными приезжают для </w:t>
      </w:r>
      <w:proofErr w:type="spellStart"/>
      <w:r>
        <w:rPr>
          <w:sz w:val="25"/>
        </w:rPr>
        <w:t>пирования</w:t>
      </w:r>
      <w:proofErr w:type="spellEnd"/>
      <w:r>
        <w:rPr>
          <w:sz w:val="25"/>
        </w:rPr>
        <w:t xml:space="preserve"> в дом невесты, а </w:t>
      </w:r>
      <w:proofErr w:type="spellStart"/>
      <w:r>
        <w:rPr>
          <w:sz w:val="25"/>
        </w:rPr>
        <w:t>отпировав</w:t>
      </w:r>
      <w:proofErr w:type="spellEnd"/>
      <w:r>
        <w:rPr>
          <w:sz w:val="25"/>
        </w:rPr>
        <w:t>, уезжают ночевать перв</w:t>
      </w:r>
      <w:r>
        <w:rPr>
          <w:sz w:val="25"/>
        </w:rPr>
        <w:t xml:space="preserve">ую ночь к жениху (на другой день у жениха бывает княжий стол). Если же от венца привозят новобрачных в дом жениха, то у невесты стола не бывает и свадьба ограничивается одним княжим столом.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Подруги невесты, собравши невесту к венцу, усаживают ее на лавку</w:t>
      </w:r>
      <w:r>
        <w:rPr>
          <w:sz w:val="25"/>
        </w:rPr>
        <w:t xml:space="preserve">, на которой постилается шуба кверху волосом: сидеть на волосе шубы – жить богато, а также – чтоб не могли злые люди испортить молодых.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Невеста, девушки и родные, сидя за столом, ожидают приезда дружки, жениха и прочих поезжан – "новой родни", которые до</w:t>
      </w:r>
      <w:r>
        <w:rPr>
          <w:sz w:val="25"/>
        </w:rPr>
        <w:t xml:space="preserve">лжны приехать, взять невесту и увезти к венцу.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Собирая невесту к венцу, предохраняют ее от лихих людей, от "порчи", болезни и проч. Следующими способами: в платье втыкают безголовые булавки, безухие иглы, осыпают хмелем.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Жениха, едущего к венцу, также </w:t>
      </w:r>
      <w:r>
        <w:rPr>
          <w:sz w:val="25"/>
        </w:rPr>
        <w:t xml:space="preserve">охраняют, даже кладут ему в карман ножик (а невесте – ножницы). Платье как у жениха, так и у невесты должно быть новое и лучшее.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Невестин отец должен выйти на улицу, встретить дружку с "поездом", приехавшим за его дочерью, и пригласить в дом; при этом бы</w:t>
      </w:r>
      <w:r>
        <w:rPr>
          <w:sz w:val="25"/>
        </w:rPr>
        <w:t xml:space="preserve">вает и жених. Если он берет невесту в другую деревню,  соседи загораживают дорогу, и дружка обязан дать им вина,  пива и </w:t>
      </w:r>
      <w:proofErr w:type="spellStart"/>
      <w:r>
        <w:rPr>
          <w:sz w:val="25"/>
        </w:rPr>
        <w:t>закуски-пирогов</w:t>
      </w:r>
      <w:proofErr w:type="spellEnd"/>
      <w:r>
        <w:rPr>
          <w:sz w:val="25"/>
        </w:rPr>
        <w:t xml:space="preserve">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Хозяин (отец невесты) выходит, растворяя двери, кланяется и пропускает гостей в избу. Отец и мать, крестный отец и к</w:t>
      </w:r>
      <w:r>
        <w:rPr>
          <w:sz w:val="25"/>
        </w:rPr>
        <w:t xml:space="preserve">рестная мать подходят и благословляют жениха и невесту, которые целуют икону, родителей и кланяются.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Дружка первый едет к церкви. За дружкой – жених с братом Потом невеста со свахой, а за ними родные поезжане по старшинству и родству.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b/>
          <w:spacing w:val="20"/>
          <w:w w:val="125"/>
          <w:sz w:val="32"/>
        </w:rPr>
        <w:t>Первый</w:t>
      </w:r>
      <w:r>
        <w:rPr>
          <w:sz w:val="25"/>
        </w:rPr>
        <w:t xml:space="preserve"> </w:t>
      </w:r>
      <w:r>
        <w:rPr>
          <w:b/>
          <w:spacing w:val="20"/>
          <w:w w:val="125"/>
          <w:sz w:val="32"/>
        </w:rPr>
        <w:t>день</w:t>
      </w:r>
      <w:r>
        <w:rPr>
          <w:sz w:val="25"/>
        </w:rPr>
        <w:t xml:space="preserve">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По</w:t>
      </w:r>
      <w:r>
        <w:rPr>
          <w:sz w:val="25"/>
        </w:rPr>
        <w:t>сле венчания новобрачных везут в дом жениха, отец и мать которого встречают их с хлебом-солью и с образами, благословляя отец иконою, а мать – хлебом-солью и иконою, затем новобрачных благословляют крестный и крестная жениха, а потом их вводят в особую изб</w:t>
      </w:r>
      <w:r>
        <w:rPr>
          <w:sz w:val="25"/>
        </w:rPr>
        <w:t>у или горницу, где наскоро кормят, а родных усаживают за столы. Начинается столованье: пьют, едят, что называется, до увалу, одни новобрачные не должны ни пить, ни есть, а сидят плотно за столом, рука с рукой, нога с ногой, чтобы кошка не пробежала. По око</w:t>
      </w:r>
      <w:r>
        <w:rPr>
          <w:sz w:val="25"/>
        </w:rPr>
        <w:t>нчании стола гости бьют тарелки и рюмки, а затем молодых отводят спать в особую горницу или холодную избу, у порога которой бьют горшки. Новобрачных в спальню провожает сваха, делая разные наставления и приговорки вроде: "На первую ночку –  паренька и дочк</w:t>
      </w:r>
      <w:r>
        <w:rPr>
          <w:sz w:val="25"/>
        </w:rPr>
        <w:t>у". Когда новобрачные остаются одни, молодая должна разуть мужа, у которого в сапог положены деньги. Эти деньги новобрачная берет себе, благодарит мужа, а затем он укладывается на постель, а молодая, раздевшись, вскакивает через мужа к стене на постель и л</w:t>
      </w:r>
      <w:r>
        <w:rPr>
          <w:sz w:val="25"/>
        </w:rPr>
        <w:t>ожится. Новобрачных укладывают в холодную спальню для того, чтобы дети у них были здоровыми и не боялись холода, а молодая скачет через мужа на брачную постель для того, чтобы детей родить легко и благополучно, а деньги муж кладет в сапог,  чтобы они водил</w:t>
      </w:r>
      <w:r>
        <w:rPr>
          <w:sz w:val="25"/>
        </w:rPr>
        <w:t xml:space="preserve">ись у жены всю жизнь.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pStyle w:val="2"/>
        <w:spacing w:line="420" w:lineRule="auto"/>
        <w:rPr>
          <w:spacing w:val="20"/>
          <w:w w:val="125"/>
          <w:sz w:val="32"/>
        </w:rPr>
      </w:pPr>
      <w:r>
        <w:rPr>
          <w:spacing w:val="20"/>
          <w:w w:val="125"/>
          <w:sz w:val="32"/>
        </w:rPr>
        <w:t xml:space="preserve">Второй день. Княжий стол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Княжий стол приготовляется в доме новобрачного на второй день после свадьбы. Утром подгулявшие еще с вечера родные идут "поднимать молодых", но в спальню будить молодых входит одна только сваха. Родные ст</w:t>
      </w:r>
      <w:r>
        <w:rPr>
          <w:sz w:val="25"/>
        </w:rPr>
        <w:t xml:space="preserve">оят у дверей, бьют горшки и тарелки. При выходе новобрачных их поздравляют. Новобрачные входят после умывания и </w:t>
      </w:r>
      <w:proofErr w:type="spellStart"/>
      <w:r>
        <w:rPr>
          <w:sz w:val="25"/>
        </w:rPr>
        <w:t>наряжения</w:t>
      </w:r>
      <w:proofErr w:type="spellEnd"/>
      <w:r>
        <w:rPr>
          <w:sz w:val="25"/>
        </w:rPr>
        <w:t xml:space="preserve">, и их сажают за стол княжий, а за новобрачными усаживаются и прочие родные, а затем начинается угощение – завтрак.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По окончании завт</w:t>
      </w:r>
      <w:r>
        <w:rPr>
          <w:sz w:val="25"/>
        </w:rPr>
        <w:t xml:space="preserve">рака новобрачных снаряжают в путь к тестю и теще и прочим родным новобрачной, звать на княжий стол. Новобрачные уезжают одни. У тестя их угощают чаем и закусками. Новобрачные, пригласив тестя и тещу с новой родней на княжий стол,  возвращаются домой, а за </w:t>
      </w:r>
      <w:r>
        <w:rPr>
          <w:sz w:val="25"/>
        </w:rPr>
        <w:t xml:space="preserve">ними тотчас же приезжают и званые гости. Все гости усаживаются за столы, и начинается княжий стол.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Отец и мать новобрачного не сидят за столом, а ходят у столов н кланяются, угощая гостей, а прочие родные новобрачного подают за столы кушанья и напитки. З</w:t>
      </w:r>
      <w:r>
        <w:rPr>
          <w:sz w:val="25"/>
        </w:rPr>
        <w:t>а княжим столом новобрачные тоже ничего не пьют и не едят, а только если им подносят вино и пиво, "пригубливают", т. Е. Обмачивают губы. Новобрачных, как перед первым столом после брака, так и княжим, чтоб не возбудить в них аппетита,  кормят отдельно, что</w:t>
      </w:r>
      <w:r>
        <w:rPr>
          <w:sz w:val="25"/>
        </w:rPr>
        <w:t xml:space="preserve"> и называется "покормить молодых на </w:t>
      </w:r>
      <w:proofErr w:type="spellStart"/>
      <w:r>
        <w:rPr>
          <w:sz w:val="25"/>
        </w:rPr>
        <w:t>особинку</w:t>
      </w:r>
      <w:proofErr w:type="spellEnd"/>
      <w:r>
        <w:rPr>
          <w:sz w:val="25"/>
        </w:rPr>
        <w:t>". Подгулявшие гости за княжим столом часто обращаются к новобрачным и говорят: "Горько, очень горько!", Просят: "Нельзя ли подсластить?" Новобрачные должны встать, поклониться, поцеловаться "крест накрест", сказ</w:t>
      </w:r>
      <w:r>
        <w:rPr>
          <w:sz w:val="25"/>
        </w:rPr>
        <w:t>ать: "Покушайте, теперь сладко!" Гости допивают из стакана или рюмки и говорят: "Вот теперь очень сладко", – а потом подходят к новобрачным и целуют их. Таким образом,  за княжим столом только и слышится "горько", а потому поцелуям нет конца. Гости-супруги</w:t>
      </w:r>
      <w:r>
        <w:rPr>
          <w:sz w:val="25"/>
        </w:rPr>
        <w:t xml:space="preserve">, не довольствуясь "подслащиванием" новобрачных, обращаются за словом "горько" муж к жене, жена к мужу и тоже "подслащивают" – целуются.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На княжий стол посмотреть приходит очень много постороннего народа. У небогатых хозяев, когда бывает один стол после </w:t>
      </w:r>
      <w:r>
        <w:rPr>
          <w:sz w:val="25"/>
        </w:rPr>
        <w:t xml:space="preserve">брака, а </w:t>
      </w:r>
      <w:proofErr w:type="spellStart"/>
      <w:r>
        <w:rPr>
          <w:sz w:val="25"/>
        </w:rPr>
        <w:t>княжего</w:t>
      </w:r>
      <w:proofErr w:type="spellEnd"/>
      <w:r>
        <w:rPr>
          <w:sz w:val="25"/>
        </w:rPr>
        <w:t xml:space="preserve"> стола не бывает, – все церемонии и обычаи происходят за первым столом после брака, как за княжим.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pStyle w:val="2"/>
        <w:spacing w:line="420" w:lineRule="auto"/>
        <w:rPr>
          <w:spacing w:val="20"/>
          <w:w w:val="125"/>
          <w:sz w:val="32"/>
        </w:rPr>
      </w:pPr>
      <w:r>
        <w:rPr>
          <w:spacing w:val="20"/>
          <w:w w:val="125"/>
          <w:sz w:val="32"/>
        </w:rPr>
        <w:t xml:space="preserve">Третий день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Из новой родни на третий день остаются очень немногие. Третий день имеет вид праздника семейного. Утром молодую заставляют с</w:t>
      </w:r>
      <w:r>
        <w:rPr>
          <w:sz w:val="25"/>
        </w:rPr>
        <w:t>тряпать и выпекать блины, которые она и подает от печки на стол.  После обеда, ввечеру, к новобрачным собираются посидеть девицы, молодые женщины и парни. Молодые люди поют песни, заводят разные игры и пляшут. На этом вечернем собрании новобрачная знакомит</w:t>
      </w:r>
      <w:r>
        <w:rPr>
          <w:sz w:val="25"/>
        </w:rPr>
        <w:t xml:space="preserve">ся с соседями и потчует их: блинами, пирогами, пряниками и орехами.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pStyle w:val="2"/>
        <w:spacing w:line="420" w:lineRule="auto"/>
        <w:rPr>
          <w:spacing w:val="20"/>
          <w:w w:val="125"/>
          <w:sz w:val="32"/>
        </w:rPr>
      </w:pPr>
      <w:proofErr w:type="spellStart"/>
      <w:r>
        <w:rPr>
          <w:spacing w:val="20"/>
          <w:w w:val="125"/>
          <w:sz w:val="32"/>
        </w:rPr>
        <w:t>Отводины</w:t>
      </w:r>
      <w:proofErr w:type="spellEnd"/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Так называемые </w:t>
      </w:r>
      <w:proofErr w:type="spellStart"/>
      <w:r>
        <w:rPr>
          <w:sz w:val="25"/>
        </w:rPr>
        <w:t>отводины</w:t>
      </w:r>
      <w:proofErr w:type="spellEnd"/>
      <w:r>
        <w:rPr>
          <w:sz w:val="25"/>
        </w:rPr>
        <w:t xml:space="preserve"> бывают обычно через неделю после свадьбы. </w:t>
      </w:r>
      <w:proofErr w:type="spellStart"/>
      <w:r>
        <w:rPr>
          <w:sz w:val="25"/>
        </w:rPr>
        <w:t>Отводины</w:t>
      </w:r>
      <w:proofErr w:type="spellEnd"/>
      <w:r>
        <w:rPr>
          <w:sz w:val="25"/>
        </w:rPr>
        <w:t xml:space="preserve"> делает отец новобрачной и все прочие ее родные, бывшие на свадебном пиру. В назначенный для </w:t>
      </w:r>
      <w:proofErr w:type="spellStart"/>
      <w:r>
        <w:rPr>
          <w:sz w:val="25"/>
        </w:rPr>
        <w:t>отводин</w:t>
      </w:r>
      <w:proofErr w:type="spellEnd"/>
      <w:r>
        <w:rPr>
          <w:sz w:val="25"/>
        </w:rPr>
        <w:t xml:space="preserve"> </w:t>
      </w:r>
      <w:r>
        <w:rPr>
          <w:sz w:val="25"/>
        </w:rPr>
        <w:t xml:space="preserve">день тесть едет звать к себе зятя и дочь, а также и всех родных зятя. Когда приедут молодые к отцу и </w:t>
      </w:r>
      <w:proofErr w:type="spellStart"/>
      <w:r>
        <w:rPr>
          <w:sz w:val="25"/>
        </w:rPr>
        <w:t>отпируют</w:t>
      </w:r>
      <w:proofErr w:type="spellEnd"/>
      <w:r>
        <w:rPr>
          <w:sz w:val="25"/>
        </w:rPr>
        <w:t xml:space="preserve"> сват у свата, зять у тестя, тогда приглашают к себе по старшинству и прочие родные новобрачной. На </w:t>
      </w:r>
      <w:proofErr w:type="spellStart"/>
      <w:r>
        <w:rPr>
          <w:sz w:val="25"/>
        </w:rPr>
        <w:t>отводинах</w:t>
      </w:r>
      <w:proofErr w:type="spellEnd"/>
      <w:r>
        <w:rPr>
          <w:sz w:val="25"/>
        </w:rPr>
        <w:t>, таким образом, молодые ходят из дому</w:t>
      </w:r>
      <w:r>
        <w:rPr>
          <w:sz w:val="25"/>
        </w:rPr>
        <w:t xml:space="preserve"> в дом родных, у каждого угощаются закусками и чаем. С окончанием </w:t>
      </w:r>
      <w:proofErr w:type="spellStart"/>
      <w:r>
        <w:rPr>
          <w:sz w:val="25"/>
        </w:rPr>
        <w:t>отводин</w:t>
      </w:r>
      <w:proofErr w:type="spellEnd"/>
      <w:r>
        <w:rPr>
          <w:sz w:val="25"/>
        </w:rPr>
        <w:t xml:space="preserve"> свадьбу считают оконченной.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b/>
          <w:spacing w:val="20"/>
          <w:w w:val="125"/>
          <w:sz w:val="32"/>
        </w:rPr>
      </w:pPr>
      <w:r>
        <w:rPr>
          <w:b/>
          <w:spacing w:val="20"/>
          <w:w w:val="125"/>
          <w:sz w:val="32"/>
        </w:rPr>
        <w:t xml:space="preserve">Русский человек без родни не живет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Мало где можно увидеть столько степеней родства,  как в большой, разветвленной русской семье. Не зря говорят: мног</w:t>
      </w:r>
      <w:r>
        <w:rPr>
          <w:sz w:val="25"/>
        </w:rPr>
        <w:t xml:space="preserve">о родни – мало беды.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Далеко не все знают, что, кроме ближайших родственников – родителей, бабушек и дедушек, братьев и сестер, – есть у них еще шурины и золовки,  </w:t>
      </w:r>
      <w:proofErr w:type="spellStart"/>
      <w:r>
        <w:rPr>
          <w:sz w:val="25"/>
        </w:rPr>
        <w:t>девери</w:t>
      </w:r>
      <w:proofErr w:type="spellEnd"/>
      <w:r>
        <w:rPr>
          <w:sz w:val="25"/>
        </w:rPr>
        <w:t xml:space="preserve"> и свояченицы. Приятно, когда в каком-нибудь городке или в далекой деревне обнаружитс</w:t>
      </w:r>
      <w:r>
        <w:rPr>
          <w:sz w:val="25"/>
        </w:rPr>
        <w:t xml:space="preserve">я вдруг хоть и десятая вода на киселе, а все же родня,  родная кровь.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Сколько присказок и анекдотов бродит о зятьях и тещах – на целый том хватит! Да и загадок, связанных с родней, немало. Например, шуринов племянник – какая зятю родня? Поразмыслив, отве</w:t>
      </w:r>
      <w:r>
        <w:rPr>
          <w:sz w:val="25"/>
        </w:rPr>
        <w:t xml:space="preserve">тите: сын. А вот еще одна: шли муж с женой, брат с сестрой да шурин с зятем; сколько их всего?  Оказывается, трое: муж с женой да брат жены.  Потому что этот брат – он же шурин. А муж шурину доводится зятем.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Постараемся разобраться в степенях родства.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Часто говорят: они единокровные, единоутробные. А ведь это далеко не одно и то же. Единокровными называют детей, которые родились от одного отца, при этом – не от одной матери; то есть родство по крови. Единоутробный дети – наоборот, дети от одной матери и</w:t>
      </w:r>
      <w:r>
        <w:rPr>
          <w:sz w:val="25"/>
        </w:rPr>
        <w:t xml:space="preserve"> от разных отцов. Родство по утробе.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С тестем, тещей, свекром и свекровью путаницы,  как правило, не бывает.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Тесть</w:t>
      </w:r>
      <w:r>
        <w:rPr>
          <w:sz w:val="25"/>
        </w:rPr>
        <w:t xml:space="preserve"> – это отец жены. О нем говорят: "Тестевы обычаи уважай." Хотя, с другой стороны, коли зять недоволен, так может и ответить: "Что мне тест</w:t>
      </w:r>
      <w:r>
        <w:rPr>
          <w:sz w:val="25"/>
        </w:rPr>
        <w:t xml:space="preserve">ь, когда нечего есть!" Но коли уж выдал дочку замуж, то приходится и зятя принимать таким, каков есть. Отсюда – "Тесть, как ни вертись, а за зятька поплатись!"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Теща</w:t>
      </w:r>
      <w:r>
        <w:rPr>
          <w:sz w:val="25"/>
        </w:rPr>
        <w:t xml:space="preserve"> – мать жены. Она за родную дочь переживает, поэтому старается всячески ублажить зятя.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Св</w:t>
      </w:r>
      <w:r>
        <w:rPr>
          <w:i/>
          <w:sz w:val="25"/>
        </w:rPr>
        <w:t>екор</w:t>
      </w:r>
      <w:r>
        <w:rPr>
          <w:sz w:val="25"/>
        </w:rPr>
        <w:t xml:space="preserve"> – это отец мужа. Соответственно, жена его сына – ему сноха, она же – невестка. О нем говорят, что "свекор – гроза", но этим, как правило, и ограничиваются. Все прочие характеристики относятся к свекрови.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Свекровь</w:t>
      </w:r>
      <w:r>
        <w:rPr>
          <w:sz w:val="25"/>
        </w:rPr>
        <w:t xml:space="preserve"> – мать мужа. В старину был свадебный</w:t>
      </w:r>
      <w:r>
        <w:rPr>
          <w:sz w:val="25"/>
        </w:rPr>
        <w:t xml:space="preserve"> обычай: утром после брачной ночи свекровь ударяла сноху три раза плеткой, приговаривая: "Это – свекрова гроза, это – свекровина гроза, это – мужнина гроза".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3ять</w:t>
      </w:r>
      <w:r>
        <w:rPr>
          <w:sz w:val="25"/>
        </w:rPr>
        <w:t xml:space="preserve"> – муж дочери. Но точно так же называется и муж сестры, или, как пишет В. И. Даль, – "</w:t>
      </w:r>
      <w:proofErr w:type="spellStart"/>
      <w:r>
        <w:rPr>
          <w:sz w:val="25"/>
        </w:rPr>
        <w:t>золовк</w:t>
      </w:r>
      <w:r>
        <w:rPr>
          <w:sz w:val="25"/>
        </w:rPr>
        <w:t>ин</w:t>
      </w:r>
      <w:proofErr w:type="spellEnd"/>
      <w:r>
        <w:rPr>
          <w:sz w:val="25"/>
        </w:rPr>
        <w:t xml:space="preserve"> муж". Родители жены – мужу (зятю) тесть и теща. Брат жены – мужу ее (своему зятю) шурин. А сестра жены – свояченица. Посему один и тот же человек приходится зятем – тестю, теще, шурину и свояченице.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Сноха</w:t>
      </w:r>
      <w:r>
        <w:rPr>
          <w:sz w:val="25"/>
        </w:rPr>
        <w:t>, она же невестка, – жена сына по отношению к р</w:t>
      </w:r>
      <w:r>
        <w:rPr>
          <w:sz w:val="25"/>
        </w:rPr>
        <w:t>одителям сына. Сноха – от слова сын: "сынова" – "</w:t>
      </w:r>
      <w:proofErr w:type="spellStart"/>
      <w:r>
        <w:rPr>
          <w:sz w:val="25"/>
        </w:rPr>
        <w:t>сыноха</w:t>
      </w:r>
      <w:proofErr w:type="spellEnd"/>
      <w:r>
        <w:rPr>
          <w:sz w:val="25"/>
        </w:rPr>
        <w:t xml:space="preserve">". Невесткой также называют жену брата. Жены двух братьев – между собою тоже невестки. Таким образом, невесткой женщина может быть по отношению к свекру, свекрови, деверю и золовке.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Тетка</w:t>
      </w:r>
      <w:r>
        <w:rPr>
          <w:sz w:val="25"/>
        </w:rPr>
        <w:t xml:space="preserve"> (тетя, тету</w:t>
      </w:r>
      <w:r>
        <w:rPr>
          <w:sz w:val="25"/>
        </w:rPr>
        <w:t xml:space="preserve">шка) – сестра отца или матери.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Дядя</w:t>
      </w:r>
      <w:r>
        <w:rPr>
          <w:sz w:val="25"/>
        </w:rPr>
        <w:t xml:space="preserve"> – брат отца или матери. В зависимости от этого о нем, как и о тетке, говорят с уточнением:  "дядя по отцу", "дядя по матери". Нередко младшие называют дядей старшего, независимо от родства.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Мачеха</w:t>
      </w:r>
      <w:r>
        <w:rPr>
          <w:sz w:val="25"/>
        </w:rPr>
        <w:t xml:space="preserve"> – не родная мать де</w:t>
      </w:r>
      <w:r>
        <w:rPr>
          <w:sz w:val="25"/>
        </w:rPr>
        <w:t xml:space="preserve">тям, вторая жена отца. Дети мужа от первого брака – мачехе пасынки и падчерицы.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Отчим</w:t>
      </w:r>
      <w:r>
        <w:rPr>
          <w:sz w:val="25"/>
        </w:rPr>
        <w:t xml:space="preserve"> – не родной отец, отец по матери, второй муж матери. Отчиму дети его жены от первого брака – пасынки и падчерицы.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Шурин</w:t>
      </w:r>
      <w:r>
        <w:rPr>
          <w:sz w:val="25"/>
        </w:rPr>
        <w:t xml:space="preserve">, он же </w:t>
      </w:r>
      <w:proofErr w:type="spellStart"/>
      <w:r>
        <w:rPr>
          <w:sz w:val="25"/>
        </w:rPr>
        <w:t>шуряк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шуряга</w:t>
      </w:r>
      <w:proofErr w:type="spellEnd"/>
      <w:r>
        <w:rPr>
          <w:sz w:val="25"/>
        </w:rPr>
        <w:t xml:space="preserve"> –  родной брат жены.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Де</w:t>
      </w:r>
      <w:r>
        <w:rPr>
          <w:i/>
          <w:sz w:val="25"/>
        </w:rPr>
        <w:t>верь</w:t>
      </w:r>
      <w:r>
        <w:rPr>
          <w:sz w:val="25"/>
        </w:rPr>
        <w:t xml:space="preserve"> – брат мужа. Деверь и золовка – для жены то же, что и шурин и свояченица для мужа.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Золовка</w:t>
      </w:r>
      <w:r>
        <w:rPr>
          <w:sz w:val="25"/>
        </w:rPr>
        <w:t xml:space="preserve"> – сестра мужа. В некоторых местах так называют и жену брата. Золовка обычно указывает молодой, командует ею. Отсюда и само слово золовка – от "</w:t>
      </w:r>
      <w:proofErr w:type="spellStart"/>
      <w:r>
        <w:rPr>
          <w:sz w:val="25"/>
        </w:rPr>
        <w:t>зловка</w:t>
      </w:r>
      <w:proofErr w:type="spellEnd"/>
      <w:r>
        <w:rPr>
          <w:sz w:val="25"/>
        </w:rPr>
        <w:t xml:space="preserve">".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Своя</w:t>
      </w:r>
      <w:r>
        <w:rPr>
          <w:i/>
          <w:sz w:val="25"/>
        </w:rPr>
        <w:t>ченица</w:t>
      </w:r>
      <w:r>
        <w:rPr>
          <w:sz w:val="25"/>
        </w:rPr>
        <w:t xml:space="preserve"> – сестра жены, а муж ее – свояк. Свояками называют и двух мужчин, женатых на родных сестрах. Родство это считалось не очень надежным,  поэтому говорили: "Два брата – на медведя, два свояка –  на кисель".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proofErr w:type="spellStart"/>
      <w:r>
        <w:rPr>
          <w:i/>
          <w:sz w:val="25"/>
        </w:rPr>
        <w:t>Ятровь</w:t>
      </w:r>
      <w:proofErr w:type="spellEnd"/>
      <w:r>
        <w:rPr>
          <w:sz w:val="25"/>
        </w:rPr>
        <w:t xml:space="preserve"> (она же </w:t>
      </w:r>
      <w:proofErr w:type="spellStart"/>
      <w:r>
        <w:rPr>
          <w:sz w:val="25"/>
        </w:rPr>
        <w:t>ятровица</w:t>
      </w:r>
      <w:proofErr w:type="spellEnd"/>
      <w:r>
        <w:rPr>
          <w:sz w:val="25"/>
        </w:rPr>
        <w:t xml:space="preserve">) – жена деверя. Но </w:t>
      </w:r>
      <w:r>
        <w:rPr>
          <w:sz w:val="25"/>
        </w:rPr>
        <w:t xml:space="preserve">так зовут и жену шурина. Жена брата по отношению к деверю и золовке – тоже </w:t>
      </w:r>
      <w:proofErr w:type="spellStart"/>
      <w:r>
        <w:rPr>
          <w:sz w:val="25"/>
        </w:rPr>
        <w:t>ятровь</w:t>
      </w:r>
      <w:proofErr w:type="spellEnd"/>
      <w:r>
        <w:rPr>
          <w:sz w:val="25"/>
        </w:rPr>
        <w:t xml:space="preserve">. И жены братьев между собою – тоже </w:t>
      </w:r>
      <w:proofErr w:type="spellStart"/>
      <w:r>
        <w:rPr>
          <w:sz w:val="25"/>
        </w:rPr>
        <w:t>ягпрови</w:t>
      </w:r>
      <w:proofErr w:type="spellEnd"/>
      <w:r>
        <w:rPr>
          <w:sz w:val="25"/>
        </w:rPr>
        <w:t xml:space="preserve">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Кум</w:t>
      </w:r>
      <w:r>
        <w:rPr>
          <w:sz w:val="25"/>
        </w:rPr>
        <w:t xml:space="preserve">, </w:t>
      </w:r>
      <w:r>
        <w:rPr>
          <w:i/>
          <w:sz w:val="25"/>
        </w:rPr>
        <w:t>Кума</w:t>
      </w:r>
      <w:r>
        <w:rPr>
          <w:sz w:val="25"/>
        </w:rPr>
        <w:t xml:space="preserve"> – крестные отец и мать. Они в духовном родстве не только между собою, но и относительно родителей и родичей своего кре</w:t>
      </w:r>
      <w:r>
        <w:rPr>
          <w:sz w:val="25"/>
        </w:rPr>
        <w:t xml:space="preserve">стника. То есть кумовство – это не кровное, а духовное родство.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Есть и другие степени родства в русском народе, более отдаленные, о которых говорят, что это "седьмая (или десятая)  вода на киселе".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Порою в большой семье сами с трудом разбираются, кто </w:t>
      </w:r>
      <w:r>
        <w:rPr>
          <w:sz w:val="25"/>
        </w:rPr>
        <w:t xml:space="preserve">кому кем доводится, и тут приходят на выручку производные от слова свои: свойственники, </w:t>
      </w:r>
      <w:proofErr w:type="spellStart"/>
      <w:r>
        <w:rPr>
          <w:sz w:val="25"/>
        </w:rPr>
        <w:t>свойки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свойники</w:t>
      </w:r>
      <w:proofErr w:type="spellEnd"/>
      <w:r>
        <w:rPr>
          <w:sz w:val="25"/>
        </w:rPr>
        <w:t xml:space="preserve">.  </w:t>
      </w:r>
    </w:p>
    <w:p w:rsidR="00000000" w:rsidRDefault="004A6D16">
      <w:pPr>
        <w:pStyle w:val="2"/>
        <w:spacing w:line="420" w:lineRule="auto"/>
        <w:rPr>
          <w:spacing w:val="20"/>
          <w:w w:val="125"/>
          <w:sz w:val="32"/>
        </w:rPr>
      </w:pPr>
    </w:p>
    <w:p w:rsidR="00000000" w:rsidRDefault="004A6D16">
      <w:pPr>
        <w:pStyle w:val="2"/>
        <w:spacing w:line="420" w:lineRule="auto"/>
        <w:rPr>
          <w:spacing w:val="20"/>
          <w:w w:val="125"/>
          <w:sz w:val="32"/>
        </w:rPr>
      </w:pPr>
      <w:r>
        <w:rPr>
          <w:spacing w:val="20"/>
          <w:w w:val="125"/>
          <w:sz w:val="32"/>
        </w:rPr>
        <w:t xml:space="preserve">Свадебные суеверия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Когда на </w:t>
      </w:r>
      <w:proofErr w:type="spellStart"/>
      <w:r>
        <w:rPr>
          <w:sz w:val="25"/>
        </w:rPr>
        <w:t>брачующихся</w:t>
      </w:r>
      <w:proofErr w:type="spellEnd"/>
      <w:r>
        <w:rPr>
          <w:sz w:val="25"/>
        </w:rPr>
        <w:t xml:space="preserve"> надевают венцы и священник говорит: "Венчается раб божий такой-то", – то последний должен креститься и го</w:t>
      </w:r>
      <w:r>
        <w:rPr>
          <w:sz w:val="25"/>
        </w:rPr>
        <w:t xml:space="preserve">ворить тихонько:  "Я, раб божий (имярек), венчаюсь, а болезни мои не венчаются". Народ верит, что если у </w:t>
      </w:r>
      <w:proofErr w:type="spellStart"/>
      <w:r>
        <w:rPr>
          <w:sz w:val="25"/>
        </w:rPr>
        <w:t>брачующихся</w:t>
      </w:r>
      <w:proofErr w:type="spellEnd"/>
      <w:r>
        <w:rPr>
          <w:sz w:val="25"/>
        </w:rPr>
        <w:t xml:space="preserve"> есть какие-то болезни да с ними венчают, тогда их </w:t>
      </w:r>
      <w:proofErr w:type="spellStart"/>
      <w:r>
        <w:rPr>
          <w:sz w:val="25"/>
        </w:rPr>
        <w:t>никода</w:t>
      </w:r>
      <w:proofErr w:type="spellEnd"/>
      <w:r>
        <w:rPr>
          <w:sz w:val="25"/>
        </w:rPr>
        <w:t xml:space="preserve"> не вылечить.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Во время венчания, когда под ноги подстилается полотно или платок,</w:t>
      </w:r>
      <w:r>
        <w:rPr>
          <w:sz w:val="25"/>
        </w:rPr>
        <w:t xml:space="preserve"> – то кто на него вперед ступит ногой, тот из новобрачных и будет "большим" в семейной жизни.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Во время венчания замечают: у кого из </w:t>
      </w:r>
      <w:proofErr w:type="spellStart"/>
      <w:r>
        <w:rPr>
          <w:sz w:val="25"/>
        </w:rPr>
        <w:t>брачующихся</w:t>
      </w:r>
      <w:proofErr w:type="spellEnd"/>
      <w:r>
        <w:rPr>
          <w:sz w:val="25"/>
        </w:rPr>
        <w:t xml:space="preserve"> венчальная свеча скорее сгорит, тому прежде и умереть.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Во время венчания ни жениху, ни невесте не следует </w:t>
      </w:r>
      <w:r>
        <w:rPr>
          <w:sz w:val="25"/>
        </w:rPr>
        <w:t xml:space="preserve">смотреть друг на друга, а если же будут, а в особенности посмотрят в глаза, то не возлюбят друг друга или кто-нибудь изменит в супружеской жизни.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pStyle w:val="3"/>
        <w:spacing w:line="420" w:lineRule="auto"/>
        <w:rPr>
          <w:sz w:val="25"/>
        </w:rPr>
      </w:pPr>
      <w:r>
        <w:rPr>
          <w:sz w:val="25"/>
        </w:rPr>
        <w:t>Когда от венца молодую вводят в дом к свекру, то он и свекровь встречают новобрачных у калитки; первый из н</w:t>
      </w:r>
      <w:r>
        <w:rPr>
          <w:sz w:val="25"/>
        </w:rPr>
        <w:t>их дает молодой в руки скляницу с вином или с пивом, а последняя кладет потихоньку в пазуху новобрачной пирог и под ноги кидает хмель. Пирог новобрачные должны съесть пополам перед свадебным столом, на "</w:t>
      </w:r>
      <w:proofErr w:type="spellStart"/>
      <w:r>
        <w:rPr>
          <w:sz w:val="25"/>
        </w:rPr>
        <w:t>особинке</w:t>
      </w:r>
      <w:proofErr w:type="spellEnd"/>
      <w:r>
        <w:rPr>
          <w:sz w:val="25"/>
        </w:rPr>
        <w:t xml:space="preserve">". Это делается для того, чтобы они жили всю </w:t>
      </w:r>
      <w:r>
        <w:rPr>
          <w:sz w:val="25"/>
        </w:rPr>
        <w:t xml:space="preserve">жизнь сыто, в любви и согласии, а хмель рассыпается под ноги, чтобы жили век весело.  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Как за первым столом, так и за княжим, новобрачные должны свои ноги переплести или поставить нога на ногу – для того чтобы между ними не пробежала кошка, а то молодые б</w:t>
      </w:r>
      <w:r>
        <w:rPr>
          <w:sz w:val="25"/>
        </w:rPr>
        <w:t>удут жить несогласно, как кошка с собакою.</w:t>
      </w: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right="49" w:firstLine="851"/>
        <w:jc w:val="both"/>
        <w:rPr>
          <w:sz w:val="25"/>
        </w:rPr>
      </w:pPr>
    </w:p>
    <w:p w:rsidR="00000000" w:rsidRDefault="004A6D16">
      <w:pPr>
        <w:spacing w:line="420" w:lineRule="auto"/>
        <w:ind w:left="1702" w:right="49"/>
        <w:jc w:val="both"/>
        <w:rPr>
          <w:sz w:val="28"/>
        </w:rPr>
      </w:pPr>
      <w:r>
        <w:rPr>
          <w:sz w:val="28"/>
        </w:rPr>
        <w:t>Список используемой литературы:</w:t>
      </w:r>
    </w:p>
    <w:p w:rsidR="00000000" w:rsidRDefault="004A6D16">
      <w:pPr>
        <w:spacing w:line="420" w:lineRule="auto"/>
        <w:ind w:right="49" w:firstLine="851"/>
        <w:jc w:val="both"/>
        <w:rPr>
          <w:sz w:val="28"/>
        </w:rPr>
      </w:pPr>
    </w:p>
    <w:p w:rsidR="00000000" w:rsidRDefault="004A6D16">
      <w:pPr>
        <w:numPr>
          <w:ilvl w:val="0"/>
          <w:numId w:val="1"/>
        </w:numPr>
        <w:tabs>
          <w:tab w:val="clear" w:pos="1211"/>
          <w:tab w:val="num" w:pos="993"/>
        </w:tabs>
        <w:spacing w:line="420" w:lineRule="auto"/>
        <w:ind w:left="993" w:right="49" w:hanging="425"/>
        <w:jc w:val="both"/>
        <w:rPr>
          <w:sz w:val="25"/>
        </w:rPr>
      </w:pPr>
      <w:r>
        <w:rPr>
          <w:sz w:val="25"/>
        </w:rPr>
        <w:t>"</w:t>
      </w:r>
      <w:proofErr w:type="spellStart"/>
      <w:r>
        <w:rPr>
          <w:sz w:val="25"/>
        </w:rPr>
        <w:t>Берегиня</w:t>
      </w:r>
      <w:proofErr w:type="spellEnd"/>
      <w:r>
        <w:rPr>
          <w:sz w:val="25"/>
        </w:rPr>
        <w:t>"  №1. Книга для семейного чтения. (</w:t>
      </w:r>
      <w:proofErr w:type="spellStart"/>
      <w:r>
        <w:rPr>
          <w:sz w:val="25"/>
        </w:rPr>
        <w:t>Вып</w:t>
      </w:r>
      <w:proofErr w:type="spellEnd"/>
      <w:r>
        <w:rPr>
          <w:sz w:val="25"/>
        </w:rPr>
        <w:t>. 1. - М.: Либерия, 1998 г. - стр. 188)</w:t>
      </w:r>
    </w:p>
    <w:p w:rsidR="004A6D16" w:rsidRDefault="004A6D16">
      <w:pPr>
        <w:numPr>
          <w:ilvl w:val="0"/>
          <w:numId w:val="1"/>
        </w:numPr>
        <w:tabs>
          <w:tab w:val="clear" w:pos="1211"/>
          <w:tab w:val="num" w:pos="993"/>
        </w:tabs>
        <w:spacing w:line="420" w:lineRule="auto"/>
        <w:ind w:left="993" w:right="49" w:hanging="425"/>
        <w:jc w:val="both"/>
        <w:rPr>
          <w:sz w:val="25"/>
        </w:rPr>
      </w:pPr>
      <w:r>
        <w:rPr>
          <w:sz w:val="25"/>
        </w:rPr>
        <w:t>"Современные праздники и обрядов народов СССР". (М., "Наука", 1985 г.)</w:t>
      </w:r>
    </w:p>
    <w:sectPr w:rsidR="004A6D16">
      <w:headerReference w:type="default" r:id="rId7"/>
      <w:footerReference w:type="even" r:id="rId8"/>
      <w:footerReference w:type="default" r:id="rId9"/>
      <w:pgSz w:w="12240" w:h="15840"/>
      <w:pgMar w:top="1418" w:right="1701" w:bottom="1418" w:left="1701" w:header="720" w:footer="142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6D16" w:rsidRDefault="004A6D16">
      <w:r>
        <w:separator/>
      </w:r>
    </w:p>
  </w:endnote>
  <w:endnote w:type="continuationSeparator" w:id="0">
    <w:p w:rsidR="004A6D16" w:rsidRDefault="004A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A6D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4A6D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A6D16">
    <w:pPr>
      <w:pStyle w:val="a4"/>
      <w:framePr w:wrap="around" w:vAnchor="text" w:hAnchor="margin" w:xAlign="right" w:y="1"/>
      <w:jc w:val="center"/>
      <w:rPr>
        <w:rStyle w:val="a5"/>
      </w:rPr>
    </w:pPr>
    <w:r>
      <w:rPr>
        <w:rStyle w:val="a5"/>
      </w:rPr>
      <w:t>______________________________________________________________</w:t>
    </w:r>
    <w:r>
      <w:rPr>
        <w:rStyle w:val="a5"/>
      </w:rPr>
      <w:t>___________</w:t>
    </w:r>
  </w:p>
  <w:p w:rsidR="00000000" w:rsidRDefault="004A6D16">
    <w:pPr>
      <w:pStyle w:val="a4"/>
      <w:framePr w:wrap="around" w:vAnchor="text" w:hAnchor="margin" w:xAlign="right" w:y="1"/>
      <w:jc w:val="center"/>
      <w:rPr>
        <w:rStyle w:val="a5"/>
        <w:lang w:val="en-US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00000" w:rsidRDefault="004A6D16">
    <w:pPr>
      <w:pStyle w:val="a4"/>
      <w:framePr w:wrap="around" w:vAnchor="text" w:hAnchor="margin" w:xAlign="right" w:y="1"/>
      <w:jc w:val="center"/>
      <w:rPr>
        <w:rStyle w:val="a5"/>
        <w:lang w:val="en-US"/>
      </w:rPr>
    </w:pPr>
  </w:p>
  <w:p w:rsidR="00000000" w:rsidRDefault="004A6D16">
    <w:pPr>
      <w:pStyle w:val="a4"/>
      <w:framePr w:wrap="around" w:vAnchor="text" w:hAnchor="margin" w:xAlign="right" w:y="1"/>
      <w:jc w:val="center"/>
      <w:rPr>
        <w:rStyle w:val="a5"/>
        <w:lang w:val="en-US"/>
      </w:rPr>
    </w:pPr>
  </w:p>
  <w:p w:rsidR="00000000" w:rsidRDefault="004A6D16">
    <w:pPr>
      <w:pStyle w:val="a4"/>
      <w:framePr w:wrap="auto" w:hAnchor="text" w:y="-114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6D16" w:rsidRDefault="004A6D16">
      <w:r>
        <w:separator/>
      </w:r>
    </w:p>
  </w:footnote>
  <w:footnote w:type="continuationSeparator" w:id="0">
    <w:p w:rsidR="004A6D16" w:rsidRDefault="004A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A6D16">
    <w:pPr>
      <w:pStyle w:val="a7"/>
      <w:rPr>
        <w:sz w:val="22"/>
      </w:rPr>
    </w:pPr>
    <w:r>
      <w:rPr>
        <w:sz w:val="22"/>
      </w:rPr>
      <w:t>"Свадебный обряд" -</w:t>
    </w:r>
    <w:r>
      <w:rPr>
        <w:sz w:val="22"/>
      </w:rPr>
      <w:t xml:space="preserve">  </w:t>
    </w:r>
    <w:proofErr w:type="spellStart"/>
    <w:r>
      <w:rPr>
        <w:sz w:val="22"/>
        <w:lang w:val="en-US"/>
      </w:rPr>
      <w:t>Yyyyyyyyyy</w:t>
    </w:r>
    <w:proofErr w:type="spellEnd"/>
    <w:r>
      <w:rPr>
        <w:sz w:val="22"/>
      </w:rPr>
      <w:t xml:space="preserve"> </w:t>
    </w:r>
    <w:proofErr w:type="spellStart"/>
    <w:r>
      <w:rPr>
        <w:sz w:val="22"/>
        <w:lang w:val="en-US"/>
      </w:rPr>
      <w:t>Yyyyy</w:t>
    </w:r>
    <w:proofErr w:type="spellEnd"/>
    <w:r>
      <w:rPr>
        <w:sz w:val="22"/>
      </w:rPr>
      <w:tab/>
      <w:t xml:space="preserve"> </w:t>
    </w:r>
    <w:r>
      <w:rPr>
        <w:sz w:val="22"/>
      </w:rPr>
      <w:tab/>
      <w:t xml:space="preserve">                                                                  17.12.98 г.</w:t>
    </w:r>
  </w:p>
  <w:p w:rsidR="00000000" w:rsidRDefault="004A6D16">
    <w:pPr>
      <w:pStyle w:val="a7"/>
      <w:rPr>
        <w:sz w:val="22"/>
      </w:rPr>
    </w:pPr>
    <w:r>
      <w:rPr>
        <w:sz w:val="22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14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9D302B"/>
    <w:multiLevelType w:val="singleLevel"/>
    <w:tmpl w:val="21F62BA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99"/>
    <w:rsid w:val="004A6D16"/>
    <w:rsid w:val="00C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9820C-F666-4097-9F6E-65881D17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right="49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ind w:right="49" w:firstLine="851"/>
      <w:jc w:val="both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2160" w:firstLine="288"/>
      <w:jc w:val="both"/>
    </w:pPr>
  </w:style>
  <w:style w:type="paragraph" w:styleId="20">
    <w:name w:val="Body Text Indent 2"/>
    <w:basedOn w:val="a"/>
    <w:semiHidden/>
    <w:pPr>
      <w:spacing w:line="360" w:lineRule="auto"/>
      <w:ind w:right="1440" w:firstLine="288"/>
      <w:jc w:val="both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character" w:styleId="a6">
    <w:name w:val="Emphasis"/>
    <w:basedOn w:val="a0"/>
    <w:qFormat/>
    <w:rPr>
      <w:i/>
    </w:rPr>
  </w:style>
  <w:style w:type="paragraph" w:styleId="3">
    <w:name w:val="Body Text Indent 3"/>
    <w:basedOn w:val="a"/>
    <w:semiHidden/>
    <w:pPr>
      <w:spacing w:line="360" w:lineRule="auto"/>
      <w:ind w:right="49" w:firstLine="851"/>
      <w:jc w:val="both"/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pPr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Свадьбу и видно, и слышно издалека</vt:lpstr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Свадьбу и видно, и слышно издалека</dc:title>
  <dc:subject/>
  <dc:creator>pacient_posad@mail.ru</dc:creator>
  <cp:keywords/>
  <cp:lastModifiedBy>Igor</cp:lastModifiedBy>
  <cp:revision>3</cp:revision>
  <cp:lastPrinted>1998-12-16T19:17:00Z</cp:lastPrinted>
  <dcterms:created xsi:type="dcterms:W3CDTF">2024-10-13T13:10:00Z</dcterms:created>
  <dcterms:modified xsi:type="dcterms:W3CDTF">2024-10-13T13:10:00Z</dcterms:modified>
</cp:coreProperties>
</file>