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D8" w:rsidRDefault="005E76D8">
      <w:pPr>
        <w:pStyle w:val="5"/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ПАСПОРТНАЯ   ЧАСТЬ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Ф.И.О.:                                         </w:t>
      </w:r>
      <w:r w:rsidR="00431CC5">
        <w:rPr>
          <w:rFonts w:ascii="Arial" w:hAnsi="Arial"/>
          <w:sz w:val="22"/>
        </w:rPr>
        <w:t>**********************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мужской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Дата рождения:                          22.10.1957 г.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Дата и время поступления:    17.04.03    в    9</w:t>
      </w:r>
      <w:r>
        <w:rPr>
          <w:rFonts w:ascii="Arial" w:hAnsi="Arial"/>
          <w:sz w:val="22"/>
          <w:vertAlign w:val="superscript"/>
        </w:rPr>
        <w:t>00</w:t>
      </w:r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Поступил:                                    планово.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Место работы:                              не работает, инвалид </w:t>
      </w:r>
      <w:r>
        <w:rPr>
          <w:rFonts w:ascii="Arial" w:hAnsi="Arial"/>
          <w:sz w:val="22"/>
          <w:lang w:val="en-US"/>
        </w:rPr>
        <w:t>II</w:t>
      </w:r>
      <w:r>
        <w:rPr>
          <w:rFonts w:ascii="Arial" w:hAnsi="Arial"/>
          <w:sz w:val="22"/>
        </w:rPr>
        <w:t xml:space="preserve"> группы с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2"/>
          </w:rPr>
          <w:t>2001 г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Место жительства:               </w:t>
      </w:r>
      <w:r w:rsidR="00431CC5">
        <w:rPr>
          <w:rFonts w:ascii="Arial" w:hAnsi="Arial"/>
          <w:sz w:val="22"/>
        </w:rPr>
        <w:t>*************************************************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16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Диагноз:</w:t>
      </w:r>
    </w:p>
    <w:p w:rsidR="005E76D8" w:rsidRDefault="005E76D8">
      <w:pPr>
        <w:numPr>
          <w:ilvl w:val="12"/>
          <w:numId w:val="0"/>
        </w:numPr>
        <w:spacing w:line="300" w:lineRule="exact"/>
        <w:ind w:left="567" w:hanging="567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а) </w:t>
      </w:r>
      <w:r>
        <w:rPr>
          <w:rFonts w:ascii="Arial" w:hAnsi="Arial"/>
          <w:b/>
          <w:sz w:val="22"/>
        </w:rPr>
        <w:t xml:space="preserve">направившего учреждения: </w:t>
      </w:r>
      <w:r>
        <w:rPr>
          <w:rFonts w:ascii="Arial" w:hAnsi="Arial"/>
          <w:sz w:val="22"/>
        </w:rPr>
        <w:t>Облитерирующий атеросклероз артерий ни</w:t>
      </w:r>
      <w:r>
        <w:rPr>
          <w:rFonts w:ascii="Arial" w:hAnsi="Arial"/>
          <w:sz w:val="22"/>
        </w:rPr>
        <w:t>ж</w:t>
      </w:r>
      <w:r>
        <w:rPr>
          <w:rFonts w:ascii="Arial" w:hAnsi="Arial"/>
          <w:sz w:val="22"/>
        </w:rPr>
        <w:t>них конечностей.</w:t>
      </w:r>
      <w:r>
        <w:rPr>
          <w:rFonts w:ascii="Arial" w:hAnsi="Arial"/>
          <w:b/>
          <w:sz w:val="22"/>
        </w:rPr>
        <w:t xml:space="preserve"> </w:t>
      </w:r>
    </w:p>
    <w:p w:rsidR="005E76D8" w:rsidRDefault="005E76D8">
      <w:pPr>
        <w:numPr>
          <w:ilvl w:val="12"/>
          <w:numId w:val="0"/>
        </w:numPr>
        <w:spacing w:line="300" w:lineRule="exact"/>
        <w:ind w:left="567" w:hanging="567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12"/>
          <w:numId w:val="0"/>
        </w:numPr>
        <w:spacing w:line="300" w:lineRule="exact"/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</w:t>
      </w:r>
      <w:r>
        <w:rPr>
          <w:rFonts w:ascii="Arial" w:hAnsi="Arial"/>
          <w:b/>
          <w:sz w:val="22"/>
        </w:rPr>
        <w:t xml:space="preserve"> при поступлении:</w:t>
      </w:r>
      <w:r>
        <w:rPr>
          <w:rFonts w:ascii="Arial" w:hAnsi="Arial"/>
          <w:sz w:val="22"/>
        </w:rPr>
        <w:t xml:space="preserve"> Облитерирующий атеросклероз сосудов нижних к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нечностей</w:t>
      </w:r>
    </w:p>
    <w:p w:rsidR="005E76D8" w:rsidRDefault="005E76D8">
      <w:pPr>
        <w:numPr>
          <w:ilvl w:val="12"/>
          <w:numId w:val="0"/>
        </w:numPr>
        <w:spacing w:line="300" w:lineRule="exact"/>
        <w:ind w:left="567" w:hanging="567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left="567" w:hanging="567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в) </w:t>
      </w:r>
      <w:bookmarkStart w:id="0" w:name="_GoBack"/>
      <w:r>
        <w:rPr>
          <w:rFonts w:ascii="Arial" w:hAnsi="Arial"/>
          <w:b/>
          <w:sz w:val="22"/>
        </w:rPr>
        <w:t xml:space="preserve">клинический: </w:t>
      </w:r>
    </w:p>
    <w:p w:rsidR="005E76D8" w:rsidRDefault="005E76D8">
      <w:pPr>
        <w:spacing w:line="300" w:lineRule="exact"/>
        <w:ind w:left="1560" w:hanging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Основной:</w:t>
      </w:r>
      <w:r>
        <w:rPr>
          <w:rFonts w:ascii="Arial" w:hAnsi="Arial"/>
          <w:sz w:val="22"/>
        </w:rPr>
        <w:t xml:space="preserve"> облитерирующий атеросклероз сосудов нижних конечностей; ишемия </w:t>
      </w:r>
      <w:r>
        <w:rPr>
          <w:rFonts w:ascii="Arial" w:hAnsi="Arial"/>
          <w:sz w:val="22"/>
          <w:lang w:val="en-US"/>
        </w:rPr>
        <w:t>II</w:t>
      </w:r>
      <w:proofErr w:type="gramStart"/>
      <w:r>
        <w:rPr>
          <w:rFonts w:ascii="Arial" w:hAnsi="Arial"/>
          <w:sz w:val="22"/>
        </w:rPr>
        <w:t>а</w:t>
      </w:r>
      <w:proofErr w:type="gramEnd"/>
      <w:r>
        <w:rPr>
          <w:rFonts w:ascii="Arial" w:hAnsi="Arial"/>
          <w:sz w:val="22"/>
        </w:rPr>
        <w:t xml:space="preserve"> степени.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Сопутствующие</w:t>
      </w:r>
      <w:proofErr w:type="gramEnd"/>
      <w:r>
        <w:rPr>
          <w:rFonts w:ascii="Arial" w:hAnsi="Arial"/>
          <w:sz w:val="22"/>
          <w:u w:val="single"/>
        </w:rPr>
        <w:t>:</w:t>
      </w:r>
      <w:r>
        <w:rPr>
          <w:rFonts w:ascii="Arial" w:hAnsi="Arial"/>
          <w:sz w:val="22"/>
        </w:rPr>
        <w:t xml:space="preserve"> хронический отит левого уха.</w:t>
      </w:r>
    </w:p>
    <w:bookmarkEnd w:id="0"/>
    <w:p w:rsidR="005E76D8" w:rsidRDefault="005E76D8">
      <w:pPr>
        <w:pStyle w:val="21"/>
        <w:spacing w:line="300" w:lineRule="exact"/>
        <w:rPr>
          <w:sz w:val="22"/>
        </w:rPr>
      </w:pPr>
    </w:p>
    <w:p w:rsidR="005E76D8" w:rsidRDefault="005E76D8">
      <w:pPr>
        <w:pStyle w:val="21"/>
        <w:spacing w:line="300" w:lineRule="exact"/>
        <w:rPr>
          <w:sz w:val="22"/>
        </w:rPr>
      </w:pPr>
    </w:p>
    <w:p w:rsidR="005E76D8" w:rsidRDefault="005E76D8">
      <w:pPr>
        <w:pStyle w:val="21"/>
        <w:spacing w:line="300" w:lineRule="exact"/>
        <w:rPr>
          <w:sz w:val="22"/>
        </w:rPr>
      </w:pPr>
    </w:p>
    <w:p w:rsidR="005E76D8" w:rsidRDefault="005E76D8">
      <w:pPr>
        <w:pStyle w:val="21"/>
        <w:spacing w:line="300" w:lineRule="exact"/>
        <w:rPr>
          <w:sz w:val="22"/>
        </w:rPr>
        <w:sectPr w:rsidR="005E76D8">
          <w:pgSz w:w="11906" w:h="16838"/>
          <w:pgMar w:top="851" w:right="851" w:bottom="851" w:left="1134" w:header="0" w:footer="0" w:gutter="0"/>
          <w:pgNumType w:start="1"/>
          <w:cols w:space="141"/>
          <w:titlePg/>
        </w:sectPr>
      </w:pPr>
    </w:p>
    <w:p w:rsidR="005E76D8" w:rsidRDefault="005E76D8">
      <w:pPr>
        <w:pStyle w:val="21"/>
        <w:spacing w:line="300" w:lineRule="exact"/>
        <w:rPr>
          <w:b/>
          <w:sz w:val="22"/>
        </w:rPr>
      </w:pPr>
      <w:r>
        <w:rPr>
          <w:b/>
          <w:sz w:val="22"/>
        </w:rPr>
        <w:lastRenderedPageBreak/>
        <w:t>Ж</w:t>
      </w:r>
      <w:r>
        <w:rPr>
          <w:b/>
          <w:sz w:val="22"/>
        </w:rPr>
        <w:t>А</w:t>
      </w:r>
      <w:r>
        <w:rPr>
          <w:b/>
          <w:sz w:val="22"/>
        </w:rPr>
        <w:t>ЛОБЫ</w:t>
      </w:r>
    </w:p>
    <w:p w:rsidR="005E76D8" w:rsidRDefault="005E76D8">
      <w:pPr>
        <w:pStyle w:val="a4"/>
        <w:spacing w:line="300" w:lineRule="exact"/>
        <w:rPr>
          <w:sz w:val="22"/>
        </w:rPr>
      </w:pPr>
      <w:r>
        <w:rPr>
          <w:sz w:val="22"/>
        </w:rPr>
        <w:t>На онемение и боли в икроножных мышцах, стопах при длительной ходьбе; похолод</w:t>
      </w:r>
      <w:r>
        <w:rPr>
          <w:sz w:val="22"/>
        </w:rPr>
        <w:t>а</w:t>
      </w:r>
      <w:r>
        <w:rPr>
          <w:sz w:val="22"/>
        </w:rPr>
        <w:t>ние и снижение чувствительности в пальцах ног. Все ощущения сильнее выражены в правой ноге.</w:t>
      </w:r>
    </w:p>
    <w:p w:rsidR="005E76D8" w:rsidRDefault="005E76D8">
      <w:pPr>
        <w:pStyle w:val="a4"/>
        <w:spacing w:line="300" w:lineRule="exact"/>
        <w:rPr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ANAMNES</w:t>
      </w:r>
      <w:r>
        <w:rPr>
          <w:rFonts w:ascii="Arial" w:hAnsi="Arial"/>
          <w:b/>
          <w:sz w:val="22"/>
          <w:lang w:val="en-US"/>
        </w:rPr>
        <w:t>IS</w:t>
      </w:r>
      <w:r>
        <w:rPr>
          <w:rFonts w:ascii="Arial" w:hAnsi="Arial"/>
          <w:b/>
          <w:sz w:val="22"/>
        </w:rPr>
        <w:t xml:space="preserve"> MORBI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Считает себя больным 7 лет, когда впервые, после сильной физической нагрузки, п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явились онемение и боль в правой икроножной мышце. К врачу не обращался. В течение 5 лет симптомы нарастали: боли появлялись в обеих ногах через 100-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ходьбы, при ост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новке на 2-3 мин боли проходили; усилилось чувство онемения, зябкости  голеней и стоп; п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явились «судороги» икроножных мышц. При обращении к врачу поликлиники был установлен диагноз: облитерирующий атеросклероз. В марте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2"/>
          </w:rPr>
          <w:t>2001 г</w:t>
        </w:r>
      </w:smartTag>
      <w:r>
        <w:rPr>
          <w:rFonts w:ascii="Arial" w:hAnsi="Arial"/>
          <w:sz w:val="22"/>
        </w:rPr>
        <w:t>. больной был госпитализирован в о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>деление сосудистой хирургии НОКБ, где ему была произведена операция: бифуркационное аорто-бедренное шунтирование. После операции наступило временное улучшение, но в наст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ящий момент вновь отмечает боли и онемение голеней и стоп, возникающие через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</w:t>
        </w:r>
        <w:r>
          <w:rPr>
            <w:rFonts w:ascii="Arial" w:hAnsi="Arial"/>
            <w:sz w:val="22"/>
          </w:rPr>
          <w:t>т</w:t>
        </w:r>
        <w:r>
          <w:rPr>
            <w:rFonts w:ascii="Arial" w:hAnsi="Arial"/>
            <w:sz w:val="22"/>
          </w:rPr>
          <w:t>ров</w:t>
        </w:r>
      </w:smartTag>
      <w:r>
        <w:rPr>
          <w:rFonts w:ascii="Arial" w:hAnsi="Arial"/>
          <w:sz w:val="22"/>
        </w:rPr>
        <w:t xml:space="preserve"> ходьбы. В связи с этим госпитализирован в хирургическое отделение ГБ №1 для консервати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ного лечения.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Pr="00A3385F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ANAMNES</w:t>
      </w:r>
      <w:r>
        <w:rPr>
          <w:rFonts w:ascii="Arial" w:hAnsi="Arial"/>
          <w:b/>
          <w:sz w:val="22"/>
          <w:lang w:val="en-US"/>
        </w:rPr>
        <w:t>IS</w:t>
      </w:r>
      <w:r>
        <w:rPr>
          <w:rFonts w:ascii="Arial" w:hAnsi="Arial"/>
          <w:b/>
          <w:sz w:val="22"/>
        </w:rPr>
        <w:t xml:space="preserve"> VITAE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Родился в </w:t>
      </w:r>
      <w:smartTag w:uri="urn:schemas-microsoft-com:office:smarttags" w:element="metricconverter">
        <w:smartTagPr>
          <w:attr w:name="ProductID" w:val="1957 г"/>
        </w:smartTagPr>
        <w:r>
          <w:rPr>
            <w:rFonts w:ascii="Arial" w:hAnsi="Arial"/>
            <w:sz w:val="22"/>
          </w:rPr>
          <w:t>1957 г</w:t>
        </w:r>
      </w:smartTag>
      <w:r>
        <w:rPr>
          <w:rFonts w:ascii="Arial" w:hAnsi="Arial"/>
          <w:sz w:val="22"/>
        </w:rPr>
        <w:t>. Второй ребенок в семье. Рос и развивался  соответственно  возра</w:t>
      </w:r>
      <w:r>
        <w:rPr>
          <w:rFonts w:ascii="Arial" w:hAnsi="Arial"/>
          <w:sz w:val="22"/>
        </w:rPr>
        <w:t>с</w:t>
      </w:r>
      <w:r>
        <w:rPr>
          <w:rFonts w:ascii="Arial" w:hAnsi="Arial"/>
          <w:sz w:val="22"/>
        </w:rPr>
        <w:t xml:space="preserve">ту. Образование среднеспециальное. Семейное положение: </w:t>
      </w:r>
      <w:proofErr w:type="gramStart"/>
      <w:r>
        <w:rPr>
          <w:rFonts w:ascii="Arial" w:hAnsi="Arial"/>
          <w:sz w:val="22"/>
        </w:rPr>
        <w:t>женат</w:t>
      </w:r>
      <w:proofErr w:type="gramEnd"/>
      <w:r>
        <w:rPr>
          <w:rFonts w:ascii="Arial" w:hAnsi="Arial"/>
          <w:sz w:val="22"/>
        </w:rPr>
        <w:t>. Жилищно-бытовые условия удовлетворительные - теплая благоустроенная квартира. Численность семьи - 3 человека. П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тается регулярно, полноценно. Алкоголем не злоупотребляет. Курил с 18 лет по 1 пачке в день, с 2001 года не курит. 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Трудовой анамнез</w:t>
      </w:r>
      <w:r>
        <w:rPr>
          <w:rFonts w:ascii="Arial" w:hAnsi="Arial"/>
          <w:sz w:val="22"/>
          <w:u w:val="single"/>
        </w:rPr>
        <w:t xml:space="preserve">: </w:t>
      </w:r>
      <w:r>
        <w:rPr>
          <w:rFonts w:ascii="Arial" w:hAnsi="Arial"/>
          <w:sz w:val="22"/>
        </w:rPr>
        <w:t xml:space="preserve">Работал наладчиком технологического оборудования. Сейчас не работает, с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2"/>
          </w:rPr>
          <w:t>2001 г</w:t>
        </w:r>
      </w:smartTag>
      <w:r>
        <w:rPr>
          <w:rFonts w:ascii="Arial" w:hAnsi="Arial"/>
          <w:sz w:val="22"/>
        </w:rPr>
        <w:t xml:space="preserve">. установлена </w:t>
      </w:r>
      <w:r>
        <w:rPr>
          <w:rFonts w:ascii="Arial" w:hAnsi="Arial"/>
          <w:sz w:val="22"/>
          <w:lang w:val="en-US"/>
        </w:rPr>
        <w:t>II</w:t>
      </w:r>
      <w:r>
        <w:rPr>
          <w:rFonts w:ascii="Arial" w:hAnsi="Arial"/>
          <w:sz w:val="22"/>
        </w:rPr>
        <w:t xml:space="preserve"> группа инвалидн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сти.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Перенесенные заболевания</w:t>
      </w:r>
      <w:r>
        <w:rPr>
          <w:rFonts w:ascii="Arial" w:hAnsi="Arial"/>
          <w:i/>
          <w:sz w:val="22"/>
        </w:rPr>
        <w:t xml:space="preserve">: </w:t>
      </w:r>
      <w:r>
        <w:rPr>
          <w:rFonts w:ascii="Arial" w:hAnsi="Arial"/>
          <w:sz w:val="22"/>
        </w:rPr>
        <w:t>ОРЗ, хронический отит левого уха. Туберкулез, сифилис, тифы, гепатит, психические заболевания отрицает. Гемотрансфузий ранее не провод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лось.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Перенесенные оперативные вмешательства:</w:t>
      </w:r>
      <w:r>
        <w:rPr>
          <w:rFonts w:ascii="Arial" w:hAnsi="Arial"/>
          <w:sz w:val="22"/>
        </w:rPr>
        <w:t xml:space="preserve"> бифуркационное аорто-бедренное шунтир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вание в марте 2001 года.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Аллергологический анамнез</w:t>
      </w:r>
      <w:r>
        <w:rPr>
          <w:rFonts w:ascii="Arial" w:hAnsi="Arial"/>
          <w:i/>
          <w:sz w:val="22"/>
        </w:rPr>
        <w:t xml:space="preserve">: </w:t>
      </w:r>
      <w:r>
        <w:rPr>
          <w:rFonts w:ascii="Arial" w:hAnsi="Arial"/>
          <w:sz w:val="22"/>
        </w:rPr>
        <w:t>На медикаментозные средства, в том числе  антибиот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ки, вакцины, сыворотки и проч. Аллергических реакций не отмеч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ет.   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Наследственность: </w:t>
      </w:r>
      <w:r>
        <w:rPr>
          <w:rFonts w:ascii="Arial" w:hAnsi="Arial"/>
          <w:sz w:val="22"/>
        </w:rPr>
        <w:t>Наличие у ближайших родственников туберкулеза, сифилиса, психических заболеваний, геморрагических диатезов, алкоголизма отриц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ет. 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 xml:space="preserve">Страховой анамнез: </w:t>
      </w:r>
      <w:r>
        <w:rPr>
          <w:rFonts w:ascii="Arial" w:hAnsi="Arial"/>
          <w:sz w:val="22"/>
        </w:rPr>
        <w:t>В больничном листе не нуждается.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pStyle w:val="1"/>
        <w:spacing w:line="300" w:lineRule="exac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>STATUS PRAESEN</w:t>
      </w:r>
      <w:r>
        <w:rPr>
          <w:sz w:val="22"/>
          <w:lang w:val="en-US"/>
        </w:rPr>
        <w:t>S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Рост – </w:t>
      </w:r>
      <w:smartTag w:uri="urn:schemas-microsoft-com:office:smarttags" w:element="metricconverter">
        <w:smartTagPr>
          <w:attr w:name="ProductID" w:val="186 см"/>
        </w:smartTagPr>
        <w:r>
          <w:rPr>
            <w:rFonts w:ascii="Arial" w:hAnsi="Arial"/>
            <w:sz w:val="22"/>
          </w:rPr>
          <w:t>186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Окружность грудной клетки – </w:t>
      </w:r>
      <w:smartTag w:uri="urn:schemas-microsoft-com:office:smarttags" w:element="metricconverter">
        <w:smartTagPr>
          <w:attr w:name="ProductID" w:val="117 см"/>
        </w:smartTagPr>
        <w:r>
          <w:rPr>
            <w:rFonts w:ascii="Arial" w:hAnsi="Arial"/>
            <w:sz w:val="22"/>
          </w:rPr>
          <w:t>117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Масса тела – </w:t>
      </w:r>
      <w:smartTag w:uri="urn:schemas-microsoft-com:office:smarttags" w:element="metricconverter">
        <w:smartTagPr>
          <w:attr w:name="ProductID" w:val="84 кг"/>
        </w:smartTagPr>
        <w:r>
          <w:rPr>
            <w:rFonts w:ascii="Arial" w:hAnsi="Arial"/>
            <w:sz w:val="22"/>
          </w:rPr>
          <w:t>84 кг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Температура – 36,6 °С.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Общий осмотр:</w:t>
      </w:r>
      <w:r>
        <w:rPr>
          <w:rFonts w:ascii="Arial" w:hAnsi="Arial"/>
          <w:sz w:val="22"/>
        </w:rPr>
        <w:t xml:space="preserve"> состояние больного удовлетворительное, сознание ясное, положение активное. Телосложение правильное, соответствует возрасту и полу. Нормостенической ко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 xml:space="preserve">ституции. Телесные повреждения, физические недостатки и аномалии развития отсутствуют. Удовлетворительного питания: толщина кожной складки у реберной дуги составляет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Arial" w:hAnsi="Arial"/>
            <w:sz w:val="22"/>
          </w:rPr>
          <w:t>1,5 см</w:t>
        </w:r>
      </w:smartTag>
      <w:r>
        <w:rPr>
          <w:rFonts w:ascii="Arial" w:hAnsi="Arial"/>
          <w:sz w:val="22"/>
        </w:rPr>
        <w:t xml:space="preserve">, около пупка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Arial" w:hAnsi="Arial"/>
            <w:sz w:val="22"/>
          </w:rPr>
          <w:t>2,5 см</w:t>
        </w:r>
      </w:smartTag>
      <w:r>
        <w:rPr>
          <w:rFonts w:ascii="Arial" w:hAnsi="Arial"/>
          <w:sz w:val="22"/>
        </w:rPr>
        <w:t>, индекс Брока – 110%, индекс Кетле – 24. Осанка прямая. Выражение лица спокойное.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Кожа</w:t>
      </w:r>
      <w:r>
        <w:rPr>
          <w:rFonts w:ascii="Arial" w:hAnsi="Arial"/>
          <w:sz w:val="22"/>
        </w:rPr>
        <w:t xml:space="preserve"> обычной окраски, чистая, теплая, гладкая, нормальной влажности, средней то</w:t>
      </w:r>
      <w:r>
        <w:rPr>
          <w:rFonts w:ascii="Arial" w:hAnsi="Arial"/>
          <w:sz w:val="22"/>
        </w:rPr>
        <w:t>л</w:t>
      </w:r>
      <w:r>
        <w:rPr>
          <w:rFonts w:ascii="Arial" w:hAnsi="Arial"/>
          <w:sz w:val="22"/>
        </w:rPr>
        <w:t xml:space="preserve">щины, умеренной плотности. Эластичность и целостность ее не </w:t>
      </w:r>
      <w:proofErr w:type="gramStart"/>
      <w:r>
        <w:rPr>
          <w:rFonts w:ascii="Arial" w:hAnsi="Arial"/>
          <w:sz w:val="22"/>
        </w:rPr>
        <w:t>нарушены</w:t>
      </w:r>
      <w:proofErr w:type="gramEnd"/>
      <w:r>
        <w:rPr>
          <w:rFonts w:ascii="Arial" w:hAnsi="Arial"/>
          <w:sz w:val="22"/>
        </w:rPr>
        <w:t>. Волосы и ногти не изменены.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Видимые слизистые</w:t>
      </w:r>
      <w:r>
        <w:rPr>
          <w:rFonts w:ascii="Arial" w:hAnsi="Arial"/>
          <w:sz w:val="22"/>
        </w:rPr>
        <w:t>: розового цвета, влажные, без посторонних в</w:t>
      </w:r>
      <w:r>
        <w:rPr>
          <w:rFonts w:ascii="Arial" w:hAnsi="Arial"/>
          <w:sz w:val="22"/>
        </w:rPr>
        <w:t>ы</w:t>
      </w:r>
      <w:r>
        <w:rPr>
          <w:rFonts w:ascii="Arial" w:hAnsi="Arial"/>
          <w:sz w:val="22"/>
        </w:rPr>
        <w:t>сыпаний.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Подкожно-жировая клетчатка</w:t>
      </w:r>
      <w:r>
        <w:rPr>
          <w:rFonts w:ascii="Arial" w:hAnsi="Arial"/>
          <w:sz w:val="22"/>
        </w:rPr>
        <w:t>: развита избыточно, однородной консистенции, при пальпации безболезненна, отеков и пастозности нет.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Лимфатические узлы</w:t>
      </w:r>
      <w:r>
        <w:rPr>
          <w:rFonts w:ascii="Arial" w:hAnsi="Arial"/>
          <w:sz w:val="22"/>
        </w:rPr>
        <w:t>: подмышечные, паховые, бедренные, подчелюстные, шейные справа и слева пальпируются как эластичные, безболезненные, не спаянные с кожей образ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вания.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Опорно-двигательный аппарат</w:t>
      </w:r>
      <w:r>
        <w:rPr>
          <w:rFonts w:ascii="Arial" w:hAnsi="Arial"/>
          <w:sz w:val="22"/>
        </w:rPr>
        <w:t xml:space="preserve">: мышцы развиты удовлетворительно, тонус и сила их достаточные. </w:t>
      </w:r>
      <w:proofErr w:type="gramStart"/>
      <w:r>
        <w:rPr>
          <w:rFonts w:ascii="Arial" w:hAnsi="Arial"/>
          <w:sz w:val="22"/>
        </w:rPr>
        <w:t>При пальпации мягкие, безболезненные.</w:t>
      </w:r>
      <w:proofErr w:type="gramEnd"/>
      <w:r>
        <w:rPr>
          <w:rFonts w:ascii="Arial" w:hAnsi="Arial"/>
          <w:sz w:val="22"/>
        </w:rPr>
        <w:t xml:space="preserve"> Форма костей скелета правильная, без утолщений и болезненности при пальпации. Целостность их не нарушена. Суставы внешне не изменены, безболезненные. Конфигурация позвоночника правильная. Объем пассивных и а</w:t>
      </w:r>
      <w:r>
        <w:rPr>
          <w:rFonts w:ascii="Arial" w:hAnsi="Arial"/>
          <w:sz w:val="22"/>
        </w:rPr>
        <w:t>к</w:t>
      </w:r>
      <w:r>
        <w:rPr>
          <w:rFonts w:ascii="Arial" w:hAnsi="Arial"/>
          <w:sz w:val="22"/>
        </w:rPr>
        <w:t>тивных движений в суставах соответствует но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ме.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Система органов д</w:t>
      </w:r>
      <w:r>
        <w:rPr>
          <w:rFonts w:ascii="Arial" w:hAnsi="Arial"/>
          <w:b/>
          <w:i/>
          <w:sz w:val="22"/>
          <w:u w:val="single"/>
        </w:rPr>
        <w:t>ы</w:t>
      </w:r>
      <w:r>
        <w:rPr>
          <w:rFonts w:ascii="Arial" w:hAnsi="Arial"/>
          <w:b/>
          <w:i/>
          <w:sz w:val="22"/>
          <w:u w:val="single"/>
        </w:rPr>
        <w:t>хания.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Осмотр.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Дыхание через нос свободное. Голос не изменен, соответствует возрасту и полу. Гру</w:t>
      </w:r>
      <w:r>
        <w:rPr>
          <w:rFonts w:ascii="Arial" w:hAnsi="Arial"/>
          <w:sz w:val="22"/>
        </w:rPr>
        <w:t>д</w:t>
      </w:r>
      <w:r>
        <w:rPr>
          <w:rFonts w:ascii="Arial" w:hAnsi="Arial"/>
          <w:sz w:val="22"/>
        </w:rPr>
        <w:t xml:space="preserve">ная клетка правильной формы, симметричная. </w:t>
      </w:r>
      <w:proofErr w:type="gramStart"/>
      <w:r>
        <w:rPr>
          <w:rFonts w:ascii="Arial" w:hAnsi="Arial"/>
          <w:sz w:val="22"/>
        </w:rPr>
        <w:t>Над</w:t>
      </w:r>
      <w:proofErr w:type="gramEnd"/>
      <w:r>
        <w:rPr>
          <w:rFonts w:ascii="Arial" w:hAnsi="Arial"/>
          <w:sz w:val="22"/>
        </w:rPr>
        <w:t>- и подключичные ямки умеренно выраж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ны, одинаковы с обеих сторон. Ход ребер обычный, межреберные промежутки не расширены. Тип дыхания грудной, дыхательные движения ритмичные, средней глубины, обе половины грудной клетки одинаково участвуют в акте дыхания. ЧДД – 16 в минуту. Соотношение продо</w:t>
      </w:r>
      <w:r>
        <w:rPr>
          <w:rFonts w:ascii="Arial" w:hAnsi="Arial"/>
          <w:sz w:val="22"/>
        </w:rPr>
        <w:t>л</w:t>
      </w:r>
      <w:r>
        <w:rPr>
          <w:rFonts w:ascii="Arial" w:hAnsi="Arial"/>
          <w:sz w:val="22"/>
        </w:rPr>
        <w:t>жительности фаз вдоха и выдоха не нарушено. Дыхание совершается бесшумно, без участия вспомогательной муск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 xml:space="preserve">латуры.    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Пальпация.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При пальпации грудная клетка упругая, податливая, безболезненная. Голосовое дрож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ние выражено умеренно, одинаково на симметри</w:t>
      </w:r>
      <w:r>
        <w:rPr>
          <w:rFonts w:ascii="Arial" w:hAnsi="Arial"/>
          <w:sz w:val="22"/>
        </w:rPr>
        <w:t>ч</w:t>
      </w:r>
      <w:r>
        <w:rPr>
          <w:rFonts w:ascii="Arial" w:hAnsi="Arial"/>
          <w:sz w:val="22"/>
        </w:rPr>
        <w:t>ных участках грудной клетки.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Перкуссия ле</w:t>
      </w:r>
      <w:r>
        <w:rPr>
          <w:rFonts w:ascii="Arial" w:hAnsi="Arial"/>
          <w:i/>
          <w:sz w:val="22"/>
          <w:u w:val="single"/>
        </w:rPr>
        <w:t>г</w:t>
      </w:r>
      <w:r>
        <w:rPr>
          <w:rFonts w:ascii="Arial" w:hAnsi="Arial"/>
          <w:i/>
          <w:sz w:val="22"/>
          <w:u w:val="single"/>
        </w:rPr>
        <w:t>ких.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Сравнительная перкуссия:</w:t>
      </w:r>
      <w:r>
        <w:rPr>
          <w:rFonts w:ascii="Arial" w:hAnsi="Arial"/>
          <w:sz w:val="22"/>
        </w:rPr>
        <w:t xml:space="preserve"> над всей грудной клеткой в проекции легких определяется ясный легочный звук.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Топографическая пе</w:t>
      </w:r>
      <w:r>
        <w:rPr>
          <w:rFonts w:ascii="Arial" w:hAnsi="Arial"/>
          <w:sz w:val="22"/>
          <w:u w:val="single"/>
        </w:rPr>
        <w:t>р</w:t>
      </w:r>
      <w:r>
        <w:rPr>
          <w:rFonts w:ascii="Arial" w:hAnsi="Arial"/>
          <w:sz w:val="22"/>
          <w:u w:val="single"/>
        </w:rPr>
        <w:t>куссия:</w:t>
      </w:r>
    </w:p>
    <w:p w:rsidR="005E76D8" w:rsidRDefault="005E76D8">
      <w:pPr>
        <w:pStyle w:val="30"/>
        <w:spacing w:line="300" w:lineRule="exact"/>
        <w:rPr>
          <w:b/>
          <w:sz w:val="22"/>
        </w:rPr>
      </w:pPr>
      <w:r>
        <w:rPr>
          <w:sz w:val="22"/>
        </w:rPr>
        <w:t>1. Высота стояния верхушек правого и левого легкого спереди – на (3-4) см выше ключиц, сз</w:t>
      </w:r>
      <w:r>
        <w:rPr>
          <w:sz w:val="22"/>
        </w:rPr>
        <w:t>а</w:t>
      </w:r>
      <w:r>
        <w:rPr>
          <w:sz w:val="22"/>
        </w:rPr>
        <w:t>ди – на уровне остистого отростка VII шейного позво</w:t>
      </w:r>
      <w:r>
        <w:rPr>
          <w:sz w:val="22"/>
        </w:rPr>
        <w:t>н</w:t>
      </w:r>
      <w:r>
        <w:rPr>
          <w:sz w:val="22"/>
        </w:rPr>
        <w:t>ка.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sz w:val="22"/>
        </w:rPr>
        <w:lastRenderedPageBreak/>
        <w:t>2. Нижняя граница легких:</w:t>
      </w:r>
    </w:p>
    <w:tbl>
      <w:tblPr>
        <w:tblW w:w="0" w:type="auto"/>
        <w:tblInd w:w="14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119"/>
        <w:gridCol w:w="3118"/>
      </w:tblGrid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Топографическая л</w:t>
            </w:r>
            <w:r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ния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5E76D8" w:rsidRDefault="005E76D8">
            <w:pPr>
              <w:pStyle w:val="2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Границы слева</w:t>
            </w:r>
          </w:p>
        </w:tc>
        <w:tc>
          <w:tcPr>
            <w:tcW w:w="3118" w:type="dxa"/>
            <w:tcBorders>
              <w:top w:val="double" w:sz="4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:rsidR="005E76D8" w:rsidRDefault="005E76D8">
            <w:pPr>
              <w:pStyle w:val="2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Границы справа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top w:val="single" w:sz="24" w:space="0" w:color="auto"/>
              <w:left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Срединно-ключичная</w:t>
            </w:r>
          </w:p>
        </w:tc>
        <w:tc>
          <w:tcPr>
            <w:tcW w:w="3119" w:type="dxa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3118" w:type="dxa"/>
            <w:tcBorders>
              <w:top w:val="single" w:sz="24" w:space="0" w:color="auto"/>
              <w:left w:val="nil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 межреберье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left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Передняя подмыше</w:t>
            </w:r>
            <w:r>
              <w:rPr>
                <w:rFonts w:ascii="Arial" w:hAnsi="Arial"/>
                <w:sz w:val="22"/>
              </w:rPr>
              <w:t>ч</w:t>
            </w:r>
            <w:r>
              <w:rPr>
                <w:rFonts w:ascii="Arial" w:hAnsi="Arial"/>
                <w:sz w:val="22"/>
              </w:rPr>
              <w:t>ная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 межреберье</w:t>
            </w:r>
          </w:p>
        </w:tc>
        <w:tc>
          <w:tcPr>
            <w:tcW w:w="3118" w:type="dxa"/>
            <w:tcBorders>
              <w:left w:val="nil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 межреберье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left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Средняя подмыше</w:t>
            </w:r>
            <w:r>
              <w:rPr>
                <w:rFonts w:ascii="Arial" w:hAnsi="Arial"/>
                <w:sz w:val="22"/>
              </w:rPr>
              <w:t>ч</w:t>
            </w:r>
            <w:r>
              <w:rPr>
                <w:rFonts w:ascii="Arial" w:hAnsi="Arial"/>
                <w:sz w:val="22"/>
              </w:rPr>
              <w:t>ная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 межреберье</w:t>
            </w:r>
          </w:p>
        </w:tc>
        <w:tc>
          <w:tcPr>
            <w:tcW w:w="3118" w:type="dxa"/>
            <w:tcBorders>
              <w:left w:val="nil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 межреберье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left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Задняя подмышечная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 межреберье</w:t>
            </w:r>
          </w:p>
        </w:tc>
        <w:tc>
          <w:tcPr>
            <w:tcW w:w="3118" w:type="dxa"/>
            <w:tcBorders>
              <w:left w:val="nil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 межреберье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left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Лопаточная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 межреберье</w:t>
            </w:r>
          </w:p>
        </w:tc>
        <w:tc>
          <w:tcPr>
            <w:tcW w:w="3118" w:type="dxa"/>
            <w:tcBorders>
              <w:left w:val="nil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 межреберье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0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Околопозвоночная</w:t>
            </w:r>
          </w:p>
        </w:tc>
        <w:tc>
          <w:tcPr>
            <w:tcW w:w="3119" w:type="dxa"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 уровне остистого о</w:t>
            </w:r>
            <w:r>
              <w:rPr>
                <w:rFonts w:ascii="Arial" w:hAnsi="Arial"/>
                <w:sz w:val="22"/>
              </w:rPr>
              <w:t>т</w:t>
            </w:r>
            <w:r>
              <w:rPr>
                <w:rFonts w:ascii="Arial" w:hAnsi="Arial"/>
                <w:sz w:val="22"/>
              </w:rPr>
              <w:t>ростка 11 грудного позво</w:t>
            </w:r>
            <w:r>
              <w:rPr>
                <w:rFonts w:ascii="Arial" w:hAnsi="Arial"/>
                <w:sz w:val="22"/>
              </w:rPr>
              <w:t>н</w:t>
            </w:r>
            <w:r>
              <w:rPr>
                <w:rFonts w:ascii="Arial" w:hAnsi="Arial"/>
                <w:sz w:val="22"/>
              </w:rPr>
              <w:t>ка</w:t>
            </w:r>
          </w:p>
        </w:tc>
        <w:tc>
          <w:tcPr>
            <w:tcW w:w="311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 уровне остистого о</w:t>
            </w:r>
            <w:r>
              <w:rPr>
                <w:rFonts w:ascii="Arial" w:hAnsi="Arial"/>
                <w:sz w:val="22"/>
              </w:rPr>
              <w:t>т</w:t>
            </w:r>
            <w:r>
              <w:rPr>
                <w:rFonts w:ascii="Arial" w:hAnsi="Arial"/>
                <w:sz w:val="22"/>
              </w:rPr>
              <w:t>ростка 11 грудного позво</w:t>
            </w:r>
            <w:r>
              <w:rPr>
                <w:rFonts w:ascii="Arial" w:hAnsi="Arial"/>
                <w:sz w:val="22"/>
              </w:rPr>
              <w:t>н</w:t>
            </w:r>
            <w:r>
              <w:rPr>
                <w:rFonts w:ascii="Arial" w:hAnsi="Arial"/>
                <w:sz w:val="22"/>
              </w:rPr>
              <w:t>ка</w:t>
            </w:r>
          </w:p>
        </w:tc>
      </w:tr>
    </w:tbl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Дыхательная экскурсия нижнего края легких: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    по среднеключичной линии -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/>
            <w:sz w:val="22"/>
          </w:rPr>
          <w:t>3 см</w:t>
        </w:r>
      </w:smartTag>
      <w:r>
        <w:rPr>
          <w:rFonts w:ascii="Arial" w:hAnsi="Arial"/>
          <w:sz w:val="22"/>
        </w:rPr>
        <w:t xml:space="preserve"> справа;   </w:t>
      </w:r>
    </w:p>
    <w:p w:rsidR="005E76D8" w:rsidRDefault="005E76D8">
      <w:pPr>
        <w:numPr>
          <w:ilvl w:val="0"/>
          <w:numId w:val="14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 средней подмышечной линии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" w:hAnsi="Arial"/>
            <w:sz w:val="22"/>
          </w:rPr>
          <w:t>6 см</w:t>
        </w:r>
      </w:smartTag>
      <w:r>
        <w:rPr>
          <w:rFonts w:ascii="Arial" w:hAnsi="Arial"/>
          <w:sz w:val="22"/>
        </w:rPr>
        <w:t xml:space="preserve"> справа и слева;</w:t>
      </w:r>
    </w:p>
    <w:p w:rsidR="005E76D8" w:rsidRDefault="005E76D8">
      <w:pPr>
        <w:numPr>
          <w:ilvl w:val="0"/>
          <w:numId w:val="14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 лопаточной линии –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/>
            <w:sz w:val="22"/>
          </w:rPr>
          <w:t>3 см</w:t>
        </w:r>
      </w:smartTag>
      <w:r>
        <w:rPr>
          <w:rFonts w:ascii="Arial" w:hAnsi="Arial"/>
          <w:sz w:val="22"/>
        </w:rPr>
        <w:t xml:space="preserve"> справа и слева.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sz w:val="22"/>
        </w:rPr>
        <w:t xml:space="preserve">4. Ширина полей Кренига –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Arial" w:hAnsi="Arial"/>
            <w:sz w:val="22"/>
          </w:rPr>
          <w:t>7 см</w:t>
        </w:r>
      </w:smartTag>
      <w:r>
        <w:rPr>
          <w:rFonts w:ascii="Arial" w:hAnsi="Arial"/>
          <w:sz w:val="22"/>
        </w:rPr>
        <w:t xml:space="preserve"> с обеих сторон.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Аускультация.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Над всей поверхностью грудной клетки в проекции легких определяется везикулярное дыхание. Побочные дыхательные шумы отсутствуют. Бронхофония </w:t>
      </w:r>
      <w:proofErr w:type="gramStart"/>
      <w:r>
        <w:rPr>
          <w:rFonts w:ascii="Arial" w:hAnsi="Arial"/>
          <w:sz w:val="22"/>
        </w:rPr>
        <w:t>отрицательна</w:t>
      </w:r>
      <w:proofErr w:type="gramEnd"/>
      <w:r>
        <w:rPr>
          <w:rFonts w:ascii="Arial" w:hAnsi="Arial"/>
          <w:sz w:val="22"/>
        </w:rPr>
        <w:t xml:space="preserve"> с обеих ст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рон.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</w:t>
      </w: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Система органов кровообр</w:t>
      </w:r>
      <w:r>
        <w:rPr>
          <w:rFonts w:ascii="Arial" w:hAnsi="Arial"/>
          <w:b/>
          <w:i/>
          <w:sz w:val="22"/>
          <w:u w:val="single"/>
        </w:rPr>
        <w:t>а</w:t>
      </w:r>
      <w:r>
        <w:rPr>
          <w:rFonts w:ascii="Arial" w:hAnsi="Arial"/>
          <w:b/>
          <w:i/>
          <w:sz w:val="22"/>
          <w:u w:val="single"/>
        </w:rPr>
        <w:t>щения: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Осмотр.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Видимых атипичных пульсаций в области сердца не обнаруживается. Набухание ше</w:t>
      </w:r>
      <w:r>
        <w:rPr>
          <w:rFonts w:ascii="Arial" w:hAnsi="Arial"/>
          <w:sz w:val="22"/>
        </w:rPr>
        <w:t>й</w:t>
      </w:r>
      <w:r>
        <w:rPr>
          <w:rFonts w:ascii="Arial" w:hAnsi="Arial"/>
          <w:sz w:val="22"/>
        </w:rPr>
        <w:t>ных вен, расширение подкожных вен туловища и конечностей, а также видимая пульсация со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>ных и периферических артерий о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>сутствуют.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Пальп</w:t>
      </w:r>
      <w:r>
        <w:rPr>
          <w:rFonts w:ascii="Arial" w:hAnsi="Arial"/>
          <w:i/>
          <w:sz w:val="22"/>
          <w:u w:val="single"/>
        </w:rPr>
        <w:t>а</w:t>
      </w:r>
      <w:r>
        <w:rPr>
          <w:rFonts w:ascii="Arial" w:hAnsi="Arial"/>
          <w:i/>
          <w:sz w:val="22"/>
          <w:u w:val="single"/>
        </w:rPr>
        <w:t>ция.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При пальпации лучевых артерий пульс удовлетворительного наполнения, одинаковый на обеих руках, синхронный, равномерный, ритмичный, частотой 68 в минуту, нормального напряжения, сосудистая стенка вне пульсовой волны не прощупывается. Верхушечный толчок определяется в пятом межреберье по срединно-ключичной линии и совпадает по времени с пульсом на лучевой артерии. Невысокий, умеренной силы,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/>
            <w:sz w:val="22"/>
          </w:rPr>
          <w:t>2 см</w:t>
        </w:r>
      </w:smartTag>
      <w:r>
        <w:rPr>
          <w:rFonts w:ascii="Arial" w:hAnsi="Arial"/>
          <w:sz w:val="22"/>
        </w:rPr>
        <w:t xml:space="preserve">. Сердечный толчок, феномены диастолического и систолического дрожания в прекардиальной области, </w:t>
      </w:r>
      <w:proofErr w:type="gramStart"/>
      <w:r>
        <w:rPr>
          <w:rFonts w:ascii="Arial" w:hAnsi="Arial"/>
          <w:sz w:val="22"/>
        </w:rPr>
        <w:t>ретросте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нальная</w:t>
      </w:r>
      <w:proofErr w:type="gramEnd"/>
      <w:r>
        <w:rPr>
          <w:rFonts w:ascii="Arial" w:hAnsi="Arial"/>
          <w:sz w:val="22"/>
        </w:rPr>
        <w:t xml:space="preserve"> и эпигастральная пульсации пальпаторно не определяются. Зоны гиперестезии и зоны пальпаторной болезненности не в</w:t>
      </w:r>
      <w:r>
        <w:rPr>
          <w:rFonts w:ascii="Arial" w:hAnsi="Arial"/>
          <w:sz w:val="22"/>
        </w:rPr>
        <w:t>ы</w:t>
      </w:r>
      <w:r>
        <w:rPr>
          <w:rFonts w:ascii="Arial" w:hAnsi="Arial"/>
          <w:sz w:val="22"/>
        </w:rPr>
        <w:t>явлено.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Пульсация височных артерий и дистальных артерий нижних конечностей сохранена, одинакова с обеих сторон.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  <w:u w:val="single"/>
        </w:rPr>
        <w:br w:type="page"/>
      </w:r>
      <w:r>
        <w:rPr>
          <w:rFonts w:ascii="Arial" w:hAnsi="Arial"/>
          <w:i/>
          <w:sz w:val="22"/>
          <w:u w:val="single"/>
        </w:rPr>
        <w:lastRenderedPageBreak/>
        <w:t>Перкуссия.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5E76D8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Границы</w:t>
            </w:r>
          </w:p>
        </w:tc>
        <w:tc>
          <w:tcPr>
            <w:tcW w:w="2463" w:type="dxa"/>
            <w:tcBorders>
              <w:top w:val="double" w:sz="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Справа (на уровне 4 ме</w:t>
            </w:r>
            <w:r>
              <w:rPr>
                <w:rFonts w:ascii="Arial" w:hAnsi="Arial"/>
                <w:sz w:val="22"/>
              </w:rPr>
              <w:t>ж</w:t>
            </w:r>
            <w:r>
              <w:rPr>
                <w:rFonts w:ascii="Arial" w:hAnsi="Arial"/>
                <w:sz w:val="22"/>
              </w:rPr>
              <w:t>реберья)</w:t>
            </w:r>
          </w:p>
        </w:tc>
        <w:tc>
          <w:tcPr>
            <w:tcW w:w="2463" w:type="dxa"/>
            <w:tcBorders>
              <w:top w:val="double" w:sz="4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Слева (на уровне 5 межреб</w:t>
            </w:r>
            <w:r>
              <w:rPr>
                <w:rFonts w:ascii="Arial" w:hAnsi="Arial"/>
                <w:sz w:val="22"/>
              </w:rPr>
              <w:t>е</w:t>
            </w:r>
            <w:r>
              <w:rPr>
                <w:rFonts w:ascii="Arial" w:hAnsi="Arial"/>
                <w:sz w:val="22"/>
              </w:rPr>
              <w:t>рья)</w:t>
            </w:r>
          </w:p>
        </w:tc>
        <w:tc>
          <w:tcPr>
            <w:tcW w:w="2463" w:type="dxa"/>
            <w:tcBorders>
              <w:top w:val="double" w:sz="4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Сверху (по левой окологрудинной л</w:t>
            </w:r>
            <w:r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нии)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top w:val="single" w:sz="24" w:space="0" w:color="auto"/>
              <w:left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Относительная се</w:t>
            </w:r>
            <w:r>
              <w:rPr>
                <w:rFonts w:ascii="Arial" w:hAnsi="Arial"/>
                <w:sz w:val="22"/>
              </w:rPr>
              <w:t>р</w:t>
            </w:r>
            <w:r>
              <w:rPr>
                <w:rFonts w:ascii="Arial" w:hAnsi="Arial"/>
                <w:sz w:val="22"/>
              </w:rPr>
              <w:t>дечная т</w:t>
            </w:r>
            <w:r>
              <w:rPr>
                <w:rFonts w:ascii="Arial" w:hAnsi="Arial"/>
                <w:sz w:val="22"/>
              </w:rPr>
              <w:t>у</w:t>
            </w:r>
            <w:r>
              <w:rPr>
                <w:rFonts w:ascii="Arial" w:hAnsi="Arial"/>
                <w:sz w:val="22"/>
              </w:rPr>
              <w:t xml:space="preserve">пость </w:t>
            </w:r>
          </w:p>
        </w:tc>
        <w:tc>
          <w:tcPr>
            <w:tcW w:w="2463" w:type="dxa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 правому краю грудины</w:t>
            </w:r>
          </w:p>
        </w:tc>
        <w:tc>
          <w:tcPr>
            <w:tcW w:w="2463" w:type="dxa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 левой среди</w:t>
            </w:r>
            <w:r>
              <w:rPr>
                <w:rFonts w:ascii="Arial" w:hAnsi="Arial"/>
                <w:sz w:val="22"/>
              </w:rPr>
              <w:t>н</w:t>
            </w:r>
            <w:r>
              <w:rPr>
                <w:rFonts w:ascii="Arial" w:hAnsi="Arial"/>
                <w:sz w:val="22"/>
              </w:rPr>
              <w:t>но-ключичной л</w:t>
            </w:r>
            <w:r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нии</w:t>
            </w:r>
          </w:p>
        </w:tc>
        <w:tc>
          <w:tcPr>
            <w:tcW w:w="2463" w:type="dxa"/>
            <w:tcBorders>
              <w:top w:val="single" w:sz="24" w:space="0" w:color="auto"/>
              <w:left w:val="nil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ребро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246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Абсолютная серде</w:t>
            </w:r>
            <w:r>
              <w:rPr>
                <w:rFonts w:ascii="Arial" w:hAnsi="Arial"/>
                <w:sz w:val="22"/>
              </w:rPr>
              <w:t>ч</w:t>
            </w:r>
            <w:r>
              <w:rPr>
                <w:rFonts w:ascii="Arial" w:hAnsi="Arial"/>
                <w:sz w:val="22"/>
              </w:rPr>
              <w:t>ная т</w:t>
            </w:r>
            <w:r>
              <w:rPr>
                <w:rFonts w:ascii="Arial" w:hAnsi="Arial"/>
                <w:sz w:val="22"/>
              </w:rPr>
              <w:t>у</w:t>
            </w:r>
            <w:r>
              <w:rPr>
                <w:rFonts w:ascii="Arial" w:hAnsi="Arial"/>
                <w:sz w:val="22"/>
              </w:rPr>
              <w:t>пость</w:t>
            </w:r>
          </w:p>
        </w:tc>
        <w:tc>
          <w:tcPr>
            <w:tcW w:w="2463" w:type="dxa"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 левому краю гр</w:t>
            </w:r>
            <w:r>
              <w:rPr>
                <w:rFonts w:ascii="Arial" w:hAnsi="Arial"/>
                <w:sz w:val="22"/>
              </w:rPr>
              <w:t>у</w:t>
            </w:r>
            <w:r>
              <w:rPr>
                <w:rFonts w:ascii="Arial" w:hAnsi="Arial"/>
                <w:sz w:val="22"/>
              </w:rPr>
              <w:t>дины</w:t>
            </w:r>
          </w:p>
        </w:tc>
        <w:tc>
          <w:tcPr>
            <w:tcW w:w="2463" w:type="dxa"/>
            <w:tcBorders>
              <w:left w:val="nil"/>
              <w:bottom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rFonts w:ascii="Arial" w:hAnsi="Arial"/>
                  <w:sz w:val="22"/>
                </w:rPr>
                <w:t>4 см</w:t>
              </w:r>
            </w:smartTag>
            <w:r>
              <w:rPr>
                <w:rFonts w:ascii="Arial" w:hAnsi="Arial"/>
                <w:sz w:val="22"/>
              </w:rPr>
              <w:t xml:space="preserve"> кнутри от л</w:t>
            </w:r>
            <w:r>
              <w:rPr>
                <w:rFonts w:ascii="Arial" w:hAnsi="Arial"/>
                <w:sz w:val="22"/>
              </w:rPr>
              <w:t>е</w:t>
            </w:r>
            <w:r>
              <w:rPr>
                <w:rFonts w:ascii="Arial" w:hAnsi="Arial"/>
                <w:sz w:val="22"/>
              </w:rPr>
              <w:t>вой среди</w:t>
            </w:r>
            <w:r>
              <w:rPr>
                <w:rFonts w:ascii="Arial" w:hAnsi="Arial"/>
                <w:sz w:val="22"/>
              </w:rPr>
              <w:t>н</w:t>
            </w:r>
            <w:r>
              <w:rPr>
                <w:rFonts w:ascii="Arial" w:hAnsi="Arial"/>
                <w:sz w:val="22"/>
              </w:rPr>
              <w:t>но-ключичной линии</w:t>
            </w:r>
          </w:p>
        </w:tc>
        <w:tc>
          <w:tcPr>
            <w:tcW w:w="2463" w:type="dxa"/>
            <w:tcBorders>
              <w:bottom w:val="double" w:sz="4" w:space="0" w:color="auto"/>
              <w:right w:val="double" w:sz="4" w:space="0" w:color="auto"/>
            </w:tcBorders>
          </w:tcPr>
          <w:p w:rsidR="005E76D8" w:rsidRDefault="005E76D8">
            <w:pPr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ребро</w:t>
            </w:r>
          </w:p>
        </w:tc>
      </w:tr>
    </w:tbl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numPr>
          <w:ilvl w:val="0"/>
          <w:numId w:val="2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поперечник относительной тупости сердца – </w:t>
      </w:r>
      <w:smartTag w:uri="urn:schemas-microsoft-com:office:smarttags" w:element="metricconverter">
        <w:smartTagPr>
          <w:attr w:name="ProductID" w:val="13 см"/>
        </w:smartTagPr>
        <w:r>
          <w:rPr>
            <w:rFonts w:ascii="Arial" w:hAnsi="Arial"/>
            <w:sz w:val="22"/>
          </w:rPr>
          <w:t>13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numPr>
          <w:ilvl w:val="0"/>
          <w:numId w:val="2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ширина с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судистого пучка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" w:hAnsi="Arial"/>
            <w:sz w:val="22"/>
          </w:rPr>
          <w:t>6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numPr>
          <w:ilvl w:val="0"/>
          <w:numId w:val="2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конфигурация сердца нормальная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i/>
          <w:sz w:val="22"/>
          <w:u w:val="single"/>
        </w:rPr>
        <w:t>Аускультация.</w:t>
      </w:r>
    </w:p>
    <w:p w:rsidR="005E76D8" w:rsidRDefault="005E76D8">
      <w:pPr>
        <w:pStyle w:val="a4"/>
        <w:spacing w:line="300" w:lineRule="exact"/>
        <w:rPr>
          <w:sz w:val="22"/>
        </w:rPr>
      </w:pPr>
      <w:r>
        <w:rPr>
          <w:sz w:val="22"/>
        </w:rPr>
        <w:t>При аускультации число сердечных сокращений соответствует пульсу. Ритм правил</w:t>
      </w:r>
      <w:r>
        <w:rPr>
          <w:sz w:val="22"/>
        </w:rPr>
        <w:t>ь</w:t>
      </w:r>
      <w:r>
        <w:rPr>
          <w:sz w:val="22"/>
        </w:rPr>
        <w:t>ный. ЧСС = 68 в мин. Тоны сердца ясные, не расщеплены, чистые во всех точках выслушив</w:t>
      </w:r>
      <w:r>
        <w:rPr>
          <w:sz w:val="22"/>
        </w:rPr>
        <w:t>а</w:t>
      </w:r>
      <w:r>
        <w:rPr>
          <w:sz w:val="22"/>
        </w:rPr>
        <w:t>ния. Соотношение громкости тонов не изменено: над верхушкой сердца и у основания меч</w:t>
      </w:r>
      <w:r>
        <w:rPr>
          <w:sz w:val="22"/>
        </w:rPr>
        <w:t>е</w:t>
      </w:r>
      <w:r>
        <w:rPr>
          <w:sz w:val="22"/>
        </w:rPr>
        <w:t>видного отростка  первый тон громче второго, над аортой и легочной артерией второй тон громче первого. На периферических артериях и луковицах яремных вен шумы не определяю</w:t>
      </w:r>
      <w:r>
        <w:rPr>
          <w:sz w:val="22"/>
        </w:rPr>
        <w:t>т</w:t>
      </w:r>
      <w:r>
        <w:rPr>
          <w:sz w:val="22"/>
        </w:rPr>
        <w:t xml:space="preserve">ся. 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Артериальное давление на момент осмотра 150/100 мм рт ст. Разница его на правой и л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вой плечевой артерии не превышает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Arial" w:hAnsi="Arial"/>
            <w:sz w:val="22"/>
          </w:rPr>
          <w:t>10 мм</w:t>
        </w:r>
      </w:smartTag>
      <w:r>
        <w:rPr>
          <w:rFonts w:ascii="Arial" w:hAnsi="Arial"/>
          <w:sz w:val="22"/>
        </w:rPr>
        <w:t xml:space="preserve"> рт ст. Пульсовое давление </w:t>
      </w:r>
      <w:smartTag w:uri="urn:schemas-microsoft-com:office:smarttags" w:element="metricconverter">
        <w:smartTagPr>
          <w:attr w:name="ProductID" w:val="50 мм"/>
        </w:smartTagPr>
        <w:r>
          <w:rPr>
            <w:rFonts w:ascii="Arial" w:hAnsi="Arial"/>
            <w:sz w:val="22"/>
          </w:rPr>
          <w:t>50 мм</w:t>
        </w:r>
      </w:smartTag>
      <w:r>
        <w:rPr>
          <w:rFonts w:ascii="Arial" w:hAnsi="Arial"/>
          <w:sz w:val="22"/>
        </w:rPr>
        <w:t xml:space="preserve"> рт ст.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Система органов пищевар</w:t>
      </w:r>
      <w:r>
        <w:rPr>
          <w:rFonts w:ascii="Arial" w:hAnsi="Arial"/>
          <w:b/>
          <w:i/>
          <w:sz w:val="22"/>
          <w:u w:val="single"/>
        </w:rPr>
        <w:t>е</w:t>
      </w:r>
      <w:r>
        <w:rPr>
          <w:rFonts w:ascii="Arial" w:hAnsi="Arial"/>
          <w:b/>
          <w:i/>
          <w:sz w:val="22"/>
          <w:u w:val="single"/>
        </w:rPr>
        <w:t>ния.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Осмотр.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Полость рта влажная, слизистая розового цвета, блестящая, без изменений. Губы не изменены. Зубы устойчивы к расшатыванию, кариозно измененных и разрушенных зубов нет. Десны крепкие, без наложений, не кровоточат, плотно прилегают к шейкам зубов. Язык чистый, влажный, вкусовые сосочки его хорошо выражены. Миндалины не выступают из-за небных д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 xml:space="preserve">жек, однородные, с чистой поверхностью, лакуны неглубокие, без </w:t>
      </w:r>
      <w:proofErr w:type="gramStart"/>
      <w:r>
        <w:rPr>
          <w:rFonts w:ascii="Arial" w:hAnsi="Arial"/>
          <w:sz w:val="22"/>
        </w:rPr>
        <w:t>отделяемого</w:t>
      </w:r>
      <w:proofErr w:type="gramEnd"/>
      <w:r>
        <w:rPr>
          <w:rFonts w:ascii="Arial" w:hAnsi="Arial"/>
          <w:sz w:val="22"/>
        </w:rPr>
        <w:t xml:space="preserve">. Акт глотания не нарушен.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При осмотре живот обычных размеров, правильной формы, симметричный, равномерно участвует в акте дыхания. Окружность живота на уровне пупка </w:t>
      </w:r>
      <w:smartTag w:uri="urn:schemas-microsoft-com:office:smarttags" w:element="metricconverter">
        <w:smartTagPr>
          <w:attr w:name="ProductID" w:val="87 см"/>
        </w:smartTagPr>
        <w:r>
          <w:rPr>
            <w:rFonts w:ascii="Arial" w:hAnsi="Arial"/>
            <w:sz w:val="22"/>
          </w:rPr>
          <w:t>87 см</w:t>
        </w:r>
      </w:smartTag>
      <w:r>
        <w:rPr>
          <w:rFonts w:ascii="Arial" w:hAnsi="Arial"/>
          <w:sz w:val="22"/>
        </w:rPr>
        <w:t>. Видимая перистальтика, грыжевые выпячивания и расширение подкожных вен живота не определ</w:t>
      </w:r>
      <w:r>
        <w:rPr>
          <w:rFonts w:ascii="Arial" w:hAnsi="Arial"/>
          <w:sz w:val="22"/>
        </w:rPr>
        <w:t>я</w:t>
      </w:r>
      <w:r>
        <w:rPr>
          <w:rFonts w:ascii="Arial" w:hAnsi="Arial"/>
          <w:sz w:val="22"/>
        </w:rPr>
        <w:t xml:space="preserve">ется.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Пальпация.</w:t>
      </w:r>
    </w:p>
    <w:p w:rsidR="005E76D8" w:rsidRDefault="005E76D8">
      <w:pPr>
        <w:pStyle w:val="30"/>
        <w:spacing w:line="300" w:lineRule="exact"/>
        <w:rPr>
          <w:sz w:val="22"/>
        </w:rPr>
      </w:pPr>
      <w:r>
        <w:rPr>
          <w:sz w:val="22"/>
        </w:rPr>
        <w:tab/>
        <w:t>При поверхностной пальпации живот мягкий, безболезненный, брюшной пресс хорошо развит, расхождение прямых мышц живота отсутствует, пупочное кольцо  не расширено. Симптомы Менделя и Щеткина-Блюмберга отрицательные. Кожных зон гиперестезии не обн</w:t>
      </w:r>
      <w:r>
        <w:rPr>
          <w:sz w:val="22"/>
        </w:rPr>
        <w:t>а</w:t>
      </w:r>
      <w:r>
        <w:rPr>
          <w:sz w:val="22"/>
        </w:rPr>
        <w:t>руж</w:t>
      </w:r>
      <w:r>
        <w:rPr>
          <w:sz w:val="22"/>
        </w:rPr>
        <w:t>е</w:t>
      </w:r>
      <w:r>
        <w:rPr>
          <w:sz w:val="22"/>
        </w:rPr>
        <w:t>но.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При глубокой скользящей пальпации по методу </w:t>
      </w:r>
      <w:proofErr w:type="gramStart"/>
      <w:r>
        <w:rPr>
          <w:rFonts w:ascii="Arial" w:hAnsi="Arial"/>
          <w:sz w:val="22"/>
        </w:rPr>
        <w:t>Образцова в левой подвздошной обл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сти на протяжении </w:t>
      </w:r>
      <w:smartTag w:uri="urn:schemas-microsoft-com:office:smarttags" w:element="metricconverter">
        <w:smartTagPr>
          <w:attr w:name="ProductID" w:val="15 см"/>
        </w:smartTagPr>
        <w:r>
          <w:rPr>
            <w:rFonts w:ascii="Arial" w:hAnsi="Arial"/>
            <w:sz w:val="22"/>
          </w:rPr>
          <w:t>15 см</w:t>
        </w:r>
      </w:smartTag>
      <w:r>
        <w:rPr>
          <w:rFonts w:ascii="Arial" w:hAnsi="Arial"/>
          <w:sz w:val="22"/>
        </w:rPr>
        <w:t xml:space="preserve"> пальпируется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сигмовидная кишка</w:t>
      </w:r>
      <w:r>
        <w:rPr>
          <w:rFonts w:ascii="Arial" w:hAnsi="Arial"/>
          <w:sz w:val="22"/>
        </w:rPr>
        <w:t xml:space="preserve"> в виде гладкого, умеренно плотн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го тяжа диаметром с  большой палец руки; она безболезненна, легко смещается, не урчит, в</w:t>
      </w:r>
      <w:r>
        <w:rPr>
          <w:rFonts w:ascii="Arial" w:hAnsi="Arial"/>
          <w:sz w:val="22"/>
        </w:rPr>
        <w:t>я</w:t>
      </w:r>
      <w:r>
        <w:rPr>
          <w:rFonts w:ascii="Arial" w:hAnsi="Arial"/>
          <w:sz w:val="22"/>
        </w:rPr>
        <w:t xml:space="preserve">ло и редко перистальтирует. В правой подвздошной области пальпируется </w:t>
      </w:r>
      <w:r>
        <w:rPr>
          <w:rFonts w:ascii="Arial" w:hAnsi="Arial"/>
          <w:b/>
          <w:sz w:val="22"/>
        </w:rPr>
        <w:t>слепая кишка</w:t>
      </w:r>
      <w:r>
        <w:rPr>
          <w:rFonts w:ascii="Arial" w:hAnsi="Arial"/>
          <w:sz w:val="22"/>
        </w:rPr>
        <w:t xml:space="preserve"> в форме гладкого, мягкоэластического, несколько расширенного книзу цилиндра диаметром в два пальца; она безболезненна, умеренно подвижна, урчит при надавливании. </w:t>
      </w:r>
      <w:r>
        <w:rPr>
          <w:rFonts w:ascii="Arial" w:hAnsi="Arial"/>
          <w:b/>
          <w:sz w:val="22"/>
        </w:rPr>
        <w:t>Червеобра</w:t>
      </w:r>
      <w:r>
        <w:rPr>
          <w:rFonts w:ascii="Arial" w:hAnsi="Arial"/>
          <w:b/>
          <w:sz w:val="22"/>
        </w:rPr>
        <w:t>з</w:t>
      </w:r>
      <w:r>
        <w:rPr>
          <w:rFonts w:ascii="Arial" w:hAnsi="Arial"/>
          <w:b/>
          <w:sz w:val="22"/>
        </w:rPr>
        <w:t>ный отросток</w:t>
      </w:r>
      <w:r>
        <w:rPr>
          <w:rFonts w:ascii="Arial" w:hAnsi="Arial"/>
          <w:sz w:val="22"/>
        </w:rPr>
        <w:t xml:space="preserve"> не пальпируется. </w:t>
      </w:r>
      <w:r>
        <w:rPr>
          <w:rFonts w:ascii="Arial" w:hAnsi="Arial"/>
          <w:b/>
          <w:sz w:val="22"/>
        </w:rPr>
        <w:t>Восходящий</w:t>
      </w:r>
      <w:r>
        <w:rPr>
          <w:rFonts w:ascii="Arial" w:hAnsi="Arial"/>
          <w:sz w:val="22"/>
        </w:rPr>
        <w:t xml:space="preserve"> и </w:t>
      </w:r>
      <w:r>
        <w:rPr>
          <w:rFonts w:ascii="Arial" w:hAnsi="Arial"/>
          <w:b/>
          <w:sz w:val="22"/>
        </w:rPr>
        <w:t>нисходящий</w:t>
      </w:r>
      <w:r>
        <w:rPr>
          <w:rFonts w:ascii="Arial" w:hAnsi="Arial"/>
          <w:sz w:val="22"/>
        </w:rPr>
        <w:t xml:space="preserve"> отделы </w:t>
      </w:r>
      <w:r>
        <w:rPr>
          <w:rFonts w:ascii="Arial" w:hAnsi="Arial"/>
          <w:b/>
          <w:sz w:val="22"/>
        </w:rPr>
        <w:t>толстой кишки</w:t>
      </w:r>
      <w:r>
        <w:rPr>
          <w:rFonts w:ascii="Arial" w:hAnsi="Arial"/>
          <w:sz w:val="22"/>
        </w:rPr>
        <w:t xml:space="preserve"> пальп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руются соответственно в правом и левом фланках живота. В виде подвижных, умеренно пло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ных, безболезненных цилиндров диаметром около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Arial" w:hAnsi="Arial"/>
            <w:sz w:val="22"/>
          </w:rPr>
          <w:t>2 см</w:t>
        </w:r>
      </w:smartTag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b/>
          <w:sz w:val="22"/>
        </w:rPr>
        <w:t>Поперечная ободочная кишка</w:t>
      </w:r>
      <w:r>
        <w:rPr>
          <w:rFonts w:ascii="Arial" w:hAnsi="Arial"/>
          <w:sz w:val="22"/>
        </w:rPr>
        <w:t xml:space="preserve"> опр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деляется в пупочной области в виде поперечно лежащего, дугообразно изогнутого книзу, ум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lastRenderedPageBreak/>
        <w:t>ренно пло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ного цилиндра диаметром около </w:t>
      </w:r>
      <w:smartTag w:uri="urn:schemas-microsoft-com:office:smarttags" w:element="metricconverter">
        <w:smartTagPr>
          <w:attr w:name="ProductID" w:val="2,5 см"/>
        </w:smartTagPr>
        <w:r>
          <w:rPr>
            <w:rFonts w:ascii="Arial" w:hAnsi="Arial"/>
            <w:sz w:val="22"/>
          </w:rPr>
          <w:t>2,5 см</w:t>
        </w:r>
      </w:smartTag>
      <w:r>
        <w:rPr>
          <w:rFonts w:ascii="Arial" w:hAnsi="Arial"/>
          <w:sz w:val="22"/>
        </w:rPr>
        <w:t>; она безболезненна, легко смещается вниз и вверх. На 2-</w:t>
      </w:r>
      <w:smartTag w:uri="urn:schemas-microsoft-com:office:smarttags" w:element="metricconverter">
        <w:smartTagPr>
          <w:attr w:name="ProductID" w:val="4 см"/>
        </w:smartTagPr>
        <w:r>
          <w:rPr>
            <w:rFonts w:ascii="Arial" w:hAnsi="Arial"/>
            <w:sz w:val="22"/>
          </w:rPr>
          <w:t>4 см</w:t>
        </w:r>
      </w:smartTag>
      <w:r>
        <w:rPr>
          <w:rFonts w:ascii="Arial" w:hAnsi="Arial"/>
          <w:sz w:val="22"/>
        </w:rPr>
        <w:t xml:space="preserve"> выше пупка прощупывается </w:t>
      </w:r>
      <w:r>
        <w:rPr>
          <w:rFonts w:ascii="Arial" w:hAnsi="Arial"/>
          <w:b/>
          <w:sz w:val="22"/>
        </w:rPr>
        <w:t>большая кривизна желудка</w:t>
      </w:r>
      <w:r>
        <w:rPr>
          <w:rFonts w:ascii="Arial" w:hAnsi="Arial"/>
          <w:sz w:val="22"/>
        </w:rPr>
        <w:t xml:space="preserve"> в виде гладкого, мягкого, м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лоподвижного, безболезненного валика, идущего поперечно по позвоночнику в обе стороны от него. На 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Arial" w:hAnsi="Arial"/>
            <w:sz w:val="22"/>
          </w:rPr>
          <w:t>3 см</w:t>
        </w:r>
      </w:smartTag>
      <w:r>
        <w:rPr>
          <w:rFonts w:ascii="Arial" w:hAnsi="Arial"/>
          <w:sz w:val="22"/>
        </w:rPr>
        <w:t xml:space="preserve"> вправо от пупка пальпируется </w:t>
      </w:r>
      <w:r>
        <w:rPr>
          <w:rFonts w:ascii="Arial" w:hAnsi="Arial"/>
          <w:b/>
          <w:sz w:val="22"/>
        </w:rPr>
        <w:t>пилорический жом желудка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b/>
          <w:sz w:val="22"/>
        </w:rPr>
        <w:t>Тонкая кишка, мезентериальные лимфатические узлы и поджелудочная железа</w:t>
      </w:r>
      <w:r>
        <w:rPr>
          <w:rFonts w:ascii="Arial" w:hAnsi="Arial"/>
          <w:sz w:val="22"/>
        </w:rPr>
        <w:t xml:space="preserve"> не прощупыв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ются.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Пал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 xml:space="preserve">пация в зоне Шоффара безболезненна. 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При пальпации </w:t>
      </w:r>
      <w:r>
        <w:rPr>
          <w:rFonts w:ascii="Arial" w:hAnsi="Arial"/>
          <w:b/>
          <w:sz w:val="22"/>
        </w:rPr>
        <w:t>печени</w:t>
      </w:r>
      <w:r>
        <w:rPr>
          <w:rFonts w:ascii="Arial" w:hAnsi="Arial"/>
          <w:sz w:val="22"/>
        </w:rPr>
        <w:t xml:space="preserve"> ее край  не выступает за пределы реберной дуги; край острый, ровный, мягкой консистенции, безболезненный. </w:t>
      </w:r>
      <w:r>
        <w:rPr>
          <w:rFonts w:ascii="Arial" w:hAnsi="Arial"/>
          <w:b/>
          <w:sz w:val="22"/>
        </w:rPr>
        <w:t>Желчный пузырь</w:t>
      </w:r>
      <w:r>
        <w:rPr>
          <w:rFonts w:ascii="Arial" w:hAnsi="Arial"/>
          <w:sz w:val="22"/>
        </w:rPr>
        <w:t xml:space="preserve"> не пальпируется.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Селезенка </w:t>
      </w:r>
      <w:r>
        <w:rPr>
          <w:rFonts w:ascii="Arial" w:hAnsi="Arial"/>
          <w:sz w:val="22"/>
        </w:rPr>
        <w:t>в положениях на спине и на боку не пальпируется. Симптом Рагозы отриц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тельный.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Дополнительные патологические образования в брюшной полости не пальпируются.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Перкуссия.</w:t>
      </w:r>
      <w:r>
        <w:rPr>
          <w:rFonts w:ascii="Arial" w:hAnsi="Arial"/>
          <w:sz w:val="22"/>
        </w:rPr>
        <w:t xml:space="preserve">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Перкуссия</w:t>
      </w:r>
      <w:r>
        <w:rPr>
          <w:rFonts w:ascii="Arial" w:hAnsi="Arial"/>
          <w:b/>
          <w:sz w:val="22"/>
        </w:rPr>
        <w:t xml:space="preserve"> печени</w:t>
      </w:r>
      <w:r>
        <w:rPr>
          <w:rFonts w:ascii="Arial" w:hAnsi="Arial"/>
          <w:sz w:val="22"/>
        </w:rPr>
        <w:t xml:space="preserve"> по Ку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 xml:space="preserve">лову: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правой серединно-ключичной л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нии –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" w:hAnsi="Arial"/>
            <w:sz w:val="22"/>
          </w:rPr>
          <w:t>9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передней с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рединной линии –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Arial" w:hAnsi="Arial"/>
            <w:sz w:val="22"/>
          </w:rPr>
          <w:t>8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по краю левой реберной  дуги –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Arial" w:hAnsi="Arial"/>
            <w:sz w:val="22"/>
          </w:rPr>
          <w:t>6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Перкуссия </w:t>
      </w:r>
      <w:r>
        <w:rPr>
          <w:rFonts w:ascii="Arial" w:hAnsi="Arial"/>
          <w:b/>
          <w:sz w:val="22"/>
        </w:rPr>
        <w:t>сел</w:t>
      </w:r>
      <w:r>
        <w:rPr>
          <w:rFonts w:ascii="Arial" w:hAnsi="Arial"/>
          <w:b/>
          <w:sz w:val="22"/>
        </w:rPr>
        <w:t>е</w:t>
      </w:r>
      <w:r>
        <w:rPr>
          <w:rFonts w:ascii="Arial" w:hAnsi="Arial"/>
          <w:b/>
          <w:sz w:val="22"/>
        </w:rPr>
        <w:t>зенки</w:t>
      </w:r>
      <w:r>
        <w:rPr>
          <w:rFonts w:ascii="Arial" w:hAnsi="Arial"/>
          <w:sz w:val="22"/>
        </w:rPr>
        <w:t>: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ширина притупл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ния </w:t>
      </w:r>
      <w:smartTag w:uri="urn:schemas-microsoft-com:office:smarttags" w:element="metricconverter">
        <w:smartTagPr>
          <w:attr w:name="ProductID" w:val="5 см"/>
        </w:smartTagPr>
        <w:r>
          <w:rPr>
            <w:rFonts w:ascii="Arial" w:hAnsi="Arial"/>
            <w:sz w:val="22"/>
          </w:rPr>
          <w:t>5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длина притупл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ния </w:t>
      </w:r>
      <w:smartTag w:uri="urn:schemas-microsoft-com:office:smarttags" w:element="metricconverter">
        <w:smartTagPr>
          <w:attr w:name="ProductID" w:val="7 см"/>
        </w:smartTagPr>
        <w:r>
          <w:rPr>
            <w:rFonts w:ascii="Arial" w:hAnsi="Arial"/>
            <w:sz w:val="22"/>
          </w:rPr>
          <w:t>7 см</w:t>
        </w:r>
      </w:smartTag>
      <w:r>
        <w:rPr>
          <w:rFonts w:ascii="Arial" w:hAnsi="Arial"/>
          <w:sz w:val="22"/>
        </w:rPr>
        <w:t>.</w:t>
      </w:r>
    </w:p>
    <w:p w:rsidR="005E76D8" w:rsidRDefault="005E76D8">
      <w:pPr>
        <w:pStyle w:val="a4"/>
        <w:spacing w:line="300" w:lineRule="exact"/>
        <w:rPr>
          <w:sz w:val="22"/>
        </w:rPr>
      </w:pPr>
      <w:r>
        <w:rPr>
          <w:sz w:val="22"/>
        </w:rPr>
        <w:t>Признаки скопления свободной жидкости методами перкуссии и зыбления не опред</w:t>
      </w:r>
      <w:r>
        <w:rPr>
          <w:sz w:val="22"/>
        </w:rPr>
        <w:t>е</w:t>
      </w:r>
      <w:r>
        <w:rPr>
          <w:sz w:val="22"/>
        </w:rPr>
        <w:t>ляются.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Аускультация.</w:t>
      </w:r>
    </w:p>
    <w:p w:rsidR="005E76D8" w:rsidRDefault="005E76D8">
      <w:pPr>
        <w:pStyle w:val="a4"/>
        <w:spacing w:line="300" w:lineRule="exact"/>
        <w:rPr>
          <w:sz w:val="22"/>
        </w:rPr>
      </w:pPr>
      <w:r>
        <w:rPr>
          <w:sz w:val="22"/>
        </w:rPr>
        <w:t>При аускультации живота выявляются шумы перистальтики кишечника в виде пери</w:t>
      </w:r>
      <w:r>
        <w:rPr>
          <w:sz w:val="22"/>
        </w:rPr>
        <w:t>о</w:t>
      </w:r>
      <w:r>
        <w:rPr>
          <w:sz w:val="22"/>
        </w:rPr>
        <w:t>дического урчания и переливания жидкости. Шум трения брюшины, а также систолический шум над аортой и мезентер</w:t>
      </w:r>
      <w:r>
        <w:rPr>
          <w:sz w:val="22"/>
        </w:rPr>
        <w:t>и</w:t>
      </w:r>
      <w:r>
        <w:rPr>
          <w:sz w:val="22"/>
        </w:rPr>
        <w:t>альными артериями отсутствуют.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  <w:u w:val="single"/>
        </w:rPr>
        <w:t>Система органов мочеотд</w:t>
      </w:r>
      <w:r>
        <w:rPr>
          <w:rFonts w:ascii="Arial" w:hAnsi="Arial"/>
          <w:b/>
          <w:i/>
          <w:sz w:val="22"/>
          <w:u w:val="single"/>
        </w:rPr>
        <w:t>е</w:t>
      </w:r>
      <w:r>
        <w:rPr>
          <w:rFonts w:ascii="Arial" w:hAnsi="Arial"/>
          <w:b/>
          <w:i/>
          <w:sz w:val="22"/>
          <w:u w:val="single"/>
        </w:rPr>
        <w:t>ления: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Осмотр.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При осмотре поясничной области видимых патологий в виде припухлости, болезненн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сти, покраснения не выявлено. Наличие выбуханий в надлобковой области не о</w:t>
      </w:r>
      <w:r>
        <w:rPr>
          <w:rFonts w:ascii="Arial" w:hAnsi="Arial"/>
          <w:sz w:val="22"/>
        </w:rPr>
        <w:t>б</w:t>
      </w:r>
      <w:r>
        <w:rPr>
          <w:rFonts w:ascii="Arial" w:hAnsi="Arial"/>
          <w:sz w:val="22"/>
        </w:rPr>
        <w:t>наружено.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Перкуссия.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Симптом болезненности при пальпации области почек отрицательный с обеих сторон. Мочевой пузырь перкуторно не выявляется. Симптом поколачивания в области </w:t>
      </w:r>
      <w:r>
        <w:rPr>
          <w:rFonts w:ascii="Arial" w:hAnsi="Arial"/>
          <w:sz w:val="22"/>
          <w:lang w:val="en-US"/>
        </w:rPr>
        <w:t>XII</w:t>
      </w:r>
      <w:r w:rsidRPr="00431C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ребра отр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цательный с двух сторон.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Пальпация.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sz w:val="22"/>
        </w:rPr>
        <w:tab/>
        <w:t>Почки в положении лежа на спине не пальпируются. Пальпация мочеточниковых точек (верхних и нижних) с обеих сторон безболезненна. Мочевой пузырь не пальпируется.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Аускультация.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При аускультации шумы над почечными артериями отсутств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>ют.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  <w:u w:val="single"/>
        </w:rPr>
        <w:t>Эндокринная система.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Форма шеи обычная, контуры ее ровные. Щитовидная железа визуально не определ</w:t>
      </w:r>
      <w:r>
        <w:rPr>
          <w:rFonts w:ascii="Arial" w:hAnsi="Arial"/>
          <w:sz w:val="22"/>
        </w:rPr>
        <w:t>я</w:t>
      </w:r>
      <w:r>
        <w:rPr>
          <w:rFonts w:ascii="Arial" w:hAnsi="Arial"/>
          <w:sz w:val="22"/>
        </w:rPr>
        <w:t>ется. Пальпируется ее перешеек мягкоэластичной консистенции, безболезненный, легко см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щаем при глотании, не спаян с кожей и окружающими тканями. Симптомы </w:t>
      </w:r>
      <w:proofErr w:type="gramStart"/>
      <w:r>
        <w:rPr>
          <w:rFonts w:ascii="Arial" w:hAnsi="Arial"/>
          <w:sz w:val="22"/>
        </w:rPr>
        <w:t>Грефе</w:t>
      </w:r>
      <w:proofErr w:type="gramEnd"/>
      <w:r>
        <w:rPr>
          <w:rFonts w:ascii="Arial" w:hAnsi="Arial"/>
          <w:sz w:val="22"/>
        </w:rPr>
        <w:t>, Мебиуса, Штельвага отрицательные. Вторичные половые признаки соответствуют полу. Рост, телосл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жение, пропорциональность отдельных частей тела не наруш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ны.</w:t>
      </w: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  <w:u w:val="single"/>
        </w:rPr>
        <w:lastRenderedPageBreak/>
        <w:t>Система половых о</w:t>
      </w:r>
      <w:r>
        <w:rPr>
          <w:rFonts w:ascii="Arial" w:hAnsi="Arial"/>
          <w:b/>
          <w:i/>
          <w:sz w:val="22"/>
          <w:u w:val="single"/>
        </w:rPr>
        <w:t>р</w:t>
      </w:r>
      <w:r>
        <w:rPr>
          <w:rFonts w:ascii="Arial" w:hAnsi="Arial"/>
          <w:b/>
          <w:i/>
          <w:sz w:val="22"/>
          <w:u w:val="single"/>
        </w:rPr>
        <w:t>ганов.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Вторичные половые признаки выражены удовлетворительно. Оволосение по мужскому типу. Половой член и мошонка нормальной формы и размеров. Кожа над ними чистая, обы</w:t>
      </w:r>
      <w:r>
        <w:rPr>
          <w:rFonts w:ascii="Arial" w:hAnsi="Arial"/>
          <w:sz w:val="22"/>
        </w:rPr>
        <w:t>ч</w:t>
      </w:r>
      <w:r>
        <w:rPr>
          <w:rFonts w:ascii="Arial" w:hAnsi="Arial"/>
          <w:sz w:val="22"/>
        </w:rPr>
        <w:t>ной окраски. Препуциальный мешок раскрывается полностью. Головка полового члена и кра</w:t>
      </w:r>
      <w:r>
        <w:rPr>
          <w:rFonts w:ascii="Arial" w:hAnsi="Arial"/>
          <w:sz w:val="22"/>
        </w:rPr>
        <w:t>й</w:t>
      </w:r>
      <w:r>
        <w:rPr>
          <w:rFonts w:ascii="Arial" w:hAnsi="Arial"/>
          <w:sz w:val="22"/>
        </w:rPr>
        <w:t>няя плоть без патологических изменений, отделяемого из уретры нет. При пальпации форма, размеры и консистенция яичек не изменены, они с гладкой поверхностью, безболезненные. Придатки яичек и семенные кан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тики </w:t>
      </w:r>
      <w:proofErr w:type="gramStart"/>
      <w:r>
        <w:rPr>
          <w:rFonts w:ascii="Arial" w:hAnsi="Arial"/>
          <w:sz w:val="22"/>
        </w:rPr>
        <w:t>без</w:t>
      </w:r>
      <w:proofErr w:type="gramEnd"/>
      <w:r>
        <w:rPr>
          <w:rFonts w:ascii="Arial" w:hAnsi="Arial"/>
          <w:sz w:val="22"/>
        </w:rPr>
        <w:t xml:space="preserve"> патологи.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i/>
          <w:sz w:val="22"/>
          <w:u w:val="single"/>
        </w:rPr>
        <w:t>Нервная сист</w:t>
      </w:r>
      <w:r>
        <w:rPr>
          <w:rFonts w:ascii="Arial" w:hAnsi="Arial"/>
          <w:b/>
          <w:i/>
          <w:sz w:val="22"/>
          <w:u w:val="single"/>
        </w:rPr>
        <w:t>е</w:t>
      </w:r>
      <w:r>
        <w:rPr>
          <w:rFonts w:ascii="Arial" w:hAnsi="Arial"/>
          <w:b/>
          <w:i/>
          <w:sz w:val="22"/>
          <w:u w:val="single"/>
        </w:rPr>
        <w:t>ма и органы чувств.</w:t>
      </w:r>
      <w:r>
        <w:rPr>
          <w:rFonts w:ascii="Arial" w:hAnsi="Arial"/>
          <w:b/>
          <w:sz w:val="22"/>
        </w:rPr>
        <w:t xml:space="preserve">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Сознание ясное, больной легко идет на контакт, хорошо ориентируется во времени и ситуации. Интеллект соответствует уровню развития. Больной общителен. Острота зрения с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ответствует норме. Реакция зрачков на свет: прямая и содружественная не </w:t>
      </w:r>
      <w:proofErr w:type="gramStart"/>
      <w:r>
        <w:rPr>
          <w:rFonts w:ascii="Arial" w:hAnsi="Arial"/>
          <w:sz w:val="22"/>
        </w:rPr>
        <w:t>нарушены</w:t>
      </w:r>
      <w:proofErr w:type="gramEnd"/>
      <w:r>
        <w:rPr>
          <w:rFonts w:ascii="Arial" w:hAnsi="Arial"/>
          <w:sz w:val="22"/>
        </w:rPr>
        <w:t>. Мим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ческая мускулатура без патологий, лицо симметричное. Голос не изменен. Пальпаторной б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лезненности по ходу нервных стволов, нарушения кожной и глубокой чувствительности не о</w:t>
      </w:r>
      <w:r>
        <w:rPr>
          <w:rFonts w:ascii="Arial" w:hAnsi="Arial"/>
          <w:sz w:val="22"/>
        </w:rPr>
        <w:t>б</w:t>
      </w:r>
      <w:r>
        <w:rPr>
          <w:rFonts w:ascii="Arial" w:hAnsi="Arial"/>
          <w:sz w:val="22"/>
        </w:rPr>
        <w:t xml:space="preserve">наружено. Рефлексы: роговичный, </w:t>
      </w:r>
      <w:proofErr w:type="gramStart"/>
      <w:r>
        <w:rPr>
          <w:rFonts w:ascii="Arial" w:hAnsi="Arial"/>
          <w:sz w:val="22"/>
        </w:rPr>
        <w:t>глоточный</w:t>
      </w:r>
      <w:proofErr w:type="gramEnd"/>
      <w:r>
        <w:rPr>
          <w:rFonts w:ascii="Arial" w:hAnsi="Arial"/>
          <w:sz w:val="22"/>
        </w:rPr>
        <w:t xml:space="preserve"> в норме. Зрение, обоняние без изменений, соо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>ветствуют норме. Глухой на левое ухо. Сухожильные рефлексы: коленный и ахиллов живые. Патологических рефлексов: Бабинского и Россолимо не отмечено. Ширина глазной щели д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статочных размеров, экзофтальма и эндофтальма не отмечается. Симптомы Гордона (1,2,3) отрицательные. Дермографизм красный, исчезает в течени</w:t>
      </w:r>
      <w:proofErr w:type="gramStart"/>
      <w:r>
        <w:rPr>
          <w:rFonts w:ascii="Arial" w:hAnsi="Arial"/>
          <w:sz w:val="22"/>
        </w:rPr>
        <w:t>и</w:t>
      </w:r>
      <w:proofErr w:type="gramEnd"/>
      <w:r>
        <w:rPr>
          <w:rFonts w:ascii="Arial" w:hAnsi="Arial"/>
          <w:sz w:val="22"/>
        </w:rPr>
        <w:t xml:space="preserve"> минуты. Температурных асимме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>рий, гипертрихоза, облысения и трофических язв не обнаружено. Высшая нервная деятел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>ность - речь, чтение, письмо, счет - без патол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гии.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Pr="00431CC5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  <w:lang w:val="en-US"/>
        </w:rPr>
        <w:t>STATUS</w:t>
      </w:r>
      <w:r w:rsidRPr="00431CC5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lang w:val="en-US"/>
        </w:rPr>
        <w:t>LOCALIS</w:t>
      </w:r>
      <w:r w:rsidRPr="00431CC5">
        <w:rPr>
          <w:rFonts w:ascii="Arial" w:hAnsi="Arial"/>
          <w:b/>
          <w:sz w:val="22"/>
        </w:rPr>
        <w:t>.</w:t>
      </w:r>
      <w:proofErr w:type="gramEnd"/>
    </w:p>
    <w:p w:rsidR="005E76D8" w:rsidRDefault="005E76D8">
      <w:pPr>
        <w:pStyle w:val="20"/>
        <w:spacing w:line="300" w:lineRule="exact"/>
        <w:rPr>
          <w:rFonts w:ascii="Arial" w:hAnsi="Arial"/>
        </w:rPr>
      </w:pPr>
      <w:r>
        <w:rPr>
          <w:rFonts w:ascii="Arial" w:hAnsi="Arial"/>
        </w:rPr>
        <w:t>Справа и слева голени и стопы умеренно бледные, холодноватые на ощупь. Пальп</w:t>
      </w:r>
      <w:r>
        <w:rPr>
          <w:rFonts w:ascii="Arial" w:hAnsi="Arial"/>
        </w:rPr>
        <w:t>а</w:t>
      </w:r>
      <w:r>
        <w:rPr>
          <w:rFonts w:ascii="Arial" w:hAnsi="Arial"/>
        </w:rPr>
        <w:t>торно икроножные мышцы несколько болезненны. Пульсация бедренной артерии удовлетвор</w:t>
      </w:r>
      <w:r>
        <w:rPr>
          <w:rFonts w:ascii="Arial" w:hAnsi="Arial"/>
        </w:rPr>
        <w:t>и</w:t>
      </w:r>
      <w:r>
        <w:rPr>
          <w:rFonts w:ascii="Arial" w:hAnsi="Arial"/>
        </w:rPr>
        <w:t>тельного наполнения, несколько ослаблена – на обеих ногах. Пульсация подколенных артерий и артерий тыла стоп резко ослаблена. Изменений со стороны поверхностных вен не отмечае</w:t>
      </w:r>
      <w:r>
        <w:rPr>
          <w:rFonts w:ascii="Arial" w:hAnsi="Arial"/>
        </w:rPr>
        <w:t>т</w:t>
      </w:r>
      <w:r>
        <w:rPr>
          <w:rFonts w:ascii="Arial" w:hAnsi="Arial"/>
        </w:rPr>
        <w:t>ся. Капиллярный пульс 3 секунды.</w:t>
      </w:r>
    </w:p>
    <w:p w:rsidR="005E76D8" w:rsidRDefault="005E76D8">
      <w:pPr>
        <w:pStyle w:val="20"/>
        <w:spacing w:line="300" w:lineRule="exact"/>
        <w:rPr>
          <w:rFonts w:ascii="Arial" w:hAnsi="Arial"/>
        </w:rPr>
      </w:pPr>
    </w:p>
    <w:p w:rsidR="005E76D8" w:rsidRDefault="005E76D8">
      <w:pPr>
        <w:pStyle w:val="20"/>
        <w:spacing w:line="300" w:lineRule="exact"/>
        <w:rPr>
          <w:rFonts w:ascii="Arial" w:hAnsi="Arial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ПРЕДВАРИТЕЛЬНЫЙ ДИА</w:t>
      </w:r>
      <w:r>
        <w:rPr>
          <w:rFonts w:ascii="Arial" w:hAnsi="Arial"/>
          <w:b/>
          <w:sz w:val="22"/>
        </w:rPr>
        <w:t>Г</w:t>
      </w:r>
      <w:r>
        <w:rPr>
          <w:rFonts w:ascii="Arial" w:hAnsi="Arial"/>
          <w:b/>
          <w:sz w:val="22"/>
        </w:rPr>
        <w:t>НОЗ</w:t>
      </w:r>
      <w:r>
        <w:rPr>
          <w:rFonts w:ascii="Arial" w:hAnsi="Arial"/>
          <w:b/>
          <w:i/>
          <w:sz w:val="22"/>
        </w:rPr>
        <w:t>.</w:t>
      </w:r>
    </w:p>
    <w:p w:rsidR="005E76D8" w:rsidRDefault="005E76D8">
      <w:pPr>
        <w:spacing w:line="300" w:lineRule="exact"/>
        <w:ind w:left="1560" w:hanging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Основной:</w:t>
      </w:r>
      <w:r>
        <w:rPr>
          <w:rFonts w:ascii="Arial" w:hAnsi="Arial"/>
          <w:sz w:val="22"/>
        </w:rPr>
        <w:t xml:space="preserve"> облитерирующий атеросклероз сосудов нижних конечностей; ишемия </w:t>
      </w:r>
      <w:r>
        <w:rPr>
          <w:rFonts w:ascii="Arial" w:hAnsi="Arial"/>
          <w:sz w:val="22"/>
          <w:lang w:val="en-US"/>
        </w:rPr>
        <w:t>II</w:t>
      </w:r>
      <w:proofErr w:type="gramStart"/>
      <w:r>
        <w:rPr>
          <w:rFonts w:ascii="Arial" w:hAnsi="Arial"/>
          <w:sz w:val="22"/>
        </w:rPr>
        <w:t>а</w:t>
      </w:r>
      <w:proofErr w:type="gramEnd"/>
      <w:r>
        <w:rPr>
          <w:rFonts w:ascii="Arial" w:hAnsi="Arial"/>
          <w:sz w:val="22"/>
        </w:rPr>
        <w:t xml:space="preserve"> степени.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Сопутствующие</w:t>
      </w:r>
      <w:proofErr w:type="gramEnd"/>
      <w:r>
        <w:rPr>
          <w:rFonts w:ascii="Arial" w:hAnsi="Arial"/>
          <w:sz w:val="22"/>
          <w:u w:val="single"/>
        </w:rPr>
        <w:t>:</w:t>
      </w:r>
      <w:r>
        <w:rPr>
          <w:rFonts w:ascii="Arial" w:hAnsi="Arial"/>
          <w:sz w:val="22"/>
        </w:rPr>
        <w:t xml:space="preserve"> хронический отит левого уха.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  <w:u w:val="single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ОБОСНОВАНИЕ ПРЕДВАРИТЕЛЬНОГО ДИА</w:t>
      </w:r>
      <w:r>
        <w:rPr>
          <w:rFonts w:ascii="Arial" w:hAnsi="Arial"/>
          <w:b/>
          <w:sz w:val="22"/>
        </w:rPr>
        <w:t>Г</w:t>
      </w:r>
      <w:r>
        <w:rPr>
          <w:rFonts w:ascii="Arial" w:hAnsi="Arial"/>
          <w:b/>
          <w:sz w:val="22"/>
        </w:rPr>
        <w:t>НОЗА.</w:t>
      </w:r>
    </w:p>
    <w:p w:rsidR="005E76D8" w:rsidRDefault="005E76D8">
      <w:pPr>
        <w:numPr>
          <w:ilvl w:val="0"/>
          <w:numId w:val="17"/>
        </w:numPr>
        <w:tabs>
          <w:tab w:val="clear" w:pos="360"/>
          <w:tab w:val="num" w:pos="465"/>
        </w:tabs>
        <w:spacing w:line="300" w:lineRule="exact"/>
        <w:ind w:left="465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на основании жалоб больного: на перемежающуюся хромоту; онемение, похолодание и снижение чувствительности в пал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>цах ног;</w:t>
      </w:r>
    </w:p>
    <w:p w:rsidR="005E76D8" w:rsidRDefault="005E76D8">
      <w:pPr>
        <w:numPr>
          <w:ilvl w:val="0"/>
          <w:numId w:val="17"/>
        </w:numPr>
        <w:tabs>
          <w:tab w:val="clear" w:pos="360"/>
          <w:tab w:val="num" w:pos="465"/>
        </w:tabs>
        <w:spacing w:line="300" w:lineRule="exact"/>
        <w:ind w:left="465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на основании анамнеза болезни: 7 лет назад впервые после сильной физической нагрузки, появились онемение и боль в правой икроножной мышце. В течение 5 лет симптомы нарастали: боли появлялись в обеих ногах через 100-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ходьбы, при остано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ке на 2-3 мин боли проходили; усилилось чувство онемения, зябкости  голеней и стоп; появ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лись «судороги» икроножных мышц. При обращении к врачу поликлиники был установлен диа</w:t>
      </w:r>
      <w:r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 xml:space="preserve">ноз: облитерирующий атеросклероз. В марте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2"/>
          </w:rPr>
          <w:t>2001 г</w:t>
        </w:r>
      </w:smartTag>
      <w:r>
        <w:rPr>
          <w:rFonts w:ascii="Arial" w:hAnsi="Arial"/>
          <w:sz w:val="22"/>
        </w:rPr>
        <w:t>. больной был госпитализирован в отделение сосудистой хирургии НОКБ, где ему была произведена операция: бифуркац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онное аорто-бедренное шунтирование. После операции наступило временное улучшение. В настоящий момент вновь отмечает боли и онемение голеней и стоп, возникающие через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ходьбы. Курил с 18 лет по 1 пачке в день, с 2001 года не курит.</w:t>
      </w:r>
    </w:p>
    <w:p w:rsidR="005E76D8" w:rsidRDefault="005E76D8">
      <w:pPr>
        <w:spacing w:line="300" w:lineRule="exact"/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С детства хронический отит левого уха.</w:t>
      </w:r>
    </w:p>
    <w:p w:rsidR="005E76D8" w:rsidRDefault="005E76D8">
      <w:pPr>
        <w:pStyle w:val="20"/>
        <w:numPr>
          <w:ilvl w:val="0"/>
          <w:numId w:val="19"/>
        </w:numPr>
        <w:tabs>
          <w:tab w:val="clear" w:pos="360"/>
          <w:tab w:val="num" w:pos="426"/>
        </w:tabs>
        <w:spacing w:line="300" w:lineRule="exact"/>
        <w:ind w:left="426"/>
        <w:rPr>
          <w:rFonts w:ascii="Arial" w:hAnsi="Arial"/>
        </w:rPr>
      </w:pPr>
      <w:r>
        <w:rPr>
          <w:rFonts w:ascii="Arial" w:hAnsi="Arial"/>
        </w:rPr>
        <w:lastRenderedPageBreak/>
        <w:t>на основании данных объективного исследования: Справа и слева голени и стопы умере</w:t>
      </w:r>
      <w:r>
        <w:rPr>
          <w:rFonts w:ascii="Arial" w:hAnsi="Arial"/>
        </w:rPr>
        <w:t>н</w:t>
      </w:r>
      <w:r>
        <w:rPr>
          <w:rFonts w:ascii="Arial" w:hAnsi="Arial"/>
        </w:rPr>
        <w:t>но бледные, холодноватые на ощупь. Пальпаторно икроножные мышцы несколько боле</w:t>
      </w:r>
      <w:r>
        <w:rPr>
          <w:rFonts w:ascii="Arial" w:hAnsi="Arial"/>
        </w:rPr>
        <w:t>з</w:t>
      </w:r>
      <w:r>
        <w:rPr>
          <w:rFonts w:ascii="Arial" w:hAnsi="Arial"/>
        </w:rPr>
        <w:t>ненны. Пульсация бедренной артерии удовлетворительного наполнения, несколько осла</w:t>
      </w:r>
      <w:r>
        <w:rPr>
          <w:rFonts w:ascii="Arial" w:hAnsi="Arial"/>
        </w:rPr>
        <w:t>б</w:t>
      </w:r>
      <w:r>
        <w:rPr>
          <w:rFonts w:ascii="Arial" w:hAnsi="Arial"/>
        </w:rPr>
        <w:t>лена – на обеих ногах. Пульсация подколенных артерий и артерий тыла стоп резко осла</w:t>
      </w:r>
      <w:r>
        <w:rPr>
          <w:rFonts w:ascii="Arial" w:hAnsi="Arial"/>
        </w:rPr>
        <w:t>б</w:t>
      </w:r>
      <w:r>
        <w:rPr>
          <w:rFonts w:ascii="Arial" w:hAnsi="Arial"/>
        </w:rPr>
        <w:t>лена. Изменений со стороны поверхностных вен не отмечается. Капиллярный пульс 3 с</w:t>
      </w:r>
      <w:r>
        <w:rPr>
          <w:rFonts w:ascii="Arial" w:hAnsi="Arial"/>
        </w:rPr>
        <w:t>е</w:t>
      </w:r>
      <w:r>
        <w:rPr>
          <w:rFonts w:ascii="Arial" w:hAnsi="Arial"/>
        </w:rPr>
        <w:t>кунды. Пациент глухой на левое ухо.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Можно поставить следующий предварительный диагноз: </w:t>
      </w:r>
    </w:p>
    <w:p w:rsidR="005E76D8" w:rsidRDefault="005E76D8">
      <w:pPr>
        <w:spacing w:line="300" w:lineRule="exact"/>
        <w:ind w:left="1560" w:hanging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Основной:</w:t>
      </w:r>
      <w:r>
        <w:rPr>
          <w:rFonts w:ascii="Arial" w:hAnsi="Arial"/>
          <w:sz w:val="22"/>
        </w:rPr>
        <w:t xml:space="preserve"> облитерирующий атеросклероз сосудов нижних конечностей; ишемия </w:t>
      </w:r>
      <w:r>
        <w:rPr>
          <w:rFonts w:ascii="Arial" w:hAnsi="Arial"/>
          <w:sz w:val="22"/>
          <w:lang w:val="en-US"/>
        </w:rPr>
        <w:t>II</w:t>
      </w:r>
      <w:proofErr w:type="gramStart"/>
      <w:r>
        <w:rPr>
          <w:rFonts w:ascii="Arial" w:hAnsi="Arial"/>
          <w:sz w:val="22"/>
        </w:rPr>
        <w:t>а</w:t>
      </w:r>
      <w:proofErr w:type="gramEnd"/>
      <w:r>
        <w:rPr>
          <w:rFonts w:ascii="Arial" w:hAnsi="Arial"/>
          <w:sz w:val="22"/>
        </w:rPr>
        <w:t xml:space="preserve"> степени.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Сопутствующие</w:t>
      </w:r>
      <w:proofErr w:type="gramEnd"/>
      <w:r>
        <w:rPr>
          <w:rFonts w:ascii="Arial" w:hAnsi="Arial"/>
          <w:sz w:val="22"/>
          <w:u w:val="single"/>
        </w:rPr>
        <w:t>:</w:t>
      </w:r>
      <w:r>
        <w:rPr>
          <w:rFonts w:ascii="Arial" w:hAnsi="Arial"/>
          <w:sz w:val="22"/>
        </w:rPr>
        <w:t xml:space="preserve"> хронический отит левого уха.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ДАННЫЕ ЛАБОРАТОРНЫХ И ИНСТРУМЕНТАЛЬНЫХ МЕТОДОВ ИССЛЕДОВАНИЯ</w:t>
      </w:r>
    </w:p>
    <w:p w:rsidR="005E76D8" w:rsidRDefault="005E76D8">
      <w:pPr>
        <w:pStyle w:val="8"/>
        <w:spacing w:line="300" w:lineRule="exact"/>
        <w:rPr>
          <w:sz w:val="22"/>
        </w:rPr>
      </w:pPr>
      <w:r>
        <w:rPr>
          <w:sz w:val="22"/>
        </w:rPr>
        <w:t>Общий анализ крови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820"/>
        <w:gridCol w:w="2126"/>
        <w:gridCol w:w="2835"/>
      </w:tblGrid>
      <w:tr w:rsidR="005E76D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820" w:type="dxa"/>
            <w:vMerge w:val="restart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Показатели</w:t>
            </w:r>
          </w:p>
        </w:tc>
        <w:tc>
          <w:tcPr>
            <w:tcW w:w="2126" w:type="dxa"/>
          </w:tcPr>
          <w:p w:rsidR="005E76D8" w:rsidRDefault="005E76D8">
            <w:pPr>
              <w:pStyle w:val="6"/>
              <w:spacing w:line="300" w:lineRule="exact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Merge w:val="restart"/>
          </w:tcPr>
          <w:p w:rsidR="005E76D8" w:rsidRDefault="005E76D8">
            <w:pPr>
              <w:pStyle w:val="6"/>
              <w:spacing w:line="300" w:lineRule="exact"/>
              <w:rPr>
                <w:sz w:val="22"/>
              </w:rPr>
            </w:pPr>
            <w:r>
              <w:rPr>
                <w:sz w:val="22"/>
              </w:rPr>
              <w:t>Нормальные показат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820" w:type="dxa"/>
            <w:vMerge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18.04.03</w:t>
            </w:r>
          </w:p>
        </w:tc>
        <w:tc>
          <w:tcPr>
            <w:tcW w:w="2835" w:type="dxa"/>
            <w:vMerge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Гемоглобин </w:t>
            </w:r>
            <w:proofErr w:type="gramStart"/>
            <w:r>
              <w:rPr>
                <w:rFonts w:ascii="Arial" w:hAnsi="Arial"/>
                <w:sz w:val="22"/>
              </w:rPr>
              <w:t>г</w:t>
            </w:r>
            <w:proofErr w:type="gramEnd"/>
            <w:r>
              <w:rPr>
                <w:rFonts w:ascii="Arial" w:hAnsi="Arial"/>
                <w:sz w:val="22"/>
              </w:rPr>
              <w:t>/л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157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135-164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Эритроциты  10</w:t>
            </w:r>
            <w:r>
              <w:rPr>
                <w:rFonts w:ascii="Arial" w:hAnsi="Arial"/>
                <w:sz w:val="22"/>
                <w:vertAlign w:val="superscript"/>
              </w:rPr>
              <w:t>12</w:t>
            </w:r>
            <w:r>
              <w:rPr>
                <w:rFonts w:ascii="Arial" w:hAnsi="Arial"/>
                <w:sz w:val="22"/>
              </w:rPr>
              <w:t>/л</w:t>
            </w:r>
            <w:r>
              <w:rPr>
                <w:rFonts w:ascii="Arial" w:hAnsi="Arial"/>
                <w:sz w:val="22"/>
                <w:vertAlign w:val="superscript"/>
              </w:rPr>
              <w:t xml:space="preserve"> 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4,7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4,1-5,5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Цветовой показатель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1,00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0,85-1,05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Лейкоциты  10</w:t>
            </w:r>
            <w:r>
              <w:rPr>
                <w:rFonts w:ascii="Arial" w:hAnsi="Arial"/>
                <w:sz w:val="22"/>
                <w:vertAlign w:val="superscript"/>
              </w:rPr>
              <w:t>9</w:t>
            </w:r>
            <w:r>
              <w:rPr>
                <w:rFonts w:ascii="Arial" w:hAnsi="Arial"/>
                <w:sz w:val="22"/>
              </w:rPr>
              <w:t>/л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6,4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4,0-9,0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СОЭ мм/ч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1-10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Лейкоцитарная формула: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Сегментоядерные в %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Палочкоядерные  в %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Моноциты  </w:t>
            </w:r>
            <w:proofErr w:type="gramStart"/>
            <w:r>
              <w:rPr>
                <w:rFonts w:ascii="Arial" w:hAnsi="Arial"/>
                <w:sz w:val="22"/>
              </w:rPr>
              <w:t>в</w:t>
            </w:r>
            <w:proofErr w:type="gramEnd"/>
            <w:r>
              <w:rPr>
                <w:rFonts w:ascii="Arial" w:hAnsi="Arial"/>
                <w:sz w:val="22"/>
              </w:rPr>
              <w:t xml:space="preserve"> %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Лимфоциты </w:t>
            </w:r>
            <w:proofErr w:type="gramStart"/>
            <w:r>
              <w:rPr>
                <w:rFonts w:ascii="Arial" w:hAnsi="Arial"/>
                <w:sz w:val="22"/>
              </w:rPr>
              <w:t>в</w:t>
            </w:r>
            <w:proofErr w:type="gramEnd"/>
            <w:r>
              <w:rPr>
                <w:rFonts w:ascii="Arial" w:hAnsi="Arial"/>
                <w:sz w:val="22"/>
              </w:rPr>
              <w:t xml:space="preserve"> %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Базофилы </w:t>
            </w:r>
            <w:proofErr w:type="gramStart"/>
            <w:r>
              <w:rPr>
                <w:rFonts w:ascii="Arial" w:hAnsi="Arial"/>
                <w:sz w:val="22"/>
              </w:rPr>
              <w:t>в</w:t>
            </w:r>
            <w:proofErr w:type="gramEnd"/>
            <w:r>
              <w:rPr>
                <w:rFonts w:ascii="Arial" w:hAnsi="Arial"/>
                <w:sz w:val="22"/>
              </w:rPr>
              <w:t xml:space="preserve"> %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Эозинофилы </w:t>
            </w:r>
            <w:proofErr w:type="gramStart"/>
            <w:r>
              <w:rPr>
                <w:rFonts w:ascii="Arial" w:hAnsi="Arial"/>
                <w:sz w:val="22"/>
              </w:rPr>
              <w:t>в</w:t>
            </w:r>
            <w:proofErr w:type="gramEnd"/>
            <w:r>
              <w:rPr>
                <w:rFonts w:ascii="Arial" w:hAnsi="Arial"/>
                <w:sz w:val="22"/>
              </w:rPr>
              <w:t xml:space="preserve"> %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57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47-72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1-6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3-11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19-37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0-1</w:t>
            </w:r>
          </w:p>
          <w:p w:rsidR="005E76D8" w:rsidRDefault="005E76D8">
            <w:pPr>
              <w:widowControl w:val="0"/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4-6</w:t>
            </w:r>
          </w:p>
        </w:tc>
      </w:tr>
    </w:tbl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Глюкоза крови (18.04.03):</w:t>
      </w:r>
      <w:r>
        <w:rPr>
          <w:rFonts w:ascii="Arial" w:hAnsi="Arial"/>
          <w:sz w:val="22"/>
        </w:rPr>
        <w:t xml:space="preserve"> 5,8 ммоль/л (норма 3,33-5,55 ммоль/л)</w:t>
      </w:r>
    </w:p>
    <w:p w:rsidR="005E76D8" w:rsidRDefault="005E76D8">
      <w:pPr>
        <w:widowControl w:val="0"/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Кровь на РВ, ВИЧ, </w:t>
      </w:r>
      <w:r>
        <w:rPr>
          <w:rFonts w:ascii="Arial" w:hAnsi="Arial"/>
          <w:b/>
          <w:sz w:val="22"/>
          <w:lang w:val="en-US"/>
        </w:rPr>
        <w:t>Hbs</w:t>
      </w:r>
      <w:r w:rsidRPr="00431CC5">
        <w:rPr>
          <w:rFonts w:ascii="Arial" w:hAnsi="Arial"/>
          <w:b/>
          <w:sz w:val="22"/>
        </w:rPr>
        <w:t>-</w:t>
      </w:r>
      <w:r>
        <w:rPr>
          <w:rFonts w:ascii="Arial" w:hAnsi="Arial"/>
          <w:b/>
          <w:sz w:val="22"/>
          <w:lang w:val="en-US"/>
        </w:rPr>
        <w:t>ag</w:t>
      </w:r>
      <w:r w:rsidRPr="00431CC5">
        <w:rPr>
          <w:rFonts w:ascii="Arial" w:hAnsi="Arial"/>
          <w:b/>
          <w:sz w:val="22"/>
        </w:rPr>
        <w:t xml:space="preserve"> (18.04.03)</w:t>
      </w:r>
      <w:r>
        <w:rPr>
          <w:rFonts w:ascii="Arial" w:hAnsi="Arial"/>
          <w:sz w:val="22"/>
        </w:rPr>
        <w:t>: отрицательна.</w:t>
      </w:r>
    </w:p>
    <w:p w:rsidR="005E76D8" w:rsidRDefault="005E76D8">
      <w:pPr>
        <w:pStyle w:val="6"/>
        <w:spacing w:line="300" w:lineRule="exact"/>
        <w:rPr>
          <w:sz w:val="22"/>
        </w:rPr>
      </w:pPr>
      <w:r>
        <w:rPr>
          <w:sz w:val="22"/>
        </w:rPr>
        <w:t>Общий анализ мочи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820"/>
        <w:gridCol w:w="2126"/>
        <w:gridCol w:w="2835"/>
      </w:tblGrid>
      <w:tr w:rsidR="005E76D8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4820" w:type="dxa"/>
            <w:vMerge w:val="restart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Показатели</w:t>
            </w:r>
          </w:p>
        </w:tc>
        <w:tc>
          <w:tcPr>
            <w:tcW w:w="2126" w:type="dxa"/>
          </w:tcPr>
          <w:p w:rsidR="005E76D8" w:rsidRDefault="005E76D8">
            <w:pPr>
              <w:pStyle w:val="6"/>
              <w:spacing w:line="300" w:lineRule="exact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2835" w:type="dxa"/>
            <w:vMerge w:val="restart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Нормальные п</w:t>
            </w:r>
            <w:r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казатели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4820" w:type="dxa"/>
            <w:vMerge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18.04.03.</w:t>
            </w:r>
          </w:p>
        </w:tc>
        <w:tc>
          <w:tcPr>
            <w:tcW w:w="2835" w:type="dxa"/>
            <w:vMerge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Цвет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Же</w:t>
            </w:r>
            <w:r>
              <w:rPr>
                <w:rFonts w:ascii="Arial" w:hAnsi="Arial"/>
                <w:sz w:val="22"/>
              </w:rPr>
              <w:t>л</w:t>
            </w:r>
            <w:r>
              <w:rPr>
                <w:rFonts w:ascii="Arial" w:hAnsi="Arial"/>
                <w:sz w:val="22"/>
              </w:rPr>
              <w:t>тая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Светло же</w:t>
            </w:r>
            <w:r>
              <w:rPr>
                <w:rFonts w:ascii="Arial" w:hAnsi="Arial"/>
                <w:sz w:val="22"/>
              </w:rPr>
              <w:t>л</w:t>
            </w:r>
            <w:r>
              <w:rPr>
                <w:rFonts w:ascii="Arial" w:hAnsi="Arial"/>
                <w:sz w:val="22"/>
              </w:rPr>
              <w:t>тая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Прозрачность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Полная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Полная 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Реакция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Ки</w:t>
            </w:r>
            <w:r>
              <w:rPr>
                <w:rFonts w:ascii="Arial" w:hAnsi="Arial"/>
                <w:sz w:val="22"/>
              </w:rPr>
              <w:t>с</w:t>
            </w:r>
            <w:r>
              <w:rPr>
                <w:rFonts w:ascii="Arial" w:hAnsi="Arial"/>
                <w:sz w:val="22"/>
              </w:rPr>
              <w:t>лая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Ки</w:t>
            </w:r>
            <w:r>
              <w:rPr>
                <w:rFonts w:ascii="Arial" w:hAnsi="Arial"/>
                <w:sz w:val="22"/>
              </w:rPr>
              <w:t>с</w:t>
            </w:r>
            <w:r>
              <w:rPr>
                <w:rFonts w:ascii="Arial" w:hAnsi="Arial"/>
                <w:sz w:val="22"/>
              </w:rPr>
              <w:t>лая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Удельный вес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1020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1004-1024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Белок в %</w:t>
            </w:r>
            <w:r>
              <w:rPr>
                <w:rFonts w:ascii="Arial" w:hAnsi="Arial"/>
                <w:sz w:val="22"/>
                <w:vertAlign w:val="subscript"/>
              </w:rPr>
              <w:t>0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Лейкоциты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2-4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0-4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Бактерии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Сахар 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pStyle w:val="7"/>
              <w:spacing w:line="300" w:lineRule="exact"/>
              <w:jc w:val="both"/>
              <w:rPr>
                <w:sz w:val="22"/>
              </w:rPr>
            </w:pPr>
            <w:r>
              <w:rPr>
                <w:sz w:val="22"/>
              </w:rPr>
              <w:t>Слизь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+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5E76D8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Эпителий (плоский)</w:t>
            </w:r>
          </w:p>
        </w:tc>
        <w:tc>
          <w:tcPr>
            <w:tcW w:w="2126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2-5</w:t>
            </w:r>
          </w:p>
        </w:tc>
        <w:tc>
          <w:tcPr>
            <w:tcW w:w="2835" w:type="dxa"/>
          </w:tcPr>
          <w:p w:rsidR="005E76D8" w:rsidRDefault="005E76D8">
            <w:pPr>
              <w:widowControl w:val="0"/>
              <w:spacing w:line="300" w:lineRule="exac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0-3</w:t>
            </w:r>
          </w:p>
        </w:tc>
      </w:tr>
    </w:tbl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Заключение:</w:t>
      </w:r>
      <w:r>
        <w:rPr>
          <w:rFonts w:ascii="Arial" w:hAnsi="Arial"/>
          <w:sz w:val="22"/>
        </w:rPr>
        <w:t xml:space="preserve"> по данным лабораторных исследований все показатели в пределах нормы.</w:t>
      </w: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18.04.03 Данные ЭКГ</w:t>
      </w:r>
      <w:r>
        <w:rPr>
          <w:rFonts w:ascii="Arial" w:hAnsi="Arial"/>
          <w:sz w:val="22"/>
        </w:rPr>
        <w:t xml:space="preserve">: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R-R - 0,9 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PQ – 0,16  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QT - 0,38    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QRS - 0,08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Ритм синусовый, 70 уд/мин. Признаки гипертрофии левого желудочка.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17.04.03. ФЛГ </w:t>
      </w:r>
      <w:r>
        <w:rPr>
          <w:rFonts w:ascii="Arial" w:hAnsi="Arial"/>
          <w:sz w:val="22"/>
        </w:rPr>
        <w:t>органы грудной клетки без патологии.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Заключение: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по данным инструментальных исследований имеются признаки гипертрофии л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вого желудочка.</w:t>
      </w:r>
    </w:p>
    <w:p w:rsidR="005E76D8" w:rsidRDefault="005E76D8">
      <w:pPr>
        <w:spacing w:line="300" w:lineRule="exact"/>
        <w:jc w:val="both"/>
        <w:rPr>
          <w:rFonts w:ascii="Arial" w:hAnsi="Arial"/>
          <w:i/>
          <w:sz w:val="22"/>
        </w:rPr>
      </w:pPr>
    </w:p>
    <w:p w:rsidR="005E76D8" w:rsidRDefault="005E76D8">
      <w:pPr>
        <w:pStyle w:val="4"/>
        <w:spacing w:line="300" w:lineRule="exact"/>
        <w:jc w:val="both"/>
        <w:rPr>
          <w:sz w:val="22"/>
        </w:rPr>
      </w:pPr>
    </w:p>
    <w:p w:rsidR="005E76D8" w:rsidRDefault="005E76D8">
      <w:pPr>
        <w:pStyle w:val="4"/>
        <w:spacing w:line="300" w:lineRule="exact"/>
        <w:jc w:val="both"/>
        <w:rPr>
          <w:sz w:val="22"/>
        </w:rPr>
      </w:pPr>
      <w:r>
        <w:rPr>
          <w:sz w:val="22"/>
        </w:rPr>
        <w:t>Дифференциальный диагноз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Облитерирующий атеросклероз необходимо дифференцировать с облитерирующим эндартериитом, болезнью Бюргера, диабетической ангиопатией, корешковым синдромом спи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>ного мозга, остеохондрозом, болезнью Рейно и другими заболеваниями.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Облитерирующий эндартериит</w:t>
      </w:r>
      <w:r>
        <w:rPr>
          <w:rFonts w:ascii="Arial" w:hAnsi="Arial"/>
          <w:sz w:val="22"/>
        </w:rPr>
        <w:t xml:space="preserve"> имеет сходную клиническую картину (бледность, зя</w:t>
      </w:r>
      <w:r>
        <w:rPr>
          <w:rFonts w:ascii="Arial" w:hAnsi="Arial"/>
          <w:sz w:val="22"/>
        </w:rPr>
        <w:t>б</w:t>
      </w:r>
      <w:r>
        <w:rPr>
          <w:rFonts w:ascii="Arial" w:hAnsi="Arial"/>
          <w:sz w:val="22"/>
        </w:rPr>
        <w:t>кость, снижение чувствительности стоп, голеней, перемежающаяся хромота). Оба заболевания вызывают одинаковые жалобы и идентичный характер трофических нарушений, при обоих з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болеваниях выделяют одни и те же клинические стадии. </w:t>
      </w:r>
      <w:proofErr w:type="gramStart"/>
      <w:r>
        <w:rPr>
          <w:rFonts w:ascii="Arial" w:hAnsi="Arial"/>
          <w:sz w:val="22"/>
        </w:rPr>
        <w:t>Но, облитерирующий атеросклероз имеет отличительные особенности: возникает после 40 лет (эндартериит возникает в 20-30 лет), с момента первых клинических проявлений болезнь быстро прогрессирует, в анамнезе отсутствуют указания на волнообразность течения, сезонность обострений, имеются признаки атеросклеротического поражения других сосудистых бассейнов (в данном случае – венечных артерий), с помощью дополнительных методов исследования можно выявить уровень пораж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ния – крупные арт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рии.</w:t>
      </w:r>
      <w:proofErr w:type="gramEnd"/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b/>
          <w:sz w:val="22"/>
        </w:rPr>
        <w:t>Диабетическая</w:t>
      </w:r>
      <w:proofErr w:type="gramEnd"/>
      <w:r>
        <w:rPr>
          <w:rFonts w:ascii="Arial" w:hAnsi="Arial"/>
          <w:b/>
          <w:sz w:val="22"/>
        </w:rPr>
        <w:t xml:space="preserve"> макроангиопатия</w:t>
      </w:r>
      <w:r>
        <w:rPr>
          <w:rFonts w:ascii="Arial" w:hAnsi="Arial"/>
          <w:sz w:val="22"/>
        </w:rPr>
        <w:t xml:space="preserve"> встречается во всех возрастных группах, имеет сходную клинику с облитерирующим атеросклерозом, но отличается более тяжелым и пр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грессирующим течением, которое может привести к развитию гангрены (как правило, влажной), рано присоединяются симптомы полиневрита, часто имеются другие осложнения диаб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та.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Корешковый </w:t>
      </w:r>
      <w:proofErr w:type="gramStart"/>
      <w:r>
        <w:rPr>
          <w:rFonts w:ascii="Arial" w:hAnsi="Arial"/>
          <w:b/>
          <w:sz w:val="22"/>
        </w:rPr>
        <w:t>синдром</w:t>
      </w:r>
      <w:proofErr w:type="gramEnd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так же как и облитерирующий атеросклероз влечет за собой, боли в ногах, зябкость, парестезии, снижение чувствительности стоп, голеней, возможны пар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зы стопы. Однако этот синдром </w:t>
      </w:r>
      <w:proofErr w:type="gramStart"/>
      <w:r>
        <w:rPr>
          <w:rFonts w:ascii="Arial" w:hAnsi="Arial"/>
          <w:sz w:val="22"/>
        </w:rPr>
        <w:t>развивается</w:t>
      </w:r>
      <w:proofErr w:type="gramEnd"/>
      <w:r>
        <w:rPr>
          <w:rFonts w:ascii="Arial" w:hAnsi="Arial"/>
          <w:sz w:val="22"/>
        </w:rPr>
        <w:t xml:space="preserve"> как правило остро, боли чаще очень сильные, по всей ноге и в поясничной области, усиливаются при неосторожном движении. Чувствител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>ность впадает по сегментарному типу. Кожа обычно не изменена (при атеросклерозе бледная, х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лодная, сухая). Пульс на дистальных артериях прощупывается хорошо. </w:t>
      </w:r>
    </w:p>
    <w:p w:rsidR="005E76D8" w:rsidRDefault="005E76D8">
      <w:pPr>
        <w:pStyle w:val="20"/>
        <w:widowControl w:val="0"/>
        <w:spacing w:line="300" w:lineRule="exact"/>
        <w:rPr>
          <w:rFonts w:ascii="Arial" w:hAnsi="Arial"/>
        </w:rPr>
      </w:pPr>
    </w:p>
    <w:p w:rsidR="005E76D8" w:rsidRDefault="005E76D8">
      <w:pPr>
        <w:pStyle w:val="20"/>
        <w:widowControl w:val="0"/>
        <w:spacing w:line="300" w:lineRule="exact"/>
        <w:rPr>
          <w:rFonts w:ascii="Arial" w:hAnsi="Arial"/>
        </w:rPr>
      </w:pPr>
      <w:r>
        <w:rPr>
          <w:rFonts w:ascii="Arial" w:hAnsi="Arial"/>
        </w:rPr>
        <w:t>Как видно из выше приведенных данных у больного больше признаков за диагноз о</w:t>
      </w:r>
      <w:r>
        <w:rPr>
          <w:rFonts w:ascii="Arial" w:hAnsi="Arial"/>
        </w:rPr>
        <w:t>б</w:t>
      </w:r>
      <w:r>
        <w:rPr>
          <w:rFonts w:ascii="Arial" w:hAnsi="Arial"/>
        </w:rPr>
        <w:t>литерирующий атеросклероз нижних конечностей.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caps/>
          <w:sz w:val="22"/>
        </w:rPr>
      </w:pPr>
      <w:r>
        <w:rPr>
          <w:rFonts w:ascii="Arial" w:hAnsi="Arial"/>
          <w:b/>
          <w:caps/>
          <w:sz w:val="22"/>
        </w:rPr>
        <w:t>Клинический диагноз и его обоснование.</w:t>
      </w:r>
    </w:p>
    <w:p w:rsidR="005E76D8" w:rsidRDefault="005E76D8">
      <w:pPr>
        <w:numPr>
          <w:ilvl w:val="0"/>
          <w:numId w:val="17"/>
        </w:numPr>
        <w:tabs>
          <w:tab w:val="clear" w:pos="360"/>
          <w:tab w:val="num" w:pos="465"/>
        </w:tabs>
        <w:spacing w:line="300" w:lineRule="exact"/>
        <w:ind w:left="465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на основании жалоб больного: на перемежающуюся хромоту; онемение, похолодание и снижение чувствительности в пал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>цах ног;</w:t>
      </w:r>
    </w:p>
    <w:p w:rsidR="005E76D8" w:rsidRDefault="005E76D8">
      <w:pPr>
        <w:numPr>
          <w:ilvl w:val="0"/>
          <w:numId w:val="17"/>
        </w:numPr>
        <w:tabs>
          <w:tab w:val="clear" w:pos="360"/>
          <w:tab w:val="num" w:pos="465"/>
        </w:tabs>
        <w:spacing w:line="300" w:lineRule="exact"/>
        <w:ind w:left="465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на основании анамнеза болезни: 7 лет назад впервые после сильной физической нагрузки, появились онемение и боль в правой икроножной мышце. В течение 5 лет симптомы нарастали: боли появлялись в обеих ногах через 100-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ходьбы, при остано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ке на 2-3 мин боли проходили; усилилось чувство онемения, зябкости  голеней и стоп; появ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лись «судороги» икроножных мышц. При обращении к врачу поликлиники был установлен диа</w:t>
      </w:r>
      <w:r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 xml:space="preserve">ноз: облитерирующий атеросклероз. В марте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2"/>
          </w:rPr>
          <w:t>2001 г</w:t>
        </w:r>
      </w:smartTag>
      <w:r>
        <w:rPr>
          <w:rFonts w:ascii="Arial" w:hAnsi="Arial"/>
          <w:sz w:val="22"/>
        </w:rPr>
        <w:t>. больной был госпитализирован в отделение сосудистой хирургии НОКБ, где ему была произведена операция: бифуркац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lastRenderedPageBreak/>
        <w:t xml:space="preserve">онное аорто-бедренное шунтирование. После операции наступило временное улучшение. В настоящий момент вновь отмечает боли и онемение голеней и стоп, возникающие через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ходьбы. Курил с 18 лет по 1 пачке в день, с 2001 года не курит.</w:t>
      </w:r>
    </w:p>
    <w:p w:rsidR="005E76D8" w:rsidRDefault="005E76D8">
      <w:pPr>
        <w:spacing w:line="300" w:lineRule="exact"/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С детства хронический отит левого уха.</w:t>
      </w:r>
    </w:p>
    <w:p w:rsidR="005E76D8" w:rsidRDefault="005E76D8">
      <w:pPr>
        <w:pStyle w:val="20"/>
        <w:numPr>
          <w:ilvl w:val="0"/>
          <w:numId w:val="19"/>
        </w:numPr>
        <w:tabs>
          <w:tab w:val="clear" w:pos="360"/>
          <w:tab w:val="num" w:pos="426"/>
        </w:tabs>
        <w:spacing w:line="300" w:lineRule="exact"/>
        <w:ind w:left="426"/>
        <w:rPr>
          <w:rFonts w:ascii="Arial" w:hAnsi="Arial"/>
        </w:rPr>
      </w:pPr>
      <w:r>
        <w:rPr>
          <w:rFonts w:ascii="Arial" w:hAnsi="Arial"/>
        </w:rPr>
        <w:t>на основании данных объективного исследования: Справа и слева голени и стопы умере</w:t>
      </w:r>
      <w:r>
        <w:rPr>
          <w:rFonts w:ascii="Arial" w:hAnsi="Arial"/>
        </w:rPr>
        <w:t>н</w:t>
      </w:r>
      <w:r>
        <w:rPr>
          <w:rFonts w:ascii="Arial" w:hAnsi="Arial"/>
        </w:rPr>
        <w:t>но бледные, холодноватые на ощупь. Пальпаторно икроножные мышцы несколько боле</w:t>
      </w:r>
      <w:r>
        <w:rPr>
          <w:rFonts w:ascii="Arial" w:hAnsi="Arial"/>
        </w:rPr>
        <w:t>з</w:t>
      </w:r>
      <w:r>
        <w:rPr>
          <w:rFonts w:ascii="Arial" w:hAnsi="Arial"/>
        </w:rPr>
        <w:t>ненны. Пульсация бедренной артерии удовлетворительного наполнения, несколько осла</w:t>
      </w:r>
      <w:r>
        <w:rPr>
          <w:rFonts w:ascii="Arial" w:hAnsi="Arial"/>
        </w:rPr>
        <w:t>б</w:t>
      </w:r>
      <w:r>
        <w:rPr>
          <w:rFonts w:ascii="Arial" w:hAnsi="Arial"/>
        </w:rPr>
        <w:t>лена – на обеих ногах. Пульсация подколенных артерий и артерий тыла стоп резко осла</w:t>
      </w:r>
      <w:r>
        <w:rPr>
          <w:rFonts w:ascii="Arial" w:hAnsi="Arial"/>
        </w:rPr>
        <w:t>б</w:t>
      </w:r>
      <w:r>
        <w:rPr>
          <w:rFonts w:ascii="Arial" w:hAnsi="Arial"/>
        </w:rPr>
        <w:t>лена. Изменений со стороны поверхностных вен не отмечается. Капиллярный пульс 3 с</w:t>
      </w:r>
      <w:r>
        <w:rPr>
          <w:rFonts w:ascii="Arial" w:hAnsi="Arial"/>
        </w:rPr>
        <w:t>е</w:t>
      </w:r>
      <w:r>
        <w:rPr>
          <w:rFonts w:ascii="Arial" w:hAnsi="Arial"/>
        </w:rPr>
        <w:t>кунды. Пациент глухой на левое ухо.</w:t>
      </w:r>
    </w:p>
    <w:p w:rsidR="005E76D8" w:rsidRDefault="005E76D8">
      <w:pPr>
        <w:numPr>
          <w:ilvl w:val="0"/>
          <w:numId w:val="20"/>
        </w:numPr>
        <w:tabs>
          <w:tab w:val="clear" w:pos="360"/>
          <w:tab w:val="num" w:pos="426"/>
        </w:tabs>
        <w:spacing w:line="300" w:lineRule="exact"/>
        <w:ind w:left="426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н</w:t>
      </w:r>
      <w:proofErr w:type="gramEnd"/>
      <w:r>
        <w:rPr>
          <w:rFonts w:ascii="Arial" w:hAnsi="Arial"/>
          <w:sz w:val="22"/>
        </w:rPr>
        <w:t>а основании данных лабораторных и инструментальных исследований: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>признаки гипе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трофии левого желудочка сердца.</w:t>
      </w:r>
    </w:p>
    <w:p w:rsidR="005E76D8" w:rsidRDefault="005E76D8">
      <w:pPr>
        <w:numPr>
          <w:ilvl w:val="0"/>
          <w:numId w:val="20"/>
        </w:numPr>
        <w:tabs>
          <w:tab w:val="clear" w:pos="360"/>
          <w:tab w:val="num" w:pos="426"/>
        </w:tabs>
        <w:spacing w:line="300" w:lineRule="exact"/>
        <w:ind w:left="426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с</w:t>
      </w:r>
      <w:proofErr w:type="gramEnd"/>
      <w:r>
        <w:rPr>
          <w:rFonts w:ascii="Arial" w:hAnsi="Arial"/>
          <w:sz w:val="22"/>
        </w:rPr>
        <w:t xml:space="preserve"> учетом проведенной дифференциальной диагностики.</w:t>
      </w: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Можно выставить следующий клинический диагноз:</w:t>
      </w:r>
    </w:p>
    <w:p w:rsidR="005E76D8" w:rsidRDefault="005E76D8">
      <w:pPr>
        <w:spacing w:line="300" w:lineRule="exact"/>
        <w:ind w:left="1560" w:hanging="15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Основной:</w:t>
      </w:r>
      <w:r>
        <w:rPr>
          <w:rFonts w:ascii="Arial" w:hAnsi="Arial"/>
          <w:sz w:val="22"/>
        </w:rPr>
        <w:t xml:space="preserve"> облитерирующий атеросклероз сосудов нижних конечностей; ишемия </w:t>
      </w:r>
      <w:r>
        <w:rPr>
          <w:rFonts w:ascii="Arial" w:hAnsi="Arial"/>
          <w:sz w:val="22"/>
          <w:lang w:val="en-US"/>
        </w:rPr>
        <w:t>II</w:t>
      </w:r>
      <w:proofErr w:type="gramStart"/>
      <w:r>
        <w:rPr>
          <w:rFonts w:ascii="Arial" w:hAnsi="Arial"/>
          <w:sz w:val="22"/>
        </w:rPr>
        <w:t>а</w:t>
      </w:r>
      <w:proofErr w:type="gramEnd"/>
      <w:r>
        <w:rPr>
          <w:rFonts w:ascii="Arial" w:hAnsi="Arial"/>
          <w:sz w:val="22"/>
        </w:rPr>
        <w:t xml:space="preserve"> степени.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  <w:u w:val="single"/>
        </w:rPr>
        <w:t>Сопутствующие</w:t>
      </w:r>
      <w:proofErr w:type="gramEnd"/>
      <w:r>
        <w:rPr>
          <w:rFonts w:ascii="Arial" w:hAnsi="Arial"/>
          <w:sz w:val="22"/>
          <w:u w:val="single"/>
        </w:rPr>
        <w:t>:</w:t>
      </w:r>
      <w:r>
        <w:rPr>
          <w:rFonts w:ascii="Arial" w:hAnsi="Arial"/>
          <w:sz w:val="22"/>
        </w:rPr>
        <w:t xml:space="preserve"> хронический отит левого уха.</w:t>
      </w:r>
    </w:p>
    <w:p w:rsidR="005E76D8" w:rsidRDefault="005E76D8">
      <w:pPr>
        <w:spacing w:line="300" w:lineRule="exact"/>
        <w:jc w:val="both"/>
        <w:rPr>
          <w:rFonts w:ascii="Arial" w:hAnsi="Arial"/>
          <w:b/>
          <w:sz w:val="22"/>
        </w:rPr>
      </w:pPr>
    </w:p>
    <w:p w:rsidR="005E76D8" w:rsidRDefault="005E76D8">
      <w:pPr>
        <w:spacing w:line="300" w:lineRule="exact"/>
        <w:jc w:val="center"/>
        <w:rPr>
          <w:rFonts w:ascii="Arial" w:hAnsi="Arial"/>
          <w:b/>
          <w:caps/>
          <w:sz w:val="22"/>
        </w:rPr>
      </w:pPr>
      <w:r>
        <w:rPr>
          <w:rFonts w:ascii="Arial" w:hAnsi="Arial"/>
          <w:b/>
          <w:caps/>
          <w:sz w:val="22"/>
        </w:rPr>
        <w:t xml:space="preserve">Этиология, патогенез, патологическая анатомия </w:t>
      </w:r>
    </w:p>
    <w:p w:rsidR="005E76D8" w:rsidRDefault="005E76D8">
      <w:pPr>
        <w:spacing w:line="300" w:lineRule="exact"/>
        <w:jc w:val="center"/>
        <w:rPr>
          <w:rFonts w:ascii="Arial" w:hAnsi="Arial"/>
          <w:caps/>
          <w:sz w:val="22"/>
        </w:rPr>
      </w:pPr>
      <w:r>
        <w:rPr>
          <w:rFonts w:ascii="Arial" w:hAnsi="Arial"/>
          <w:b/>
          <w:caps/>
          <w:sz w:val="22"/>
        </w:rPr>
        <w:t>и леч</w:t>
      </w:r>
      <w:r>
        <w:rPr>
          <w:rFonts w:ascii="Arial" w:hAnsi="Arial"/>
          <w:b/>
          <w:caps/>
          <w:sz w:val="22"/>
        </w:rPr>
        <w:t>е</w:t>
      </w:r>
      <w:r>
        <w:rPr>
          <w:rFonts w:ascii="Arial" w:hAnsi="Arial"/>
          <w:b/>
          <w:caps/>
          <w:sz w:val="22"/>
        </w:rPr>
        <w:t>ние.</w:t>
      </w:r>
    </w:p>
    <w:p w:rsidR="005E76D8" w:rsidRDefault="005E76D8">
      <w:pPr>
        <w:pStyle w:val="a4"/>
        <w:spacing w:line="300" w:lineRule="exact"/>
        <w:rPr>
          <w:sz w:val="22"/>
        </w:rPr>
      </w:pPr>
      <w:r>
        <w:rPr>
          <w:sz w:val="22"/>
        </w:rPr>
        <w:t xml:space="preserve">Облитерирующий </w:t>
      </w:r>
      <w:proofErr w:type="gramStart"/>
      <w:r>
        <w:rPr>
          <w:sz w:val="22"/>
        </w:rPr>
        <w:t>атеросклероз—одна</w:t>
      </w:r>
      <w:proofErr w:type="gramEnd"/>
      <w:r>
        <w:rPr>
          <w:sz w:val="22"/>
        </w:rPr>
        <w:t xml:space="preserve"> из основных причин нарушений периферическ</w:t>
      </w:r>
      <w:r>
        <w:rPr>
          <w:sz w:val="22"/>
        </w:rPr>
        <w:t>о</w:t>
      </w:r>
      <w:r>
        <w:rPr>
          <w:sz w:val="22"/>
        </w:rPr>
        <w:t>го кровотока. Его развитию способствуют сахарный диабет, гиперлипидемия, гипертензия, п</w:t>
      </w:r>
      <w:r>
        <w:rPr>
          <w:sz w:val="22"/>
        </w:rPr>
        <w:t>о</w:t>
      </w:r>
      <w:r>
        <w:rPr>
          <w:sz w:val="22"/>
        </w:rPr>
        <w:t>вышение массы тела, никотиновая интоксикация, пожилой и старческий возраст. К факторам риска относят полицитемию, хронические инфекции, психосоциальные стрессовые ситуации, лечение эстрогенами. Поражение обычно универсально и касается сужения просвета артерий не только конечностей, но и головного мо</w:t>
      </w:r>
      <w:r>
        <w:rPr>
          <w:sz w:val="22"/>
        </w:rPr>
        <w:t>з</w:t>
      </w:r>
      <w:r>
        <w:rPr>
          <w:sz w:val="22"/>
        </w:rPr>
        <w:t xml:space="preserve">га, сердца, почек. 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Основные изменения при атеросклерозе развиваются в интиме артерий. Воздействие факторов риска вызывает отложение липидов в интиме сосудов, вокруг очагов липоидоза формируется фиброзная бляшка, на которой оседают тромбоциты и сгустки фибрина. При пр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грессировании процесса кровообращение в бляшках нарушается, развивается атероматоз. Изъязвляющиеся бляшки могут стать причиной эмболий. В дегенерирующую бляшку отклад</w:t>
      </w:r>
      <w:r>
        <w:rPr>
          <w:rFonts w:ascii="Arial" w:hAnsi="Arial"/>
          <w:sz w:val="22"/>
        </w:rPr>
        <w:t>ы</w:t>
      </w:r>
      <w:r>
        <w:rPr>
          <w:rFonts w:ascii="Arial" w:hAnsi="Arial"/>
          <w:sz w:val="22"/>
        </w:rPr>
        <w:t>ваются соли кальция. Все эти процессы ведут к нарушению проходимости сосуда и снижению периферического кровоснабжения.</w:t>
      </w: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Выделяют 3 основные локализации атеросклеротической окклюзии: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тазовая</w:t>
      </w:r>
      <w:proofErr w:type="gramEnd"/>
      <w:r>
        <w:rPr>
          <w:rFonts w:ascii="Arial" w:hAnsi="Arial"/>
          <w:sz w:val="22"/>
        </w:rPr>
        <w:t xml:space="preserve"> (или аортоподвздошный тип);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бедренная</w:t>
      </w:r>
      <w:proofErr w:type="gramEnd"/>
      <w:r>
        <w:rPr>
          <w:rFonts w:ascii="Arial" w:hAnsi="Arial"/>
          <w:sz w:val="22"/>
        </w:rPr>
        <w:t xml:space="preserve"> (или бедренно-подколенный тип);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периферическая—поражение</w:t>
      </w:r>
      <w:proofErr w:type="gramEnd"/>
      <w:r>
        <w:rPr>
          <w:rFonts w:ascii="Arial" w:hAnsi="Arial"/>
          <w:sz w:val="22"/>
        </w:rPr>
        <w:t xml:space="preserve"> сосудов гол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ни. </w:t>
      </w:r>
    </w:p>
    <w:p w:rsidR="005E76D8" w:rsidRDefault="005E76D8">
      <w:pPr>
        <w:pStyle w:val="a3"/>
        <w:spacing w:line="300" w:lineRule="exact"/>
        <w:ind w:firstLine="851"/>
        <w:jc w:val="both"/>
        <w:rPr>
          <w:sz w:val="22"/>
        </w:rPr>
      </w:pP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Лечение в начальной стадии консервативное: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устранение неблагоприятных факторов (охлаждение, курение, употребление спиртн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го),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спазмолитическая терапия (но-шпа, галидор и др.),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ганглиоблокаторы (дипрофен, диколин и др.),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обезболивающие.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для улучшения метаболических процессов в тканях назначают витамины, компламин, со</w:t>
      </w:r>
      <w:r>
        <w:rPr>
          <w:rFonts w:ascii="Arial" w:hAnsi="Arial"/>
          <w:sz w:val="22"/>
        </w:rPr>
        <w:t>л</w:t>
      </w:r>
      <w:r>
        <w:rPr>
          <w:rFonts w:ascii="Arial" w:hAnsi="Arial"/>
          <w:sz w:val="22"/>
        </w:rPr>
        <w:t xml:space="preserve">косерил.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целесообразно назначение препаратов, нормализующих свертывание крови, снижающих агрегацию тромбоцитов (реополиглюкин, трентал, курантил, свежезамороженная плазма). </w:t>
      </w:r>
    </w:p>
    <w:p w:rsidR="005E76D8" w:rsidRDefault="005E76D8">
      <w:pPr>
        <w:numPr>
          <w:ilvl w:val="0"/>
          <w:numId w:val="14"/>
        </w:num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проводят физиотерапевтическое лечение, целесообразна гипербарическая оксигенация, санаторно-курортное лечение, показана ЛФК (особенно ходьба).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Со </w:t>
      </w:r>
      <w:r>
        <w:rPr>
          <w:rFonts w:ascii="Arial" w:hAnsi="Arial"/>
          <w:sz w:val="22"/>
          <w:lang w:val="en-US"/>
        </w:rPr>
        <w:t>II</w:t>
      </w:r>
      <w:proofErr w:type="gramStart"/>
      <w:r>
        <w:rPr>
          <w:rFonts w:ascii="Arial" w:hAnsi="Arial"/>
          <w:sz w:val="22"/>
        </w:rPr>
        <w:t>б</w:t>
      </w:r>
      <w:proofErr w:type="gramEnd"/>
      <w:r>
        <w:rPr>
          <w:rFonts w:ascii="Arial" w:hAnsi="Arial"/>
          <w:sz w:val="22"/>
        </w:rPr>
        <w:t xml:space="preserve"> стадии болезни возможно применение хирургических методов лечения. Показ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ния к операции при аортоподвздошной окклюзии: умеренно выраженная перемежающаяся хромота, угроза потери конечности (боль в состоянии покоя, язвы, гангрена) и дистальная э</w:t>
      </w:r>
      <w:r>
        <w:rPr>
          <w:rFonts w:ascii="Arial" w:hAnsi="Arial"/>
          <w:sz w:val="22"/>
        </w:rPr>
        <w:t>м</w:t>
      </w:r>
      <w:r>
        <w:rPr>
          <w:rFonts w:ascii="Arial" w:hAnsi="Arial"/>
          <w:sz w:val="22"/>
        </w:rPr>
        <w:t xml:space="preserve">болизация. Возможны три варианта оперативной тактики. </w:t>
      </w: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Аорто-бедренное шунтирование (при  значительном распространении окклюзионн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го процесса): обычно вшивают бифуркационный сосудистый протез от инфраренального отд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ла аорты к двум общим бедренным артериям. При одностороннем процессе может быть сд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лано соответствующее одностороннее аорто-бедренное или подвздошно-бедренное шунтир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вание. При двустороннем поражении, даже в случае клинического проявления на одной из ст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рон, показано бифуркационное аорто-бедренное шунтирование. При одностороннем шунтир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вании заболевание быстро прогрессирует на противоположную сторону вследствие «симптома обкрадывания». Используемый материал — дакрон или политетрафторэтилен (ПТФЭ). Э</w:t>
      </w:r>
      <w:r>
        <w:rPr>
          <w:rFonts w:ascii="Arial" w:hAnsi="Arial"/>
          <w:sz w:val="22"/>
        </w:rPr>
        <w:t>ф</w:t>
      </w:r>
      <w:r>
        <w:rPr>
          <w:rFonts w:ascii="Arial" w:hAnsi="Arial"/>
          <w:sz w:val="22"/>
        </w:rPr>
        <w:t xml:space="preserve">фективность операции высока (у 80-90% больных в течение 5 лет сохраняется проходимость шунта), несмотря на использование синтетического материала для сосудистого протеза. </w:t>
      </w: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Аорто-подвздошная эндартерэктомия служит методикой выбора, если распростр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нение заболевания ограничивается аортой и общими подвздошными артериями (не более 7-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Arial" w:hAnsi="Arial"/>
            <w:sz w:val="22"/>
          </w:rPr>
          <w:t>9 см</w:t>
        </w:r>
      </w:smartTag>
      <w:r>
        <w:rPr>
          <w:rFonts w:ascii="Arial" w:hAnsi="Arial"/>
          <w:sz w:val="22"/>
        </w:rPr>
        <w:t>). Эффективность операции высока, если a. iliaca externa не затронута атеросклеротическим проце</w:t>
      </w:r>
      <w:r>
        <w:rPr>
          <w:rFonts w:ascii="Arial" w:hAnsi="Arial"/>
          <w:sz w:val="22"/>
        </w:rPr>
        <w:t>с</w:t>
      </w:r>
      <w:r>
        <w:rPr>
          <w:rFonts w:ascii="Arial" w:hAnsi="Arial"/>
          <w:sz w:val="22"/>
        </w:rPr>
        <w:t xml:space="preserve">сом. </w:t>
      </w: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>3. Чрескожная транслюминальная ангиопластика более всего подходит больным, у к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торых зона поражения сосуда невелика и располагается в a. iliaca communis или, иногда, в ао</w:t>
      </w:r>
      <w:r>
        <w:rPr>
          <w:rFonts w:ascii="Arial" w:hAnsi="Arial"/>
          <w:sz w:val="22"/>
        </w:rPr>
        <w:t>р</w:t>
      </w:r>
      <w:r>
        <w:rPr>
          <w:rFonts w:ascii="Arial" w:hAnsi="Arial"/>
          <w:sz w:val="22"/>
        </w:rPr>
        <w:t>те. Эффективность операции снижается в зависимости от расположения атеросклеротического процесса дистальнее бифуркации a. iliaca communis. Показания для оперативного лечения при окклюзионной патологии ниже паховой связки ограничиваются ситуацией, когда возникла угр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 xml:space="preserve">за потери конечности или перемежающаяся хромота выражена довольно интенсивно. </w:t>
      </w:r>
    </w:p>
    <w:p w:rsidR="005E76D8" w:rsidRDefault="005E76D8">
      <w:pPr>
        <w:pStyle w:val="a3"/>
        <w:spacing w:line="300" w:lineRule="exact"/>
        <w:jc w:val="both"/>
        <w:rPr>
          <w:sz w:val="22"/>
        </w:rPr>
      </w:pPr>
    </w:p>
    <w:p w:rsidR="005E76D8" w:rsidRDefault="005E76D8">
      <w:pPr>
        <w:pStyle w:val="a3"/>
        <w:spacing w:line="300" w:lineRule="exact"/>
        <w:jc w:val="both"/>
        <w:rPr>
          <w:sz w:val="22"/>
        </w:rPr>
      </w:pPr>
      <w:r>
        <w:rPr>
          <w:sz w:val="22"/>
        </w:rPr>
        <w:t>ПЛАН ЛЕЧЕНИЯ.</w:t>
      </w:r>
    </w:p>
    <w:p w:rsidR="005E76D8" w:rsidRDefault="005E76D8">
      <w:pPr>
        <w:pStyle w:val="a3"/>
        <w:spacing w:line="300" w:lineRule="exact"/>
        <w:jc w:val="both"/>
        <w:rPr>
          <w:sz w:val="22"/>
        </w:rPr>
      </w:pPr>
      <w:r>
        <w:rPr>
          <w:sz w:val="22"/>
        </w:rPr>
        <w:t>Стол – 15</w:t>
      </w:r>
    </w:p>
    <w:p w:rsidR="005E76D8" w:rsidRDefault="005E76D8">
      <w:pPr>
        <w:pStyle w:val="a3"/>
        <w:spacing w:line="300" w:lineRule="exact"/>
        <w:jc w:val="both"/>
        <w:rPr>
          <w:sz w:val="22"/>
          <w:lang w:val="en-US"/>
        </w:rPr>
      </w:pPr>
      <w:r>
        <w:rPr>
          <w:sz w:val="22"/>
        </w:rPr>
        <w:t xml:space="preserve">Режим – </w:t>
      </w:r>
      <w:r>
        <w:rPr>
          <w:sz w:val="22"/>
          <w:lang w:val="en-US"/>
        </w:rPr>
        <w:t>III</w:t>
      </w:r>
    </w:p>
    <w:p w:rsidR="005E76D8" w:rsidRDefault="005E76D8">
      <w:pPr>
        <w:pStyle w:val="a3"/>
        <w:numPr>
          <w:ilvl w:val="0"/>
          <w:numId w:val="21"/>
        </w:numPr>
        <w:spacing w:line="300" w:lineRule="exact"/>
        <w:jc w:val="both"/>
        <w:rPr>
          <w:sz w:val="22"/>
        </w:rPr>
      </w:pPr>
      <w:r>
        <w:rPr>
          <w:sz w:val="22"/>
        </w:rPr>
        <w:t>Ангиотропная медикаментозная терапия:</w:t>
      </w:r>
    </w:p>
    <w:p w:rsidR="005E76D8" w:rsidRDefault="005E76D8">
      <w:pPr>
        <w:pStyle w:val="a3"/>
        <w:spacing w:line="300" w:lineRule="exact"/>
        <w:ind w:left="851"/>
        <w:jc w:val="both"/>
        <w:rPr>
          <w:sz w:val="22"/>
          <w:lang w:val="en-US"/>
        </w:rPr>
      </w:pPr>
      <w:r>
        <w:rPr>
          <w:sz w:val="22"/>
          <w:lang w:val="en-US"/>
        </w:rPr>
        <w:t>Sol. NaCl 0</w:t>
      </w:r>
      <w:proofErr w:type="gramStart"/>
      <w:r>
        <w:rPr>
          <w:sz w:val="22"/>
          <w:lang w:val="en-US"/>
        </w:rPr>
        <w:t>,9</w:t>
      </w:r>
      <w:proofErr w:type="gramEnd"/>
      <w:r>
        <w:rPr>
          <w:sz w:val="22"/>
          <w:lang w:val="en-US"/>
        </w:rPr>
        <w:t>% - 400 ml</w:t>
      </w:r>
    </w:p>
    <w:p w:rsidR="005E76D8" w:rsidRDefault="005E76D8">
      <w:pPr>
        <w:pStyle w:val="a3"/>
        <w:spacing w:line="300" w:lineRule="exact"/>
        <w:ind w:left="851"/>
        <w:jc w:val="both"/>
        <w:rPr>
          <w:sz w:val="22"/>
        </w:rPr>
      </w:pPr>
      <w:r>
        <w:rPr>
          <w:sz w:val="22"/>
          <w:lang w:val="en-US"/>
        </w:rPr>
        <w:t>Sol</w:t>
      </w:r>
      <w:r w:rsidRPr="00431CC5">
        <w:rPr>
          <w:sz w:val="22"/>
        </w:rPr>
        <w:t xml:space="preserve">. </w:t>
      </w:r>
      <w:r>
        <w:rPr>
          <w:sz w:val="22"/>
          <w:lang w:val="en-US"/>
        </w:rPr>
        <w:t>KCl</w:t>
      </w:r>
      <w:r w:rsidRPr="00431CC5">
        <w:rPr>
          <w:sz w:val="22"/>
        </w:rPr>
        <w:t xml:space="preserve"> 4% - 10 </w:t>
      </w:r>
      <w:r>
        <w:rPr>
          <w:sz w:val="22"/>
          <w:lang w:val="en-US"/>
        </w:rPr>
        <w:t>ml</w:t>
      </w:r>
      <w:r w:rsidRPr="00431CC5">
        <w:rPr>
          <w:sz w:val="22"/>
        </w:rPr>
        <w:t xml:space="preserve">                         </w:t>
      </w:r>
      <w:r>
        <w:rPr>
          <w:sz w:val="22"/>
        </w:rPr>
        <w:t>внутривенно капельно № 5</w:t>
      </w:r>
      <w:r w:rsidRPr="00431CC5">
        <w:rPr>
          <w:sz w:val="22"/>
        </w:rPr>
        <w:t xml:space="preserve"> </w:t>
      </w:r>
      <w:r>
        <w:rPr>
          <w:sz w:val="22"/>
        </w:rPr>
        <w:t>через день</w:t>
      </w:r>
    </w:p>
    <w:p w:rsidR="005E76D8" w:rsidRPr="00431CC5" w:rsidRDefault="005E76D8">
      <w:pPr>
        <w:pStyle w:val="a3"/>
        <w:spacing w:line="300" w:lineRule="exact"/>
        <w:ind w:left="851"/>
        <w:jc w:val="both"/>
        <w:rPr>
          <w:sz w:val="22"/>
        </w:rPr>
      </w:pPr>
      <w:r>
        <w:rPr>
          <w:sz w:val="22"/>
          <w:lang w:val="en-US"/>
        </w:rPr>
        <w:t>Sol</w:t>
      </w:r>
      <w:r w:rsidRPr="00431CC5">
        <w:rPr>
          <w:sz w:val="22"/>
        </w:rPr>
        <w:t xml:space="preserve">. </w:t>
      </w:r>
      <w:r>
        <w:rPr>
          <w:sz w:val="22"/>
          <w:lang w:val="en-US"/>
        </w:rPr>
        <w:t>MgSO</w:t>
      </w:r>
      <w:r w:rsidRPr="00431CC5">
        <w:rPr>
          <w:sz w:val="22"/>
          <w:vertAlign w:val="subscript"/>
        </w:rPr>
        <w:t>4</w:t>
      </w:r>
      <w:r w:rsidRPr="00431CC5">
        <w:rPr>
          <w:sz w:val="22"/>
        </w:rPr>
        <w:t xml:space="preserve"> 25% - 5 </w:t>
      </w:r>
      <w:r>
        <w:rPr>
          <w:sz w:val="22"/>
          <w:lang w:val="en-US"/>
        </w:rPr>
        <w:t>ml</w:t>
      </w:r>
    </w:p>
    <w:p w:rsidR="005E76D8" w:rsidRPr="00431CC5" w:rsidRDefault="005E76D8">
      <w:pPr>
        <w:pStyle w:val="a3"/>
        <w:spacing w:line="300" w:lineRule="exact"/>
        <w:ind w:left="851"/>
        <w:jc w:val="both"/>
        <w:rPr>
          <w:sz w:val="22"/>
        </w:rPr>
      </w:pPr>
      <w:r>
        <w:rPr>
          <w:sz w:val="22"/>
          <w:lang w:val="en-US"/>
        </w:rPr>
        <w:t>Sol</w:t>
      </w:r>
      <w:r w:rsidRPr="00431CC5">
        <w:rPr>
          <w:sz w:val="22"/>
        </w:rPr>
        <w:t xml:space="preserve">. </w:t>
      </w:r>
      <w:r>
        <w:rPr>
          <w:sz w:val="22"/>
          <w:lang w:val="en-US"/>
        </w:rPr>
        <w:t>Glucosae</w:t>
      </w:r>
      <w:r w:rsidRPr="00431CC5">
        <w:rPr>
          <w:sz w:val="22"/>
        </w:rPr>
        <w:t xml:space="preserve"> 5% - 400 </w:t>
      </w:r>
      <w:r>
        <w:rPr>
          <w:sz w:val="22"/>
          <w:lang w:val="en-US"/>
        </w:rPr>
        <w:t>ml</w:t>
      </w:r>
      <w:r w:rsidRPr="00431CC5">
        <w:rPr>
          <w:sz w:val="22"/>
        </w:rPr>
        <w:t xml:space="preserve">              </w:t>
      </w:r>
      <w:r>
        <w:rPr>
          <w:sz w:val="22"/>
        </w:rPr>
        <w:t>внутривенно капельно № 5 через день</w:t>
      </w:r>
    </w:p>
    <w:p w:rsidR="005E76D8" w:rsidRPr="00431CC5" w:rsidRDefault="005E76D8">
      <w:pPr>
        <w:pStyle w:val="a3"/>
        <w:spacing w:line="300" w:lineRule="exact"/>
        <w:ind w:left="851"/>
        <w:jc w:val="both"/>
        <w:rPr>
          <w:sz w:val="22"/>
        </w:rPr>
      </w:pPr>
      <w:r>
        <w:rPr>
          <w:sz w:val="22"/>
          <w:lang w:val="en-US"/>
        </w:rPr>
        <w:t>Sol</w:t>
      </w:r>
      <w:r w:rsidRPr="00431CC5">
        <w:rPr>
          <w:sz w:val="22"/>
        </w:rPr>
        <w:t xml:space="preserve">. </w:t>
      </w:r>
      <w:r>
        <w:rPr>
          <w:sz w:val="22"/>
          <w:lang w:val="en-US"/>
        </w:rPr>
        <w:t>Pentoxifyllini</w:t>
      </w:r>
      <w:r w:rsidRPr="00431CC5">
        <w:rPr>
          <w:sz w:val="22"/>
        </w:rPr>
        <w:t xml:space="preserve"> 2% - </w:t>
      </w:r>
      <w:r>
        <w:rPr>
          <w:sz w:val="22"/>
        </w:rPr>
        <w:t xml:space="preserve">5 </w:t>
      </w:r>
      <w:r>
        <w:rPr>
          <w:sz w:val="22"/>
          <w:lang w:val="en-US"/>
        </w:rPr>
        <w:t>ml</w:t>
      </w:r>
    </w:p>
    <w:p w:rsidR="005E76D8" w:rsidRPr="00431CC5" w:rsidRDefault="005E76D8">
      <w:pPr>
        <w:pStyle w:val="a3"/>
        <w:spacing w:line="300" w:lineRule="exact"/>
        <w:ind w:left="851"/>
        <w:jc w:val="both"/>
        <w:rPr>
          <w:sz w:val="22"/>
        </w:rPr>
      </w:pPr>
      <w:r w:rsidRPr="00431CC5">
        <w:rPr>
          <w:sz w:val="22"/>
        </w:rPr>
        <w:t>Смесь Постникова № 10</w:t>
      </w:r>
    </w:p>
    <w:p w:rsidR="005E76D8" w:rsidRDefault="005E76D8">
      <w:pPr>
        <w:widowControl w:val="0"/>
        <w:spacing w:line="300" w:lineRule="exact"/>
        <w:ind w:left="131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Sol</w:t>
      </w:r>
      <w:r w:rsidRPr="00431CC5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en-US"/>
        </w:rPr>
        <w:t>Piridoxini</w:t>
      </w:r>
      <w:r w:rsidRPr="00431CC5">
        <w:rPr>
          <w:rFonts w:ascii="Arial" w:hAnsi="Arial"/>
          <w:sz w:val="22"/>
        </w:rPr>
        <w:t xml:space="preserve"> 5% - 2 </w:t>
      </w:r>
      <w:r>
        <w:rPr>
          <w:rFonts w:ascii="Arial" w:hAnsi="Arial"/>
          <w:sz w:val="22"/>
          <w:lang w:val="en-US"/>
        </w:rPr>
        <w:t>ml</w:t>
      </w:r>
      <w:r w:rsidRPr="00431C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внутримышечно через день</w:t>
      </w:r>
      <w:r w:rsidRPr="00431C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№ 10</w:t>
      </w:r>
    </w:p>
    <w:p w:rsidR="005E76D8" w:rsidRPr="00431CC5" w:rsidRDefault="005E76D8">
      <w:pPr>
        <w:widowControl w:val="0"/>
        <w:spacing w:line="300" w:lineRule="exact"/>
        <w:ind w:left="720" w:firstLine="13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lang w:val="en-US"/>
        </w:rPr>
        <w:t>Sol</w:t>
      </w:r>
      <w:r w:rsidRPr="00431CC5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en-US"/>
        </w:rPr>
        <w:t>Thiamini</w:t>
      </w:r>
      <w:r w:rsidRPr="00431CC5">
        <w:rPr>
          <w:rFonts w:ascii="Arial" w:hAnsi="Arial"/>
          <w:sz w:val="22"/>
        </w:rPr>
        <w:t xml:space="preserve"> 5% - 2 </w:t>
      </w:r>
      <w:r>
        <w:rPr>
          <w:rFonts w:ascii="Arial" w:hAnsi="Arial"/>
          <w:sz w:val="22"/>
          <w:lang w:val="en-US"/>
        </w:rPr>
        <w:t>ml</w:t>
      </w:r>
      <w:r w:rsidRPr="00431C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внутримышечно через день № 10</w:t>
      </w:r>
    </w:p>
    <w:p w:rsidR="005E76D8" w:rsidRDefault="005E76D8">
      <w:pPr>
        <w:pStyle w:val="a3"/>
        <w:numPr>
          <w:ilvl w:val="0"/>
          <w:numId w:val="21"/>
        </w:numPr>
        <w:spacing w:line="300" w:lineRule="exact"/>
        <w:jc w:val="both"/>
        <w:rPr>
          <w:sz w:val="22"/>
        </w:rPr>
      </w:pPr>
      <w:r>
        <w:rPr>
          <w:sz w:val="22"/>
        </w:rPr>
        <w:t>Физиотерапевтическое лечение.</w:t>
      </w:r>
    </w:p>
    <w:p w:rsidR="005E76D8" w:rsidRDefault="005E76D8">
      <w:pPr>
        <w:pStyle w:val="a3"/>
        <w:numPr>
          <w:ilvl w:val="0"/>
          <w:numId w:val="14"/>
        </w:numPr>
        <w:spacing w:line="300" w:lineRule="exact"/>
        <w:jc w:val="both"/>
        <w:rPr>
          <w:sz w:val="22"/>
        </w:rPr>
      </w:pPr>
      <w:r>
        <w:rPr>
          <w:sz w:val="22"/>
        </w:rPr>
        <w:t>массаж нижних конечностей № 8;</w:t>
      </w:r>
    </w:p>
    <w:p w:rsidR="005E76D8" w:rsidRDefault="005E76D8">
      <w:pPr>
        <w:pStyle w:val="a3"/>
        <w:numPr>
          <w:ilvl w:val="0"/>
          <w:numId w:val="14"/>
        </w:numPr>
        <w:spacing w:line="300" w:lineRule="exact"/>
        <w:jc w:val="both"/>
        <w:rPr>
          <w:sz w:val="22"/>
        </w:rPr>
      </w:pPr>
      <w:r>
        <w:rPr>
          <w:sz w:val="22"/>
        </w:rPr>
        <w:t>магнитотерапия на нижние конечности № 8.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caps/>
          <w:sz w:val="22"/>
        </w:rPr>
      </w:pPr>
      <w:r>
        <w:rPr>
          <w:rFonts w:ascii="Arial" w:hAnsi="Arial"/>
          <w:b/>
          <w:caps/>
          <w:sz w:val="22"/>
        </w:rPr>
        <w:t>Дневник.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22.04.03. </w:t>
      </w:r>
      <w:r>
        <w:rPr>
          <w:rFonts w:ascii="Arial" w:hAnsi="Arial"/>
          <w:sz w:val="22"/>
        </w:rPr>
        <w:t>Состояние больного удовлетворительное. Жалобы на онемение, зябкость стоп, при ходьбе болезненность свода стопы. Ps 66 уд/мин удовлетворительного наполнения, АД 140/80 мм</w:t>
      </w:r>
      <w:proofErr w:type="gramStart"/>
      <w:r>
        <w:rPr>
          <w:rFonts w:ascii="Arial" w:hAnsi="Arial"/>
          <w:sz w:val="22"/>
        </w:rPr>
        <w:t>.р</w:t>
      </w:r>
      <w:proofErr w:type="gramEnd"/>
      <w:r>
        <w:rPr>
          <w:rFonts w:ascii="Arial" w:hAnsi="Arial"/>
          <w:sz w:val="22"/>
        </w:rPr>
        <w:t xml:space="preserve">т.ст., тоны сердца ритмичные. ЧДД 16 </w:t>
      </w:r>
      <w:proofErr w:type="gramStart"/>
      <w:r>
        <w:rPr>
          <w:rFonts w:ascii="Arial" w:hAnsi="Arial"/>
          <w:sz w:val="22"/>
        </w:rPr>
        <w:t>в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мин</w:t>
      </w:r>
      <w:proofErr w:type="gramEnd"/>
      <w:r>
        <w:rPr>
          <w:rFonts w:ascii="Arial" w:hAnsi="Arial"/>
          <w:sz w:val="22"/>
        </w:rPr>
        <w:t>, в легких дыхание везикулярное, хрипов нет. Живот мягкий, безболезненный. Стул обычного цвета, оформленный. Мочеиспускание не нарушено.</w:t>
      </w:r>
    </w:p>
    <w:p w:rsidR="005E76D8" w:rsidRDefault="005E76D8">
      <w:pPr>
        <w:pStyle w:val="20"/>
        <w:spacing w:line="300" w:lineRule="exact"/>
        <w:rPr>
          <w:rFonts w:ascii="Arial" w:hAnsi="Arial"/>
        </w:rPr>
      </w:pPr>
      <w:r>
        <w:rPr>
          <w:rFonts w:ascii="Arial" w:hAnsi="Arial"/>
        </w:rPr>
        <w:t>Голени и стопы бледные, холодноватые. Периферический кровоток без изменений: пульсация подколенных арт</w:t>
      </w:r>
      <w:r>
        <w:rPr>
          <w:rFonts w:ascii="Arial" w:hAnsi="Arial"/>
        </w:rPr>
        <w:t>е</w:t>
      </w:r>
      <w:r>
        <w:rPr>
          <w:rFonts w:ascii="Arial" w:hAnsi="Arial"/>
        </w:rPr>
        <w:t>рий и артерий тыла стоп резко ослаблена</w:t>
      </w:r>
      <w:proofErr w:type="gramStart"/>
      <w:r>
        <w:rPr>
          <w:rFonts w:ascii="Arial" w:hAnsi="Arial"/>
        </w:rPr>
        <w:t>..</w:t>
      </w:r>
      <w:proofErr w:type="gramEnd"/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получает, дополнений нет.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23.04.03.</w:t>
      </w:r>
      <w:r>
        <w:rPr>
          <w:rFonts w:ascii="Arial" w:hAnsi="Arial"/>
          <w:sz w:val="22"/>
        </w:rPr>
        <w:t xml:space="preserve"> Жалобы прежние. Состояние больного удовлетворительное. Ps 68 уд/мин удовлетв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рительного наполнения, АД 140/80 мм</w:t>
      </w:r>
      <w:proofErr w:type="gramStart"/>
      <w:r>
        <w:rPr>
          <w:rFonts w:ascii="Arial" w:hAnsi="Arial"/>
          <w:sz w:val="22"/>
        </w:rPr>
        <w:t>.р</w:t>
      </w:r>
      <w:proofErr w:type="gramEnd"/>
      <w:r>
        <w:rPr>
          <w:rFonts w:ascii="Arial" w:hAnsi="Arial"/>
          <w:sz w:val="22"/>
        </w:rPr>
        <w:t xml:space="preserve">т.ст., тоны сердца ритмичные. ЧДД 17 </w:t>
      </w:r>
      <w:proofErr w:type="gramStart"/>
      <w:r>
        <w:rPr>
          <w:rFonts w:ascii="Arial" w:hAnsi="Arial"/>
          <w:sz w:val="22"/>
        </w:rPr>
        <w:t>в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мин</w:t>
      </w:r>
      <w:proofErr w:type="gramEnd"/>
      <w:r>
        <w:rPr>
          <w:rFonts w:ascii="Arial" w:hAnsi="Arial"/>
          <w:sz w:val="22"/>
        </w:rPr>
        <w:t>, в легких дыхание везикулярное, хрипов нет. Живот мягкий, безболезненный. Стул обычного цвета, оформленный. Мочеиспускание не н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рушено.</w:t>
      </w:r>
    </w:p>
    <w:p w:rsidR="005E76D8" w:rsidRDefault="005E76D8">
      <w:pPr>
        <w:pStyle w:val="20"/>
        <w:spacing w:line="300" w:lineRule="exact"/>
        <w:rPr>
          <w:rFonts w:ascii="Arial" w:hAnsi="Arial"/>
        </w:rPr>
      </w:pPr>
      <w:r>
        <w:rPr>
          <w:rFonts w:ascii="Arial" w:hAnsi="Arial"/>
        </w:rPr>
        <w:t>Голени и стопы бледные, чуть теплые. Периферический кровоток улучшился: пульс</w:t>
      </w:r>
      <w:r>
        <w:rPr>
          <w:rFonts w:ascii="Arial" w:hAnsi="Arial"/>
        </w:rPr>
        <w:t>а</w:t>
      </w:r>
      <w:r>
        <w:rPr>
          <w:rFonts w:ascii="Arial" w:hAnsi="Arial"/>
        </w:rPr>
        <w:t>ция подколенных арт</w:t>
      </w:r>
      <w:r>
        <w:rPr>
          <w:rFonts w:ascii="Arial" w:hAnsi="Arial"/>
        </w:rPr>
        <w:t>е</w:t>
      </w:r>
      <w:r>
        <w:rPr>
          <w:rFonts w:ascii="Arial" w:hAnsi="Arial"/>
        </w:rPr>
        <w:t>рий и артерий тыла стоп несколько усилилась.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получает, дополнений нет.</w:t>
      </w: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24.04.03.</w:t>
      </w:r>
      <w:r>
        <w:rPr>
          <w:rFonts w:ascii="Arial" w:hAnsi="Arial"/>
          <w:sz w:val="22"/>
        </w:rPr>
        <w:t xml:space="preserve"> Жалобы на онемение стоп при ходьбе. Состояние больного удовлетворительное, п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ложение активное. Ps 65 уд/мин удовлетворительного наполнения, АД 130/80 мм</w:t>
      </w:r>
      <w:proofErr w:type="gramStart"/>
      <w:r>
        <w:rPr>
          <w:rFonts w:ascii="Arial" w:hAnsi="Arial"/>
          <w:sz w:val="22"/>
        </w:rPr>
        <w:t>.р</w:t>
      </w:r>
      <w:proofErr w:type="gramEnd"/>
      <w:r>
        <w:rPr>
          <w:rFonts w:ascii="Arial" w:hAnsi="Arial"/>
          <w:sz w:val="22"/>
        </w:rPr>
        <w:t xml:space="preserve">т.ст., тоны сердца ритмичные. ЧДД 16 </w:t>
      </w:r>
      <w:proofErr w:type="gramStart"/>
      <w:r>
        <w:rPr>
          <w:rFonts w:ascii="Arial" w:hAnsi="Arial"/>
          <w:sz w:val="22"/>
        </w:rPr>
        <w:t>в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мин</w:t>
      </w:r>
      <w:proofErr w:type="gramEnd"/>
      <w:r>
        <w:rPr>
          <w:rFonts w:ascii="Arial" w:hAnsi="Arial"/>
          <w:sz w:val="22"/>
        </w:rPr>
        <w:t>, в легких дыхание везикулярное, хрипов нет. Живот мягкий, безболезненный. Стул обычного цвета, оформленный. Мочеиспускание не н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рушено.</w:t>
      </w:r>
    </w:p>
    <w:p w:rsidR="005E76D8" w:rsidRDefault="005E76D8">
      <w:pPr>
        <w:pStyle w:val="20"/>
        <w:spacing w:line="300" w:lineRule="exact"/>
        <w:rPr>
          <w:rFonts w:ascii="Arial" w:hAnsi="Arial"/>
        </w:rPr>
      </w:pPr>
      <w:r>
        <w:rPr>
          <w:rFonts w:ascii="Arial" w:hAnsi="Arial"/>
        </w:rPr>
        <w:t>Голени и стопы бледноватые, тепловатые. Периферический кровоток без отрицател</w:t>
      </w:r>
      <w:r>
        <w:rPr>
          <w:rFonts w:ascii="Arial" w:hAnsi="Arial"/>
        </w:rPr>
        <w:t>ь</w:t>
      </w:r>
      <w:r>
        <w:rPr>
          <w:rFonts w:ascii="Arial" w:hAnsi="Arial"/>
        </w:rPr>
        <w:t>ной динамики.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получает, дополнений нет.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25.04.03.</w:t>
      </w:r>
      <w:r>
        <w:rPr>
          <w:rFonts w:ascii="Arial" w:hAnsi="Arial"/>
          <w:sz w:val="22"/>
        </w:rPr>
        <w:t xml:space="preserve"> Состояние больного удовлетворительное, положение активное. Жалоб не предъя</w:t>
      </w:r>
      <w:r>
        <w:rPr>
          <w:rFonts w:ascii="Arial" w:hAnsi="Arial"/>
          <w:sz w:val="22"/>
        </w:rPr>
        <w:t>в</w:t>
      </w:r>
      <w:r>
        <w:rPr>
          <w:rFonts w:ascii="Arial" w:hAnsi="Arial"/>
          <w:sz w:val="22"/>
        </w:rPr>
        <w:t>ляет. Ps 63 уд/мин удовлетворительного наполнения, АД 130/80 мм</w:t>
      </w:r>
      <w:proofErr w:type="gramStart"/>
      <w:r>
        <w:rPr>
          <w:rFonts w:ascii="Arial" w:hAnsi="Arial"/>
          <w:sz w:val="22"/>
        </w:rPr>
        <w:t>.р</w:t>
      </w:r>
      <w:proofErr w:type="gramEnd"/>
      <w:r>
        <w:rPr>
          <w:rFonts w:ascii="Arial" w:hAnsi="Arial"/>
          <w:sz w:val="22"/>
        </w:rPr>
        <w:t>т.ст., тоны сердца ри</w:t>
      </w:r>
      <w:r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мичные. ЧДД 17 </w:t>
      </w:r>
      <w:proofErr w:type="gramStart"/>
      <w:r>
        <w:rPr>
          <w:rFonts w:ascii="Arial" w:hAnsi="Arial"/>
          <w:sz w:val="22"/>
        </w:rPr>
        <w:t>в</w:t>
      </w:r>
      <w:proofErr w:type="gramEnd"/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мин</w:t>
      </w:r>
      <w:proofErr w:type="gramEnd"/>
      <w:r>
        <w:rPr>
          <w:rFonts w:ascii="Arial" w:hAnsi="Arial"/>
          <w:sz w:val="22"/>
        </w:rPr>
        <w:t>, в легких дыхание везикулярное, хрипов нет. Живот мягкий, безболе</w:t>
      </w:r>
      <w:r>
        <w:rPr>
          <w:rFonts w:ascii="Arial" w:hAnsi="Arial"/>
          <w:sz w:val="22"/>
        </w:rPr>
        <w:t>з</w:t>
      </w:r>
      <w:r>
        <w:rPr>
          <w:rFonts w:ascii="Arial" w:hAnsi="Arial"/>
          <w:sz w:val="22"/>
        </w:rPr>
        <w:t>ненный. Стул обычного цвета, оформленный. Мочеиспускание не н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рушено.</w:t>
      </w:r>
    </w:p>
    <w:p w:rsidR="005E76D8" w:rsidRDefault="005E76D8">
      <w:pPr>
        <w:pStyle w:val="20"/>
        <w:spacing w:line="300" w:lineRule="exact"/>
        <w:rPr>
          <w:rFonts w:ascii="Arial" w:hAnsi="Arial"/>
        </w:rPr>
      </w:pPr>
      <w:r>
        <w:rPr>
          <w:rFonts w:ascii="Arial" w:hAnsi="Arial"/>
        </w:rPr>
        <w:t>Голени и стопы бледноватые, тепловатые. Периферический кровоток улучшился: пульс на артерии тыла стопы удовлетворительного наполнения.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получает, дополнений нет.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sz w:val="22"/>
        </w:rPr>
      </w:pPr>
    </w:p>
    <w:p w:rsidR="005E76D8" w:rsidRDefault="005E76D8">
      <w:pPr>
        <w:pStyle w:val="4"/>
        <w:spacing w:line="300" w:lineRule="exact"/>
        <w:jc w:val="both"/>
        <w:rPr>
          <w:sz w:val="22"/>
        </w:rPr>
      </w:pPr>
      <w:r>
        <w:rPr>
          <w:sz w:val="22"/>
        </w:rPr>
        <w:t>Эпикриз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Больной </w:t>
      </w:r>
      <w:r w:rsidR="00431CC5">
        <w:rPr>
          <w:rFonts w:ascii="Arial" w:hAnsi="Arial"/>
          <w:sz w:val="22"/>
        </w:rPr>
        <w:t>*************************************</w:t>
      </w:r>
      <w:r>
        <w:rPr>
          <w:rFonts w:ascii="Arial" w:hAnsi="Arial"/>
          <w:sz w:val="22"/>
        </w:rPr>
        <w:t xml:space="preserve"> 1957 года рождения находился в хирургич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 xml:space="preserve">ском отделении ГБ №1 с 17.04.03 с диагнозом: </w:t>
      </w:r>
      <w:r>
        <w:rPr>
          <w:rFonts w:ascii="Arial" w:hAnsi="Arial"/>
          <w:sz w:val="22"/>
          <w:u w:val="single"/>
        </w:rPr>
        <w:t>основной:</w:t>
      </w:r>
      <w:r>
        <w:rPr>
          <w:rFonts w:ascii="Arial" w:hAnsi="Arial"/>
          <w:sz w:val="22"/>
        </w:rPr>
        <w:t xml:space="preserve"> облитерирующий атеросклероз сос</w:t>
      </w:r>
      <w:r>
        <w:rPr>
          <w:rFonts w:ascii="Arial" w:hAnsi="Arial"/>
          <w:sz w:val="22"/>
        </w:rPr>
        <w:t>у</w:t>
      </w:r>
      <w:r>
        <w:rPr>
          <w:rFonts w:ascii="Arial" w:hAnsi="Arial"/>
          <w:sz w:val="22"/>
        </w:rPr>
        <w:t xml:space="preserve">дов нижних конечностей, ишемия </w:t>
      </w:r>
      <w:r>
        <w:rPr>
          <w:rFonts w:ascii="Arial" w:hAnsi="Arial"/>
          <w:sz w:val="22"/>
          <w:lang w:val="en-US"/>
        </w:rPr>
        <w:t>II</w:t>
      </w:r>
      <w:proofErr w:type="gramStart"/>
      <w:r>
        <w:rPr>
          <w:rFonts w:ascii="Arial" w:hAnsi="Arial"/>
          <w:sz w:val="22"/>
        </w:rPr>
        <w:t>а</w:t>
      </w:r>
      <w:proofErr w:type="gramEnd"/>
      <w:r>
        <w:rPr>
          <w:rFonts w:ascii="Arial" w:hAnsi="Arial"/>
          <w:sz w:val="22"/>
        </w:rPr>
        <w:t xml:space="preserve"> степени; </w:t>
      </w:r>
      <w:r>
        <w:rPr>
          <w:rFonts w:ascii="Arial" w:hAnsi="Arial"/>
          <w:sz w:val="22"/>
          <w:u w:val="single"/>
        </w:rPr>
        <w:t>сопутствующие:</w:t>
      </w:r>
      <w:r>
        <w:rPr>
          <w:rFonts w:ascii="Arial" w:hAnsi="Arial"/>
          <w:sz w:val="22"/>
        </w:rPr>
        <w:t xml:space="preserve"> хронический отит левого уха. Диагноз был выставлен</w:t>
      </w:r>
    </w:p>
    <w:p w:rsidR="005E76D8" w:rsidRDefault="005E76D8">
      <w:pPr>
        <w:numPr>
          <w:ilvl w:val="0"/>
          <w:numId w:val="17"/>
        </w:numPr>
        <w:tabs>
          <w:tab w:val="clear" w:pos="360"/>
          <w:tab w:val="num" w:pos="465"/>
        </w:tabs>
        <w:spacing w:line="300" w:lineRule="exact"/>
        <w:ind w:left="465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на основании жалоб больного: на перемежающуюся хромоту; онемение, похолодание и снижение чувствительности в пал</w:t>
      </w:r>
      <w:r>
        <w:rPr>
          <w:rFonts w:ascii="Arial" w:hAnsi="Arial"/>
          <w:sz w:val="22"/>
        </w:rPr>
        <w:t>ь</w:t>
      </w:r>
      <w:r>
        <w:rPr>
          <w:rFonts w:ascii="Arial" w:hAnsi="Arial"/>
          <w:sz w:val="22"/>
        </w:rPr>
        <w:t>цах ног;</w:t>
      </w:r>
    </w:p>
    <w:p w:rsidR="005E76D8" w:rsidRDefault="005E76D8">
      <w:pPr>
        <w:numPr>
          <w:ilvl w:val="0"/>
          <w:numId w:val="17"/>
        </w:numPr>
        <w:tabs>
          <w:tab w:val="clear" w:pos="360"/>
          <w:tab w:val="num" w:pos="465"/>
        </w:tabs>
        <w:spacing w:line="300" w:lineRule="exact"/>
        <w:ind w:left="465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на основании анамнеза болезни: 7 лет назад впервые после сильной физической нагрузки, появились онемение и боль в правой икроножной мышце. В течение 5 лет симптомы нарастали: боли появлялись в обеих ногах через 100-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ходьбы, при остановке на 2-3 мин боли проходили; усилилось чувство онемения, зябкости  голеней и стоп; появ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>лись «судороги» икроножных мышц. При обращении к врачу поликлиники был установлен диа</w:t>
      </w:r>
      <w:r>
        <w:rPr>
          <w:rFonts w:ascii="Arial" w:hAnsi="Arial"/>
          <w:sz w:val="22"/>
        </w:rPr>
        <w:t>г</w:t>
      </w:r>
      <w:r>
        <w:rPr>
          <w:rFonts w:ascii="Arial" w:hAnsi="Arial"/>
          <w:sz w:val="22"/>
        </w:rPr>
        <w:t xml:space="preserve">ноз: облитерирующий атеросклероз. В марте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Arial" w:hAnsi="Arial"/>
            <w:sz w:val="22"/>
          </w:rPr>
          <w:t>2001 г</w:t>
        </w:r>
      </w:smartTag>
      <w:r>
        <w:rPr>
          <w:rFonts w:ascii="Arial" w:hAnsi="Arial"/>
          <w:sz w:val="22"/>
        </w:rPr>
        <w:t>. больной был госпитализирован в отделение сосудистой хирургии НОКБ, где ему была произведена операция: бифуркац</w:t>
      </w:r>
      <w:r>
        <w:rPr>
          <w:rFonts w:ascii="Arial" w:hAnsi="Arial"/>
          <w:sz w:val="22"/>
        </w:rPr>
        <w:t>и</w:t>
      </w:r>
      <w:r>
        <w:rPr>
          <w:rFonts w:ascii="Arial" w:hAnsi="Arial"/>
          <w:sz w:val="22"/>
        </w:rPr>
        <w:t xml:space="preserve">онное аорто-бедренное шунтирование. После операции наступило временное улучшение. В настоящий момент вновь отмечает боли и онемение голеней и стоп, возникающие через </w:t>
      </w:r>
      <w:smartTag w:uri="urn:schemas-microsoft-com:office:smarttags" w:element="metricconverter">
        <w:smartTagPr>
          <w:attr w:name="ProductID" w:val="200 метров"/>
        </w:smartTagPr>
        <w:r>
          <w:rPr>
            <w:rFonts w:ascii="Arial" w:hAnsi="Arial"/>
            <w:sz w:val="22"/>
          </w:rPr>
          <w:t>200 метров</w:t>
        </w:r>
      </w:smartTag>
      <w:r>
        <w:rPr>
          <w:rFonts w:ascii="Arial" w:hAnsi="Arial"/>
          <w:sz w:val="22"/>
        </w:rPr>
        <w:t xml:space="preserve"> ходьбы. Курил с 18 лет по 1 пачке в день, с 2001 года не курит.</w:t>
      </w:r>
    </w:p>
    <w:p w:rsidR="005E76D8" w:rsidRDefault="005E76D8">
      <w:pPr>
        <w:spacing w:line="300" w:lineRule="exact"/>
        <w:ind w:left="426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С детства хронический отит левого уха.</w:t>
      </w:r>
    </w:p>
    <w:p w:rsidR="005E76D8" w:rsidRDefault="005E76D8">
      <w:pPr>
        <w:pStyle w:val="20"/>
        <w:numPr>
          <w:ilvl w:val="0"/>
          <w:numId w:val="19"/>
        </w:numPr>
        <w:tabs>
          <w:tab w:val="clear" w:pos="360"/>
          <w:tab w:val="num" w:pos="426"/>
        </w:tabs>
        <w:spacing w:line="300" w:lineRule="exact"/>
        <w:ind w:left="426"/>
        <w:rPr>
          <w:rFonts w:ascii="Arial" w:hAnsi="Arial"/>
        </w:rPr>
      </w:pPr>
      <w:r>
        <w:rPr>
          <w:rFonts w:ascii="Arial" w:hAnsi="Arial"/>
        </w:rPr>
        <w:t>на основании данных объективного исследования: Справа и слева голени и стопы умере</w:t>
      </w:r>
      <w:r>
        <w:rPr>
          <w:rFonts w:ascii="Arial" w:hAnsi="Arial"/>
        </w:rPr>
        <w:t>н</w:t>
      </w:r>
      <w:r>
        <w:rPr>
          <w:rFonts w:ascii="Arial" w:hAnsi="Arial"/>
        </w:rPr>
        <w:t>но бледные, холодноватые на ощупь. Пальпаторно икроножные мышцы несколько боле</w:t>
      </w:r>
      <w:r>
        <w:rPr>
          <w:rFonts w:ascii="Arial" w:hAnsi="Arial"/>
        </w:rPr>
        <w:t>з</w:t>
      </w:r>
      <w:r>
        <w:rPr>
          <w:rFonts w:ascii="Arial" w:hAnsi="Arial"/>
        </w:rPr>
        <w:t>ненны. Пульсация бедренной артерии удовлетворительного наполнения, несколько осла</w:t>
      </w:r>
      <w:r>
        <w:rPr>
          <w:rFonts w:ascii="Arial" w:hAnsi="Arial"/>
        </w:rPr>
        <w:t>б</w:t>
      </w:r>
      <w:r>
        <w:rPr>
          <w:rFonts w:ascii="Arial" w:hAnsi="Arial"/>
        </w:rPr>
        <w:t>лена – на обеих ногах. Пульсация подколенных артерий и артерий тыла стоп резко осла</w:t>
      </w:r>
      <w:r>
        <w:rPr>
          <w:rFonts w:ascii="Arial" w:hAnsi="Arial"/>
        </w:rPr>
        <w:t>б</w:t>
      </w:r>
      <w:r>
        <w:rPr>
          <w:rFonts w:ascii="Arial" w:hAnsi="Arial"/>
        </w:rPr>
        <w:lastRenderedPageBreak/>
        <w:t>лена. Изменений со стороны поверхностных вен не отмечается. Капиллярный пульс 3 с</w:t>
      </w:r>
      <w:r>
        <w:rPr>
          <w:rFonts w:ascii="Arial" w:hAnsi="Arial"/>
        </w:rPr>
        <w:t>е</w:t>
      </w:r>
      <w:r>
        <w:rPr>
          <w:rFonts w:ascii="Arial" w:hAnsi="Arial"/>
        </w:rPr>
        <w:t>кунды. Пациент глухой на левое ухо.</w:t>
      </w:r>
    </w:p>
    <w:p w:rsidR="005E76D8" w:rsidRDefault="005E76D8">
      <w:pPr>
        <w:numPr>
          <w:ilvl w:val="0"/>
          <w:numId w:val="22"/>
        </w:numPr>
        <w:tabs>
          <w:tab w:val="clear" w:pos="360"/>
          <w:tab w:val="num" w:pos="426"/>
        </w:tabs>
        <w:spacing w:line="300" w:lineRule="exact"/>
        <w:ind w:left="426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н</w:t>
      </w:r>
      <w:proofErr w:type="gramEnd"/>
      <w:r>
        <w:rPr>
          <w:rFonts w:ascii="Arial" w:hAnsi="Arial"/>
          <w:sz w:val="22"/>
        </w:rPr>
        <w:t>а основании данных лабораторных и инструментальных исследований:</w:t>
      </w:r>
      <w:r>
        <w:rPr>
          <w:rFonts w:ascii="Arial" w:hAnsi="Arial"/>
          <w:b/>
          <w:sz w:val="22"/>
        </w:rPr>
        <w:t xml:space="preserve"> общий анализ крови</w:t>
      </w:r>
      <w:r>
        <w:rPr>
          <w:rFonts w:ascii="Arial" w:hAnsi="Arial"/>
          <w:sz w:val="22"/>
        </w:rPr>
        <w:t>: эритроциты 4,7</w:t>
      </w:r>
      <w:r>
        <w:rPr>
          <w:rFonts w:ascii="Arial" w:hAnsi="Arial"/>
          <w:sz w:val="22"/>
          <w:lang w:val="en-US"/>
        </w:rPr>
        <w:t>x</w:t>
      </w:r>
      <w:r>
        <w:rPr>
          <w:rFonts w:ascii="Arial" w:hAnsi="Arial"/>
          <w:sz w:val="22"/>
        </w:rPr>
        <w:t>10</w:t>
      </w:r>
      <w:r>
        <w:rPr>
          <w:rFonts w:ascii="Arial" w:hAnsi="Arial"/>
          <w:sz w:val="22"/>
          <w:vertAlign w:val="superscript"/>
        </w:rPr>
        <w:t>12</w:t>
      </w:r>
      <w:r>
        <w:rPr>
          <w:rFonts w:ascii="Arial" w:hAnsi="Arial"/>
          <w:sz w:val="22"/>
        </w:rPr>
        <w:t>/л, гемоглобин 157 г/л, цветовой показатель 1,0, лейкоциты 6,4</w:t>
      </w:r>
      <w:r>
        <w:rPr>
          <w:rFonts w:ascii="Arial" w:hAnsi="Arial"/>
          <w:sz w:val="22"/>
          <w:lang w:val="en-US"/>
        </w:rPr>
        <w:t>x</w:t>
      </w:r>
      <w:r w:rsidRPr="00431CC5">
        <w:rPr>
          <w:rFonts w:ascii="Arial" w:hAnsi="Arial"/>
          <w:sz w:val="22"/>
        </w:rPr>
        <w:t>10</w:t>
      </w:r>
      <w:r w:rsidRPr="00431CC5">
        <w:rPr>
          <w:rFonts w:ascii="Arial" w:hAnsi="Arial"/>
          <w:sz w:val="22"/>
          <w:vertAlign w:val="superscript"/>
        </w:rPr>
        <w:t>9</w:t>
      </w:r>
      <w:r w:rsidRPr="00431CC5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 xml:space="preserve">л (сегментоядерные 57%, палочкоядерные 5%, лимфоциты 29%, моноциты 7%, эозинофилы 1%, базофилы 1%), СОЭ 9 мм/час. </w:t>
      </w:r>
      <w:proofErr w:type="gramStart"/>
      <w:r>
        <w:rPr>
          <w:rFonts w:ascii="Arial" w:hAnsi="Arial"/>
          <w:b/>
          <w:sz w:val="22"/>
        </w:rPr>
        <w:t xml:space="preserve">Глюкоза крови: </w:t>
      </w:r>
      <w:r>
        <w:rPr>
          <w:rFonts w:ascii="Arial" w:hAnsi="Arial"/>
          <w:sz w:val="22"/>
        </w:rPr>
        <w:t xml:space="preserve">5,8 ммоль/л. </w:t>
      </w:r>
      <w:r>
        <w:rPr>
          <w:rFonts w:ascii="Arial" w:hAnsi="Arial"/>
          <w:b/>
          <w:sz w:val="22"/>
        </w:rPr>
        <w:t>Общий ан</w:t>
      </w:r>
      <w:r>
        <w:rPr>
          <w:rFonts w:ascii="Arial" w:hAnsi="Arial"/>
          <w:b/>
          <w:sz w:val="22"/>
        </w:rPr>
        <w:t>а</w:t>
      </w:r>
      <w:r>
        <w:rPr>
          <w:rFonts w:ascii="Arial" w:hAnsi="Arial"/>
          <w:b/>
          <w:sz w:val="22"/>
        </w:rPr>
        <w:t>лиз мочи:</w:t>
      </w:r>
      <w:r>
        <w:rPr>
          <w:rFonts w:ascii="Arial" w:hAnsi="Arial"/>
          <w:sz w:val="22"/>
        </w:rPr>
        <w:t xml:space="preserve"> цвет – желтый, реакция – кислая, плотность – 1020, лейкоциты 2-4, эпителий 2-5 в поле зрения, белок – нет, сахар – нет, бактерии +, слизь +. </w:t>
      </w:r>
      <w:r>
        <w:rPr>
          <w:rFonts w:ascii="Arial" w:hAnsi="Arial"/>
          <w:b/>
          <w:sz w:val="22"/>
        </w:rPr>
        <w:t>ЭКГ:</w:t>
      </w:r>
      <w:proofErr w:type="gramEnd"/>
      <w:r>
        <w:rPr>
          <w:rFonts w:ascii="Arial" w:hAnsi="Arial"/>
          <w:sz w:val="22"/>
        </w:rPr>
        <w:t xml:space="preserve"> Признаки гипертрофии левого желудочка. </w:t>
      </w:r>
      <w:r>
        <w:rPr>
          <w:rFonts w:ascii="Arial" w:hAnsi="Arial"/>
          <w:b/>
          <w:sz w:val="22"/>
        </w:rPr>
        <w:t xml:space="preserve">ФЛГ: </w:t>
      </w:r>
      <w:r>
        <w:rPr>
          <w:rFonts w:ascii="Arial" w:hAnsi="Arial"/>
          <w:sz w:val="22"/>
        </w:rPr>
        <w:t>без патологии.</w:t>
      </w:r>
    </w:p>
    <w:p w:rsidR="005E76D8" w:rsidRDefault="005E76D8">
      <w:pPr>
        <w:numPr>
          <w:ilvl w:val="0"/>
          <w:numId w:val="22"/>
        </w:numPr>
        <w:tabs>
          <w:tab w:val="clear" w:pos="360"/>
          <w:tab w:val="num" w:pos="426"/>
        </w:tabs>
        <w:spacing w:line="300" w:lineRule="exact"/>
        <w:ind w:left="426"/>
        <w:jc w:val="both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с</w:t>
      </w:r>
      <w:proofErr w:type="gramEnd"/>
      <w:r>
        <w:rPr>
          <w:rFonts w:ascii="Arial" w:hAnsi="Arial"/>
          <w:sz w:val="22"/>
        </w:rPr>
        <w:t xml:space="preserve"> учетом пров</w:t>
      </w:r>
      <w:r>
        <w:rPr>
          <w:rFonts w:ascii="Arial" w:hAnsi="Arial"/>
          <w:sz w:val="22"/>
        </w:rPr>
        <w:t>е</w:t>
      </w:r>
      <w:r>
        <w:rPr>
          <w:rFonts w:ascii="Arial" w:hAnsi="Arial"/>
          <w:sz w:val="22"/>
        </w:rPr>
        <w:t>денной дифференциальной диагностики.</w:t>
      </w:r>
    </w:p>
    <w:p w:rsidR="005E76D8" w:rsidRDefault="005E76D8">
      <w:pPr>
        <w:spacing w:line="300" w:lineRule="exact"/>
        <w:ind w:left="66"/>
        <w:jc w:val="both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Госпитализирован планово. Проведено лечение: медикаментозная ангиотропная тер</w:t>
      </w:r>
      <w:r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>пия, физиотерапевтическое лечение.</w:t>
      </w:r>
    </w:p>
    <w:p w:rsidR="005E76D8" w:rsidRDefault="005E76D8">
      <w:pPr>
        <w:spacing w:line="300" w:lineRule="exact"/>
        <w:ind w:firstLine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результате лечения отмечается положительная динамика: снизился болевой си</w:t>
      </w:r>
      <w:r>
        <w:rPr>
          <w:rFonts w:ascii="Arial" w:hAnsi="Arial"/>
          <w:sz w:val="22"/>
        </w:rPr>
        <w:t>н</w:t>
      </w:r>
      <w:r>
        <w:rPr>
          <w:rFonts w:ascii="Arial" w:hAnsi="Arial"/>
          <w:sz w:val="22"/>
        </w:rPr>
        <w:t>дром, исчезли онемение и зябкость нижних конечностей, улучшилось периферическое кров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обращение (ноги стали теплыми и менее бледными, пульс на артериях тыла стоп – удовлетв</w:t>
      </w:r>
      <w:r>
        <w:rPr>
          <w:rFonts w:ascii="Arial" w:hAnsi="Arial"/>
          <w:sz w:val="22"/>
        </w:rPr>
        <w:t>о</w:t>
      </w:r>
      <w:r>
        <w:rPr>
          <w:rFonts w:ascii="Arial" w:hAnsi="Arial"/>
          <w:sz w:val="22"/>
        </w:rPr>
        <w:t>рительного наполнения).</w:t>
      </w: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</w:p>
    <w:p w:rsidR="005E76D8" w:rsidRDefault="005E76D8">
      <w:pPr>
        <w:spacing w:line="300" w:lineRule="exact"/>
        <w:ind w:firstLine="851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Рекомендовано: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+ наблюдение терапевта по месту жительства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+ правильный режим питания: сокращение употребления животных жиров.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+ курс ЛФК.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+ курс восстановительно-реабилитационного лечения в санаторно-курортных условиях.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+ плановая госпитализация в стационар 2 раза в год.</w:t>
      </w:r>
    </w:p>
    <w:p w:rsidR="005E76D8" w:rsidRDefault="005E76D8">
      <w:pPr>
        <w:spacing w:line="300" w:lineRule="exact"/>
        <w:rPr>
          <w:rFonts w:ascii="Arial" w:hAnsi="Arial"/>
          <w:sz w:val="22"/>
        </w:rPr>
      </w:pPr>
    </w:p>
    <w:p w:rsidR="005E76D8" w:rsidRDefault="005E76D8">
      <w:pPr>
        <w:spacing w:line="300" w:lineRule="exact"/>
        <w:rPr>
          <w:rFonts w:ascii="Arial" w:hAnsi="Arial"/>
          <w:sz w:val="22"/>
        </w:rPr>
      </w:pPr>
    </w:p>
    <w:p w:rsidR="005E76D8" w:rsidRDefault="005E76D8">
      <w:pPr>
        <w:spacing w:line="300" w:lineRule="exact"/>
        <w:jc w:val="both"/>
        <w:rPr>
          <w:rFonts w:ascii="Arial" w:hAnsi="Arial"/>
          <w:caps/>
          <w:sz w:val="22"/>
        </w:rPr>
      </w:pPr>
      <w:r>
        <w:rPr>
          <w:rFonts w:ascii="Arial" w:hAnsi="Arial"/>
          <w:b/>
          <w:caps/>
          <w:sz w:val="22"/>
        </w:rPr>
        <w:t>Прогноз.</w:t>
      </w:r>
    </w:p>
    <w:p w:rsidR="005E76D8" w:rsidRDefault="005E76D8">
      <w:pPr>
        <w:numPr>
          <w:ilvl w:val="0"/>
          <w:numId w:val="8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Прогноз для здоровья неопределенный. </w:t>
      </w:r>
    </w:p>
    <w:p w:rsidR="005E76D8" w:rsidRDefault="005E76D8">
      <w:pPr>
        <w:numPr>
          <w:ilvl w:val="0"/>
          <w:numId w:val="9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Прогноз для жизни благоприятный при условии соблюдения рекомендаций.</w:t>
      </w:r>
    </w:p>
    <w:p w:rsidR="005E76D8" w:rsidRDefault="005E76D8">
      <w:pPr>
        <w:numPr>
          <w:ilvl w:val="0"/>
          <w:numId w:val="9"/>
        </w:numPr>
        <w:spacing w:line="30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Прогноз для работы – сохранение </w:t>
      </w:r>
      <w:r>
        <w:rPr>
          <w:rFonts w:ascii="Arial" w:hAnsi="Arial"/>
          <w:sz w:val="22"/>
          <w:lang w:val="en-US"/>
        </w:rPr>
        <w:t>II</w:t>
      </w:r>
      <w:r>
        <w:rPr>
          <w:rFonts w:ascii="Arial" w:hAnsi="Arial"/>
          <w:sz w:val="22"/>
        </w:rPr>
        <w:t xml:space="preserve"> группы инвалидности.</w:t>
      </w:r>
    </w:p>
    <w:sectPr w:rsidR="005E76D8">
      <w:pgSz w:w="11906" w:h="16838"/>
      <w:pgMar w:top="851" w:right="851" w:bottom="851" w:left="1134" w:header="0" w:footer="0" w:gutter="0"/>
      <w:pgNumType w:start="1"/>
      <w:cols w:space="14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61" w:rsidRDefault="00E74E61">
      <w:r>
        <w:separator/>
      </w:r>
    </w:p>
  </w:endnote>
  <w:endnote w:type="continuationSeparator" w:id="0">
    <w:p w:rsidR="00E74E61" w:rsidRDefault="00E74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61" w:rsidRDefault="00E74E61">
      <w:r>
        <w:separator/>
      </w:r>
    </w:p>
  </w:footnote>
  <w:footnote w:type="continuationSeparator" w:id="0">
    <w:p w:rsidR="00E74E61" w:rsidRDefault="00E74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3474C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6E69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642A76"/>
    <w:multiLevelType w:val="singleLevel"/>
    <w:tmpl w:val="7A8E2ACE"/>
    <w:lvl w:ilvl="0">
      <w:start w:val="1"/>
      <w:numFmt w:val="upperRoman"/>
      <w:lvlText w:val="%1."/>
      <w:legacy w:legacy="1" w:legacySpace="0" w:legacyIndent="284"/>
      <w:lvlJc w:val="left"/>
      <w:pPr>
        <w:ind w:left="284" w:hanging="284"/>
      </w:pPr>
      <w:rPr>
        <w:b w:val="0"/>
        <w:i w:val="0"/>
        <w:sz w:val="28"/>
        <w:u w:val="none"/>
      </w:rPr>
    </w:lvl>
  </w:abstractNum>
  <w:abstractNum w:abstractNumId="4">
    <w:nsid w:val="1F7326EE"/>
    <w:multiLevelType w:val="singleLevel"/>
    <w:tmpl w:val="5724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</w:abstractNum>
  <w:abstractNum w:abstractNumId="5">
    <w:nsid w:val="2870160A"/>
    <w:multiLevelType w:val="singleLevel"/>
    <w:tmpl w:val="53C662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B0647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C5F65"/>
    <w:multiLevelType w:val="singleLevel"/>
    <w:tmpl w:val="C2049778"/>
    <w:lvl w:ilvl="0">
      <w:start w:val="19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3113693B"/>
    <w:multiLevelType w:val="singleLevel"/>
    <w:tmpl w:val="8C30AF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9">
    <w:nsid w:val="48AB0A22"/>
    <w:multiLevelType w:val="singleLevel"/>
    <w:tmpl w:val="DE32B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4A8D4D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E36407"/>
    <w:multiLevelType w:val="singleLevel"/>
    <w:tmpl w:val="37D8DB3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E7F6B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4EA3D34"/>
    <w:multiLevelType w:val="singleLevel"/>
    <w:tmpl w:val="6632172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679B01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E6F2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2"/>
        </w:rPr>
      </w:lvl>
    </w:lvlOverride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88" w:hanging="283"/>
        </w:pPr>
        <w:rPr>
          <w:rFonts w:ascii="Symbol" w:hAnsi="Symbol" w:hint="default"/>
          <w:sz w:val="28"/>
        </w:rPr>
      </w:lvl>
    </w:lvlOverride>
  </w:num>
  <w:num w:numId="7">
    <w:abstractNumId w:val="7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8"/>
  </w:num>
  <w:num w:numId="11">
    <w:abstractNumId w:val="8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sz w:val="24"/>
          <w:u w:val="none"/>
        </w:rPr>
      </w:lvl>
    </w:lvlOverride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</w:num>
  <w:num w:numId="15">
    <w:abstractNumId w:val="14"/>
  </w:num>
  <w:num w:numId="16">
    <w:abstractNumId w:val="4"/>
  </w:num>
  <w:num w:numId="17">
    <w:abstractNumId w:val="15"/>
  </w:num>
  <w:num w:numId="18">
    <w:abstractNumId w:val="10"/>
  </w:num>
  <w:num w:numId="19">
    <w:abstractNumId w:val="12"/>
  </w:num>
  <w:num w:numId="20">
    <w:abstractNumId w:val="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C5"/>
    <w:rsid w:val="002348BF"/>
    <w:rsid w:val="00431CC5"/>
    <w:rsid w:val="005E76D8"/>
    <w:rsid w:val="00A3385F"/>
    <w:rsid w:val="00D40FE7"/>
    <w:rsid w:val="00E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Decor" w:hAnsi="Decor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cap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6">
    <w:name w:val="heading 6"/>
    <w:basedOn w:val="a"/>
    <w:next w:val="a"/>
    <w:qFormat/>
    <w:pPr>
      <w:keepNext/>
      <w:widowControl w:val="0"/>
      <w:spacing w:line="300" w:lineRule="auto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widowControl w:val="0"/>
      <w:spacing w:line="300" w:lineRule="auto"/>
      <w:jc w:val="center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00" w:lineRule="auto"/>
      <w:outlineLvl w:val="7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spacing w:line="288" w:lineRule="auto"/>
      <w:ind w:firstLine="851"/>
      <w:jc w:val="both"/>
    </w:pPr>
    <w:rPr>
      <w:rFonts w:ascii="Book Antiqua" w:hAnsi="Book Antiqua"/>
      <w:sz w:val="22"/>
    </w:rPr>
  </w:style>
  <w:style w:type="paragraph" w:styleId="a3">
    <w:name w:val="Body Text"/>
    <w:basedOn w:val="a"/>
    <w:pPr>
      <w:jc w:val="center"/>
    </w:pPr>
    <w:rPr>
      <w:rFonts w:ascii="Arial" w:hAnsi="Arial"/>
      <w:sz w:val="30"/>
    </w:r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/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rFonts w:ascii="Arial" w:hAnsi="Arial"/>
      <w:sz w:val="32"/>
    </w:rPr>
  </w:style>
  <w:style w:type="paragraph" w:styleId="a4">
    <w:name w:val="Body Text Indent"/>
    <w:basedOn w:val="a"/>
    <w:pPr>
      <w:spacing w:line="360" w:lineRule="auto"/>
      <w:ind w:firstLine="851"/>
      <w:jc w:val="both"/>
    </w:pPr>
    <w:rPr>
      <w:rFonts w:ascii="Arial" w:hAnsi="Arial"/>
      <w:sz w:val="28"/>
    </w:rPr>
  </w:style>
  <w:style w:type="paragraph" w:styleId="31">
    <w:name w:val="Body Text Indent 3"/>
    <w:basedOn w:val="a"/>
    <w:pPr>
      <w:ind w:firstLine="851"/>
    </w:pPr>
    <w:rPr>
      <w:rFonts w:ascii="Book Antiqua" w:hAnsi="Book Antiqu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Decor" w:hAnsi="Decor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cap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ook Antiqua" w:hAnsi="Book Antiqua"/>
      <w:b/>
      <w:sz w:val="32"/>
    </w:rPr>
  </w:style>
  <w:style w:type="paragraph" w:styleId="6">
    <w:name w:val="heading 6"/>
    <w:basedOn w:val="a"/>
    <w:next w:val="a"/>
    <w:qFormat/>
    <w:pPr>
      <w:keepNext/>
      <w:widowControl w:val="0"/>
      <w:spacing w:line="300" w:lineRule="auto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widowControl w:val="0"/>
      <w:spacing w:line="300" w:lineRule="auto"/>
      <w:jc w:val="center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widowControl w:val="0"/>
      <w:spacing w:line="300" w:lineRule="auto"/>
      <w:outlineLvl w:val="7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pPr>
      <w:spacing w:line="288" w:lineRule="auto"/>
      <w:ind w:firstLine="851"/>
      <w:jc w:val="both"/>
    </w:pPr>
    <w:rPr>
      <w:rFonts w:ascii="Book Antiqua" w:hAnsi="Book Antiqua"/>
      <w:sz w:val="22"/>
    </w:rPr>
  </w:style>
  <w:style w:type="paragraph" w:styleId="a3">
    <w:name w:val="Body Text"/>
    <w:basedOn w:val="a"/>
    <w:pPr>
      <w:jc w:val="center"/>
    </w:pPr>
    <w:rPr>
      <w:rFonts w:ascii="Arial" w:hAnsi="Arial"/>
      <w:sz w:val="30"/>
    </w:rPr>
  </w:style>
  <w:style w:type="paragraph" w:styleId="30">
    <w:name w:val="Body Text 3"/>
    <w:basedOn w:val="a"/>
    <w:pPr>
      <w:spacing w:line="360" w:lineRule="auto"/>
      <w:jc w:val="both"/>
    </w:pPr>
    <w:rPr>
      <w:rFonts w:ascii="Arial" w:hAnsi="Arial"/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rFonts w:ascii="Arial" w:hAnsi="Arial"/>
      <w:sz w:val="32"/>
    </w:rPr>
  </w:style>
  <w:style w:type="paragraph" w:styleId="a4">
    <w:name w:val="Body Text Indent"/>
    <w:basedOn w:val="a"/>
    <w:pPr>
      <w:spacing w:line="360" w:lineRule="auto"/>
      <w:ind w:firstLine="851"/>
      <w:jc w:val="both"/>
    </w:pPr>
    <w:rPr>
      <w:rFonts w:ascii="Arial" w:hAnsi="Arial"/>
      <w:sz w:val="28"/>
    </w:rPr>
  </w:style>
  <w:style w:type="paragraph" w:styleId="31">
    <w:name w:val="Body Text Indent 3"/>
    <w:basedOn w:val="a"/>
    <w:pPr>
      <w:ind w:firstLine="851"/>
    </w:pPr>
    <w:rPr>
      <w:rFonts w:ascii="Book Antiqua" w:hAnsi="Book Antiqu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4622</Words>
  <Characters>26347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Мышонок</Company>
  <LinksUpToDate>false</LinksUpToDate>
  <CharactersWithSpaces>30908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Антон Иванович</dc:creator>
  <cp:lastModifiedBy>Igor</cp:lastModifiedBy>
  <cp:revision>2</cp:revision>
  <dcterms:created xsi:type="dcterms:W3CDTF">2024-03-26T08:32:00Z</dcterms:created>
  <dcterms:modified xsi:type="dcterms:W3CDTF">2024-03-26T08:32:00Z</dcterms:modified>
</cp:coreProperties>
</file>