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b/>
          <w:color w:val="003300"/>
        </w:rPr>
      </w:pPr>
      <w:bookmarkStart w:id="0" w:name="_GoBack"/>
      <w:bookmarkEnd w:id="0"/>
      <w:r>
        <w:rPr>
          <w:rFonts w:ascii="Comic Sans MS" w:hAnsi="Comic Sans MS" w:cs="Tahoma"/>
          <w:b/>
          <w:color w:val="003300"/>
        </w:rPr>
        <w:t>Общие сведения о больном</w:t>
      </w:r>
    </w:p>
    <w:p w:rsidR="00000000" w:rsidRDefault="003A04AA">
      <w:pPr>
        <w:numPr>
          <w:ilvl w:val="0"/>
          <w:numId w:val="12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 xml:space="preserve">Фамилия, имя, отчество – </w:t>
      </w:r>
    </w:p>
    <w:p w:rsidR="00000000" w:rsidRDefault="003A04AA">
      <w:pPr>
        <w:numPr>
          <w:ilvl w:val="0"/>
          <w:numId w:val="12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Возраст – 44 г.</w:t>
      </w:r>
    </w:p>
    <w:p w:rsidR="00000000" w:rsidRDefault="003A04AA">
      <w:pPr>
        <w:numPr>
          <w:ilvl w:val="0"/>
          <w:numId w:val="12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Образование – высшее</w:t>
      </w:r>
    </w:p>
    <w:p w:rsidR="00000000" w:rsidRDefault="003A04AA">
      <w:pPr>
        <w:numPr>
          <w:ilvl w:val="0"/>
          <w:numId w:val="12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Профессия – психиатр-нарколог</w:t>
      </w:r>
    </w:p>
    <w:p w:rsidR="00000000" w:rsidRDefault="003A04AA">
      <w:pPr>
        <w:numPr>
          <w:ilvl w:val="0"/>
          <w:numId w:val="12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 xml:space="preserve">Место работы – </w:t>
      </w:r>
    </w:p>
    <w:p w:rsidR="00000000" w:rsidRDefault="003A04AA">
      <w:pPr>
        <w:numPr>
          <w:ilvl w:val="0"/>
          <w:numId w:val="12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Место жительства – Москва,.</w:t>
      </w:r>
    </w:p>
    <w:p w:rsidR="00000000" w:rsidRDefault="003A04AA">
      <w:pPr>
        <w:numPr>
          <w:ilvl w:val="0"/>
          <w:numId w:val="12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Дата поступления в стационар – 25.01.2005.</w:t>
      </w:r>
    </w:p>
    <w:p w:rsidR="00000000" w:rsidRDefault="003A04AA">
      <w:pPr>
        <w:numPr>
          <w:ilvl w:val="0"/>
          <w:numId w:val="12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Кем направлен больной – госпитализирован в плановом</w:t>
      </w:r>
      <w:r>
        <w:rPr>
          <w:rFonts w:ascii="Comic Sans MS" w:hAnsi="Comic Sans MS" w:cs="Tahoma"/>
          <w:color w:val="003300"/>
        </w:rPr>
        <w:t xml:space="preserve"> порядке</w:t>
      </w:r>
    </w:p>
    <w:p w:rsidR="00000000" w:rsidRDefault="003A04AA">
      <w:pPr>
        <w:numPr>
          <w:ilvl w:val="0"/>
          <w:numId w:val="12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Диагноз направившего учреждения – облитерирующий эндартериит</w:t>
      </w:r>
    </w:p>
    <w:p w:rsidR="00000000" w:rsidRDefault="003A04AA">
      <w:pPr>
        <w:numPr>
          <w:ilvl w:val="0"/>
          <w:numId w:val="12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 xml:space="preserve">Диагноз при поступлении – облитерирующий эндартериит, </w:t>
      </w:r>
    </w:p>
    <w:p w:rsidR="00000000" w:rsidRDefault="003A04AA">
      <w:pPr>
        <w:numPr>
          <w:ilvl w:val="0"/>
          <w:numId w:val="12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Клинический диагноз:</w:t>
      </w:r>
    </w:p>
    <w:p w:rsidR="00000000" w:rsidRDefault="003A04AA">
      <w:pPr>
        <w:numPr>
          <w:ilvl w:val="1"/>
          <w:numId w:val="12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 xml:space="preserve">Основное заболевание – облитерирующий эндартериит </w:t>
      </w:r>
    </w:p>
    <w:p w:rsidR="00000000" w:rsidRDefault="003A04AA">
      <w:pPr>
        <w:numPr>
          <w:ilvl w:val="1"/>
          <w:numId w:val="12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Осложнения основного заболевания – трофическая язва первого</w:t>
      </w:r>
      <w:r>
        <w:rPr>
          <w:rFonts w:ascii="Comic Sans MS" w:hAnsi="Comic Sans MS" w:cs="Tahoma"/>
          <w:color w:val="003300"/>
        </w:rPr>
        <w:t xml:space="preserve"> пальца левой стопы </w:t>
      </w:r>
    </w:p>
    <w:p w:rsidR="00000000" w:rsidRDefault="003A04AA">
      <w:pPr>
        <w:numPr>
          <w:ilvl w:val="1"/>
          <w:numId w:val="12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 xml:space="preserve">Сопутствующие заболевания –гипертоническая болезнь </w:t>
      </w:r>
      <w:r>
        <w:rPr>
          <w:rFonts w:ascii="Comic Sans MS" w:hAnsi="Comic Sans MS" w:cs="Tahoma"/>
          <w:color w:val="003300"/>
          <w:lang w:val="en-US"/>
        </w:rPr>
        <w:t>II</w:t>
      </w:r>
      <w:r>
        <w:rPr>
          <w:rFonts w:ascii="Comic Sans MS" w:hAnsi="Comic Sans MS" w:cs="Tahoma"/>
          <w:color w:val="003300"/>
        </w:rPr>
        <w:t xml:space="preserve"> ст.</w:t>
      </w:r>
    </w:p>
    <w:p w:rsidR="00000000" w:rsidRDefault="003A04AA">
      <w:pPr>
        <w:numPr>
          <w:ilvl w:val="0"/>
          <w:numId w:val="12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Операция – нет</w:t>
      </w:r>
    </w:p>
    <w:p w:rsidR="00000000" w:rsidRDefault="003A04AA">
      <w:pPr>
        <w:numPr>
          <w:ilvl w:val="0"/>
          <w:numId w:val="12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Осложнения операции – --.</w:t>
      </w:r>
    </w:p>
    <w:p w:rsidR="00000000" w:rsidRDefault="003A04AA">
      <w:pPr>
        <w:numPr>
          <w:ilvl w:val="0"/>
          <w:numId w:val="12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Дата выписки -  18.02.2005.</w:t>
      </w:r>
    </w:p>
    <w:p w:rsidR="00000000" w:rsidRDefault="003A04AA">
      <w:pPr>
        <w:spacing w:line="360" w:lineRule="auto"/>
        <w:jc w:val="both"/>
        <w:rPr>
          <w:rFonts w:ascii="Comic Sans MS" w:hAnsi="Comic Sans MS" w:cs="Tahoma"/>
          <w:color w:val="003300"/>
        </w:rPr>
      </w:pP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b/>
          <w:color w:val="003300"/>
          <w:lang w:val="en-US"/>
        </w:rPr>
      </w:pP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b/>
          <w:color w:val="003300"/>
          <w:lang w:val="en-US"/>
        </w:rPr>
      </w:pP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b/>
          <w:color w:val="003300"/>
          <w:lang w:val="en-US"/>
        </w:rPr>
      </w:pP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b/>
          <w:color w:val="003300"/>
          <w:lang w:val="en-US"/>
        </w:rPr>
      </w:pP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b/>
          <w:color w:val="003300"/>
          <w:lang w:val="en-US"/>
        </w:rPr>
      </w:pP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b/>
          <w:color w:val="003300"/>
        </w:rPr>
      </w:pPr>
      <w:r>
        <w:rPr>
          <w:rFonts w:ascii="Comic Sans MS" w:hAnsi="Comic Sans MS" w:cs="Tahoma"/>
          <w:b/>
          <w:color w:val="003300"/>
        </w:rPr>
        <w:t>Жалобы больного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Жалобы на постоянные, умеренные, периодически интенсивные боли в левой ноге, на зябкос</w:t>
      </w:r>
      <w:r>
        <w:rPr>
          <w:rFonts w:ascii="Comic Sans MS" w:hAnsi="Comic Sans MS" w:cs="Tahoma"/>
          <w:color w:val="003300"/>
        </w:rPr>
        <w:t xml:space="preserve">ть и онемение левой стопы, на сокращение дистанции, </w:t>
      </w:r>
      <w:r>
        <w:rPr>
          <w:rFonts w:ascii="Comic Sans MS" w:hAnsi="Comic Sans MS" w:cs="Tahoma"/>
          <w:color w:val="003300"/>
        </w:rPr>
        <w:lastRenderedPageBreak/>
        <w:t>проходимой до появления болей в ногах до 200 м. Жалобы на Учащенное мочеиспускание малыми порциями (преимущественно, ночью).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b/>
          <w:color w:val="003300"/>
        </w:rPr>
      </w:pPr>
      <w:r>
        <w:rPr>
          <w:rFonts w:ascii="Comic Sans MS" w:hAnsi="Comic Sans MS" w:cs="Tahoma"/>
          <w:b/>
          <w:color w:val="003300"/>
        </w:rPr>
        <w:t>История настоящего заболевания (</w:t>
      </w:r>
      <w:r>
        <w:rPr>
          <w:rFonts w:ascii="Comic Sans MS" w:hAnsi="Comic Sans MS" w:cs="Tahoma"/>
          <w:b/>
          <w:color w:val="003300"/>
          <w:lang w:val="en-US"/>
        </w:rPr>
        <w:t>anamnesis</w:t>
      </w:r>
      <w:r>
        <w:rPr>
          <w:rFonts w:ascii="Comic Sans MS" w:hAnsi="Comic Sans MS" w:cs="Tahoma"/>
          <w:b/>
          <w:color w:val="003300"/>
        </w:rPr>
        <w:t xml:space="preserve"> </w:t>
      </w:r>
      <w:r>
        <w:rPr>
          <w:rFonts w:ascii="Comic Sans MS" w:hAnsi="Comic Sans MS" w:cs="Tahoma"/>
          <w:b/>
          <w:color w:val="003300"/>
          <w:lang w:val="en-US"/>
        </w:rPr>
        <w:t>morbi</w:t>
      </w:r>
      <w:r>
        <w:rPr>
          <w:rFonts w:ascii="Comic Sans MS" w:hAnsi="Comic Sans MS" w:cs="Tahoma"/>
          <w:b/>
          <w:color w:val="003300"/>
        </w:rPr>
        <w:t>)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Считает себя больным с 1995 г</w:t>
      </w:r>
      <w:r>
        <w:rPr>
          <w:rFonts w:ascii="Comic Sans MS" w:hAnsi="Comic Sans MS" w:cs="Tahoma"/>
          <w:color w:val="003300"/>
        </w:rPr>
        <w:t>. В начале заболевания беспокоила усталость в правой ноге при длительной ходьбе; постепенно расстояние, проходимое без остановки, сокращалось. Позднее присоединились трофические нарушения на коже левой голени (трофическая язва). Лечился консервативно, с хо</w:t>
      </w:r>
      <w:r>
        <w:rPr>
          <w:rFonts w:ascii="Comic Sans MS" w:hAnsi="Comic Sans MS" w:cs="Tahoma"/>
          <w:color w:val="003300"/>
        </w:rPr>
        <w:t>рошим эффектом. В последующем отмечал появление трофических язв на левой голени ежегодно. За последние 4 месяца  наметилась тенденция к ухудшению состояния (появилась трофическая язва основания первого пальца левой стопы), в связи с чем обратился в ФХК ММА</w:t>
      </w:r>
      <w:r>
        <w:rPr>
          <w:rFonts w:ascii="Comic Sans MS" w:hAnsi="Comic Sans MS" w:cs="Tahoma"/>
          <w:color w:val="003300"/>
        </w:rPr>
        <w:t>. Госпитализирован для обследования и решения вопроса об оперативном лечении.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b/>
          <w:color w:val="003300"/>
        </w:rPr>
      </w:pPr>
      <w:r>
        <w:rPr>
          <w:rFonts w:ascii="Comic Sans MS" w:hAnsi="Comic Sans MS" w:cs="Tahoma"/>
          <w:b/>
          <w:color w:val="003300"/>
        </w:rPr>
        <w:t>История жизни больного (</w:t>
      </w:r>
      <w:r>
        <w:rPr>
          <w:rFonts w:ascii="Comic Sans MS" w:hAnsi="Comic Sans MS" w:cs="Tahoma"/>
          <w:b/>
          <w:color w:val="003300"/>
          <w:lang w:val="en-US"/>
        </w:rPr>
        <w:t>anamnesis</w:t>
      </w:r>
      <w:r>
        <w:rPr>
          <w:rFonts w:ascii="Comic Sans MS" w:hAnsi="Comic Sans MS" w:cs="Tahoma"/>
          <w:b/>
          <w:color w:val="003300"/>
        </w:rPr>
        <w:t xml:space="preserve"> </w:t>
      </w:r>
      <w:r>
        <w:rPr>
          <w:rFonts w:ascii="Comic Sans MS" w:hAnsi="Comic Sans MS" w:cs="Tahoma"/>
          <w:b/>
          <w:color w:val="003300"/>
          <w:lang w:val="en-US"/>
        </w:rPr>
        <w:t>vitae</w:t>
      </w:r>
      <w:r>
        <w:rPr>
          <w:rFonts w:ascii="Comic Sans MS" w:hAnsi="Comic Sans MS" w:cs="Tahoma"/>
          <w:b/>
          <w:color w:val="003300"/>
        </w:rPr>
        <w:t>)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 xml:space="preserve">Рос и развивался нормально, от сверстников в развитии не отставал. 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 xml:space="preserve">Образование высшее. 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В настоящее время не работает.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Профессиональных</w:t>
      </w:r>
      <w:r>
        <w:rPr>
          <w:rFonts w:ascii="Comic Sans MS" w:hAnsi="Comic Sans MS" w:cs="Tahoma"/>
          <w:color w:val="003300"/>
        </w:rPr>
        <w:t xml:space="preserve"> вредностей нет.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 xml:space="preserve">Питание регулярное, качественное, в достаточном количестве. Хорошо пережевывает пищу. 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Жилищно-бытовые условия удовлетворительные, хорошее санитарное состояние.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Семейное положение – женат. Дочь – 12л., сын – 10 л., сын – 9 л. Низкая перено</w:t>
      </w:r>
      <w:r>
        <w:rPr>
          <w:rFonts w:ascii="Comic Sans MS" w:hAnsi="Comic Sans MS" w:cs="Tahoma"/>
          <w:color w:val="003300"/>
        </w:rPr>
        <w:t>симость физической нагрузки у детей (особенно, длительной) – быстро возникает одышка.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 xml:space="preserve">Перенесенные заболевания – ОРВИ, детские инфекции. 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lastRenderedPageBreak/>
        <w:t>Наследственность – мать: гипертоническая болезнь (инвалидность), отец: облитерирующий эндартериит, старший брат: гипер</w:t>
      </w:r>
      <w:r>
        <w:rPr>
          <w:rFonts w:ascii="Comic Sans MS" w:hAnsi="Comic Sans MS" w:cs="Tahoma"/>
          <w:color w:val="003300"/>
        </w:rPr>
        <w:t>тоническая болезнь, младший брат: заболевание сердца (умер).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Аллергоанамнез – не отмечает.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Вредные привычки – нет. Курил до  1998 г. До этого в течение 20 лет курил (более одной пачки сигарет в день).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b/>
          <w:color w:val="003300"/>
        </w:rPr>
      </w:pPr>
      <w:r>
        <w:rPr>
          <w:rFonts w:ascii="Comic Sans MS" w:hAnsi="Comic Sans MS" w:cs="Tahoma"/>
          <w:b/>
          <w:color w:val="003300"/>
        </w:rPr>
        <w:t>Настоящее состояние больного (</w:t>
      </w:r>
      <w:r>
        <w:rPr>
          <w:rFonts w:ascii="Comic Sans MS" w:hAnsi="Comic Sans MS" w:cs="Tahoma"/>
          <w:b/>
          <w:color w:val="003300"/>
          <w:lang w:val="en-US"/>
        </w:rPr>
        <w:t>status</w:t>
      </w:r>
      <w:r>
        <w:rPr>
          <w:rFonts w:ascii="Comic Sans MS" w:hAnsi="Comic Sans MS" w:cs="Tahoma"/>
          <w:b/>
          <w:color w:val="003300"/>
        </w:rPr>
        <w:t xml:space="preserve"> </w:t>
      </w:r>
      <w:r>
        <w:rPr>
          <w:rFonts w:ascii="Comic Sans MS" w:hAnsi="Comic Sans MS" w:cs="Tahoma"/>
          <w:b/>
          <w:color w:val="003300"/>
          <w:lang w:val="en-US"/>
        </w:rPr>
        <w:t>praesens</w:t>
      </w:r>
      <w:r>
        <w:rPr>
          <w:rFonts w:ascii="Comic Sans MS" w:hAnsi="Comic Sans MS" w:cs="Tahoma"/>
          <w:b/>
          <w:color w:val="003300"/>
        </w:rPr>
        <w:t>)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Общее с</w:t>
      </w:r>
      <w:r>
        <w:rPr>
          <w:rFonts w:ascii="Comic Sans MS" w:hAnsi="Comic Sans MS" w:cs="Tahoma"/>
          <w:color w:val="003300"/>
        </w:rPr>
        <w:t xml:space="preserve">остояние больного относительно удовлетворительное, положение больного активное, выражение лица без болезненных проявлений, степень упитанности повышенная, температура тела 36,6 ˚С, вес 115 кг, рост 183 см, ИМТ 34,3, конституция нормостеническая, цвет кожи </w:t>
      </w:r>
      <w:r>
        <w:rPr>
          <w:rFonts w:ascii="Comic Sans MS" w:hAnsi="Comic Sans MS" w:cs="Tahoma"/>
          <w:color w:val="003300"/>
        </w:rPr>
        <w:t xml:space="preserve">бледно-розовый, окраска конъюнктивы век разовая, склер – белая, кожа повышенной влажности (капли пота), без высыпаний. Подкожная жировая клетчатка развита избыточно, толщина кожной складки у пупка 4 см. 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 xml:space="preserve">Периферические лимфоузлы не увеличены. Подчелюстные </w:t>
      </w:r>
      <w:r>
        <w:rPr>
          <w:rFonts w:ascii="Comic Sans MS" w:hAnsi="Comic Sans MS" w:cs="Tahoma"/>
          <w:color w:val="003300"/>
        </w:rPr>
        <w:t>и шейные лимфоузлы эластической консистенции. Пальпация безболезненна.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Костно-мышечная система не изменена, мышечный тонус в норме.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Суставы без деформации, безболезненны, полный объем активных и пассивных движений.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Щитовидная железа выявляется при пальпаци</w:t>
      </w:r>
      <w:r>
        <w:rPr>
          <w:rFonts w:ascii="Comic Sans MS" w:hAnsi="Comic Sans MS" w:cs="Tahoma"/>
          <w:color w:val="003300"/>
        </w:rPr>
        <w:t>и. Щитовидная железа не увеличена, мягкая, безболезненная, молочные железы развиты правильно.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СЕРДЕЧНО-СОСУДИСТАЯ СИСТЕМА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Жалобы: на периодические приступы боли в области левого соска, локализованные. Независимо от нагрузки. Проходят без применения лекар</w:t>
      </w:r>
      <w:r>
        <w:rPr>
          <w:rFonts w:ascii="Comic Sans MS" w:hAnsi="Comic Sans MS" w:cs="Tahoma"/>
          <w:color w:val="003300"/>
        </w:rPr>
        <w:t>ственных средств. Умеренной интенсивности. С детства.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lastRenderedPageBreak/>
        <w:t>Осмотр и пальпация области сердца: Выпячивания  в области сердца, видимой пульсации сердца и надчревной области нет. Верхушечный толчок: не пальпируется. Толчок правого желудочка: не определяется. Дрожа</w:t>
      </w:r>
      <w:r>
        <w:rPr>
          <w:rFonts w:ascii="Comic Sans MS" w:hAnsi="Comic Sans MS" w:cs="Tahoma"/>
          <w:color w:val="003300"/>
        </w:rPr>
        <w:t>ние в области сердца: не обнаруживается. Пальпация: болезненных точек нет.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 xml:space="preserve">Перкуссия. 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Границы относительной сердечной тупости: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Левая - в 5-м межреберье на 1 см кнутри от среднеключи</w:t>
      </w:r>
      <w:r>
        <w:rPr>
          <w:rFonts w:ascii="Comic Sans MS" w:hAnsi="Comic Sans MS" w:cs="Tahoma"/>
          <w:color w:val="003300"/>
        </w:rPr>
        <w:t>ч</w:t>
      </w:r>
      <w:r>
        <w:rPr>
          <w:rFonts w:ascii="Comic Sans MS" w:hAnsi="Comic Sans MS" w:cs="Tahoma"/>
          <w:color w:val="003300"/>
        </w:rPr>
        <w:t>ной линии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Правая- в 4-м межреберье на 1,5 см кнаружи от правого края груд</w:t>
      </w:r>
      <w:r>
        <w:rPr>
          <w:rFonts w:ascii="Comic Sans MS" w:hAnsi="Comic Sans MS" w:cs="Tahoma"/>
          <w:color w:val="003300"/>
        </w:rPr>
        <w:t>ины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  <w:lang w:val="en-US"/>
        </w:rPr>
      </w:pPr>
      <w:r>
        <w:rPr>
          <w:rFonts w:ascii="Comic Sans MS" w:hAnsi="Comic Sans MS" w:cs="Tahoma"/>
          <w:color w:val="003300"/>
        </w:rPr>
        <w:t>Верхняя</w:t>
      </w:r>
      <w:r>
        <w:rPr>
          <w:rFonts w:ascii="Comic Sans MS" w:hAnsi="Comic Sans MS" w:cs="Tahoma"/>
          <w:color w:val="003300"/>
          <w:lang w:val="en-US"/>
        </w:rPr>
        <w:t xml:space="preserve"> - </w:t>
      </w:r>
      <w:r>
        <w:rPr>
          <w:rFonts w:ascii="Comic Sans MS" w:hAnsi="Comic Sans MS" w:cs="Tahoma"/>
          <w:color w:val="003300"/>
        </w:rPr>
        <w:t>на</w:t>
      </w:r>
      <w:r>
        <w:rPr>
          <w:rFonts w:ascii="Comic Sans MS" w:hAnsi="Comic Sans MS" w:cs="Tahoma"/>
          <w:color w:val="003300"/>
          <w:lang w:val="en-US"/>
        </w:rPr>
        <w:t xml:space="preserve"> </w:t>
      </w:r>
      <w:r>
        <w:rPr>
          <w:rFonts w:ascii="Comic Sans MS" w:hAnsi="Comic Sans MS" w:cs="Tahoma"/>
          <w:color w:val="003300"/>
        </w:rPr>
        <w:t>уровне</w:t>
      </w:r>
      <w:r>
        <w:rPr>
          <w:rFonts w:ascii="Comic Sans MS" w:hAnsi="Comic Sans MS" w:cs="Tahoma"/>
          <w:color w:val="003300"/>
          <w:lang w:val="en-US"/>
        </w:rPr>
        <w:t xml:space="preserve"> 3-</w:t>
      </w:r>
      <w:r>
        <w:rPr>
          <w:rFonts w:ascii="Comic Sans MS" w:hAnsi="Comic Sans MS" w:cs="Tahoma"/>
          <w:color w:val="003300"/>
        </w:rPr>
        <w:t>го</w:t>
      </w:r>
      <w:r>
        <w:rPr>
          <w:rFonts w:ascii="Comic Sans MS" w:hAnsi="Comic Sans MS" w:cs="Tahoma"/>
          <w:color w:val="003300"/>
          <w:lang w:val="en-US"/>
        </w:rPr>
        <w:t xml:space="preserve"> </w:t>
      </w:r>
      <w:r>
        <w:rPr>
          <w:rFonts w:ascii="Comic Sans MS" w:hAnsi="Comic Sans MS" w:cs="Tahoma"/>
          <w:color w:val="003300"/>
        </w:rPr>
        <w:t>ребра</w:t>
      </w:r>
      <w:r>
        <w:rPr>
          <w:rFonts w:ascii="Comic Sans MS" w:hAnsi="Comic Sans MS" w:cs="Tahoma"/>
          <w:color w:val="003300"/>
          <w:lang w:val="en-US"/>
        </w:rPr>
        <w:t xml:space="preserve"> </w:t>
      </w:r>
      <w:r>
        <w:rPr>
          <w:rFonts w:ascii="Comic Sans MS" w:hAnsi="Comic Sans MS" w:cs="Tahoma"/>
          <w:color w:val="003300"/>
        </w:rPr>
        <w:t>между</w:t>
      </w:r>
      <w:r>
        <w:rPr>
          <w:rFonts w:ascii="Comic Sans MS" w:hAnsi="Comic Sans MS" w:cs="Tahoma"/>
          <w:color w:val="003300"/>
          <w:lang w:val="en-US"/>
        </w:rPr>
        <w:t xml:space="preserve"> l. sternalis et l. parasternalis sinistrae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Границы абсолютной сердечной тупости:</w:t>
      </w:r>
    </w:p>
    <w:p w:rsidR="00000000" w:rsidRDefault="003A04AA">
      <w:pPr>
        <w:spacing w:line="360" w:lineRule="auto"/>
        <w:ind w:left="708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Правая - по левому краю грудины</w:t>
      </w:r>
      <w:r>
        <w:rPr>
          <w:rFonts w:ascii="Comic Sans MS" w:hAnsi="Comic Sans MS" w:cs="Tahoma"/>
          <w:color w:val="003300"/>
        </w:rPr>
        <w:br/>
        <w:t>Верхняя - на уровне 4-го ребра</w:t>
      </w:r>
      <w:r>
        <w:rPr>
          <w:rFonts w:ascii="Comic Sans MS" w:hAnsi="Comic Sans MS" w:cs="Tahoma"/>
          <w:color w:val="003300"/>
        </w:rPr>
        <w:br/>
        <w:t>Левая - на 2,5 см кнутри от границы относительной серде</w:t>
      </w:r>
      <w:r>
        <w:rPr>
          <w:rFonts w:ascii="Comic Sans MS" w:hAnsi="Comic Sans MS" w:cs="Tahoma"/>
          <w:color w:val="003300"/>
        </w:rPr>
        <w:t>ч</w:t>
      </w:r>
      <w:r>
        <w:rPr>
          <w:rFonts w:ascii="Comic Sans MS" w:hAnsi="Comic Sans MS" w:cs="Tahoma"/>
          <w:color w:val="003300"/>
        </w:rPr>
        <w:t>ной тупости.</w:t>
      </w:r>
    </w:p>
    <w:p w:rsidR="00000000" w:rsidRDefault="003A04AA">
      <w:pPr>
        <w:pStyle w:val="1"/>
        <w:spacing w:line="360" w:lineRule="auto"/>
        <w:ind w:firstLine="708"/>
        <w:jc w:val="both"/>
        <w:rPr>
          <w:rFonts w:ascii="Comic Sans MS" w:hAnsi="Comic Sans MS" w:cs="Tahoma"/>
          <w:color w:val="003300"/>
          <w:u w:val="none"/>
        </w:rPr>
      </w:pPr>
      <w:r>
        <w:rPr>
          <w:rFonts w:ascii="Comic Sans MS" w:hAnsi="Comic Sans MS" w:cs="Tahoma"/>
          <w:color w:val="003300"/>
          <w:u w:val="none"/>
        </w:rPr>
        <w:t>Со</w:t>
      </w:r>
      <w:r>
        <w:rPr>
          <w:rFonts w:ascii="Comic Sans MS" w:hAnsi="Comic Sans MS" w:cs="Tahoma"/>
          <w:color w:val="003300"/>
          <w:u w:val="none"/>
        </w:rPr>
        <w:t>судистый пучок не выходит за пределы грудины в 1-м и 2-м межр</w:t>
      </w:r>
      <w:r>
        <w:rPr>
          <w:rFonts w:ascii="Comic Sans MS" w:hAnsi="Comic Sans MS" w:cs="Tahoma"/>
          <w:color w:val="003300"/>
          <w:u w:val="none"/>
        </w:rPr>
        <w:t>е</w:t>
      </w:r>
      <w:r>
        <w:rPr>
          <w:rFonts w:ascii="Comic Sans MS" w:hAnsi="Comic Sans MS" w:cs="Tahoma"/>
          <w:color w:val="003300"/>
          <w:u w:val="none"/>
        </w:rPr>
        <w:t>берьях.</w:t>
      </w:r>
    </w:p>
    <w:p w:rsidR="00000000" w:rsidRDefault="003A04AA">
      <w:pPr>
        <w:spacing w:line="360" w:lineRule="auto"/>
        <w:ind w:left="851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 xml:space="preserve">Конфигурация сердца: нормальная 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Тоны сердца ясные, пульс 72 ударов в минуту, ритм правильный, АД 180 и 90 мм рт. ст. Пульсовое давление 90 мм рт. ст. Пульсация периферических артерий со</w:t>
      </w:r>
      <w:r>
        <w:rPr>
          <w:rFonts w:ascii="Comic Sans MS" w:hAnsi="Comic Sans MS" w:cs="Tahoma"/>
          <w:color w:val="003300"/>
        </w:rPr>
        <w:t>хранена. Пульс на лучевых артериях отчетливый, ритмичный,. Периферические вены – в норме.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СИСТЕМА ОРГАНОВ ДЫХАНИЯ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Жалобы: сухой кашель в течение последних 3 дней. Не частый. Не интенсивный.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lastRenderedPageBreak/>
        <w:t xml:space="preserve">Осмотр: дыхание через нос свободное. Обоняние снижено. Частота </w:t>
      </w:r>
      <w:r>
        <w:rPr>
          <w:rFonts w:ascii="Comic Sans MS" w:hAnsi="Comic Sans MS" w:cs="Tahoma"/>
          <w:color w:val="003300"/>
        </w:rPr>
        <w:t>дыхания 18 в минуту, ритмичное, тип дыхания смешанный,  форма грудной клетки цилиндрическая.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Перкуторно над легкими ясный легочный звук, притупления не отмечается.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Гамма звучности: снижена над нижними отделами легких.</w:t>
      </w:r>
    </w:p>
    <w:p w:rsidR="00000000" w:rsidRDefault="003A04AA">
      <w:pPr>
        <w:pStyle w:val="3"/>
        <w:spacing w:line="360" w:lineRule="auto"/>
        <w:rPr>
          <w:rFonts w:ascii="Comic Sans MS" w:hAnsi="Comic Sans MS" w:cs="Tahoma"/>
          <w:color w:val="003300"/>
          <w:szCs w:val="24"/>
        </w:rPr>
      </w:pPr>
      <w:r>
        <w:rPr>
          <w:rFonts w:ascii="Comic Sans MS" w:hAnsi="Comic Sans MS" w:cs="Tahoma"/>
          <w:color w:val="003300"/>
          <w:szCs w:val="24"/>
        </w:rPr>
        <w:t>Топографическая перкуссия:</w:t>
      </w:r>
    </w:p>
    <w:p w:rsidR="00000000" w:rsidRDefault="003A04AA">
      <w:pPr>
        <w:pStyle w:val="3"/>
        <w:spacing w:line="360" w:lineRule="auto"/>
        <w:rPr>
          <w:rFonts w:ascii="Comic Sans MS" w:hAnsi="Comic Sans MS" w:cs="Tahoma"/>
          <w:color w:val="003300"/>
          <w:szCs w:val="24"/>
        </w:rPr>
      </w:pPr>
      <w:r>
        <w:rPr>
          <w:rFonts w:ascii="Comic Sans MS" w:hAnsi="Comic Sans MS" w:cs="Tahoma"/>
          <w:color w:val="003300"/>
          <w:szCs w:val="24"/>
        </w:rPr>
        <w:t xml:space="preserve">по </w:t>
      </w:r>
      <w:r>
        <w:rPr>
          <w:rFonts w:ascii="Comic Sans MS" w:hAnsi="Comic Sans MS" w:cs="Tahoma"/>
          <w:color w:val="003300"/>
          <w:szCs w:val="24"/>
          <w:lang w:val="en-US"/>
        </w:rPr>
        <w:t>l</w:t>
      </w:r>
      <w:r>
        <w:rPr>
          <w:rFonts w:ascii="Comic Sans MS" w:hAnsi="Comic Sans MS" w:cs="Tahoma"/>
          <w:color w:val="003300"/>
          <w:szCs w:val="24"/>
        </w:rPr>
        <w:t xml:space="preserve">. </w:t>
      </w:r>
      <w:r>
        <w:rPr>
          <w:rFonts w:ascii="Comic Sans MS" w:hAnsi="Comic Sans MS" w:cs="Tahoma"/>
          <w:color w:val="003300"/>
          <w:szCs w:val="24"/>
          <w:lang w:val="en-US"/>
        </w:rPr>
        <w:t>paras</w:t>
      </w:r>
      <w:r>
        <w:rPr>
          <w:rFonts w:ascii="Comic Sans MS" w:hAnsi="Comic Sans MS" w:cs="Tahoma"/>
          <w:color w:val="003300"/>
          <w:szCs w:val="24"/>
          <w:lang w:val="en-US"/>
        </w:rPr>
        <w:t>ternalis</w:t>
      </w:r>
      <w:r>
        <w:rPr>
          <w:rFonts w:ascii="Comic Sans MS" w:hAnsi="Comic Sans MS" w:cs="Tahoma"/>
          <w:color w:val="003300"/>
          <w:szCs w:val="24"/>
        </w:rPr>
        <w:t>- верхний край 6-го ребра</w:t>
      </w:r>
      <w:r>
        <w:rPr>
          <w:rFonts w:ascii="Comic Sans MS" w:hAnsi="Comic Sans MS" w:cs="Tahoma"/>
          <w:color w:val="003300"/>
          <w:szCs w:val="24"/>
        </w:rPr>
        <w:br/>
        <w:t xml:space="preserve">по </w:t>
      </w:r>
      <w:r>
        <w:rPr>
          <w:rFonts w:ascii="Comic Sans MS" w:hAnsi="Comic Sans MS" w:cs="Tahoma"/>
          <w:color w:val="003300"/>
          <w:szCs w:val="24"/>
          <w:lang w:val="en-US"/>
        </w:rPr>
        <w:t>l</w:t>
      </w:r>
      <w:r>
        <w:rPr>
          <w:rFonts w:ascii="Comic Sans MS" w:hAnsi="Comic Sans MS" w:cs="Tahoma"/>
          <w:color w:val="003300"/>
          <w:szCs w:val="24"/>
        </w:rPr>
        <w:t xml:space="preserve">. </w:t>
      </w:r>
      <w:r>
        <w:rPr>
          <w:rFonts w:ascii="Comic Sans MS" w:hAnsi="Comic Sans MS" w:cs="Tahoma"/>
          <w:color w:val="003300"/>
          <w:szCs w:val="24"/>
          <w:lang w:val="en-US"/>
        </w:rPr>
        <w:t>medioclavicularis</w:t>
      </w:r>
      <w:r>
        <w:rPr>
          <w:rFonts w:ascii="Comic Sans MS" w:hAnsi="Comic Sans MS" w:cs="Tahoma"/>
          <w:color w:val="003300"/>
          <w:szCs w:val="24"/>
        </w:rPr>
        <w:t>- нижний край 5-го ребра</w:t>
      </w:r>
      <w:r>
        <w:rPr>
          <w:rFonts w:ascii="Comic Sans MS" w:hAnsi="Comic Sans MS" w:cs="Tahoma"/>
          <w:color w:val="003300"/>
          <w:szCs w:val="24"/>
        </w:rPr>
        <w:br/>
        <w:t xml:space="preserve">по </w:t>
      </w:r>
      <w:r>
        <w:rPr>
          <w:rFonts w:ascii="Comic Sans MS" w:hAnsi="Comic Sans MS" w:cs="Tahoma"/>
          <w:color w:val="003300"/>
          <w:szCs w:val="24"/>
          <w:lang w:val="en-US"/>
        </w:rPr>
        <w:t>l</w:t>
      </w:r>
      <w:r>
        <w:rPr>
          <w:rFonts w:ascii="Comic Sans MS" w:hAnsi="Comic Sans MS" w:cs="Tahoma"/>
          <w:color w:val="003300"/>
          <w:szCs w:val="24"/>
        </w:rPr>
        <w:t xml:space="preserve">. </w:t>
      </w:r>
      <w:r>
        <w:rPr>
          <w:rFonts w:ascii="Comic Sans MS" w:hAnsi="Comic Sans MS" w:cs="Tahoma"/>
          <w:color w:val="003300"/>
          <w:szCs w:val="24"/>
          <w:lang w:val="en-US"/>
        </w:rPr>
        <w:t>axillaris</w:t>
      </w:r>
      <w:r>
        <w:rPr>
          <w:rFonts w:ascii="Comic Sans MS" w:hAnsi="Comic Sans MS" w:cs="Tahoma"/>
          <w:color w:val="003300"/>
          <w:szCs w:val="24"/>
        </w:rPr>
        <w:t xml:space="preserve"> </w:t>
      </w:r>
      <w:r>
        <w:rPr>
          <w:rFonts w:ascii="Comic Sans MS" w:hAnsi="Comic Sans MS" w:cs="Tahoma"/>
          <w:color w:val="003300"/>
          <w:szCs w:val="24"/>
          <w:lang w:val="en-US"/>
        </w:rPr>
        <w:t>anterior</w:t>
      </w:r>
      <w:r>
        <w:rPr>
          <w:rFonts w:ascii="Comic Sans MS" w:hAnsi="Comic Sans MS" w:cs="Tahoma"/>
          <w:color w:val="003300"/>
          <w:szCs w:val="24"/>
        </w:rPr>
        <w:t>- 6 ребро</w:t>
      </w:r>
      <w:r>
        <w:rPr>
          <w:rFonts w:ascii="Comic Sans MS" w:hAnsi="Comic Sans MS" w:cs="Tahoma"/>
          <w:color w:val="003300"/>
          <w:szCs w:val="24"/>
        </w:rPr>
        <w:br/>
        <w:t xml:space="preserve">по </w:t>
      </w:r>
      <w:r>
        <w:rPr>
          <w:rFonts w:ascii="Comic Sans MS" w:hAnsi="Comic Sans MS" w:cs="Tahoma"/>
          <w:color w:val="003300"/>
          <w:szCs w:val="24"/>
          <w:lang w:val="en-US"/>
        </w:rPr>
        <w:t>l</w:t>
      </w:r>
      <w:r>
        <w:rPr>
          <w:rFonts w:ascii="Comic Sans MS" w:hAnsi="Comic Sans MS" w:cs="Tahoma"/>
          <w:color w:val="003300"/>
          <w:szCs w:val="24"/>
        </w:rPr>
        <w:t xml:space="preserve">. </w:t>
      </w:r>
      <w:r>
        <w:rPr>
          <w:rFonts w:ascii="Comic Sans MS" w:hAnsi="Comic Sans MS" w:cs="Tahoma"/>
          <w:color w:val="003300"/>
          <w:szCs w:val="24"/>
          <w:lang w:val="en-US"/>
        </w:rPr>
        <w:t>axillaris</w:t>
      </w:r>
      <w:r>
        <w:rPr>
          <w:rFonts w:ascii="Comic Sans MS" w:hAnsi="Comic Sans MS" w:cs="Tahoma"/>
          <w:color w:val="003300"/>
          <w:szCs w:val="24"/>
        </w:rPr>
        <w:t xml:space="preserve"> </w:t>
      </w:r>
      <w:r>
        <w:rPr>
          <w:rFonts w:ascii="Comic Sans MS" w:hAnsi="Comic Sans MS" w:cs="Tahoma"/>
          <w:color w:val="003300"/>
          <w:szCs w:val="24"/>
          <w:lang w:val="en-US"/>
        </w:rPr>
        <w:t>media</w:t>
      </w:r>
      <w:r>
        <w:rPr>
          <w:rFonts w:ascii="Comic Sans MS" w:hAnsi="Comic Sans MS" w:cs="Tahoma"/>
          <w:color w:val="003300"/>
          <w:szCs w:val="24"/>
        </w:rPr>
        <w:t>- 7 ребро</w:t>
      </w:r>
      <w:r>
        <w:rPr>
          <w:rFonts w:ascii="Comic Sans MS" w:hAnsi="Comic Sans MS" w:cs="Tahoma"/>
          <w:color w:val="003300"/>
          <w:szCs w:val="24"/>
        </w:rPr>
        <w:br/>
        <w:t xml:space="preserve">по </w:t>
      </w:r>
      <w:r>
        <w:rPr>
          <w:rFonts w:ascii="Comic Sans MS" w:hAnsi="Comic Sans MS" w:cs="Tahoma"/>
          <w:color w:val="003300"/>
          <w:szCs w:val="24"/>
          <w:lang w:val="en-US"/>
        </w:rPr>
        <w:t>l</w:t>
      </w:r>
      <w:r>
        <w:rPr>
          <w:rFonts w:ascii="Comic Sans MS" w:hAnsi="Comic Sans MS" w:cs="Tahoma"/>
          <w:color w:val="003300"/>
          <w:szCs w:val="24"/>
        </w:rPr>
        <w:t xml:space="preserve">. </w:t>
      </w:r>
      <w:r>
        <w:rPr>
          <w:rFonts w:ascii="Comic Sans MS" w:hAnsi="Comic Sans MS" w:cs="Tahoma"/>
          <w:color w:val="003300"/>
          <w:szCs w:val="24"/>
          <w:lang w:val="en-US"/>
        </w:rPr>
        <w:t>Axillaries</w:t>
      </w:r>
    </w:p>
    <w:p w:rsidR="00000000" w:rsidRDefault="003A04AA">
      <w:pPr>
        <w:pStyle w:val="3"/>
        <w:spacing w:line="360" w:lineRule="auto"/>
        <w:rPr>
          <w:rFonts w:ascii="Comic Sans MS" w:hAnsi="Comic Sans MS" w:cs="Tahoma"/>
          <w:color w:val="003300"/>
          <w:szCs w:val="24"/>
        </w:rPr>
      </w:pPr>
      <w:r>
        <w:rPr>
          <w:rFonts w:ascii="Comic Sans MS" w:hAnsi="Comic Sans MS" w:cs="Tahoma"/>
          <w:color w:val="003300"/>
        </w:rPr>
        <w:t xml:space="preserve"> Нижние границы правого легкого:</w:t>
      </w:r>
      <w:r>
        <w:rPr>
          <w:rFonts w:ascii="Comic Sans MS" w:hAnsi="Comic Sans MS" w:cs="Tahoma"/>
          <w:color w:val="003300"/>
        </w:rPr>
        <w:br/>
      </w:r>
      <w:r>
        <w:rPr>
          <w:rFonts w:ascii="Comic Sans MS" w:hAnsi="Comic Sans MS" w:cs="Tahoma"/>
          <w:color w:val="003300"/>
          <w:lang w:val="en-US"/>
        </w:rPr>
        <w:t>posterior</w:t>
      </w:r>
      <w:r>
        <w:rPr>
          <w:rFonts w:ascii="Comic Sans MS" w:hAnsi="Comic Sans MS" w:cs="Tahoma"/>
          <w:color w:val="003300"/>
        </w:rPr>
        <w:t>- 9 ребро</w:t>
      </w:r>
      <w:r>
        <w:rPr>
          <w:rFonts w:ascii="Comic Sans MS" w:hAnsi="Comic Sans MS" w:cs="Tahoma"/>
          <w:color w:val="003300"/>
        </w:rPr>
        <w:br/>
        <w:t xml:space="preserve">по </w:t>
      </w:r>
      <w:r>
        <w:rPr>
          <w:rFonts w:ascii="Comic Sans MS" w:hAnsi="Comic Sans MS" w:cs="Tahoma"/>
          <w:color w:val="003300"/>
          <w:lang w:val="en-US"/>
        </w:rPr>
        <w:t>l</w:t>
      </w:r>
      <w:r>
        <w:rPr>
          <w:rFonts w:ascii="Comic Sans MS" w:hAnsi="Comic Sans MS" w:cs="Tahoma"/>
          <w:color w:val="003300"/>
        </w:rPr>
        <w:t xml:space="preserve">. </w:t>
      </w:r>
      <w:r>
        <w:rPr>
          <w:rFonts w:ascii="Comic Sans MS" w:hAnsi="Comic Sans MS" w:cs="Tahoma"/>
          <w:color w:val="003300"/>
          <w:lang w:val="en-US"/>
        </w:rPr>
        <w:t>scapuiaris</w:t>
      </w:r>
      <w:r>
        <w:rPr>
          <w:rFonts w:ascii="Comic Sans MS" w:hAnsi="Comic Sans MS" w:cs="Tahoma"/>
          <w:color w:val="003300"/>
        </w:rPr>
        <w:t>- 9 ребро</w:t>
      </w:r>
      <w:r>
        <w:rPr>
          <w:rFonts w:ascii="Comic Sans MS" w:hAnsi="Comic Sans MS" w:cs="Tahoma"/>
          <w:color w:val="003300"/>
        </w:rPr>
        <w:br/>
        <w:t xml:space="preserve">по </w:t>
      </w:r>
      <w:r>
        <w:rPr>
          <w:rFonts w:ascii="Comic Sans MS" w:hAnsi="Comic Sans MS" w:cs="Tahoma"/>
          <w:color w:val="003300"/>
          <w:lang w:val="en-US"/>
        </w:rPr>
        <w:t>l</w:t>
      </w:r>
      <w:r>
        <w:rPr>
          <w:rFonts w:ascii="Comic Sans MS" w:hAnsi="Comic Sans MS" w:cs="Tahoma"/>
          <w:color w:val="003300"/>
        </w:rPr>
        <w:t xml:space="preserve">. </w:t>
      </w:r>
      <w:r>
        <w:rPr>
          <w:rFonts w:ascii="Comic Sans MS" w:hAnsi="Comic Sans MS" w:cs="Tahoma"/>
          <w:color w:val="003300"/>
          <w:lang w:val="en-US"/>
        </w:rPr>
        <w:t>paravert</w:t>
      </w:r>
      <w:r>
        <w:rPr>
          <w:rFonts w:ascii="Comic Sans MS" w:hAnsi="Comic Sans MS" w:cs="Tahoma"/>
          <w:color w:val="003300"/>
          <w:lang w:val="en-US"/>
        </w:rPr>
        <w:t>ebralis</w:t>
      </w:r>
      <w:r>
        <w:rPr>
          <w:rFonts w:ascii="Comic Sans MS" w:hAnsi="Comic Sans MS" w:cs="Tahoma"/>
          <w:color w:val="003300"/>
        </w:rPr>
        <w:t>- на уровне остистого отростка 11-го грудного п</w:t>
      </w:r>
      <w:r>
        <w:rPr>
          <w:rFonts w:ascii="Comic Sans MS" w:hAnsi="Comic Sans MS" w:cs="Tahoma"/>
          <w:color w:val="003300"/>
        </w:rPr>
        <w:t>о</w:t>
      </w:r>
      <w:r>
        <w:rPr>
          <w:rFonts w:ascii="Comic Sans MS" w:hAnsi="Comic Sans MS" w:cs="Tahoma"/>
          <w:color w:val="003300"/>
        </w:rPr>
        <w:t>звонка</w:t>
      </w:r>
    </w:p>
    <w:p w:rsidR="00000000" w:rsidRDefault="003A04AA">
      <w:pPr>
        <w:spacing w:line="360" w:lineRule="auto"/>
        <w:ind w:left="851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Нижние границы левого легкого:</w:t>
      </w:r>
      <w:r>
        <w:rPr>
          <w:rFonts w:ascii="Comic Sans MS" w:hAnsi="Comic Sans MS" w:cs="Tahoma"/>
          <w:color w:val="003300"/>
        </w:rPr>
        <w:br/>
        <w:t xml:space="preserve">по </w:t>
      </w:r>
      <w:r>
        <w:rPr>
          <w:rFonts w:ascii="Comic Sans MS" w:hAnsi="Comic Sans MS" w:cs="Tahoma"/>
          <w:color w:val="003300"/>
          <w:lang w:val="en-US"/>
        </w:rPr>
        <w:t>l</w:t>
      </w:r>
      <w:r>
        <w:rPr>
          <w:rFonts w:ascii="Comic Sans MS" w:hAnsi="Comic Sans MS" w:cs="Tahoma"/>
          <w:color w:val="003300"/>
        </w:rPr>
        <w:t xml:space="preserve">. </w:t>
      </w:r>
      <w:r>
        <w:rPr>
          <w:rFonts w:ascii="Comic Sans MS" w:hAnsi="Comic Sans MS" w:cs="Tahoma"/>
          <w:color w:val="003300"/>
          <w:lang w:val="en-US"/>
        </w:rPr>
        <w:t>parasternalis</w:t>
      </w:r>
      <w:r>
        <w:rPr>
          <w:rFonts w:ascii="Comic Sans MS" w:hAnsi="Comic Sans MS" w:cs="Tahoma"/>
          <w:color w:val="003300"/>
        </w:rPr>
        <w:t>- -------</w:t>
      </w:r>
      <w:r>
        <w:rPr>
          <w:rFonts w:ascii="Comic Sans MS" w:hAnsi="Comic Sans MS" w:cs="Tahoma"/>
          <w:color w:val="003300"/>
        </w:rPr>
        <w:br/>
        <w:t xml:space="preserve">по </w:t>
      </w:r>
      <w:r>
        <w:rPr>
          <w:rFonts w:ascii="Comic Sans MS" w:hAnsi="Comic Sans MS" w:cs="Tahoma"/>
          <w:color w:val="003300"/>
          <w:lang w:val="en-US"/>
        </w:rPr>
        <w:t>l</w:t>
      </w:r>
      <w:r>
        <w:rPr>
          <w:rFonts w:ascii="Comic Sans MS" w:hAnsi="Comic Sans MS" w:cs="Tahoma"/>
          <w:color w:val="003300"/>
        </w:rPr>
        <w:t xml:space="preserve">. </w:t>
      </w:r>
      <w:r>
        <w:rPr>
          <w:rFonts w:ascii="Comic Sans MS" w:hAnsi="Comic Sans MS" w:cs="Tahoma"/>
          <w:color w:val="003300"/>
          <w:lang w:val="en-US"/>
        </w:rPr>
        <w:t>medioclavicularis</w:t>
      </w:r>
      <w:r>
        <w:rPr>
          <w:rFonts w:ascii="Comic Sans MS" w:hAnsi="Comic Sans MS" w:cs="Tahoma"/>
          <w:color w:val="003300"/>
        </w:rPr>
        <w:t>- -------</w:t>
      </w:r>
      <w:r>
        <w:rPr>
          <w:rFonts w:ascii="Comic Sans MS" w:hAnsi="Comic Sans MS" w:cs="Tahoma"/>
          <w:color w:val="003300"/>
        </w:rPr>
        <w:br/>
        <w:t xml:space="preserve">по </w:t>
      </w:r>
      <w:r>
        <w:rPr>
          <w:rFonts w:ascii="Comic Sans MS" w:hAnsi="Comic Sans MS" w:cs="Tahoma"/>
          <w:color w:val="003300"/>
          <w:lang w:val="en-US"/>
        </w:rPr>
        <w:t>l</w:t>
      </w:r>
      <w:r>
        <w:rPr>
          <w:rFonts w:ascii="Comic Sans MS" w:hAnsi="Comic Sans MS" w:cs="Tahoma"/>
          <w:color w:val="003300"/>
        </w:rPr>
        <w:t xml:space="preserve">. </w:t>
      </w:r>
      <w:r>
        <w:rPr>
          <w:rFonts w:ascii="Comic Sans MS" w:hAnsi="Comic Sans MS" w:cs="Tahoma"/>
          <w:color w:val="003300"/>
          <w:lang w:val="en-US"/>
        </w:rPr>
        <w:t>axillaris</w:t>
      </w:r>
      <w:r>
        <w:rPr>
          <w:rFonts w:ascii="Comic Sans MS" w:hAnsi="Comic Sans MS" w:cs="Tahoma"/>
          <w:color w:val="003300"/>
        </w:rPr>
        <w:t xml:space="preserve"> </w:t>
      </w:r>
      <w:r>
        <w:rPr>
          <w:rFonts w:ascii="Comic Sans MS" w:hAnsi="Comic Sans MS" w:cs="Tahoma"/>
          <w:color w:val="003300"/>
          <w:lang w:val="en-US"/>
        </w:rPr>
        <w:t>anterior</w:t>
      </w:r>
      <w:r>
        <w:rPr>
          <w:rFonts w:ascii="Comic Sans MS" w:hAnsi="Comic Sans MS" w:cs="Tahoma"/>
          <w:color w:val="003300"/>
        </w:rPr>
        <w:t>- 7 ребро</w:t>
      </w:r>
      <w:r>
        <w:rPr>
          <w:rFonts w:ascii="Comic Sans MS" w:hAnsi="Comic Sans MS" w:cs="Tahoma"/>
          <w:color w:val="003300"/>
        </w:rPr>
        <w:br/>
        <w:t xml:space="preserve">по </w:t>
      </w:r>
      <w:r>
        <w:rPr>
          <w:rFonts w:ascii="Comic Sans MS" w:hAnsi="Comic Sans MS" w:cs="Tahoma"/>
          <w:color w:val="003300"/>
          <w:lang w:val="en-US"/>
        </w:rPr>
        <w:t>l</w:t>
      </w:r>
      <w:r>
        <w:rPr>
          <w:rFonts w:ascii="Comic Sans MS" w:hAnsi="Comic Sans MS" w:cs="Tahoma"/>
          <w:color w:val="003300"/>
        </w:rPr>
        <w:t xml:space="preserve">. </w:t>
      </w:r>
      <w:r>
        <w:rPr>
          <w:rFonts w:ascii="Comic Sans MS" w:hAnsi="Comic Sans MS" w:cs="Tahoma"/>
          <w:color w:val="003300"/>
          <w:lang w:val="en-US"/>
        </w:rPr>
        <w:t>axillaris</w:t>
      </w:r>
      <w:r>
        <w:rPr>
          <w:rFonts w:ascii="Comic Sans MS" w:hAnsi="Comic Sans MS" w:cs="Tahoma"/>
          <w:color w:val="003300"/>
        </w:rPr>
        <w:t xml:space="preserve"> </w:t>
      </w:r>
      <w:r>
        <w:rPr>
          <w:rFonts w:ascii="Comic Sans MS" w:hAnsi="Comic Sans MS" w:cs="Tahoma"/>
          <w:color w:val="003300"/>
          <w:lang w:val="en-US"/>
        </w:rPr>
        <w:t>media</w:t>
      </w:r>
      <w:r>
        <w:rPr>
          <w:rFonts w:ascii="Comic Sans MS" w:hAnsi="Comic Sans MS" w:cs="Tahoma"/>
          <w:color w:val="003300"/>
        </w:rPr>
        <w:t>- 9 ребро</w:t>
      </w:r>
      <w:r>
        <w:rPr>
          <w:rFonts w:ascii="Comic Sans MS" w:hAnsi="Comic Sans MS" w:cs="Tahoma"/>
          <w:color w:val="003300"/>
        </w:rPr>
        <w:br/>
        <w:t xml:space="preserve">по </w:t>
      </w:r>
      <w:r>
        <w:rPr>
          <w:rFonts w:ascii="Comic Sans MS" w:hAnsi="Comic Sans MS" w:cs="Tahoma"/>
          <w:color w:val="003300"/>
          <w:lang w:val="en-US"/>
        </w:rPr>
        <w:t>l</w:t>
      </w:r>
      <w:r>
        <w:rPr>
          <w:rFonts w:ascii="Comic Sans MS" w:hAnsi="Comic Sans MS" w:cs="Tahoma"/>
          <w:color w:val="003300"/>
        </w:rPr>
        <w:t xml:space="preserve">. </w:t>
      </w:r>
      <w:r>
        <w:rPr>
          <w:rFonts w:ascii="Comic Sans MS" w:hAnsi="Comic Sans MS" w:cs="Tahoma"/>
          <w:color w:val="003300"/>
          <w:lang w:val="en-US"/>
        </w:rPr>
        <w:t>axillaris</w:t>
      </w:r>
      <w:r>
        <w:rPr>
          <w:rFonts w:ascii="Comic Sans MS" w:hAnsi="Comic Sans MS" w:cs="Tahoma"/>
          <w:color w:val="003300"/>
        </w:rPr>
        <w:t xml:space="preserve"> </w:t>
      </w:r>
      <w:r>
        <w:rPr>
          <w:rFonts w:ascii="Comic Sans MS" w:hAnsi="Comic Sans MS" w:cs="Tahoma"/>
          <w:color w:val="003300"/>
          <w:lang w:val="en-US"/>
        </w:rPr>
        <w:t>posterior</w:t>
      </w:r>
      <w:r>
        <w:rPr>
          <w:rFonts w:ascii="Comic Sans MS" w:hAnsi="Comic Sans MS" w:cs="Tahoma"/>
          <w:color w:val="003300"/>
        </w:rPr>
        <w:t>- 9 ребро</w:t>
      </w:r>
      <w:r>
        <w:rPr>
          <w:rFonts w:ascii="Comic Sans MS" w:hAnsi="Comic Sans MS" w:cs="Tahoma"/>
          <w:color w:val="003300"/>
        </w:rPr>
        <w:br/>
        <w:t>п</w:t>
      </w:r>
      <w:r>
        <w:rPr>
          <w:rFonts w:ascii="Comic Sans MS" w:hAnsi="Comic Sans MS" w:cs="Tahoma"/>
          <w:color w:val="003300"/>
        </w:rPr>
        <w:t xml:space="preserve">о </w:t>
      </w:r>
      <w:r>
        <w:rPr>
          <w:rFonts w:ascii="Comic Sans MS" w:hAnsi="Comic Sans MS" w:cs="Tahoma"/>
          <w:color w:val="003300"/>
          <w:lang w:val="en-US"/>
        </w:rPr>
        <w:t>l</w:t>
      </w:r>
      <w:r>
        <w:rPr>
          <w:rFonts w:ascii="Comic Sans MS" w:hAnsi="Comic Sans MS" w:cs="Tahoma"/>
          <w:color w:val="003300"/>
        </w:rPr>
        <w:t xml:space="preserve">. </w:t>
      </w:r>
      <w:r>
        <w:rPr>
          <w:rFonts w:ascii="Comic Sans MS" w:hAnsi="Comic Sans MS" w:cs="Tahoma"/>
          <w:color w:val="003300"/>
          <w:lang w:val="en-US"/>
        </w:rPr>
        <w:t>scapuiaris</w:t>
      </w:r>
      <w:r>
        <w:rPr>
          <w:rFonts w:ascii="Comic Sans MS" w:hAnsi="Comic Sans MS" w:cs="Tahoma"/>
          <w:color w:val="003300"/>
        </w:rPr>
        <w:t>- 9 ребро</w:t>
      </w:r>
      <w:r>
        <w:rPr>
          <w:rFonts w:ascii="Comic Sans MS" w:hAnsi="Comic Sans MS" w:cs="Tahoma"/>
          <w:color w:val="003300"/>
        </w:rPr>
        <w:br/>
        <w:t xml:space="preserve">по </w:t>
      </w:r>
      <w:r>
        <w:rPr>
          <w:rFonts w:ascii="Comic Sans MS" w:hAnsi="Comic Sans MS" w:cs="Tahoma"/>
          <w:color w:val="003300"/>
          <w:lang w:val="en-US"/>
        </w:rPr>
        <w:t>l</w:t>
      </w:r>
      <w:r>
        <w:rPr>
          <w:rFonts w:ascii="Comic Sans MS" w:hAnsi="Comic Sans MS" w:cs="Tahoma"/>
          <w:color w:val="003300"/>
        </w:rPr>
        <w:t xml:space="preserve">. </w:t>
      </w:r>
      <w:r>
        <w:rPr>
          <w:rFonts w:ascii="Comic Sans MS" w:hAnsi="Comic Sans MS" w:cs="Tahoma"/>
          <w:color w:val="003300"/>
          <w:lang w:val="en-US"/>
        </w:rPr>
        <w:t>paravertebralis</w:t>
      </w:r>
      <w:r>
        <w:rPr>
          <w:rFonts w:ascii="Comic Sans MS" w:hAnsi="Comic Sans MS" w:cs="Tahoma"/>
          <w:color w:val="003300"/>
        </w:rPr>
        <w:t>- на уровне остистого отростка 11-го грудного п</w:t>
      </w:r>
      <w:r>
        <w:rPr>
          <w:rFonts w:ascii="Comic Sans MS" w:hAnsi="Comic Sans MS" w:cs="Tahoma"/>
          <w:color w:val="003300"/>
        </w:rPr>
        <w:t>о</w:t>
      </w:r>
      <w:r>
        <w:rPr>
          <w:rFonts w:ascii="Comic Sans MS" w:hAnsi="Comic Sans MS" w:cs="Tahoma"/>
          <w:color w:val="003300"/>
        </w:rPr>
        <w:t>звонка</w:t>
      </w:r>
    </w:p>
    <w:p w:rsidR="00000000" w:rsidRDefault="003A04AA">
      <w:pPr>
        <w:spacing w:line="360" w:lineRule="auto"/>
        <w:ind w:left="851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lastRenderedPageBreak/>
        <w:t xml:space="preserve">Верхние границы легких: </w:t>
      </w:r>
      <w:r>
        <w:rPr>
          <w:rFonts w:ascii="Comic Sans MS" w:hAnsi="Comic Sans MS" w:cs="Tahoma"/>
          <w:color w:val="003300"/>
        </w:rPr>
        <w:br/>
        <w:t>Спереди на 2 см выше ключицы.</w:t>
      </w:r>
      <w:r>
        <w:rPr>
          <w:rFonts w:ascii="Comic Sans MS" w:hAnsi="Comic Sans MS" w:cs="Tahoma"/>
          <w:color w:val="003300"/>
        </w:rPr>
        <w:br/>
        <w:t>Сзади на уровне остистого отростка 7 шейного позвонка.</w:t>
      </w:r>
    </w:p>
    <w:p w:rsidR="00000000" w:rsidRDefault="003A04AA">
      <w:pPr>
        <w:pStyle w:val="3"/>
        <w:spacing w:line="360" w:lineRule="auto"/>
        <w:rPr>
          <w:rFonts w:ascii="Comic Sans MS" w:hAnsi="Comic Sans MS" w:cs="Tahoma"/>
          <w:color w:val="003300"/>
          <w:szCs w:val="24"/>
        </w:rPr>
      </w:pPr>
      <w:r>
        <w:rPr>
          <w:rFonts w:ascii="Comic Sans MS" w:hAnsi="Comic Sans MS" w:cs="Tahoma"/>
          <w:color w:val="003300"/>
        </w:rPr>
        <w:t>Активная подвижность нижнего легочного края п</w:t>
      </w:r>
      <w:r>
        <w:rPr>
          <w:rFonts w:ascii="Comic Sans MS" w:hAnsi="Comic Sans MS" w:cs="Tahoma"/>
          <w:color w:val="003300"/>
        </w:rPr>
        <w:t>равого легкого по средней аксилярной линии:</w:t>
      </w:r>
      <w:r>
        <w:rPr>
          <w:rFonts w:ascii="Comic Sans MS" w:hAnsi="Comic Sans MS" w:cs="Tahoma"/>
          <w:color w:val="003300"/>
        </w:rPr>
        <w:br/>
        <w:t>на вдохе 2,5 см</w:t>
      </w:r>
      <w:r>
        <w:rPr>
          <w:rFonts w:ascii="Comic Sans MS" w:hAnsi="Comic Sans MS" w:cs="Tahoma"/>
          <w:color w:val="003300"/>
        </w:rPr>
        <w:br/>
        <w:t>на выдохе 2,5 см</w:t>
      </w:r>
    </w:p>
    <w:p w:rsidR="00000000" w:rsidRDefault="003A04AA">
      <w:pPr>
        <w:spacing w:line="360" w:lineRule="auto"/>
        <w:ind w:left="851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Активная подвижность нижнего легочного края левого легкого по средней аксилярной линии:</w:t>
      </w:r>
      <w:r>
        <w:rPr>
          <w:rFonts w:ascii="Comic Sans MS" w:hAnsi="Comic Sans MS" w:cs="Tahoma"/>
          <w:color w:val="003300"/>
        </w:rPr>
        <w:br/>
        <w:t>на вдохе 2,5 см</w:t>
      </w:r>
      <w:r>
        <w:rPr>
          <w:rFonts w:ascii="Comic Sans MS" w:hAnsi="Comic Sans MS" w:cs="Tahoma"/>
          <w:color w:val="003300"/>
        </w:rPr>
        <w:br/>
        <w:t>на выдохе 2,5 см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Пальпация: голосовое дрожание не изменено.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 xml:space="preserve">Аускультативно </w:t>
      </w:r>
      <w:r>
        <w:rPr>
          <w:rFonts w:ascii="Comic Sans MS" w:hAnsi="Comic Sans MS" w:cs="Tahoma"/>
          <w:color w:val="003300"/>
        </w:rPr>
        <w:t>дыхание с жестким оттенком, хрипов нет, подвижность нижнего легочного края ± 2,5 см.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Сравнительная: Над передними, задними и боковыми отделами лёгких дыхание везикулярное.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Характеристика основного дыхательного шума: Дыхание с жестким оттенком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Дополнительны</w:t>
      </w:r>
      <w:r>
        <w:rPr>
          <w:rFonts w:ascii="Comic Sans MS" w:hAnsi="Comic Sans MS" w:cs="Tahoma"/>
          <w:color w:val="003300"/>
        </w:rPr>
        <w:t>е звуки: не определяются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Побочные дыхательные шумы: Побочных дыхательных шумов нет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Голосовой шум одинаковый с обеих сторон.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СИСТЕМА ОРГАНОВ МОЧЕВЫДЕЛЕНИЯ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Жалобы: учащенное мочеиспускание (малыми порциями, преимущественно ночью).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Симптом Пастернацкого отри</w:t>
      </w:r>
      <w:r>
        <w:rPr>
          <w:rFonts w:ascii="Comic Sans MS" w:hAnsi="Comic Sans MS" w:cs="Tahoma"/>
          <w:color w:val="003300"/>
        </w:rPr>
        <w:t>цателен с обеих сторон, почки не пальпируются.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lastRenderedPageBreak/>
        <w:t>НЕРВНО-ПСИХИЧЕСКИЙ СТАТУС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Жалобы: на ухудшение памяти, замедленность речи.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Сознание ясное, сон не нарушен, интеллект соответствует уровню развития, ориентирован в себе, месте, пространстве, сухожильные рефлек</w:t>
      </w:r>
      <w:r>
        <w:rPr>
          <w:rFonts w:ascii="Comic Sans MS" w:hAnsi="Comic Sans MS" w:cs="Tahoma"/>
          <w:color w:val="003300"/>
        </w:rPr>
        <w:t>сы живые, двигательных расстройств не выявлено. Память на давние события ухудшена. Речь и мышление заторможены. Боль и парестезии вокруг трофической язвы.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СИСТЕМА ОРГАНОВ ПИЩЕВАРЕНИЯ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Жалобы: повышенный аппетит в последние 2 года (в т. ч. и в ночное время)</w:t>
      </w:r>
      <w:r>
        <w:rPr>
          <w:rFonts w:ascii="Comic Sans MS" w:hAnsi="Comic Sans MS" w:cs="Tahoma"/>
          <w:color w:val="003300"/>
        </w:rPr>
        <w:t>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Осмотр полости рта. Запаха изо рта нет. Цвет губ – розовый. Цвет слизистых оболочек – розовый. Зубы санированы. Язык влажный, розовый.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 xml:space="preserve">Аппетит удовлетворительный, стул – нормальный, глотание и прохождение пищи по пищеводу свободное, безболезненное, язык </w:t>
      </w:r>
      <w:r>
        <w:rPr>
          <w:rFonts w:ascii="Comic Sans MS" w:hAnsi="Comic Sans MS" w:cs="Tahoma"/>
          <w:color w:val="003300"/>
        </w:rPr>
        <w:t>влажный, не обложен. Живот округлой формы, участвует в дыхании всеми отделами, при пальпации живот мягкий, безболезненный. Селезенка не пальпируется.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Поверхностная пальпация: Желудок  безболезненный.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Перкуссия живота. Свободной жидкости в брюшной полости н</w:t>
      </w:r>
      <w:r>
        <w:rPr>
          <w:rFonts w:ascii="Comic Sans MS" w:hAnsi="Comic Sans MS" w:cs="Tahoma"/>
          <w:color w:val="003300"/>
        </w:rPr>
        <w:t xml:space="preserve">ет, печень перкуторно не увеличена, область проекции желчного пузыря на переднюю брюшную стенку безболезненна. 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 xml:space="preserve">Аускультация. Кишечная перистальтика нормальная. 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МЕСТНЫЙ СТАТУС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lastRenderedPageBreak/>
        <w:t>Стопы бледные, прохладные на ощупь, оволосение голеней снижено. Ногти на ног</w:t>
      </w:r>
      <w:r>
        <w:rPr>
          <w:rFonts w:ascii="Comic Sans MS" w:hAnsi="Comic Sans MS" w:cs="Tahoma"/>
          <w:color w:val="003300"/>
        </w:rPr>
        <w:t>ах тусклые, ломкие. Положительные симптомы Гольдфляма и Самюэльса. Пульсация артерий ног определяется: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33"/>
        <w:gridCol w:w="3133"/>
        <w:gridCol w:w="3134"/>
      </w:tblGrid>
      <w:tr w:rsidR="00000000">
        <w:tc>
          <w:tcPr>
            <w:tcW w:w="3133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</w:p>
        </w:tc>
        <w:tc>
          <w:tcPr>
            <w:tcW w:w="3133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Справа</w:t>
            </w:r>
          </w:p>
        </w:tc>
        <w:tc>
          <w:tcPr>
            <w:tcW w:w="3134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Слева</w:t>
            </w:r>
          </w:p>
        </w:tc>
      </w:tr>
      <w:tr w:rsidR="00000000">
        <w:tc>
          <w:tcPr>
            <w:tcW w:w="3133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Бедренная</w:t>
            </w:r>
          </w:p>
        </w:tc>
        <w:tc>
          <w:tcPr>
            <w:tcW w:w="3133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+</w:t>
            </w:r>
          </w:p>
        </w:tc>
        <w:tc>
          <w:tcPr>
            <w:tcW w:w="3134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+</w:t>
            </w:r>
          </w:p>
        </w:tc>
      </w:tr>
      <w:tr w:rsidR="00000000">
        <w:tc>
          <w:tcPr>
            <w:tcW w:w="3133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Подколенная</w:t>
            </w:r>
          </w:p>
        </w:tc>
        <w:tc>
          <w:tcPr>
            <w:tcW w:w="3133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+</w:t>
            </w:r>
          </w:p>
        </w:tc>
        <w:tc>
          <w:tcPr>
            <w:tcW w:w="3134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+</w:t>
            </w:r>
          </w:p>
        </w:tc>
      </w:tr>
      <w:tr w:rsidR="00000000">
        <w:tc>
          <w:tcPr>
            <w:tcW w:w="3133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Артерии стопы</w:t>
            </w:r>
          </w:p>
        </w:tc>
        <w:tc>
          <w:tcPr>
            <w:tcW w:w="3133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+</w:t>
            </w:r>
          </w:p>
        </w:tc>
        <w:tc>
          <w:tcPr>
            <w:tcW w:w="3134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+</w:t>
            </w:r>
          </w:p>
        </w:tc>
      </w:tr>
    </w:tbl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Магистральные вены на голенях заполнены удовлетворительно, признаков варикозного расшир</w:t>
      </w:r>
      <w:r>
        <w:rPr>
          <w:rFonts w:ascii="Comic Sans MS" w:hAnsi="Comic Sans MS" w:cs="Tahoma"/>
          <w:color w:val="003300"/>
        </w:rPr>
        <w:t>ения их нет, глубокие вены проходимы, клапаны коммуникантных вен состоятельны.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</w:p>
    <w:p w:rsidR="00000000" w:rsidRDefault="003A04AA">
      <w:pPr>
        <w:spacing w:line="360" w:lineRule="auto"/>
        <w:ind w:firstLine="708"/>
        <w:jc w:val="center"/>
        <w:rPr>
          <w:rFonts w:ascii="Comic Sans MS" w:hAnsi="Comic Sans MS" w:cs="Tahoma"/>
          <w:b/>
          <w:color w:val="003300"/>
        </w:rPr>
      </w:pPr>
      <w:r>
        <w:rPr>
          <w:rFonts w:ascii="Comic Sans MS" w:hAnsi="Comic Sans MS" w:cs="Tahoma"/>
          <w:b/>
          <w:color w:val="003300"/>
        </w:rPr>
        <w:t>Предварительный диагноз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Облитерирующий эндартериит, трофическая язва основания первого пальца левой стопы.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 xml:space="preserve">ГБ </w:t>
      </w:r>
      <w:r>
        <w:rPr>
          <w:rFonts w:ascii="Comic Sans MS" w:hAnsi="Comic Sans MS" w:cs="Tahoma"/>
          <w:color w:val="003300"/>
          <w:lang w:val="en-US"/>
        </w:rPr>
        <w:t>II</w:t>
      </w:r>
      <w:r>
        <w:rPr>
          <w:rFonts w:ascii="Comic Sans MS" w:hAnsi="Comic Sans MS" w:cs="Tahoma"/>
          <w:color w:val="003300"/>
        </w:rPr>
        <w:t xml:space="preserve"> ст.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  <w:u w:val="single"/>
        </w:rPr>
      </w:pPr>
      <w:r>
        <w:rPr>
          <w:rFonts w:ascii="Comic Sans MS" w:hAnsi="Comic Sans MS" w:cs="Tahoma"/>
          <w:color w:val="003300"/>
          <w:u w:val="single"/>
        </w:rPr>
        <w:t>План обследования:</w:t>
      </w:r>
    </w:p>
    <w:p w:rsidR="00000000" w:rsidRDefault="003A04AA">
      <w:pPr>
        <w:numPr>
          <w:ilvl w:val="0"/>
          <w:numId w:val="13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Общие анализы крови и мочи.</w:t>
      </w:r>
    </w:p>
    <w:p w:rsidR="00000000" w:rsidRDefault="003A04AA">
      <w:pPr>
        <w:numPr>
          <w:ilvl w:val="0"/>
          <w:numId w:val="13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Биохимически</w:t>
      </w:r>
      <w:r>
        <w:rPr>
          <w:rFonts w:ascii="Comic Sans MS" w:hAnsi="Comic Sans MS" w:cs="Tahoma"/>
          <w:color w:val="003300"/>
        </w:rPr>
        <w:t>е исследования крови (определение уровня белка, калия, натрия, кальция, глюкозы, билирубина, креатинина, мочевины, АСТ, АЛТ)</w:t>
      </w:r>
    </w:p>
    <w:p w:rsidR="00000000" w:rsidRDefault="003A04AA">
      <w:pPr>
        <w:numPr>
          <w:ilvl w:val="0"/>
          <w:numId w:val="13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Коагулограмма (определение времени свертывания крови и кровотечения, протромбиновый индекс, активированное время рекальцификации, ф</w:t>
      </w:r>
      <w:r>
        <w:rPr>
          <w:rFonts w:ascii="Comic Sans MS" w:hAnsi="Comic Sans MS" w:cs="Tahoma"/>
          <w:color w:val="003300"/>
        </w:rPr>
        <w:t>ибринолитической активности, концентрации фибриногена)</w:t>
      </w:r>
    </w:p>
    <w:p w:rsidR="00000000" w:rsidRDefault="003A04AA">
      <w:pPr>
        <w:numPr>
          <w:ilvl w:val="0"/>
          <w:numId w:val="13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Определение группы крови и резус фактора</w:t>
      </w:r>
    </w:p>
    <w:p w:rsidR="00000000" w:rsidRDefault="003A04AA">
      <w:pPr>
        <w:numPr>
          <w:ilvl w:val="0"/>
          <w:numId w:val="13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Исследование серологических реакций (</w:t>
      </w:r>
      <w:r>
        <w:rPr>
          <w:rFonts w:ascii="Comic Sans MS" w:hAnsi="Comic Sans MS" w:cs="Tahoma"/>
          <w:color w:val="003300"/>
          <w:lang w:val="en-US"/>
        </w:rPr>
        <w:t>RW</w:t>
      </w:r>
      <w:r>
        <w:rPr>
          <w:rFonts w:ascii="Comic Sans MS" w:hAnsi="Comic Sans MS" w:cs="Tahoma"/>
          <w:color w:val="003300"/>
        </w:rPr>
        <w:t xml:space="preserve">, </w:t>
      </w:r>
      <w:r>
        <w:rPr>
          <w:rFonts w:ascii="Comic Sans MS" w:hAnsi="Comic Sans MS" w:cs="Tahoma"/>
          <w:color w:val="003300"/>
          <w:lang w:val="en-US"/>
        </w:rPr>
        <w:t>HBV</w:t>
      </w:r>
      <w:r>
        <w:rPr>
          <w:rFonts w:ascii="Comic Sans MS" w:hAnsi="Comic Sans MS" w:cs="Tahoma"/>
          <w:color w:val="003300"/>
        </w:rPr>
        <w:t xml:space="preserve">, </w:t>
      </w:r>
      <w:r>
        <w:rPr>
          <w:rFonts w:ascii="Comic Sans MS" w:hAnsi="Comic Sans MS" w:cs="Tahoma"/>
          <w:color w:val="003300"/>
          <w:lang w:val="en-US"/>
        </w:rPr>
        <w:t>HCV</w:t>
      </w:r>
      <w:r>
        <w:rPr>
          <w:rFonts w:ascii="Comic Sans MS" w:hAnsi="Comic Sans MS" w:cs="Tahoma"/>
          <w:color w:val="003300"/>
        </w:rPr>
        <w:t>)</w:t>
      </w:r>
    </w:p>
    <w:p w:rsidR="00000000" w:rsidRDefault="003A04AA">
      <w:pPr>
        <w:numPr>
          <w:ilvl w:val="0"/>
          <w:numId w:val="13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Рентгеноскопия органов грудной клетки (флюорография легких)</w:t>
      </w:r>
    </w:p>
    <w:p w:rsidR="00000000" w:rsidRDefault="003A04AA">
      <w:pPr>
        <w:numPr>
          <w:ilvl w:val="0"/>
          <w:numId w:val="13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ЭКГ</w:t>
      </w:r>
    </w:p>
    <w:p w:rsidR="00000000" w:rsidRDefault="003A04AA">
      <w:pPr>
        <w:numPr>
          <w:ilvl w:val="0"/>
          <w:numId w:val="13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lastRenderedPageBreak/>
        <w:t>Дуплексное сканирование артерий нижних конечн</w:t>
      </w:r>
      <w:r>
        <w:rPr>
          <w:rFonts w:ascii="Comic Sans MS" w:hAnsi="Comic Sans MS" w:cs="Tahoma"/>
          <w:color w:val="003300"/>
        </w:rPr>
        <w:t>остей</w:t>
      </w:r>
    </w:p>
    <w:p w:rsidR="00000000" w:rsidRDefault="003A04AA">
      <w:pPr>
        <w:numPr>
          <w:ilvl w:val="0"/>
          <w:numId w:val="13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УЗИ органов брюшной полости, почек, щитовидной железы, малого таза</w:t>
      </w:r>
    </w:p>
    <w:p w:rsidR="00000000" w:rsidRDefault="003A04AA">
      <w:pPr>
        <w:numPr>
          <w:ilvl w:val="0"/>
          <w:numId w:val="13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ЭХО КГ</w:t>
      </w:r>
    </w:p>
    <w:p w:rsidR="00000000" w:rsidRDefault="003A04AA">
      <w:pPr>
        <w:numPr>
          <w:ilvl w:val="0"/>
          <w:numId w:val="13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КТ органов брюшной полости</w:t>
      </w:r>
    </w:p>
    <w:p w:rsidR="00000000" w:rsidRDefault="003A04AA">
      <w:pPr>
        <w:numPr>
          <w:ilvl w:val="0"/>
          <w:numId w:val="13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Анализ мочи на бактериурию</w:t>
      </w:r>
    </w:p>
    <w:p w:rsidR="00000000" w:rsidRDefault="003A04AA">
      <w:pPr>
        <w:numPr>
          <w:ilvl w:val="0"/>
          <w:numId w:val="13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Исследование секрета предстательной железы</w:t>
      </w:r>
    </w:p>
    <w:p w:rsidR="00000000" w:rsidRDefault="003A04AA">
      <w:pPr>
        <w:spacing w:line="360" w:lineRule="auto"/>
        <w:jc w:val="both"/>
        <w:rPr>
          <w:rFonts w:ascii="Comic Sans MS" w:hAnsi="Comic Sans MS" w:cs="Tahoma"/>
          <w:color w:val="003300"/>
        </w:rPr>
      </w:pPr>
    </w:p>
    <w:p w:rsidR="00000000" w:rsidRDefault="003A04AA">
      <w:pPr>
        <w:spacing w:line="360" w:lineRule="auto"/>
        <w:jc w:val="center"/>
        <w:rPr>
          <w:rFonts w:ascii="Comic Sans MS" w:hAnsi="Comic Sans MS" w:cs="Tahoma"/>
          <w:b/>
          <w:color w:val="003300"/>
        </w:rPr>
      </w:pPr>
      <w:r>
        <w:rPr>
          <w:rFonts w:ascii="Comic Sans MS" w:hAnsi="Comic Sans MS" w:cs="Tahoma"/>
          <w:b/>
          <w:color w:val="003300"/>
        </w:rPr>
        <w:t>Данные лабораторных и дополнительных методов обследования</w:t>
      </w:r>
    </w:p>
    <w:p w:rsidR="00000000" w:rsidRDefault="003A04AA">
      <w:p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ab/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ЭКГ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26.01.2005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  <w:lang w:val="en-US"/>
        </w:rPr>
        <w:t>RR</w:t>
      </w:r>
      <w:r>
        <w:rPr>
          <w:rFonts w:ascii="Comic Sans MS" w:hAnsi="Comic Sans MS" w:cs="Tahoma"/>
          <w:color w:val="003300"/>
        </w:rPr>
        <w:t xml:space="preserve"> </w:t>
      </w:r>
      <w:r>
        <w:rPr>
          <w:rFonts w:ascii="Comic Sans MS" w:hAnsi="Comic Sans MS" w:cs="Tahoma"/>
          <w:color w:val="003300"/>
        </w:rPr>
        <w:t>– 386 мс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  <w:lang w:val="en-US"/>
        </w:rPr>
        <w:t>P</w:t>
      </w:r>
      <w:r>
        <w:rPr>
          <w:rFonts w:ascii="Comic Sans MS" w:hAnsi="Comic Sans MS" w:cs="Tahoma"/>
          <w:color w:val="003300"/>
        </w:rPr>
        <w:t xml:space="preserve"> - 118 мс</w:t>
      </w:r>
    </w:p>
    <w:p w:rsidR="00000000" w:rsidRDefault="003A04AA">
      <w:pPr>
        <w:spacing w:line="360" w:lineRule="auto"/>
        <w:ind w:left="708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  <w:lang w:val="en-US"/>
        </w:rPr>
        <w:t>PQ</w:t>
      </w:r>
      <w:r>
        <w:rPr>
          <w:rFonts w:ascii="Comic Sans MS" w:hAnsi="Comic Sans MS" w:cs="Tahoma"/>
          <w:color w:val="003300"/>
        </w:rPr>
        <w:t xml:space="preserve"> - 140 мс</w:t>
      </w:r>
      <w:r>
        <w:rPr>
          <w:rFonts w:ascii="Comic Sans MS" w:hAnsi="Comic Sans MS" w:cs="Tahoma"/>
          <w:color w:val="003300"/>
        </w:rPr>
        <w:br/>
      </w:r>
      <w:r>
        <w:rPr>
          <w:rFonts w:ascii="Comic Sans MS" w:hAnsi="Comic Sans MS" w:cs="Tahoma"/>
          <w:color w:val="003300"/>
          <w:lang w:val="en-US"/>
        </w:rPr>
        <w:t>QRS</w:t>
      </w:r>
      <w:r>
        <w:rPr>
          <w:rFonts w:ascii="Comic Sans MS" w:hAnsi="Comic Sans MS" w:cs="Tahoma"/>
          <w:color w:val="003300"/>
        </w:rPr>
        <w:t xml:space="preserve"> - 102 мс</w:t>
      </w:r>
      <w:r>
        <w:rPr>
          <w:rFonts w:ascii="Comic Sans MS" w:hAnsi="Comic Sans MS" w:cs="Tahoma"/>
          <w:color w:val="003300"/>
        </w:rPr>
        <w:br/>
      </w:r>
      <w:r>
        <w:rPr>
          <w:rFonts w:ascii="Comic Sans MS" w:hAnsi="Comic Sans MS" w:cs="Tahoma"/>
          <w:color w:val="003300"/>
          <w:lang w:val="en-US"/>
        </w:rPr>
        <w:t>QT</w:t>
      </w:r>
      <w:r>
        <w:rPr>
          <w:rFonts w:ascii="Comic Sans MS" w:hAnsi="Comic Sans MS" w:cs="Tahoma"/>
          <w:color w:val="003300"/>
        </w:rPr>
        <w:t xml:space="preserve"> - 384 мс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Интерпретация: Синусовый ритм. Отклонение электрической оси сердца влево. Гипертрофия левого желудочка с изменениями в миокарде переднебоковой стенки (вторичная ишемия).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26.01.2005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ИССЛЕДОВАНИЕ НА Н</w:t>
      </w:r>
      <w:r>
        <w:rPr>
          <w:rFonts w:ascii="Comic Sans MS" w:hAnsi="Comic Sans MS" w:cs="Tahoma"/>
          <w:color w:val="003300"/>
        </w:rPr>
        <w:t>АЛИЧИЕ АНТИТЕЛ К ВИЧ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Антитела к ВИЧ не выявлены.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02.11.2004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lastRenderedPageBreak/>
        <w:t xml:space="preserve">РЕНТГЕНОФЛЮОРОГРАФИЧЕСКОЕ ИССЛЕДОВАНИЕ 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Патологических изменений в органах грудной полости не определяется.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26.01.05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ИССЛЕДОВАНИЕ СЫВОРОТКИ</w:t>
      </w:r>
    </w:p>
    <w:p w:rsidR="00000000" w:rsidRDefault="003A04AA">
      <w:pPr>
        <w:numPr>
          <w:ilvl w:val="0"/>
          <w:numId w:val="27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На австралийский антиген геп. В – отр.</w:t>
      </w:r>
    </w:p>
    <w:p w:rsidR="00000000" w:rsidRDefault="003A04AA">
      <w:pPr>
        <w:numPr>
          <w:ilvl w:val="0"/>
          <w:numId w:val="27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Геп. С – отр.</w:t>
      </w:r>
    </w:p>
    <w:p w:rsidR="00000000" w:rsidRDefault="003A04AA">
      <w:pPr>
        <w:spacing w:line="360" w:lineRule="auto"/>
        <w:ind w:left="708"/>
        <w:jc w:val="both"/>
        <w:rPr>
          <w:rFonts w:ascii="Comic Sans MS" w:hAnsi="Comic Sans MS" w:cs="Tahoma"/>
          <w:color w:val="003300"/>
        </w:rPr>
      </w:pPr>
    </w:p>
    <w:p w:rsidR="00000000" w:rsidRDefault="003A04AA">
      <w:pPr>
        <w:spacing w:line="360" w:lineRule="auto"/>
        <w:ind w:left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26.01.2005</w:t>
      </w:r>
    </w:p>
    <w:p w:rsidR="00000000" w:rsidRDefault="003A04AA">
      <w:pPr>
        <w:spacing w:line="360" w:lineRule="auto"/>
        <w:ind w:left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ИССЛЕДОВАНИЕ НА СИФИЛИС</w:t>
      </w:r>
    </w:p>
    <w:p w:rsidR="00000000" w:rsidRDefault="003A04AA">
      <w:pPr>
        <w:spacing w:line="360" w:lineRule="auto"/>
        <w:ind w:left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КСР на сифилис отрицательный</w:t>
      </w:r>
    </w:p>
    <w:p w:rsidR="00000000" w:rsidRDefault="003A04AA">
      <w:pPr>
        <w:spacing w:line="360" w:lineRule="auto"/>
        <w:ind w:left="708"/>
        <w:jc w:val="both"/>
        <w:rPr>
          <w:rFonts w:ascii="Comic Sans MS" w:hAnsi="Comic Sans MS" w:cs="Tahoma"/>
          <w:color w:val="003300"/>
        </w:rPr>
      </w:pPr>
    </w:p>
    <w:p w:rsidR="00000000" w:rsidRDefault="003A04AA">
      <w:pPr>
        <w:spacing w:line="360" w:lineRule="auto"/>
        <w:ind w:left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АНАЛИЗ КРОВИ</w:t>
      </w:r>
    </w:p>
    <w:p w:rsidR="00000000" w:rsidRDefault="003A04AA">
      <w:pPr>
        <w:spacing w:line="360" w:lineRule="auto"/>
        <w:ind w:left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26.01.2005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3133"/>
        <w:gridCol w:w="3134"/>
      </w:tblGrid>
      <w:tr w:rsidR="00000000">
        <w:tc>
          <w:tcPr>
            <w:tcW w:w="3133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  <w:lang w:val="en-US"/>
              </w:rPr>
            </w:pPr>
            <w:r>
              <w:rPr>
                <w:rFonts w:ascii="Comic Sans MS" w:hAnsi="Comic Sans MS" w:cs="Tahoma"/>
                <w:color w:val="003300"/>
                <w:lang w:val="en-US"/>
              </w:rPr>
              <w:t>RBC</w:t>
            </w:r>
          </w:p>
        </w:tc>
        <w:tc>
          <w:tcPr>
            <w:tcW w:w="3133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  <w:lang w:val="de-DE"/>
              </w:rPr>
              <w:t>5,155</w:t>
            </w:r>
            <w:r>
              <w:rPr>
                <w:rFonts w:ascii="Comic Sans MS" w:hAnsi="Comic Sans MS" w:cs="Tahoma"/>
                <w:color w:val="003300"/>
              </w:rPr>
              <w:t xml:space="preserve"> </w:t>
            </w:r>
            <w:r>
              <w:rPr>
                <w:color w:val="FF0000"/>
              </w:rPr>
              <w:t>↑</w:t>
            </w:r>
          </w:p>
        </w:tc>
        <w:tc>
          <w:tcPr>
            <w:tcW w:w="3134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*10</w:t>
            </w:r>
            <w:r>
              <w:rPr>
                <w:rFonts w:ascii="Comic Sans MS" w:hAnsi="Comic Sans MS" w:cs="Tahoma"/>
                <w:color w:val="003300"/>
                <w:vertAlign w:val="superscript"/>
              </w:rPr>
              <w:t>12</w:t>
            </w:r>
            <w:r>
              <w:rPr>
                <w:rFonts w:ascii="Comic Sans MS" w:hAnsi="Comic Sans MS" w:cs="Tahoma"/>
                <w:color w:val="003300"/>
              </w:rPr>
              <w:t xml:space="preserve"> /л</w:t>
            </w:r>
          </w:p>
        </w:tc>
      </w:tr>
      <w:tr w:rsidR="00000000">
        <w:tc>
          <w:tcPr>
            <w:tcW w:w="3133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  <w:lang w:val="de-DE"/>
              </w:rPr>
            </w:pPr>
            <w:r>
              <w:rPr>
                <w:rFonts w:ascii="Comic Sans MS" w:hAnsi="Comic Sans MS" w:cs="Tahoma"/>
                <w:color w:val="003300"/>
                <w:lang w:val="en-US"/>
              </w:rPr>
              <w:t>HGB</w:t>
            </w:r>
          </w:p>
        </w:tc>
        <w:tc>
          <w:tcPr>
            <w:tcW w:w="3133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 xml:space="preserve">160,4 </w:t>
            </w:r>
            <w:r>
              <w:rPr>
                <w:color w:val="FF0000"/>
              </w:rPr>
              <w:t>↑</w:t>
            </w:r>
          </w:p>
        </w:tc>
        <w:tc>
          <w:tcPr>
            <w:tcW w:w="3134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г/л</w:t>
            </w:r>
          </w:p>
        </w:tc>
      </w:tr>
      <w:tr w:rsidR="00000000">
        <w:tc>
          <w:tcPr>
            <w:tcW w:w="3133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СОЭ</w:t>
            </w:r>
          </w:p>
        </w:tc>
        <w:tc>
          <w:tcPr>
            <w:tcW w:w="3133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3</w:t>
            </w:r>
          </w:p>
        </w:tc>
        <w:tc>
          <w:tcPr>
            <w:tcW w:w="3134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мм/ч</w:t>
            </w:r>
          </w:p>
        </w:tc>
      </w:tr>
    </w:tbl>
    <w:p w:rsidR="00000000" w:rsidRDefault="003A04AA">
      <w:pPr>
        <w:spacing w:line="360" w:lineRule="auto"/>
        <w:ind w:left="708"/>
        <w:jc w:val="both"/>
        <w:rPr>
          <w:rFonts w:ascii="Comic Sans MS" w:hAnsi="Comic Sans MS" w:cs="Tahoma"/>
          <w:color w:val="003300"/>
        </w:rPr>
      </w:pPr>
    </w:p>
    <w:p w:rsidR="00000000" w:rsidRDefault="003A04AA">
      <w:pPr>
        <w:spacing w:line="360" w:lineRule="auto"/>
        <w:ind w:left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26.01.2005</w:t>
      </w:r>
    </w:p>
    <w:p w:rsidR="00000000" w:rsidRDefault="003A04AA">
      <w:pPr>
        <w:spacing w:line="360" w:lineRule="auto"/>
        <w:ind w:left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БИОХИМИЧЕСКИЕ ИССЛЕДОВАНИЯ КРОВИ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1858"/>
        <w:gridCol w:w="1785"/>
        <w:gridCol w:w="1925"/>
        <w:gridCol w:w="1857"/>
      </w:tblGrid>
      <w:tr w:rsidR="00000000">
        <w:tc>
          <w:tcPr>
            <w:tcW w:w="1975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Г-ГТ</w:t>
            </w:r>
          </w:p>
        </w:tc>
        <w:tc>
          <w:tcPr>
            <w:tcW w:w="1858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 xml:space="preserve">87 </w:t>
            </w:r>
          </w:p>
        </w:tc>
        <w:tc>
          <w:tcPr>
            <w:tcW w:w="1785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color w:val="FF0000"/>
              </w:rPr>
              <w:t>↑</w:t>
            </w:r>
          </w:p>
        </w:tc>
        <w:tc>
          <w:tcPr>
            <w:tcW w:w="1925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Ед/л</w:t>
            </w:r>
          </w:p>
        </w:tc>
        <w:tc>
          <w:tcPr>
            <w:tcW w:w="1857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0-49</w:t>
            </w:r>
          </w:p>
        </w:tc>
      </w:tr>
      <w:tr w:rsidR="00000000">
        <w:tc>
          <w:tcPr>
            <w:tcW w:w="1975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Глк</w:t>
            </w:r>
          </w:p>
        </w:tc>
        <w:tc>
          <w:tcPr>
            <w:tcW w:w="1858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121</w:t>
            </w:r>
          </w:p>
        </w:tc>
        <w:tc>
          <w:tcPr>
            <w:tcW w:w="1785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color w:val="FF0000"/>
              </w:rPr>
              <w:t>↑</w:t>
            </w:r>
          </w:p>
        </w:tc>
        <w:tc>
          <w:tcPr>
            <w:tcW w:w="1925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Мг/дл</w:t>
            </w:r>
          </w:p>
        </w:tc>
        <w:tc>
          <w:tcPr>
            <w:tcW w:w="1857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80-120</w:t>
            </w:r>
          </w:p>
        </w:tc>
      </w:tr>
      <w:tr w:rsidR="00000000">
        <w:tc>
          <w:tcPr>
            <w:tcW w:w="1975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Азот мочевины</w:t>
            </w:r>
          </w:p>
        </w:tc>
        <w:tc>
          <w:tcPr>
            <w:tcW w:w="1858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28</w:t>
            </w:r>
          </w:p>
        </w:tc>
        <w:tc>
          <w:tcPr>
            <w:tcW w:w="1785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color w:val="FF0000"/>
              </w:rPr>
              <w:t>↑</w:t>
            </w:r>
          </w:p>
        </w:tc>
        <w:tc>
          <w:tcPr>
            <w:tcW w:w="1925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Мг/д</w:t>
            </w:r>
            <w:r>
              <w:rPr>
                <w:rFonts w:ascii="Comic Sans MS" w:hAnsi="Comic Sans MS" w:cs="Tahoma"/>
                <w:color w:val="003300"/>
              </w:rPr>
              <w:t>л</w:t>
            </w:r>
          </w:p>
        </w:tc>
        <w:tc>
          <w:tcPr>
            <w:tcW w:w="1857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10-20</w:t>
            </w:r>
          </w:p>
        </w:tc>
      </w:tr>
      <w:tr w:rsidR="00000000">
        <w:tc>
          <w:tcPr>
            <w:tcW w:w="1975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Триглицериды</w:t>
            </w:r>
          </w:p>
        </w:tc>
        <w:tc>
          <w:tcPr>
            <w:tcW w:w="1858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318</w:t>
            </w:r>
          </w:p>
        </w:tc>
        <w:tc>
          <w:tcPr>
            <w:tcW w:w="1785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color w:val="FF0000"/>
              </w:rPr>
              <w:t>↑</w:t>
            </w:r>
          </w:p>
        </w:tc>
        <w:tc>
          <w:tcPr>
            <w:tcW w:w="1925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Мг/дл</w:t>
            </w:r>
          </w:p>
        </w:tc>
        <w:tc>
          <w:tcPr>
            <w:tcW w:w="1857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50-150</w:t>
            </w:r>
          </w:p>
        </w:tc>
      </w:tr>
      <w:tr w:rsidR="00000000">
        <w:tc>
          <w:tcPr>
            <w:tcW w:w="1975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 xml:space="preserve">Общий </w:t>
            </w:r>
            <w:r>
              <w:rPr>
                <w:rFonts w:ascii="Comic Sans MS" w:hAnsi="Comic Sans MS" w:cs="Tahoma"/>
                <w:color w:val="003300"/>
              </w:rPr>
              <w:lastRenderedPageBreak/>
              <w:t>холестерин</w:t>
            </w:r>
          </w:p>
        </w:tc>
        <w:tc>
          <w:tcPr>
            <w:tcW w:w="1858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lastRenderedPageBreak/>
              <w:t>285</w:t>
            </w:r>
          </w:p>
        </w:tc>
        <w:tc>
          <w:tcPr>
            <w:tcW w:w="1785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color w:val="FF0000"/>
              </w:rPr>
              <w:t>↑</w:t>
            </w:r>
          </w:p>
        </w:tc>
        <w:tc>
          <w:tcPr>
            <w:tcW w:w="1925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Мг/дл</w:t>
            </w:r>
          </w:p>
        </w:tc>
        <w:tc>
          <w:tcPr>
            <w:tcW w:w="1857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150-250</w:t>
            </w:r>
          </w:p>
        </w:tc>
      </w:tr>
      <w:tr w:rsidR="00000000">
        <w:tc>
          <w:tcPr>
            <w:tcW w:w="1975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lastRenderedPageBreak/>
              <w:t>ЛНП-ХС</w:t>
            </w:r>
          </w:p>
        </w:tc>
        <w:tc>
          <w:tcPr>
            <w:tcW w:w="1858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179,4</w:t>
            </w:r>
          </w:p>
        </w:tc>
        <w:tc>
          <w:tcPr>
            <w:tcW w:w="1785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color w:val="FF0000"/>
              </w:rPr>
              <w:t>↑</w:t>
            </w:r>
          </w:p>
        </w:tc>
        <w:tc>
          <w:tcPr>
            <w:tcW w:w="1925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Мг/дл</w:t>
            </w:r>
          </w:p>
        </w:tc>
        <w:tc>
          <w:tcPr>
            <w:tcW w:w="1857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100-160</w:t>
            </w:r>
          </w:p>
        </w:tc>
      </w:tr>
      <w:tr w:rsidR="00000000">
        <w:tc>
          <w:tcPr>
            <w:tcW w:w="1975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ЛПОНП-ХС</w:t>
            </w:r>
          </w:p>
        </w:tc>
        <w:tc>
          <w:tcPr>
            <w:tcW w:w="1858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63,6</w:t>
            </w:r>
          </w:p>
        </w:tc>
        <w:tc>
          <w:tcPr>
            <w:tcW w:w="1785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color w:val="FF0000"/>
              </w:rPr>
              <w:t>↑</w:t>
            </w:r>
          </w:p>
        </w:tc>
        <w:tc>
          <w:tcPr>
            <w:tcW w:w="1925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Мг/дл</w:t>
            </w:r>
          </w:p>
        </w:tc>
        <w:tc>
          <w:tcPr>
            <w:tcW w:w="1857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10-30</w:t>
            </w:r>
          </w:p>
        </w:tc>
      </w:tr>
      <w:tr w:rsidR="00000000">
        <w:tc>
          <w:tcPr>
            <w:tcW w:w="1975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КА</w:t>
            </w:r>
          </w:p>
        </w:tc>
        <w:tc>
          <w:tcPr>
            <w:tcW w:w="1858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5,8</w:t>
            </w:r>
          </w:p>
        </w:tc>
        <w:tc>
          <w:tcPr>
            <w:tcW w:w="1785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color w:val="FF0000"/>
              </w:rPr>
              <w:t>↑</w:t>
            </w:r>
          </w:p>
        </w:tc>
        <w:tc>
          <w:tcPr>
            <w:tcW w:w="1925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</w:p>
        </w:tc>
        <w:tc>
          <w:tcPr>
            <w:tcW w:w="1857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1,2-4,2</w:t>
            </w:r>
          </w:p>
        </w:tc>
      </w:tr>
      <w:tr w:rsidR="00000000">
        <w:tc>
          <w:tcPr>
            <w:tcW w:w="9400" w:type="dxa"/>
            <w:gridSpan w:val="5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Тип гиперлипидемии 2Б</w:t>
            </w:r>
          </w:p>
        </w:tc>
      </w:tr>
    </w:tbl>
    <w:p w:rsidR="00000000" w:rsidRDefault="003A04AA">
      <w:pPr>
        <w:spacing w:line="360" w:lineRule="auto"/>
        <w:ind w:left="708"/>
        <w:jc w:val="both"/>
        <w:rPr>
          <w:rFonts w:ascii="Comic Sans MS" w:hAnsi="Comic Sans MS" w:cs="Tahoma"/>
          <w:color w:val="003300"/>
        </w:rPr>
      </w:pPr>
    </w:p>
    <w:p w:rsidR="00000000" w:rsidRDefault="003A04AA">
      <w:pPr>
        <w:spacing w:line="360" w:lineRule="auto"/>
        <w:ind w:left="708"/>
        <w:jc w:val="both"/>
        <w:rPr>
          <w:rFonts w:ascii="Comic Sans MS" w:hAnsi="Comic Sans MS" w:cs="Tahoma"/>
          <w:color w:val="003300"/>
        </w:rPr>
      </w:pPr>
    </w:p>
    <w:p w:rsidR="00000000" w:rsidRDefault="003A04AA">
      <w:pPr>
        <w:spacing w:line="360" w:lineRule="auto"/>
        <w:ind w:left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ИССЛЕДОВАНИЕ МОЧИ</w:t>
      </w:r>
    </w:p>
    <w:p w:rsidR="00000000" w:rsidRDefault="003A04AA">
      <w:pPr>
        <w:spacing w:line="360" w:lineRule="auto"/>
        <w:ind w:left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26.01.2005</w:t>
      </w:r>
    </w:p>
    <w:p w:rsidR="00000000" w:rsidRDefault="003A04AA">
      <w:pPr>
        <w:spacing w:line="360" w:lineRule="auto"/>
        <w:ind w:left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рН = 5</w:t>
      </w:r>
    </w:p>
    <w:p w:rsidR="00000000" w:rsidRDefault="003A04AA">
      <w:pPr>
        <w:spacing w:line="360" w:lineRule="auto"/>
        <w:ind w:left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Уд. Вес = 10</w:t>
      </w:r>
    </w:p>
    <w:p w:rsidR="00000000" w:rsidRDefault="003A04AA">
      <w:pPr>
        <w:spacing w:line="360" w:lineRule="auto"/>
        <w:ind w:left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Заключение: норма.</w:t>
      </w:r>
    </w:p>
    <w:p w:rsidR="00000000" w:rsidRDefault="003A04AA">
      <w:pPr>
        <w:spacing w:line="360" w:lineRule="auto"/>
        <w:ind w:left="708"/>
        <w:jc w:val="both"/>
        <w:rPr>
          <w:rFonts w:ascii="Comic Sans MS" w:hAnsi="Comic Sans MS" w:cs="Tahoma"/>
          <w:color w:val="003300"/>
        </w:rPr>
      </w:pPr>
    </w:p>
    <w:p w:rsidR="00000000" w:rsidRDefault="003A04AA">
      <w:pPr>
        <w:spacing w:line="360" w:lineRule="auto"/>
        <w:ind w:left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КОАГ</w:t>
      </w:r>
      <w:r>
        <w:rPr>
          <w:rFonts w:ascii="Comic Sans MS" w:hAnsi="Comic Sans MS" w:cs="Tahoma"/>
          <w:color w:val="003300"/>
        </w:rPr>
        <w:t>УЛОГРАММА</w:t>
      </w:r>
    </w:p>
    <w:p w:rsidR="00000000" w:rsidRDefault="003A04AA">
      <w:pPr>
        <w:spacing w:line="360" w:lineRule="auto"/>
        <w:ind w:left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26.01.2005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3133"/>
        <w:gridCol w:w="3134"/>
      </w:tblGrid>
      <w:tr w:rsidR="00000000">
        <w:tc>
          <w:tcPr>
            <w:tcW w:w="3133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АЧТВ</w:t>
            </w:r>
          </w:p>
        </w:tc>
        <w:tc>
          <w:tcPr>
            <w:tcW w:w="3133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49</w:t>
            </w:r>
          </w:p>
        </w:tc>
        <w:tc>
          <w:tcPr>
            <w:tcW w:w="3134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27-49</w:t>
            </w:r>
          </w:p>
        </w:tc>
      </w:tr>
      <w:tr w:rsidR="00000000">
        <w:tc>
          <w:tcPr>
            <w:tcW w:w="3133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ПТИ</w:t>
            </w:r>
          </w:p>
        </w:tc>
        <w:tc>
          <w:tcPr>
            <w:tcW w:w="3133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100</w:t>
            </w:r>
          </w:p>
        </w:tc>
        <w:tc>
          <w:tcPr>
            <w:tcW w:w="3134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85-110%</w:t>
            </w:r>
          </w:p>
        </w:tc>
      </w:tr>
      <w:tr w:rsidR="00000000">
        <w:tc>
          <w:tcPr>
            <w:tcW w:w="3133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Фибриноген</w:t>
            </w:r>
          </w:p>
        </w:tc>
        <w:tc>
          <w:tcPr>
            <w:tcW w:w="3133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3,85</w:t>
            </w:r>
          </w:p>
        </w:tc>
        <w:tc>
          <w:tcPr>
            <w:tcW w:w="3134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1,8-4,0 г/л</w:t>
            </w:r>
          </w:p>
        </w:tc>
      </w:tr>
      <w:tr w:rsidR="00000000">
        <w:tc>
          <w:tcPr>
            <w:tcW w:w="3133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ТВ</w:t>
            </w:r>
          </w:p>
        </w:tc>
        <w:tc>
          <w:tcPr>
            <w:tcW w:w="3133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28</w:t>
            </w:r>
          </w:p>
        </w:tc>
        <w:tc>
          <w:tcPr>
            <w:tcW w:w="3134" w:type="dxa"/>
          </w:tcPr>
          <w:p w:rsidR="00000000" w:rsidRDefault="003A04AA">
            <w:pPr>
              <w:spacing w:line="360" w:lineRule="auto"/>
              <w:jc w:val="both"/>
              <w:rPr>
                <w:rFonts w:ascii="Comic Sans MS" w:hAnsi="Comic Sans MS" w:cs="Tahoma"/>
                <w:color w:val="003300"/>
              </w:rPr>
            </w:pPr>
            <w:r>
              <w:rPr>
                <w:rFonts w:ascii="Comic Sans MS" w:hAnsi="Comic Sans MS" w:cs="Tahoma"/>
                <w:color w:val="003300"/>
              </w:rPr>
              <w:t>27-33 сек</w:t>
            </w:r>
          </w:p>
        </w:tc>
      </w:tr>
    </w:tbl>
    <w:p w:rsidR="00000000" w:rsidRDefault="003A04AA">
      <w:pPr>
        <w:spacing w:line="360" w:lineRule="auto"/>
        <w:ind w:left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Заключение: отклонений от нормы нет.</w:t>
      </w:r>
    </w:p>
    <w:p w:rsidR="00000000" w:rsidRDefault="003A04AA">
      <w:pPr>
        <w:spacing w:line="360" w:lineRule="auto"/>
        <w:ind w:left="708"/>
        <w:jc w:val="both"/>
        <w:rPr>
          <w:rFonts w:ascii="Comic Sans MS" w:hAnsi="Comic Sans MS" w:cs="Tahoma"/>
          <w:color w:val="003300"/>
        </w:rPr>
      </w:pP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ИССЛЕДОВАНИЕ КРОВИ НА НАЛИЧИЕ РЕЗУС-ФАКТОРА И РЕЗУС-АНТИТЕЛ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0 (</w:t>
      </w:r>
      <w:r>
        <w:rPr>
          <w:rFonts w:ascii="Comic Sans MS" w:hAnsi="Comic Sans MS" w:cs="Tahoma"/>
          <w:color w:val="003300"/>
          <w:lang w:val="en-US"/>
        </w:rPr>
        <w:t>I</w:t>
      </w:r>
      <w:r>
        <w:rPr>
          <w:rFonts w:ascii="Comic Sans MS" w:hAnsi="Comic Sans MS" w:cs="Tahoma"/>
          <w:color w:val="003300"/>
        </w:rPr>
        <w:t>)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  <w:lang w:val="de-DE"/>
        </w:rPr>
      </w:pPr>
      <w:r>
        <w:rPr>
          <w:rFonts w:ascii="Comic Sans MS" w:hAnsi="Comic Sans MS" w:cs="Tahoma"/>
          <w:color w:val="003300"/>
          <w:lang w:val="en-US"/>
        </w:rPr>
        <w:t xml:space="preserve">RH </w:t>
      </w:r>
      <w:r>
        <w:rPr>
          <w:rFonts w:ascii="Comic Sans MS" w:hAnsi="Comic Sans MS" w:cs="Tahoma"/>
          <w:color w:val="003300"/>
          <w:lang w:val="de-DE"/>
        </w:rPr>
        <w:t>+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КТ ОРГАНОВ БРЮШНОЙ ПОЛОСТИ И ГОЛЕНЕЙ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lastRenderedPageBreak/>
        <w:t>11.02.200</w:t>
      </w:r>
      <w:r>
        <w:rPr>
          <w:rFonts w:ascii="Comic Sans MS" w:hAnsi="Comic Sans MS" w:cs="Tahoma"/>
          <w:color w:val="003300"/>
        </w:rPr>
        <w:t>5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Согласие пациента на введение контрастного препарата получено. Патологических реакций на введение не отмечено.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Печень нормальных размеров, однородной структуры, обычной плотности. Внутрипеченочные желчные протоки и сосуды системы воротной вены не расшире</w:t>
      </w:r>
      <w:r>
        <w:rPr>
          <w:rFonts w:ascii="Comic Sans MS" w:hAnsi="Comic Sans MS" w:cs="Tahoma"/>
          <w:color w:val="003300"/>
        </w:rPr>
        <w:t>ны. Желчный пузырь без особенностей.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ПЖЖ обычно расположена. Нормальных размеров и формы, дольчатого строения. Контуры железы четкие, структура однородная, плотность обычная. Окружающая жировая клетчатка не изменена.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Почки обычно расположены, нормальных ра</w:t>
      </w:r>
      <w:r>
        <w:rPr>
          <w:rFonts w:ascii="Comic Sans MS" w:hAnsi="Comic Sans MS" w:cs="Tahoma"/>
          <w:color w:val="003300"/>
        </w:rPr>
        <w:t>змеров и формы, с четкими контурами. Паренхима почек однородная, обычной плотности. Чашечно-лоханочная система не расширена. Конкременты не выявлены.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Почечные артерии отходят от аорты в типичном месте, заполняются контрастом без признаков стенозирования.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С</w:t>
      </w:r>
      <w:r>
        <w:rPr>
          <w:rFonts w:ascii="Comic Sans MS" w:hAnsi="Comic Sans MS" w:cs="Tahoma"/>
          <w:color w:val="003300"/>
        </w:rPr>
        <w:t>елезенка, надпочечники без особенностей. Забрюшинные лимфоузлы не увеличены. В проекции стенок аорты определяются единичные кальцинаты. Подвздошные, поверхностные бедренные, подколенные артерии заполняются контрастным препаратом без признаков стенозировани</w:t>
      </w:r>
      <w:r>
        <w:rPr>
          <w:rFonts w:ascii="Comic Sans MS" w:hAnsi="Comic Sans MS" w:cs="Tahoma"/>
          <w:color w:val="003300"/>
        </w:rPr>
        <w:t>я.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 xml:space="preserve">Артерии голеней с неровными контурами, со стенозами </w:t>
      </w:r>
      <w:r>
        <w:rPr>
          <w:rFonts w:hint="cs"/>
          <w:color w:val="003300"/>
        </w:rPr>
        <w:t>&gt;</w:t>
      </w:r>
      <w:r>
        <w:rPr>
          <w:rFonts w:ascii="Comic Sans MS" w:hAnsi="Comic Sans MS" w:cs="Tahoma"/>
          <w:color w:val="003300"/>
        </w:rPr>
        <w:t xml:space="preserve"> 50% в проксимальных и средних сегментах.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Заключение: Гемодинамически значимые стенозы артерий голени.</w:t>
      </w:r>
    </w:p>
    <w:p w:rsidR="00000000" w:rsidRDefault="003A04AA">
      <w:pPr>
        <w:spacing w:line="360" w:lineRule="auto"/>
        <w:ind w:left="708"/>
        <w:jc w:val="both"/>
        <w:rPr>
          <w:rFonts w:ascii="Comic Sans MS" w:hAnsi="Comic Sans MS" w:cs="Tahoma"/>
          <w:color w:val="003300"/>
        </w:rPr>
      </w:pP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</w:p>
    <w:p w:rsidR="00000000" w:rsidRDefault="003A04AA">
      <w:pPr>
        <w:spacing w:line="360" w:lineRule="auto"/>
        <w:ind w:firstLine="708"/>
        <w:jc w:val="center"/>
        <w:rPr>
          <w:rFonts w:ascii="Comic Sans MS" w:hAnsi="Comic Sans MS" w:cs="Tahoma"/>
          <w:b/>
          <w:color w:val="003300"/>
        </w:rPr>
      </w:pPr>
      <w:r>
        <w:rPr>
          <w:rFonts w:ascii="Comic Sans MS" w:hAnsi="Comic Sans MS" w:cs="Tahoma"/>
          <w:b/>
          <w:color w:val="003300"/>
        </w:rPr>
        <w:t>Клинический диагноз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Основное заболевание – облитерирующий эндартериит.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Осложнения основного заб</w:t>
      </w:r>
      <w:r>
        <w:rPr>
          <w:rFonts w:ascii="Comic Sans MS" w:hAnsi="Comic Sans MS" w:cs="Tahoma"/>
          <w:color w:val="003300"/>
        </w:rPr>
        <w:t xml:space="preserve">олевания – трофическая язва </w:t>
      </w:r>
      <w:r>
        <w:rPr>
          <w:rFonts w:ascii="Comic Sans MS" w:hAnsi="Comic Sans MS" w:cs="Tahoma"/>
          <w:color w:val="003300"/>
          <w:lang w:val="en-US"/>
        </w:rPr>
        <w:t>I</w:t>
      </w:r>
      <w:r>
        <w:rPr>
          <w:rFonts w:ascii="Comic Sans MS" w:hAnsi="Comic Sans MS" w:cs="Tahoma"/>
          <w:color w:val="003300"/>
        </w:rPr>
        <w:t xml:space="preserve"> пальца левой стопы.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 xml:space="preserve">Сопутствующие заболевания – гипертоническая болезнь </w:t>
      </w:r>
      <w:r>
        <w:rPr>
          <w:rFonts w:ascii="Comic Sans MS" w:hAnsi="Comic Sans MS" w:cs="Tahoma"/>
          <w:color w:val="003300"/>
          <w:lang w:val="en-US"/>
        </w:rPr>
        <w:t>II</w:t>
      </w:r>
      <w:r>
        <w:rPr>
          <w:rFonts w:ascii="Comic Sans MS" w:hAnsi="Comic Sans MS" w:cs="Tahoma"/>
          <w:color w:val="003300"/>
        </w:rPr>
        <w:t xml:space="preserve"> ст.</w:t>
      </w:r>
    </w:p>
    <w:p w:rsidR="00000000" w:rsidRDefault="003A04AA">
      <w:pPr>
        <w:spacing w:line="360" w:lineRule="auto"/>
        <w:ind w:firstLine="708"/>
        <w:jc w:val="center"/>
        <w:rPr>
          <w:rFonts w:ascii="Comic Sans MS" w:hAnsi="Comic Sans MS" w:cs="Tahoma"/>
          <w:b/>
          <w:color w:val="003300"/>
        </w:rPr>
      </w:pPr>
    </w:p>
    <w:p w:rsidR="00000000" w:rsidRDefault="003A04AA">
      <w:pPr>
        <w:spacing w:line="360" w:lineRule="auto"/>
        <w:ind w:firstLine="708"/>
        <w:jc w:val="center"/>
        <w:rPr>
          <w:rFonts w:ascii="Comic Sans MS" w:hAnsi="Comic Sans MS" w:cs="Tahoma"/>
          <w:b/>
          <w:color w:val="003300"/>
        </w:rPr>
      </w:pPr>
      <w:r>
        <w:rPr>
          <w:rFonts w:ascii="Comic Sans MS" w:hAnsi="Comic Sans MS" w:cs="Tahoma"/>
          <w:b/>
          <w:color w:val="003300"/>
        </w:rPr>
        <w:t>Обоснование диагноза</w:t>
      </w:r>
    </w:p>
    <w:p w:rsidR="00000000" w:rsidRDefault="003A04AA">
      <w:pPr>
        <w:numPr>
          <w:ilvl w:val="0"/>
          <w:numId w:val="14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Данные анамнеза – Наследственный анамнез; нарушение функций нижних конечностей (перемежающаяся хромота).</w:t>
      </w:r>
    </w:p>
    <w:p w:rsidR="00000000" w:rsidRDefault="003A04AA">
      <w:pPr>
        <w:numPr>
          <w:ilvl w:val="0"/>
          <w:numId w:val="14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 xml:space="preserve">Данные объективного </w:t>
      </w:r>
      <w:r>
        <w:rPr>
          <w:rFonts w:ascii="Comic Sans MS" w:hAnsi="Comic Sans MS" w:cs="Tahoma"/>
          <w:color w:val="003300"/>
        </w:rPr>
        <w:t xml:space="preserve">исследования – бледность кожи голеней, снижение оволосения голеней, ломкость и тусклость ногтей ног, трофическая язва </w:t>
      </w:r>
      <w:r>
        <w:rPr>
          <w:rFonts w:ascii="Comic Sans MS" w:hAnsi="Comic Sans MS" w:cs="Tahoma"/>
          <w:color w:val="003300"/>
          <w:lang w:val="en-US"/>
        </w:rPr>
        <w:t>I</w:t>
      </w:r>
      <w:r>
        <w:rPr>
          <w:rFonts w:ascii="Comic Sans MS" w:hAnsi="Comic Sans MS" w:cs="Tahoma"/>
          <w:color w:val="003300"/>
        </w:rPr>
        <w:t xml:space="preserve"> пальца левой стопы.</w:t>
      </w:r>
    </w:p>
    <w:p w:rsidR="00000000" w:rsidRDefault="003A04AA">
      <w:pPr>
        <w:numPr>
          <w:ilvl w:val="0"/>
          <w:numId w:val="14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 xml:space="preserve">Данные инструментальных и лабораторных исследований – </w:t>
      </w:r>
    </w:p>
    <w:p w:rsidR="00000000" w:rsidRDefault="003A04AA">
      <w:pPr>
        <w:numPr>
          <w:ilvl w:val="0"/>
          <w:numId w:val="30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КТ артерий голени (с контрастированием) - гемодинамически зна</w:t>
      </w:r>
      <w:r>
        <w:rPr>
          <w:rFonts w:ascii="Comic Sans MS" w:hAnsi="Comic Sans MS" w:cs="Tahoma"/>
          <w:color w:val="003300"/>
        </w:rPr>
        <w:t>чимые стенозы артерий голени.</w:t>
      </w: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b/>
          <w:color w:val="003300"/>
        </w:rPr>
      </w:pPr>
    </w:p>
    <w:p w:rsidR="00000000" w:rsidRDefault="003A04AA">
      <w:pPr>
        <w:spacing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b/>
          <w:color w:val="003300"/>
        </w:rPr>
        <w:t>Дифференциальный диагноз</w:t>
      </w:r>
      <w:r>
        <w:rPr>
          <w:rFonts w:ascii="Comic Sans MS" w:hAnsi="Comic Sans MS" w:cs="Tahoma"/>
          <w:color w:val="003300"/>
        </w:rPr>
        <w:t xml:space="preserve"> </w:t>
      </w:r>
    </w:p>
    <w:p w:rsidR="00000000" w:rsidRDefault="003A04AA">
      <w:pPr>
        <w:numPr>
          <w:ilvl w:val="0"/>
          <w:numId w:val="15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Атеросклероз артерий – для этого заболевания, в отличие от облитерирующего эндартериита, характерно:</w:t>
      </w:r>
    </w:p>
    <w:p w:rsidR="00000000" w:rsidRDefault="003A04AA">
      <w:pPr>
        <w:numPr>
          <w:ilvl w:val="1"/>
          <w:numId w:val="15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Наличие холестериновых бляшек, сужающих просвет артерии</w:t>
      </w:r>
    </w:p>
    <w:p w:rsidR="00000000" w:rsidRDefault="003A04AA">
      <w:pPr>
        <w:numPr>
          <w:ilvl w:val="0"/>
          <w:numId w:val="15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Аортоартериит - для этого заболевания, в о</w:t>
      </w:r>
      <w:r>
        <w:rPr>
          <w:rFonts w:ascii="Comic Sans MS" w:hAnsi="Comic Sans MS" w:cs="Tahoma"/>
          <w:color w:val="003300"/>
        </w:rPr>
        <w:t>тличие от облитерирующего эндартериита, характерно:</w:t>
      </w:r>
    </w:p>
    <w:p w:rsidR="00000000" w:rsidRDefault="003A04AA">
      <w:pPr>
        <w:numPr>
          <w:ilvl w:val="1"/>
          <w:numId w:val="15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Вовлечение в патологический процесс аорты и крупных артерий</w:t>
      </w:r>
    </w:p>
    <w:p w:rsidR="00000000" w:rsidRDefault="003A04AA">
      <w:pPr>
        <w:numPr>
          <w:ilvl w:val="0"/>
          <w:numId w:val="15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>Фиброзно-мышечная дисплазия - для этого заболевания, в отличие от облитерирующего эндартериита, характерно:</w:t>
      </w:r>
    </w:p>
    <w:p w:rsidR="00000000" w:rsidRDefault="003A04AA">
      <w:pPr>
        <w:numPr>
          <w:ilvl w:val="1"/>
          <w:numId w:val="15"/>
        </w:numPr>
        <w:spacing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color w:val="003300"/>
        </w:rPr>
        <w:t xml:space="preserve">Утолщение средней оболочки артерий, </w:t>
      </w:r>
      <w:r>
        <w:rPr>
          <w:rFonts w:ascii="Comic Sans MS" w:hAnsi="Comic Sans MS" w:cs="Tahoma"/>
          <w:color w:val="003300"/>
        </w:rPr>
        <w:t xml:space="preserve">повышенное количество миоцитов в  </w:t>
      </w:r>
      <w:r>
        <w:rPr>
          <w:rFonts w:ascii="Comic Sans MS" w:hAnsi="Comic Sans MS" w:cs="Tahoma"/>
          <w:color w:val="003300"/>
          <w:lang w:val="en-US"/>
        </w:rPr>
        <w:t>tunica</w:t>
      </w:r>
      <w:r>
        <w:rPr>
          <w:rFonts w:ascii="Comic Sans MS" w:hAnsi="Comic Sans MS" w:cs="Tahoma"/>
          <w:color w:val="003300"/>
        </w:rPr>
        <w:t xml:space="preserve"> </w:t>
      </w:r>
      <w:r>
        <w:rPr>
          <w:rFonts w:ascii="Comic Sans MS" w:hAnsi="Comic Sans MS" w:cs="Tahoma"/>
          <w:color w:val="003300"/>
          <w:lang w:val="en-US"/>
        </w:rPr>
        <w:t>media</w:t>
      </w:r>
      <w:r>
        <w:rPr>
          <w:rFonts w:ascii="Comic Sans MS" w:hAnsi="Comic Sans MS" w:cs="Tahoma"/>
          <w:color w:val="003300"/>
        </w:rPr>
        <w:t>.</w:t>
      </w:r>
    </w:p>
    <w:p w:rsidR="00000000" w:rsidRDefault="003A04AA">
      <w:pPr>
        <w:pStyle w:val="a3"/>
        <w:spacing w:after="240" w:afterAutospacing="0" w:line="360" w:lineRule="auto"/>
        <w:jc w:val="both"/>
        <w:rPr>
          <w:rFonts w:ascii="Comic Sans MS" w:hAnsi="Comic Sans MS" w:cs="Tahoma"/>
          <w:color w:val="003300"/>
        </w:rPr>
      </w:pPr>
    </w:p>
    <w:p w:rsidR="00000000" w:rsidRDefault="003A04AA">
      <w:pPr>
        <w:pStyle w:val="a3"/>
        <w:spacing w:after="240" w:afterAutospacing="0" w:line="360" w:lineRule="auto"/>
        <w:ind w:firstLine="708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b/>
          <w:color w:val="003300"/>
        </w:rPr>
        <w:t>Дальнейшие перспективы пребывания больного в стационаре:</w:t>
      </w:r>
      <w:r>
        <w:rPr>
          <w:rFonts w:ascii="Comic Sans MS" w:hAnsi="Comic Sans MS" w:cs="Tahoma"/>
          <w:color w:val="003300"/>
        </w:rPr>
        <w:t xml:space="preserve"> окончание курса консервативной терапии. </w:t>
      </w:r>
    </w:p>
    <w:p w:rsidR="00000000" w:rsidRDefault="003A04AA">
      <w:pPr>
        <w:pStyle w:val="a3"/>
        <w:spacing w:after="240" w:afterAutospacing="0" w:line="360" w:lineRule="auto"/>
        <w:jc w:val="center"/>
        <w:rPr>
          <w:rFonts w:ascii="Comic Sans MS" w:hAnsi="Comic Sans MS" w:cs="Tahoma"/>
          <w:b/>
          <w:color w:val="003300"/>
        </w:rPr>
      </w:pPr>
      <w:r>
        <w:rPr>
          <w:rFonts w:ascii="Comic Sans MS" w:hAnsi="Comic Sans MS" w:cs="Tahoma"/>
          <w:b/>
          <w:color w:val="003300"/>
        </w:rPr>
        <w:lastRenderedPageBreak/>
        <w:t>Прогноз</w:t>
      </w:r>
    </w:p>
    <w:p w:rsidR="00000000" w:rsidRDefault="003A04AA">
      <w:pPr>
        <w:pStyle w:val="a3"/>
        <w:spacing w:after="240" w:afterAutospacing="0" w:line="360" w:lineRule="auto"/>
        <w:jc w:val="both"/>
        <w:rPr>
          <w:rFonts w:ascii="Comic Sans MS" w:hAnsi="Comic Sans MS" w:cs="Tahoma"/>
          <w:color w:val="003300"/>
        </w:rPr>
      </w:pPr>
      <w:r>
        <w:rPr>
          <w:rFonts w:ascii="Comic Sans MS" w:hAnsi="Comic Sans MS" w:cs="Tahoma"/>
          <w:b/>
          <w:color w:val="003300"/>
        </w:rPr>
        <w:tab/>
      </w:r>
      <w:r>
        <w:rPr>
          <w:rFonts w:ascii="Comic Sans MS" w:hAnsi="Comic Sans MS" w:cs="Tahoma"/>
          <w:color w:val="003300"/>
        </w:rPr>
        <w:t>Прогноз относительно благоприятный в отношении трудоспособности, благоприятный в отношении жизни.</w:t>
      </w:r>
    </w:p>
    <w:p w:rsidR="003A04AA" w:rsidRDefault="003A04AA">
      <w:pPr>
        <w:rPr>
          <w:rFonts w:ascii="Comic Sans MS" w:hAnsi="Comic Sans MS"/>
          <w:color w:val="003300"/>
        </w:rPr>
      </w:pPr>
    </w:p>
    <w:sectPr w:rsidR="003A04AA">
      <w:headerReference w:type="default" r:id="rId7"/>
      <w:footerReference w:type="even" r:id="rId8"/>
      <w:footerReference w:type="default" r:id="rId9"/>
      <w:pgSz w:w="11906" w:h="16838"/>
      <w:pgMar w:top="1418" w:right="102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4AA" w:rsidRDefault="003A04AA">
      <w:r>
        <w:separator/>
      </w:r>
    </w:p>
  </w:endnote>
  <w:endnote w:type="continuationSeparator" w:id="0">
    <w:p w:rsidR="003A04AA" w:rsidRDefault="003A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A04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3A04A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A04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0338">
      <w:rPr>
        <w:rStyle w:val="a5"/>
        <w:noProof/>
      </w:rPr>
      <w:t>2</w:t>
    </w:r>
    <w:r>
      <w:rPr>
        <w:rStyle w:val="a5"/>
      </w:rPr>
      <w:fldChar w:fldCharType="end"/>
    </w:r>
  </w:p>
  <w:p w:rsidR="00000000" w:rsidRDefault="003A04A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4AA" w:rsidRDefault="003A04AA">
      <w:r>
        <w:separator/>
      </w:r>
    </w:p>
  </w:footnote>
  <w:footnote w:type="continuationSeparator" w:id="0">
    <w:p w:rsidR="003A04AA" w:rsidRDefault="003A0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0338">
    <w:pPr>
      <w:pStyle w:val="a7"/>
      <w:jc w:val="center"/>
    </w:pPr>
    <w:r>
      <w:rPr>
        <w:noProof/>
      </w:rPr>
      <w:drawing>
        <wp:inline distT="0" distB="0" distL="0" distR="0">
          <wp:extent cx="400050" cy="161925"/>
          <wp:effectExtent l="0" t="0" r="0" b="0"/>
          <wp:docPr id="1" name="Рисунок 1" descr="мблемамма-нор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блемамма-нор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2.5pt;height:22.5pt" o:bullet="t">
        <v:imagedata r:id="rId1" o:title="ball09"/>
      </v:shape>
    </w:pict>
  </w:numPicBullet>
  <w:abstractNum w:abstractNumId="0" w15:restartNumberingAfterBreak="0">
    <w:nsid w:val="0FB26386"/>
    <w:multiLevelType w:val="hybridMultilevel"/>
    <w:tmpl w:val="19C62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52D04"/>
    <w:multiLevelType w:val="hybridMultilevel"/>
    <w:tmpl w:val="6F7451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45C3881"/>
    <w:multiLevelType w:val="hybridMultilevel"/>
    <w:tmpl w:val="EF6A4D3E"/>
    <w:lvl w:ilvl="0" w:tplc="249CF1B2">
      <w:start w:val="1"/>
      <w:numFmt w:val="bullet"/>
      <w:lvlText w:val=""/>
      <w:lvlPicBulletId w:val="0"/>
      <w:lvlJc w:val="left"/>
      <w:pPr>
        <w:tabs>
          <w:tab w:val="num" w:pos="1586"/>
        </w:tabs>
        <w:ind w:left="1586" w:hanging="17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45C5057"/>
    <w:multiLevelType w:val="hybridMultilevel"/>
    <w:tmpl w:val="E6166A10"/>
    <w:lvl w:ilvl="0" w:tplc="90883236">
      <w:start w:val="1"/>
      <w:numFmt w:val="russianLower"/>
      <w:lvlText w:val="%1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8555D0"/>
    <w:multiLevelType w:val="hybridMultilevel"/>
    <w:tmpl w:val="A7BC61E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6EC0888"/>
    <w:multiLevelType w:val="hybridMultilevel"/>
    <w:tmpl w:val="6FC0BBF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E886102">
      <w:start w:val="1"/>
      <w:numFmt w:val="russianLow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24CB2640"/>
    <w:multiLevelType w:val="hybridMultilevel"/>
    <w:tmpl w:val="60B21F6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252C37EF"/>
    <w:multiLevelType w:val="hybridMultilevel"/>
    <w:tmpl w:val="A2B0D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25FCC"/>
    <w:multiLevelType w:val="multilevel"/>
    <w:tmpl w:val="3E9C3C48"/>
    <w:lvl w:ilvl="0">
      <w:start w:val="1"/>
      <w:numFmt w:val="bullet"/>
      <w:lvlText w:val=""/>
      <w:lvlPicBulletId w:val="0"/>
      <w:lvlJc w:val="left"/>
      <w:pPr>
        <w:tabs>
          <w:tab w:val="num" w:pos="1586"/>
        </w:tabs>
        <w:ind w:left="1586" w:hanging="17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B4F340E"/>
    <w:multiLevelType w:val="hybridMultilevel"/>
    <w:tmpl w:val="E13416DE"/>
    <w:lvl w:ilvl="0" w:tplc="7982FFAC">
      <w:start w:val="1"/>
      <w:numFmt w:val="decimal"/>
      <w:lvlText w:val="%1."/>
      <w:lvlJc w:val="left"/>
      <w:pPr>
        <w:tabs>
          <w:tab w:val="num" w:pos="1077"/>
        </w:tabs>
        <w:ind w:left="1418" w:hanging="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83236">
      <w:start w:val="1"/>
      <w:numFmt w:val="russianLow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B61C41"/>
    <w:multiLevelType w:val="hybridMultilevel"/>
    <w:tmpl w:val="3E9C3C48"/>
    <w:lvl w:ilvl="0" w:tplc="249CF1B2">
      <w:start w:val="1"/>
      <w:numFmt w:val="bullet"/>
      <w:lvlText w:val=""/>
      <w:lvlPicBulletId w:val="0"/>
      <w:lvlJc w:val="left"/>
      <w:pPr>
        <w:tabs>
          <w:tab w:val="num" w:pos="1586"/>
        </w:tabs>
        <w:ind w:left="1586" w:hanging="17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34CC457E"/>
    <w:multiLevelType w:val="hybridMultilevel"/>
    <w:tmpl w:val="8C26F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AA63C3"/>
    <w:multiLevelType w:val="hybridMultilevel"/>
    <w:tmpl w:val="DA74370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E886102">
      <w:start w:val="1"/>
      <w:numFmt w:val="russianLow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3E550D72"/>
    <w:multiLevelType w:val="hybridMultilevel"/>
    <w:tmpl w:val="EF04F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615898"/>
    <w:multiLevelType w:val="hybridMultilevel"/>
    <w:tmpl w:val="F8068DC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4A125942"/>
    <w:multiLevelType w:val="hybridMultilevel"/>
    <w:tmpl w:val="372AC29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4EBF28D7"/>
    <w:multiLevelType w:val="hybridMultilevel"/>
    <w:tmpl w:val="0F56A4B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5148740A"/>
    <w:multiLevelType w:val="hybridMultilevel"/>
    <w:tmpl w:val="EEF2569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641244DA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</w:abstractNum>
  <w:abstractNum w:abstractNumId="19" w15:restartNumberingAfterBreak="0">
    <w:nsid w:val="65251532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</w:abstractNum>
  <w:abstractNum w:abstractNumId="20" w15:restartNumberingAfterBreak="0">
    <w:nsid w:val="6CBB1454"/>
    <w:multiLevelType w:val="hybridMultilevel"/>
    <w:tmpl w:val="2AF8F0DC"/>
    <w:lvl w:ilvl="0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6DCC7F92"/>
    <w:multiLevelType w:val="hybridMultilevel"/>
    <w:tmpl w:val="BDB0ABBC"/>
    <w:lvl w:ilvl="0" w:tplc="90883236">
      <w:start w:val="1"/>
      <w:numFmt w:val="russianLower"/>
      <w:lvlText w:val="%1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CA6306"/>
    <w:multiLevelType w:val="hybridMultilevel"/>
    <w:tmpl w:val="6868F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3A6B54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7D2DB6"/>
    <w:multiLevelType w:val="multilevel"/>
    <w:tmpl w:val="2AF8F0DC"/>
    <w:lvl w:ilvl="0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77275ABB"/>
    <w:multiLevelType w:val="hybridMultilevel"/>
    <w:tmpl w:val="F80211D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77640AE7"/>
    <w:multiLevelType w:val="hybridMultilevel"/>
    <w:tmpl w:val="DCC40E4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787F045D"/>
    <w:multiLevelType w:val="hybridMultilevel"/>
    <w:tmpl w:val="1C765BC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9B27A0F"/>
    <w:multiLevelType w:val="multilevel"/>
    <w:tmpl w:val="EF6A4D3E"/>
    <w:lvl w:ilvl="0">
      <w:start w:val="1"/>
      <w:numFmt w:val="bullet"/>
      <w:lvlText w:val=""/>
      <w:lvlPicBulletId w:val="0"/>
      <w:lvlJc w:val="left"/>
      <w:pPr>
        <w:tabs>
          <w:tab w:val="num" w:pos="1586"/>
        </w:tabs>
        <w:ind w:left="1586" w:hanging="17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7B5B3411"/>
    <w:multiLevelType w:val="hybridMultilevel"/>
    <w:tmpl w:val="677A464E"/>
    <w:lvl w:ilvl="0" w:tplc="90883236">
      <w:start w:val="1"/>
      <w:numFmt w:val="russianLower"/>
      <w:lvlText w:val="%1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6F6DE3"/>
    <w:multiLevelType w:val="hybridMultilevel"/>
    <w:tmpl w:val="D778D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6"/>
  </w:num>
  <w:num w:numId="3">
    <w:abstractNumId w:val="14"/>
  </w:num>
  <w:num w:numId="4">
    <w:abstractNumId w:val="26"/>
  </w:num>
  <w:num w:numId="5">
    <w:abstractNumId w:val="1"/>
  </w:num>
  <w:num w:numId="6">
    <w:abstractNumId w:val="15"/>
  </w:num>
  <w:num w:numId="7">
    <w:abstractNumId w:val="4"/>
  </w:num>
  <w:num w:numId="8">
    <w:abstractNumId w:val="24"/>
  </w:num>
  <w:num w:numId="9">
    <w:abstractNumId w:val="17"/>
  </w:num>
  <w:num w:numId="10">
    <w:abstractNumId w:val="12"/>
  </w:num>
  <w:num w:numId="11">
    <w:abstractNumId w:val="5"/>
  </w:num>
  <w:num w:numId="12">
    <w:abstractNumId w:val="22"/>
  </w:num>
  <w:num w:numId="13">
    <w:abstractNumId w:val="25"/>
  </w:num>
  <w:num w:numId="14">
    <w:abstractNumId w:val="9"/>
  </w:num>
  <w:num w:numId="15">
    <w:abstractNumId w:val="16"/>
  </w:num>
  <w:num w:numId="16">
    <w:abstractNumId w:val="3"/>
  </w:num>
  <w:num w:numId="17">
    <w:abstractNumId w:val="28"/>
  </w:num>
  <w:num w:numId="18">
    <w:abstractNumId w:val="21"/>
  </w:num>
  <w:num w:numId="19">
    <w:abstractNumId w:val="0"/>
  </w:num>
  <w:num w:numId="20">
    <w:abstractNumId w:val="13"/>
  </w:num>
  <w:num w:numId="21">
    <w:abstractNumId w:val="11"/>
  </w:num>
  <w:num w:numId="22">
    <w:abstractNumId w:val="7"/>
  </w:num>
  <w:num w:numId="23">
    <w:abstractNumId w:val="2"/>
  </w:num>
  <w:num w:numId="24">
    <w:abstractNumId w:val="27"/>
  </w:num>
  <w:num w:numId="25">
    <w:abstractNumId w:val="20"/>
  </w:num>
  <w:num w:numId="26">
    <w:abstractNumId w:val="23"/>
  </w:num>
  <w:num w:numId="27">
    <w:abstractNumId w:val="18"/>
  </w:num>
  <w:num w:numId="28">
    <w:abstractNumId w:val="10"/>
  </w:num>
  <w:num w:numId="29">
    <w:abstractNumId w:val="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38"/>
    <w:rsid w:val="003A04AA"/>
    <w:rsid w:val="004A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269D5-6BAB-44F7-8C35-20754B98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3">
    <w:name w:val="Body Text Indent 3"/>
    <w:basedOn w:val="a"/>
    <w:semiHidden/>
    <w:pPr>
      <w:ind w:left="851"/>
    </w:pPr>
    <w:rPr>
      <w:szCs w:val="20"/>
    </w:rPr>
  </w:style>
  <w:style w:type="character" w:styleId="a6">
    <w:name w:val="Strong"/>
    <w:basedOn w:val="a0"/>
    <w:qFormat/>
    <w:rPr>
      <w:b/>
      <w:bCs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коллекция www.ul-med.ru</vt:lpstr>
    </vt:vector>
  </TitlesOfParts>
  <Company/>
  <LinksUpToDate>false</LinksUpToDate>
  <CharactersWithSpaces>13029</CharactersWithSpaces>
  <SharedDoc>false</SharedDoc>
  <HLinks>
    <vt:vector size="12" baseType="variant">
      <vt:variant>
        <vt:i4>3407934</vt:i4>
      </vt:variant>
      <vt:variant>
        <vt:i4>27132</vt:i4>
      </vt:variant>
      <vt:variant>
        <vt:i4>1026</vt:i4>
      </vt:variant>
      <vt:variant>
        <vt:i4>1</vt:i4>
      </vt:variant>
      <vt:variant>
        <vt:lpwstr>ball09</vt:lpwstr>
      </vt:variant>
      <vt:variant>
        <vt:lpwstr/>
      </vt:variant>
      <vt:variant>
        <vt:i4>2557002</vt:i4>
      </vt:variant>
      <vt:variant>
        <vt:i4>27148</vt:i4>
      </vt:variant>
      <vt:variant>
        <vt:i4>1025</vt:i4>
      </vt:variant>
      <vt:variant>
        <vt:i4>1</vt:i4>
      </vt:variant>
      <vt:variant>
        <vt:lpwstr>мблемамма-норм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коллекция www.ul-med.ru</dc:title>
  <dc:subject/>
  <dc:creator>Екатерина</dc:creator>
  <cp:keywords/>
  <cp:lastModifiedBy>Тест</cp:lastModifiedBy>
  <cp:revision>2</cp:revision>
  <dcterms:created xsi:type="dcterms:W3CDTF">2024-04-25T21:13:00Z</dcterms:created>
  <dcterms:modified xsi:type="dcterms:W3CDTF">2024-04-25T21:13:00Z</dcterms:modified>
</cp:coreProperties>
</file>