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E09">
      <w:pPr>
        <w:jc w:val="center"/>
        <w:rPr>
          <w:b/>
        </w:rPr>
      </w:pPr>
      <w:bookmarkStart w:id="0" w:name="_GoBack"/>
      <w:bookmarkEnd w:id="0"/>
      <w:r>
        <w:rPr>
          <w:b/>
        </w:rPr>
        <w:t>МОСКО</w:t>
      </w:r>
      <w:r>
        <w:rPr>
          <w:b/>
        </w:rPr>
        <w:t>ВСКА</w:t>
      </w:r>
      <w:r>
        <w:rPr>
          <w:b/>
        </w:rPr>
        <w:t>Я МЕ</w:t>
      </w:r>
      <w:r>
        <w:rPr>
          <w:b/>
        </w:rPr>
        <w:t>Д</w:t>
      </w:r>
      <w:r>
        <w:rPr>
          <w:b/>
        </w:rPr>
        <w:t>ИЦИ</w:t>
      </w:r>
      <w:r>
        <w:rPr>
          <w:b/>
        </w:rPr>
        <w:t>НС</w:t>
      </w:r>
      <w:r>
        <w:rPr>
          <w:b/>
        </w:rPr>
        <w:t>КАЯ</w:t>
      </w:r>
      <w:r>
        <w:rPr>
          <w:b/>
        </w:rPr>
        <w:t xml:space="preserve"> А</w:t>
      </w:r>
      <w:r>
        <w:rPr>
          <w:b/>
        </w:rPr>
        <w:t>КА</w:t>
      </w:r>
      <w:r>
        <w:rPr>
          <w:b/>
        </w:rPr>
        <w:t>ДЕМИЯ</w:t>
      </w:r>
      <w:r>
        <w:rPr>
          <w:b/>
        </w:rPr>
        <w:t xml:space="preserve"> им</w:t>
      </w:r>
      <w:r>
        <w:rPr>
          <w:b/>
        </w:rPr>
        <w:t xml:space="preserve"> И</w:t>
      </w:r>
      <w:r>
        <w:rPr>
          <w:b/>
        </w:rPr>
        <w:t>.М</w:t>
      </w:r>
      <w:r>
        <w:rPr>
          <w:b/>
        </w:rPr>
        <w:t>.</w:t>
      </w:r>
      <w:r>
        <w:rPr>
          <w:b/>
        </w:rPr>
        <w:t xml:space="preserve"> </w:t>
      </w:r>
      <w:r>
        <w:rPr>
          <w:b/>
        </w:rPr>
        <w:t>СЕЧЕНОВА</w:t>
      </w: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ТЕМА:</w:t>
      </w:r>
    </w:p>
    <w:p w:rsidR="00000000" w:rsidRDefault="00002E09">
      <w:pPr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z w:val="28"/>
        </w:rPr>
        <w:t>Б</w:t>
      </w:r>
      <w:r>
        <w:rPr>
          <w:b/>
          <w:sz w:val="28"/>
        </w:rPr>
        <w:t>Щ</w:t>
      </w:r>
      <w:r>
        <w:rPr>
          <w:b/>
          <w:sz w:val="28"/>
        </w:rPr>
        <w:t>И</w:t>
      </w:r>
      <w:r>
        <w:rPr>
          <w:b/>
          <w:sz w:val="28"/>
        </w:rPr>
        <w:t>Е</w:t>
      </w:r>
      <w:r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С</w:t>
      </w:r>
      <w:r>
        <w:rPr>
          <w:b/>
          <w:sz w:val="28"/>
        </w:rPr>
        <w:t>О</w:t>
      </w:r>
      <w:r>
        <w:rPr>
          <w:b/>
          <w:sz w:val="28"/>
        </w:rPr>
        <w:t>Б</w:t>
      </w:r>
      <w:r>
        <w:rPr>
          <w:b/>
          <w:sz w:val="28"/>
        </w:rPr>
        <w:t>Е</w:t>
      </w:r>
      <w:r>
        <w:rPr>
          <w:b/>
          <w:sz w:val="28"/>
        </w:rPr>
        <w:t>Н</w:t>
      </w:r>
      <w:r>
        <w:rPr>
          <w:b/>
          <w:sz w:val="28"/>
        </w:rPr>
        <w:t>Н</w:t>
      </w:r>
      <w:r>
        <w:rPr>
          <w:b/>
          <w:sz w:val="28"/>
        </w:rPr>
        <w:t>О</w:t>
      </w:r>
      <w:r>
        <w:rPr>
          <w:b/>
          <w:sz w:val="28"/>
        </w:rPr>
        <w:t>С</w:t>
      </w:r>
      <w:r>
        <w:rPr>
          <w:b/>
          <w:sz w:val="28"/>
        </w:rPr>
        <w:t>Т</w:t>
      </w:r>
      <w:r>
        <w:rPr>
          <w:b/>
          <w:sz w:val="28"/>
        </w:rPr>
        <w:t>И</w:t>
      </w:r>
      <w:r>
        <w:rPr>
          <w:b/>
          <w:sz w:val="28"/>
        </w:rPr>
        <w:t xml:space="preserve"> </w:t>
      </w:r>
    </w:p>
    <w:p w:rsidR="00000000" w:rsidRDefault="00002E09">
      <w:pPr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z w:val="28"/>
        </w:rPr>
        <w:t>Н</w:t>
      </w:r>
      <w:r>
        <w:rPr>
          <w:b/>
          <w:sz w:val="28"/>
        </w:rPr>
        <w:t>Т</w:t>
      </w:r>
      <w:r>
        <w:rPr>
          <w:b/>
          <w:sz w:val="28"/>
        </w:rPr>
        <w:t>И</w:t>
      </w:r>
      <w:r>
        <w:rPr>
          <w:b/>
          <w:sz w:val="28"/>
        </w:rPr>
        <w:t>Б</w:t>
      </w:r>
      <w:r>
        <w:rPr>
          <w:b/>
          <w:sz w:val="28"/>
        </w:rPr>
        <w:t>А</w:t>
      </w:r>
      <w:r>
        <w:rPr>
          <w:b/>
          <w:sz w:val="28"/>
        </w:rPr>
        <w:t>К</w:t>
      </w:r>
      <w:r>
        <w:rPr>
          <w:b/>
          <w:sz w:val="28"/>
        </w:rPr>
        <w:t>Т</w:t>
      </w:r>
      <w:r>
        <w:rPr>
          <w:b/>
          <w:sz w:val="28"/>
        </w:rPr>
        <w:t>Е</w:t>
      </w:r>
      <w:r>
        <w:rPr>
          <w:b/>
          <w:sz w:val="28"/>
        </w:rPr>
        <w:t>Р</w:t>
      </w:r>
      <w:r>
        <w:rPr>
          <w:b/>
          <w:sz w:val="28"/>
        </w:rPr>
        <w:t>И</w:t>
      </w:r>
      <w:r>
        <w:rPr>
          <w:b/>
          <w:sz w:val="28"/>
        </w:rPr>
        <w:t>А</w:t>
      </w:r>
      <w:r>
        <w:rPr>
          <w:b/>
          <w:sz w:val="28"/>
        </w:rPr>
        <w:t>Л</w:t>
      </w:r>
      <w:r>
        <w:rPr>
          <w:b/>
          <w:sz w:val="28"/>
        </w:rPr>
        <w:t>Ь</w:t>
      </w:r>
      <w:r>
        <w:rPr>
          <w:b/>
          <w:sz w:val="28"/>
        </w:rPr>
        <w:t>Н</w:t>
      </w:r>
      <w:r>
        <w:rPr>
          <w:b/>
          <w:sz w:val="28"/>
        </w:rPr>
        <w:t>Ы</w:t>
      </w:r>
      <w:r>
        <w:rPr>
          <w:b/>
          <w:sz w:val="28"/>
        </w:rPr>
        <w:t>Х ПР</w:t>
      </w:r>
      <w:r>
        <w:rPr>
          <w:b/>
          <w:sz w:val="28"/>
        </w:rPr>
        <w:t>ЕПАР</w:t>
      </w:r>
      <w:r>
        <w:rPr>
          <w:b/>
          <w:sz w:val="28"/>
        </w:rPr>
        <w:t>АТОВ</w:t>
      </w:r>
      <w:r>
        <w:rPr>
          <w:b/>
          <w:sz w:val="28"/>
        </w:rPr>
        <w:t>»</w:t>
      </w: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right"/>
      </w:pPr>
      <w:r>
        <w:t>Вы</w:t>
      </w:r>
      <w:r>
        <w:t>пол</w:t>
      </w:r>
      <w:r>
        <w:t>ни</w:t>
      </w:r>
      <w:r>
        <w:t>л</w:t>
      </w:r>
      <w:r>
        <w:t xml:space="preserve">: </w:t>
      </w:r>
      <w:r>
        <w:t xml:space="preserve"> ПЛЕТН</w:t>
      </w:r>
      <w:r>
        <w:t xml:space="preserve">ЕР </w:t>
      </w:r>
      <w:r>
        <w:t>Павел</w:t>
      </w:r>
    </w:p>
    <w:p w:rsidR="00000000" w:rsidRDefault="00002E09">
      <w:pPr>
        <w:jc w:val="right"/>
      </w:pPr>
      <w:r>
        <w:t>К</w:t>
      </w:r>
      <w:r>
        <w:t xml:space="preserve">афедра </w:t>
      </w:r>
      <w:r>
        <w:t xml:space="preserve"> </w:t>
      </w:r>
      <w:r>
        <w:t>«Общей Хирургии</w:t>
      </w:r>
      <w:r>
        <w:t>»</w:t>
      </w: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  <w:sz w:val="20"/>
          <w:u w:val="single"/>
        </w:rPr>
      </w:pPr>
    </w:p>
    <w:p w:rsidR="00000000" w:rsidRDefault="00002E09">
      <w:pPr>
        <w:jc w:val="center"/>
        <w:rPr>
          <w:b/>
        </w:rPr>
      </w:pPr>
      <w:r>
        <w:rPr>
          <w:b/>
        </w:rPr>
        <w:t>МОСКВА</w:t>
      </w:r>
    </w:p>
    <w:p w:rsidR="00000000" w:rsidRDefault="00002E09">
      <w:pPr>
        <w:jc w:val="center"/>
        <w:rPr>
          <w:b/>
        </w:rPr>
      </w:pPr>
      <w:r>
        <w:rPr>
          <w:b/>
        </w:rPr>
        <w:t>2002</w:t>
      </w:r>
    </w:p>
    <w:p w:rsidR="00000000" w:rsidRDefault="00002E09">
      <w:pPr>
        <w:ind w:firstLine="284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Общие особенности антибактериальных препаратов</w:t>
      </w:r>
    </w:p>
    <w:p w:rsidR="00000000" w:rsidRDefault="00002E09">
      <w:pPr>
        <w:ind w:firstLine="284"/>
        <w:jc w:val="both"/>
      </w:pPr>
      <w:r>
        <w:rPr>
          <w:b/>
        </w:rPr>
        <w:t>Антибиотики</w:t>
      </w:r>
      <w:r>
        <w:t xml:space="preserve"> – вещества, избирательно угнетающие жизнедеятельность микроорганизмов. Под избирательным действием понимают активность только в отношении микроорганизмов при сохранении жизнеспособности клеток хозя</w:t>
      </w:r>
      <w:r>
        <w:t xml:space="preserve">ина и действие не на все, а на определенные роды и виды микроорганизмов. Например, </w:t>
      </w:r>
      <w:proofErr w:type="spellStart"/>
      <w:r>
        <w:t>фузидиевая</w:t>
      </w:r>
      <w:proofErr w:type="spellEnd"/>
      <w:r>
        <w:t xml:space="preserve"> кислота обладает высокой активностью в отношении стафилококков, включая </w:t>
      </w:r>
      <w:proofErr w:type="spellStart"/>
      <w:r>
        <w:t>метициллинорезистентные</w:t>
      </w:r>
      <w:proofErr w:type="spellEnd"/>
      <w:r>
        <w:t xml:space="preserve">, но не действует на пневмококки БГСА. </w:t>
      </w:r>
    </w:p>
    <w:p w:rsidR="00000000" w:rsidRDefault="00002E09">
      <w:pPr>
        <w:ind w:firstLine="284"/>
        <w:jc w:val="both"/>
      </w:pPr>
      <w:r>
        <w:t>С избирательностью тесно св</w:t>
      </w:r>
      <w:r>
        <w:t xml:space="preserve">язано понятие о широте спектра активности антибактериальных препаратов. Однако с позиций сегодняшнего дня деление антибиотиков на препараты широкого и узкого спектра действия представляется условным и подвергается серьезной критике, в первую очередь из-за </w:t>
      </w:r>
      <w:r>
        <w:t xml:space="preserve">отсутствия критериев для такого деления. Ошибочным является представление о том, что препараты широкого спектра активности более "надежны", более "сильны", а применение антибиотиков с узким спектром в меньшей степени способствует развитию </w:t>
      </w:r>
      <w:proofErr w:type="spellStart"/>
      <w:r>
        <w:t>резистентности</w:t>
      </w:r>
      <w:proofErr w:type="spellEnd"/>
      <w:r>
        <w:t xml:space="preserve"> и </w:t>
      </w:r>
      <w:r>
        <w:t xml:space="preserve">т.д. При этом не учитывается приобретенная </w:t>
      </w:r>
      <w:proofErr w:type="spellStart"/>
      <w:r>
        <w:t>резистентность</w:t>
      </w:r>
      <w:proofErr w:type="spellEnd"/>
      <w:r>
        <w:t>, вследствие чего, к примеру, тетрациклины, которые в первые годы применения были активны в отношении большинства клинически значимых микроорганизмов, в настоящее время потеряли значительную часть св</w:t>
      </w:r>
      <w:r>
        <w:t xml:space="preserve">оего спектра активности именно из-за развития приобретенной </w:t>
      </w:r>
      <w:proofErr w:type="spellStart"/>
      <w:r>
        <w:t>резистентности</w:t>
      </w:r>
      <w:proofErr w:type="spellEnd"/>
      <w:r>
        <w:t xml:space="preserve"> у пневмококков, стафилококков, гонококков, </w:t>
      </w:r>
      <w:proofErr w:type="spellStart"/>
      <w:r>
        <w:t>энтеробактерий</w:t>
      </w:r>
      <w:proofErr w:type="spellEnd"/>
      <w:r>
        <w:t xml:space="preserve">. </w:t>
      </w:r>
      <w:proofErr w:type="spellStart"/>
      <w:r>
        <w:t>Цефалоспорины</w:t>
      </w:r>
      <w:proofErr w:type="spellEnd"/>
      <w:r>
        <w:t xml:space="preserve"> III поколения обычно рассматривают как препараты с широким спектром активности, однако они не действуют на M</w:t>
      </w:r>
      <w:r>
        <w:t xml:space="preserve">RSA, многие анаэробы, энтерококки, </w:t>
      </w:r>
      <w:proofErr w:type="spellStart"/>
      <w:r>
        <w:t>листерии</w:t>
      </w:r>
      <w:proofErr w:type="spellEnd"/>
      <w:r>
        <w:t xml:space="preserve">, </w:t>
      </w:r>
      <w:proofErr w:type="spellStart"/>
      <w:r>
        <w:t>атипичные</w:t>
      </w:r>
      <w:proofErr w:type="spellEnd"/>
      <w:r>
        <w:t xml:space="preserve"> возбудители и др. </w:t>
      </w:r>
    </w:p>
    <w:p w:rsidR="00000000" w:rsidRDefault="00002E09">
      <w:pPr>
        <w:ind w:firstLine="284"/>
        <w:jc w:val="both"/>
      </w:pPr>
      <w:r>
        <w:t>Более целесообразно рассматривать антибиотики с точки зрения клинической эффективности при инфекции определенной органной локализации, так как клинические доказательства эффективност</w:t>
      </w:r>
      <w:r>
        <w:t xml:space="preserve">и, полученные в хорошо контролируемых (сравнительных, </w:t>
      </w:r>
      <w:proofErr w:type="spellStart"/>
      <w:r>
        <w:t>рандомизированных</w:t>
      </w:r>
      <w:proofErr w:type="spellEnd"/>
      <w:r>
        <w:t xml:space="preserve">, </w:t>
      </w:r>
      <w:proofErr w:type="spellStart"/>
      <w:r>
        <w:t>проспективных</w:t>
      </w:r>
      <w:proofErr w:type="spellEnd"/>
      <w:r>
        <w:t xml:space="preserve">) клинических испытаниях имеют несомненно более важное значение, чем условный ярлык типа антибиотик "широкого" или "узкого" спектра активности. </w:t>
      </w:r>
    </w:p>
    <w:p w:rsidR="00000000" w:rsidRDefault="00002E09">
      <w:pPr>
        <w:ind w:firstLine="284"/>
        <w:jc w:val="both"/>
      </w:pPr>
      <w:r>
        <w:t>Традиционно антибактериал</w:t>
      </w:r>
      <w:r>
        <w:t xml:space="preserve">ьные препараты делятся на </w:t>
      </w:r>
      <w:r>
        <w:rPr>
          <w:i/>
        </w:rPr>
        <w:t xml:space="preserve">природные </w:t>
      </w:r>
      <w:r>
        <w:t xml:space="preserve">(собственно антибиотики, например пенициллин), </w:t>
      </w:r>
      <w:r>
        <w:rPr>
          <w:i/>
        </w:rPr>
        <w:t xml:space="preserve">полусинтетические </w:t>
      </w:r>
      <w:r>
        <w:t xml:space="preserve">(продукты модификации природных молекул, например, </w:t>
      </w:r>
      <w:proofErr w:type="spellStart"/>
      <w:r>
        <w:t>амоксициллин</w:t>
      </w:r>
      <w:proofErr w:type="spellEnd"/>
      <w:r>
        <w:t xml:space="preserve"> или </w:t>
      </w:r>
      <w:proofErr w:type="spellStart"/>
      <w:r>
        <w:t>цефазолин</w:t>
      </w:r>
      <w:proofErr w:type="spellEnd"/>
      <w:r>
        <w:t xml:space="preserve">) и </w:t>
      </w:r>
      <w:r>
        <w:rPr>
          <w:i/>
        </w:rPr>
        <w:t xml:space="preserve">синтетические </w:t>
      </w:r>
      <w:r>
        <w:t xml:space="preserve">(например, </w:t>
      </w:r>
      <w:proofErr w:type="spellStart"/>
      <w:r>
        <w:t>сульфаниламиды</w:t>
      </w:r>
      <w:proofErr w:type="spellEnd"/>
      <w:r>
        <w:t xml:space="preserve">, </w:t>
      </w:r>
      <w:proofErr w:type="spellStart"/>
      <w:r>
        <w:t>нитрофураны</w:t>
      </w:r>
      <w:proofErr w:type="spellEnd"/>
      <w:r>
        <w:t>). В настоящее время т</w:t>
      </w:r>
      <w:r>
        <w:t>акое деление потеряло актуальность, так как ряд природных антибиотиков получают путем синтеза (</w:t>
      </w:r>
      <w:proofErr w:type="spellStart"/>
      <w:r>
        <w:t>хлорамфеникол</w:t>
      </w:r>
      <w:proofErr w:type="spellEnd"/>
      <w:r>
        <w:t>), а некоторые препараты, называющиеся антибиотиками (</w:t>
      </w:r>
      <w:proofErr w:type="spellStart"/>
      <w:r>
        <w:t>фторхинолоны</w:t>
      </w:r>
      <w:proofErr w:type="spellEnd"/>
      <w:r>
        <w:t xml:space="preserve">),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facto</w:t>
      </w:r>
      <w:proofErr w:type="spellEnd"/>
      <w:r>
        <w:rPr>
          <w:i/>
        </w:rPr>
        <w:t xml:space="preserve"> </w:t>
      </w:r>
      <w:r>
        <w:t xml:space="preserve">являются синтетическими соединениями. </w:t>
      </w:r>
    </w:p>
    <w:p w:rsidR="00000000" w:rsidRDefault="00002E09">
      <w:pPr>
        <w:ind w:firstLine="284"/>
        <w:jc w:val="both"/>
      </w:pPr>
      <w:r>
        <w:t>Следует отличать антибиотики от</w:t>
      </w:r>
      <w:r>
        <w:t xml:space="preserve"> </w:t>
      </w:r>
      <w:r>
        <w:rPr>
          <w:i/>
        </w:rPr>
        <w:t xml:space="preserve">антисептиков </w:t>
      </w:r>
      <w:r>
        <w:t xml:space="preserve">, которые действуют на микроорганизмы </w:t>
      </w:r>
      <w:proofErr w:type="spellStart"/>
      <w:r>
        <w:t>неизбирательно</w:t>
      </w:r>
      <w:proofErr w:type="spellEnd"/>
      <w:r>
        <w:t xml:space="preserve"> и применяются для их уничтожения в живых тканях, и </w:t>
      </w:r>
      <w:proofErr w:type="spellStart"/>
      <w:r>
        <w:t>дезинфектантов</w:t>
      </w:r>
      <w:proofErr w:type="spellEnd"/>
      <w:r>
        <w:t xml:space="preserve">, предназначенных для неизбирательного уничтожения микроорганизмов вне живого организма (предметы ухода, поверхности и пр.) </w:t>
      </w:r>
    </w:p>
    <w:p w:rsidR="00000000" w:rsidRDefault="00002E09">
      <w:pPr>
        <w:ind w:firstLine="284"/>
        <w:jc w:val="both"/>
      </w:pPr>
      <w:r>
        <w:t xml:space="preserve">Антибиотики представляют собой самую многочисленную группу лекарственных средств. Так, в России в настоящее время используется 30 различных групп антибиотиков, а число препаратов (без учета </w:t>
      </w:r>
      <w:proofErr w:type="spellStart"/>
      <w:r>
        <w:t>дженериков</w:t>
      </w:r>
      <w:proofErr w:type="spellEnd"/>
      <w:r>
        <w:t>) приближается к 200. Все антибиотики, несмотря на разл</w:t>
      </w:r>
      <w:r>
        <w:t xml:space="preserve">ичия химической структуры и механизма действия, </w:t>
      </w:r>
      <w:proofErr w:type="spellStart"/>
      <w:r>
        <w:t>объединеняет</w:t>
      </w:r>
      <w:proofErr w:type="spellEnd"/>
      <w:r>
        <w:t xml:space="preserve"> ряд уникальных качеств. </w:t>
      </w:r>
    </w:p>
    <w:p w:rsidR="00000000" w:rsidRDefault="00002E09">
      <w:pPr>
        <w:ind w:firstLine="284"/>
        <w:jc w:val="both"/>
      </w:pPr>
      <w:r>
        <w:t>Во-первых, уникальность антибиотиков заключается в том, что, в отличие от большинства других лекарственных средств, их мишень-рецептор находится не в тканях человека, а в</w:t>
      </w:r>
      <w:r>
        <w:t xml:space="preserve"> клетке микроорганизма. Во-вторых, активность антибиотиков не является постоянной, а снижается со временем, что обусловлено формированием лекарственной устойчивости (</w:t>
      </w:r>
      <w:proofErr w:type="spellStart"/>
      <w:r>
        <w:t>резистентности</w:t>
      </w:r>
      <w:proofErr w:type="spellEnd"/>
      <w:r>
        <w:t xml:space="preserve">). </w:t>
      </w:r>
      <w:proofErr w:type="spellStart"/>
      <w:r>
        <w:rPr>
          <w:b/>
        </w:rPr>
        <w:t>Антибиотикорезистентность</w:t>
      </w:r>
      <w:proofErr w:type="spellEnd"/>
      <w:r>
        <w:t xml:space="preserve"> является неизбежным биологическим явлением и пр</w:t>
      </w:r>
      <w:r>
        <w:t xml:space="preserve">едотвратить ее практически невозможно. В-третьих, </w:t>
      </w:r>
      <w:proofErr w:type="spellStart"/>
      <w:r>
        <w:t>антибиотикорезистентные</w:t>
      </w:r>
      <w:proofErr w:type="spellEnd"/>
      <w:r>
        <w:t xml:space="preserve"> микроорганизмы представляют опасность не только для пациента, у которого они были выделены, но и для многих других людей, даже </w:t>
      </w:r>
      <w:r>
        <w:lastRenderedPageBreak/>
        <w:t xml:space="preserve">разделенных временем и пространством. Поэтому борьба с </w:t>
      </w:r>
      <w:proofErr w:type="spellStart"/>
      <w:r>
        <w:t>антибиотикорезистентностью</w:t>
      </w:r>
      <w:proofErr w:type="spellEnd"/>
      <w:r>
        <w:t xml:space="preserve"> в настоящее время приобрела глобальные масштабы. </w:t>
      </w:r>
    </w:p>
    <w:p w:rsidR="00000000" w:rsidRDefault="00002E09">
      <w:pPr>
        <w:ind w:firstLine="284"/>
        <w:jc w:val="both"/>
      </w:pPr>
      <w:r>
        <w:t>Хорошо известно разделение антибиотиков, как и других лекарственных препаратов, на группы и классы. Такое деление имеет большое значение с точки зрения понимания спектра активност</w:t>
      </w:r>
      <w:r>
        <w:t>и, фармакокинетических особенностей, характера нежелательных лекарственных реакций и т.д. Однако неверно рассматривать все препараты, входящие в одну группу (класс, поколение), как взаимозаменяемые. Между препаратами одного поколения и отличающимися только</w:t>
      </w:r>
      <w:r>
        <w:t xml:space="preserve"> на одну молекулу могут быть существенные различия. Например, среди </w:t>
      </w:r>
      <w:proofErr w:type="spellStart"/>
      <w:r>
        <w:t>цефалоспоринов</w:t>
      </w:r>
      <w:proofErr w:type="spellEnd"/>
      <w:r>
        <w:t xml:space="preserve"> III поколения клинически значимой активностью в отношении синегнойной палочки обладают только </w:t>
      </w:r>
      <w:proofErr w:type="spellStart"/>
      <w:r>
        <w:t>цефтазидим</w:t>
      </w:r>
      <w:proofErr w:type="spellEnd"/>
      <w:r>
        <w:t xml:space="preserve"> и </w:t>
      </w:r>
      <w:proofErr w:type="spellStart"/>
      <w:r>
        <w:t>цефоперазон</w:t>
      </w:r>
      <w:proofErr w:type="spellEnd"/>
      <w:r>
        <w:t xml:space="preserve">. Поэтому даже при получении данных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rPr>
          <w:i/>
        </w:rPr>
        <w:t xml:space="preserve"> </w:t>
      </w:r>
      <w:r>
        <w:t>о чувствит</w:t>
      </w:r>
      <w:r>
        <w:t xml:space="preserve">ельности синегнойной палочки к </w:t>
      </w:r>
      <w:proofErr w:type="spellStart"/>
      <w:r>
        <w:t>цефотаксиму</w:t>
      </w:r>
      <w:proofErr w:type="spellEnd"/>
      <w:r>
        <w:t xml:space="preserve"> или </w:t>
      </w:r>
      <w:proofErr w:type="spellStart"/>
      <w:r>
        <w:t>цефтриаксону</w:t>
      </w:r>
      <w:proofErr w:type="spellEnd"/>
      <w:r>
        <w:t xml:space="preserve"> эти препараты не следует применять для лечения данной инфекции, так как результаты клинических испытаний свидетельствуют о высокой частоте неэффективности. Другим примером является различие в </w:t>
      </w:r>
      <w:proofErr w:type="spellStart"/>
      <w:r>
        <w:t>фарм</w:t>
      </w:r>
      <w:r>
        <w:t>акокинетике</w:t>
      </w:r>
      <w:proofErr w:type="spellEnd"/>
      <w:r>
        <w:t xml:space="preserve"> антибактериальных препаратов: </w:t>
      </w:r>
      <w:proofErr w:type="spellStart"/>
      <w:r>
        <w:t>цефалоспорины</w:t>
      </w:r>
      <w:proofErr w:type="spellEnd"/>
      <w:r>
        <w:t xml:space="preserve"> I поколения (</w:t>
      </w:r>
      <w:proofErr w:type="spellStart"/>
      <w:r>
        <w:t>цефазолин</w:t>
      </w:r>
      <w:proofErr w:type="spellEnd"/>
      <w:r>
        <w:t xml:space="preserve">) нельзя применять при лечении бактериального менингита, вследствие плохой проницаемости через ГЭБ. </w:t>
      </w:r>
    </w:p>
    <w:p w:rsidR="00000000" w:rsidRDefault="00002E09">
      <w:pPr>
        <w:ind w:firstLine="284"/>
        <w:jc w:val="both"/>
      </w:pPr>
      <w:r>
        <w:t>Выделение бактерицидных и бактериостатических антибиотиков имеет основное пра</w:t>
      </w:r>
      <w:r>
        <w:t xml:space="preserve">ктическое значение при лечении тяжелых инфекций, особенно у пациентов с нарушениями иммунитета, когда обязательно следует назначать бактерицидные препараты. Из фармакокинетических характеристик наиболее важными при выборе препарата являются </w:t>
      </w:r>
      <w:r>
        <w:rPr>
          <w:i/>
        </w:rPr>
        <w:t xml:space="preserve">период </w:t>
      </w:r>
      <w:proofErr w:type="spellStart"/>
      <w:r>
        <w:rPr>
          <w:i/>
        </w:rPr>
        <w:t>полувыве</w:t>
      </w:r>
      <w:r>
        <w:rPr>
          <w:i/>
        </w:rPr>
        <w:t>дения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биодоступность</w:t>
      </w:r>
      <w:proofErr w:type="spellEnd"/>
      <w:r>
        <w:rPr>
          <w:i/>
        </w:rPr>
        <w:t xml:space="preserve"> </w:t>
      </w:r>
      <w:r>
        <w:t xml:space="preserve">(для препаратов для приема внутрь). </w:t>
      </w:r>
    </w:p>
    <w:p w:rsidR="00000000" w:rsidRDefault="00002E09">
      <w:pPr>
        <w:ind w:firstLine="284"/>
        <w:jc w:val="both"/>
      </w:pPr>
      <w:r>
        <w:t>Таким образом, несмотря на многие общие черты, объединяющие антибактериальные препараты, при их назначении следует учитывать особенности каждого лекарственного средства и результаты их клиническог</w:t>
      </w:r>
      <w:r>
        <w:t xml:space="preserve">о применения, полученные в хорошо контролируемых клинических испытаниях. </w:t>
      </w:r>
    </w:p>
    <w:p w:rsidR="00002E09" w:rsidRDefault="00002E09">
      <w:pPr>
        <w:ind w:firstLine="284"/>
        <w:jc w:val="both"/>
      </w:pPr>
    </w:p>
    <w:sectPr w:rsidR="00002E09">
      <w:pgSz w:w="11906" w:h="16838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8C"/>
    <w:rsid w:val="00002E09"/>
    <w:rsid w:val="000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60E5-F83F-469E-994B-124CE31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особенности антибактериальных препаратов</vt:lpstr>
    </vt:vector>
  </TitlesOfParts>
  <Company> 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особенности антибактериальных препаратов</dc:title>
  <dc:subject/>
  <dc:creator>Плетнер Павел</dc:creator>
  <cp:keywords/>
  <dc:description/>
  <cp:lastModifiedBy>Тест</cp:lastModifiedBy>
  <cp:revision>2</cp:revision>
  <cp:lastPrinted>2002-09-22T08:51:00Z</cp:lastPrinted>
  <dcterms:created xsi:type="dcterms:W3CDTF">2024-07-06T22:49:00Z</dcterms:created>
  <dcterms:modified xsi:type="dcterms:W3CDTF">2024-07-06T22:49:00Z</dcterms:modified>
</cp:coreProperties>
</file>