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D489" w14:textId="77777777" w:rsidR="00BF5EE3" w:rsidRDefault="00BF5EE3" w:rsidP="00BF5EE3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ОЧАГОВЫЕ ПНЕВМОНИИ</w:t>
      </w:r>
    </w:p>
    <w:p w14:paraId="7E6A4636" w14:textId="77777777" w:rsidR="00BF5EE3" w:rsidRDefault="00BF5EE3" w:rsidP="00BF5EE3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14:paraId="4E147988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Синдром уплотнения легочной ткани.</w:t>
      </w:r>
    </w:p>
    <w:p w14:paraId="02873040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Картина хронического бронхита.</w:t>
      </w:r>
    </w:p>
    <w:p w14:paraId="1752B290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Особенности:</w:t>
      </w:r>
    </w:p>
    <w:p w14:paraId="5A98F157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Начало острое, но не столь бурное, как при крупозной.</w:t>
      </w:r>
    </w:p>
    <w:p w14:paraId="386F7BD6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Нет явлений общей интоксикации и дыхательной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достаточности</w:t>
      </w:r>
    </w:p>
    <w:p w14:paraId="27EE836E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Анализ крови без большого лейкоцита, сдвиг небольшой.</w:t>
      </w:r>
    </w:p>
    <w:p w14:paraId="0434DFC4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Уплотнение легочной ткани локализованное.</w:t>
      </w:r>
    </w:p>
    <w:p w14:paraId="7B791CA5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Картина сопутствующего бронхита - это отличает очаг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вую пневмонию от крупозной.</w:t>
      </w:r>
    </w:p>
    <w:p w14:paraId="704CD9DA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Этиология</w:t>
      </w:r>
    </w:p>
    <w:p w14:paraId="4F4E8066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пневмококки приходится более 50%, но, в отличие от крупозной, это пневмококки не первых двух типов, а другие. Остальные 50% падают на: стафилококки, стрептококки. 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шечную палочку, вирус гриппа, </w:t>
      </w:r>
      <w:proofErr w:type="spellStart"/>
      <w:r>
        <w:rPr>
          <w:rFonts w:ascii="Times New Roman" w:hAnsi="Times New Roman"/>
          <w:sz w:val="24"/>
        </w:rPr>
        <w:t>парагриппа</w:t>
      </w:r>
      <w:proofErr w:type="spellEnd"/>
      <w:r>
        <w:rPr>
          <w:rFonts w:ascii="Times New Roman" w:hAnsi="Times New Roman"/>
          <w:sz w:val="24"/>
        </w:rPr>
        <w:t xml:space="preserve">, риккетсии, </w:t>
      </w:r>
      <w:proofErr w:type="spellStart"/>
      <w:r>
        <w:rPr>
          <w:rFonts w:ascii="Times New Roman" w:hAnsi="Times New Roman"/>
          <w:sz w:val="24"/>
        </w:rPr>
        <w:t>мик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плазму</w:t>
      </w:r>
      <w:proofErr w:type="spellEnd"/>
      <w:r>
        <w:rPr>
          <w:rFonts w:ascii="Times New Roman" w:hAnsi="Times New Roman"/>
          <w:sz w:val="24"/>
        </w:rPr>
        <w:t>.</w:t>
      </w:r>
    </w:p>
    <w:p w14:paraId="11A09ACE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один возбудитель - факт редкий, этиология очаговых пневмоний чаще бывает представлена ассоциацией возбудит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лей. Пневмония может также возникать от физических и хим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ческих факторов. при очаговых пневмониях инфекция, как пр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вило, эндогенная - возбудители находятся на слизистых оболо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ках у здоровых людей и решающим в заболевании становится воздействие неблагоприятных внешних факторов, например, переохлаждение: при этом происходит активация и инфекцио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ного процесса. Отсюда важный в практическом отношении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вод:: необходимо своевременное устранение очагов хронич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ской инфекции. Перенесенная ранее пневмония оставляет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клонность к повторным заболеваниям острой пневмонией, так как изменяется реактивность легочной ткани. Роль хронической инфекции в этом случае также очень велика. Это прежде всего хронический тонзиллит, кариес зубов, хронический гайморит и фронтит.</w:t>
      </w:r>
    </w:p>
    <w:p w14:paraId="595F8AD4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Патогенез</w:t>
      </w:r>
    </w:p>
    <w:p w14:paraId="415DD77C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Путь распространения инфекции </w:t>
      </w:r>
      <w:proofErr w:type="spellStart"/>
      <w:r>
        <w:rPr>
          <w:rFonts w:ascii="Times New Roman" w:hAnsi="Times New Roman"/>
          <w:sz w:val="24"/>
        </w:rPr>
        <w:t>бронхогенный</w:t>
      </w:r>
      <w:proofErr w:type="spellEnd"/>
      <w:r>
        <w:rPr>
          <w:rFonts w:ascii="Times New Roman" w:hAnsi="Times New Roman"/>
          <w:sz w:val="24"/>
        </w:rPr>
        <w:t>, поэтому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болевание не столь бурное, как при крупозной пневмонии.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цесс идет с катара верхних дыхательных путей до паренх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мы легких - это определяет другое название - бронхопневмония, то есть пневмония без поражения плевры. Наблюдается бронх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альная непроходимость, это необходимо учитывать при леч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нии. Это определяет патоморфологические особенности: хара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тер воспаления катаральный, с экссудативным компонентом, серозный, с небольшим количеством нитей фибрина. Клинику определяют:</w:t>
      </w:r>
    </w:p>
    <w:p w14:paraId="48207C2D" w14:textId="77777777" w:rsidR="00BF5EE3" w:rsidRDefault="00BF5EE3" w:rsidP="00B33E9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Мокрота откашливается легко, мало фибрина.</w:t>
      </w:r>
    </w:p>
    <w:p w14:paraId="214892CE" w14:textId="77777777" w:rsidR="00504DE8" w:rsidRDefault="00BF5EE3" w:rsidP="00B33E91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lastRenderedPageBreak/>
        <w:t>2. Даже в начале заболевания при аускультации имеются хрипы. Влажные возникают при прохождении воздуха по бро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хам, в просвете которых имеется серозный экссудат.</w:t>
      </w:r>
    </w:p>
    <w:sectPr w:rsidR="00504DE8" w:rsidSect="00B33E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E3"/>
    <w:rsid w:val="00504DE8"/>
    <w:rsid w:val="00696A84"/>
    <w:rsid w:val="00B33E91"/>
    <w:rsid w:val="00BF5EE3"/>
    <w:rsid w:val="00C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4EFEE"/>
  <w15:chartTrackingRefBased/>
  <w15:docId w15:val="{5834BF31-D7C9-4F27-9A27-2679F8CE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EE3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2024-11-06T12:08:00Z</dcterms:created>
  <dcterms:modified xsi:type="dcterms:W3CDTF">2024-11-06T12:08:00Z</dcterms:modified>
</cp:coreProperties>
</file>