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2" w:rsidRDefault="008D2202">
      <w:pPr>
        <w:pStyle w:val="af3"/>
      </w:pPr>
      <w:bookmarkStart w:id="0" w:name="_GoBack"/>
      <w:bookmarkEnd w:id="0"/>
      <w:r>
        <w:t xml:space="preserve">ПЕНЗЕНСКИЙ ГОСУДАРСТВЕННЫЙ УНИВЕРСИТЕТ </w:t>
      </w:r>
    </w:p>
    <w:p w:rsidR="008D2202" w:rsidRDefault="008D2202">
      <w:pPr>
        <w:pStyle w:val="af3"/>
      </w:pPr>
      <w:r>
        <w:t xml:space="preserve">ПЕНЗЕНСКИЙ МЕДИЦИНСКИЙ ИНСТИТУТ </w:t>
      </w:r>
    </w:p>
    <w:p w:rsidR="008D2202" w:rsidRDefault="008D2202">
      <w:pPr>
        <w:pStyle w:val="af3"/>
      </w:pPr>
      <w:r>
        <w:t>Кафедра терапии</w:t>
      </w:r>
    </w:p>
    <w:p w:rsidR="008D2202" w:rsidRDefault="008D2202">
      <w:pPr>
        <w:pStyle w:val="af3"/>
      </w:pPr>
      <w:r>
        <w:t>Курс фтизиопульманологии</w:t>
      </w:r>
    </w:p>
    <w:p w:rsidR="008D2202" w:rsidRDefault="008D2202">
      <w:pPr>
        <w:pStyle w:val="af3"/>
      </w:pPr>
      <w:r>
        <w:t>Зав. кафедрой: д. м. н., профессор</w:t>
      </w: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</w:pPr>
      <w:r>
        <w:t>Преподаватель: старший преподаватель</w:t>
      </w:r>
    </w:p>
    <w:p w:rsidR="008D2202" w:rsidRDefault="008D2202">
      <w:pPr>
        <w:pStyle w:val="af3"/>
      </w:pPr>
      <w:r>
        <w:t>История болезни</w:t>
      </w:r>
    </w:p>
    <w:p w:rsidR="008D2202" w:rsidRDefault="008D2202">
      <w:pPr>
        <w:pStyle w:val="af3"/>
      </w:pPr>
    </w:p>
    <w:p w:rsidR="008D2202" w:rsidRDefault="008D2202">
      <w:pPr>
        <w:pStyle w:val="af3"/>
      </w:pPr>
      <w:r>
        <w:t xml:space="preserve">Клинический диагноз: Очаговый процесс </w:t>
      </w:r>
      <w:r>
        <w:rPr>
          <w:noProof w:val="0"/>
        </w:rPr>
        <w:t>S</w:t>
      </w:r>
      <w:r>
        <w:t>1-</w:t>
      </w:r>
      <w:r>
        <w:rPr>
          <w:noProof w:val="0"/>
        </w:rPr>
        <w:t>S</w:t>
      </w:r>
      <w:r>
        <w:t xml:space="preserve">2 левого лёгкого, фаза инфильтрации. МБТ (-) от 25.03.08,26.03.08,27.03.08. Группа учёта 1А. </w:t>
      </w:r>
    </w:p>
    <w:p w:rsidR="008D2202" w:rsidRDefault="008D2202">
      <w:pPr>
        <w:pStyle w:val="af3"/>
      </w:pPr>
      <w:r>
        <w:t>Куратор: студентка 5 курса</w:t>
      </w:r>
    </w:p>
    <w:p w:rsidR="008D2202" w:rsidRDefault="008D2202">
      <w:pPr>
        <w:pStyle w:val="af3"/>
      </w:pPr>
      <w:r>
        <w:t>Время курации: с 31.03.08 по 07.04.08</w:t>
      </w: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  <w:rPr>
          <w:noProof w:val="0"/>
          <w:lang w:val="ru-RU"/>
        </w:rPr>
      </w:pPr>
    </w:p>
    <w:p w:rsidR="008D2202" w:rsidRDefault="008D2202">
      <w:pPr>
        <w:pStyle w:val="af3"/>
      </w:pPr>
      <w:r>
        <w:t>Пенза 2008</w:t>
      </w:r>
    </w:p>
    <w:p w:rsidR="008D2202" w:rsidRDefault="008D2202">
      <w:pPr>
        <w:pStyle w:val="2"/>
      </w:pPr>
      <w:r>
        <w:rPr>
          <w:noProof w:val="0"/>
        </w:rPr>
        <w:br w:type="page"/>
      </w:r>
      <w:r>
        <w:lastRenderedPageBreak/>
        <w:t>Паспортные данные</w:t>
      </w:r>
    </w:p>
    <w:p w:rsidR="008D2202" w:rsidRDefault="008D2202"/>
    <w:p w:rsidR="008D2202" w:rsidRDefault="008D2202">
      <w:r>
        <w:t xml:space="preserve">1.Ф. И.О.: - </w:t>
      </w:r>
    </w:p>
    <w:p w:rsidR="008D2202" w:rsidRDefault="008D2202">
      <w:r>
        <w:t xml:space="preserve">2. Пол: Мужской </w:t>
      </w:r>
    </w:p>
    <w:p w:rsidR="008D2202" w:rsidRDefault="008D2202">
      <w:r>
        <w:t>3. Возраст: 30 лет</w:t>
      </w:r>
    </w:p>
    <w:p w:rsidR="008D2202" w:rsidRDefault="008D2202">
      <w:r>
        <w:t>4. Место работы: в настоящее время не работает</w:t>
      </w:r>
    </w:p>
    <w:p w:rsidR="008D2202" w:rsidRDefault="008D2202">
      <w:r>
        <w:t>5. Место жительства: г. Пенза, ул. Клары Цеткин, дом 43, кв.36</w:t>
      </w:r>
    </w:p>
    <w:p w:rsidR="008D2202" w:rsidRDefault="008D2202">
      <w:r>
        <w:t>7. Время и дата поступления: 24.03.08 11.40</w:t>
      </w:r>
    </w:p>
    <w:p w:rsidR="008D2202" w:rsidRDefault="008D2202">
      <w:r>
        <w:t>8. Дата курации: с 31.03.08 по 07.04.08</w:t>
      </w:r>
    </w:p>
    <w:p w:rsidR="008D2202" w:rsidRDefault="008D2202"/>
    <w:p w:rsidR="008D2202" w:rsidRDefault="008D2202">
      <w:pPr>
        <w:pStyle w:val="2"/>
      </w:pPr>
      <w:r>
        <w:t>Жалобы</w:t>
      </w:r>
    </w:p>
    <w:p w:rsidR="008D2202" w:rsidRDefault="008D2202"/>
    <w:p w:rsidR="008D2202" w:rsidRDefault="008D2202">
      <w:r>
        <w:t xml:space="preserve">Больной жалуется на сухой кашель, излишнюю потливость, особенно по ночам (иногда просыпался мокрый от пота), слабость, быстрое утомление, усталость, незначительное повышение температуры тела. </w:t>
      </w:r>
    </w:p>
    <w:p w:rsidR="008D2202" w:rsidRDefault="008D2202">
      <w:r>
        <w:rPr>
          <w:lang w:val="en-US"/>
        </w:rPr>
        <w:t>III</w:t>
      </w:r>
      <w:r>
        <w:t>. Анамнез данного заболевания (</w:t>
      </w:r>
      <w:r>
        <w:rPr>
          <w:lang w:val="en-US"/>
        </w:rPr>
        <w:t>Anamnesis</w:t>
      </w:r>
      <w:r>
        <w:t xml:space="preserve"> </w:t>
      </w:r>
      <w:r>
        <w:rPr>
          <w:lang w:val="en-US"/>
        </w:rPr>
        <w:t>morbi</w:t>
      </w:r>
      <w:r>
        <w:t xml:space="preserve">) </w:t>
      </w:r>
    </w:p>
    <w:p w:rsidR="008D2202" w:rsidRDefault="008D2202">
      <w:r>
        <w:t>Считает себя больным с 2007 года, когда впервые появился кашель, утомляемость, усталость, поднялась температура до субфебрильных цифр (</w:t>
      </w:r>
      <w:r>
        <w:rPr>
          <w:lang w:val="en-US"/>
        </w:rPr>
        <w:t>max</w:t>
      </w:r>
      <w:r>
        <w:t xml:space="preserve"> 39°</w:t>
      </w:r>
      <w:r>
        <w:rPr>
          <w:lang w:val="en-US"/>
        </w:rPr>
        <w:t>C</w:t>
      </w:r>
      <w:r>
        <w:t xml:space="preserve">), которая держалась в течение недели, позднее появилась излишняя потливость. При очередном прохождении флюорографического обследования был поставлен диагноз – туберкулёз. </w:t>
      </w:r>
    </w:p>
    <w:p w:rsidR="008D2202" w:rsidRDefault="008D2202"/>
    <w:p w:rsidR="008D2202" w:rsidRDefault="008D2202">
      <w:pPr>
        <w:pStyle w:val="2"/>
        <w:rPr>
          <w:noProof w:val="0"/>
        </w:rPr>
      </w:pPr>
      <w:r>
        <w:t>Анамнез</w:t>
      </w:r>
      <w:r>
        <w:rPr>
          <w:noProof w:val="0"/>
        </w:rPr>
        <w:t xml:space="preserve"> </w:t>
      </w:r>
      <w:r>
        <w:t>жизни</w:t>
      </w:r>
      <w:r>
        <w:rPr>
          <w:noProof w:val="0"/>
        </w:rPr>
        <w:t xml:space="preserve"> (Anamnesis vitae) </w:t>
      </w:r>
    </w:p>
    <w:p w:rsidR="008D2202" w:rsidRDefault="008D2202"/>
    <w:p w:rsidR="008D2202" w:rsidRDefault="008D2202">
      <w:r>
        <w:t xml:space="preserve">Краткие биографические данные: </w:t>
      </w:r>
    </w:p>
    <w:p w:rsidR="008D2202" w:rsidRDefault="008D2202">
      <w:r>
        <w:t xml:space="preserve">Больной родился 10.06. 1977 года в обычной семье. Рос и развивался в соответствии с возрастом и полом. В 16 лет был осуждён и направлен в колонию. Получил законченное среднее образование в колонии. С августа 1994 года по июнь 1995 года пребывал в Волгограде. </w:t>
      </w:r>
    </w:p>
    <w:p w:rsidR="008D2202" w:rsidRDefault="008D2202">
      <w:r>
        <w:lastRenderedPageBreak/>
        <w:t xml:space="preserve">Был освобождён от военной службы по причине пребывания в заключении. </w:t>
      </w:r>
    </w:p>
    <w:p w:rsidR="008D2202" w:rsidRDefault="008D2202">
      <w:r>
        <w:t xml:space="preserve">Флюорографическое обследование больной проходил каждый год. </w:t>
      </w:r>
    </w:p>
    <w:p w:rsidR="008D2202" w:rsidRDefault="008D2202">
      <w:r>
        <w:t xml:space="preserve">Семейно-половой анамнез: не женат, детей нет. Родственники здоровы. Умерших от туберкулёза в семье не было. </w:t>
      </w:r>
    </w:p>
    <w:p w:rsidR="008D2202" w:rsidRDefault="008D2202"/>
    <w:p w:rsidR="008D2202" w:rsidRDefault="008D2202">
      <w:pPr>
        <w:pStyle w:val="2"/>
        <w:rPr>
          <w:noProof w:val="0"/>
          <w:lang w:val="ru-RU"/>
        </w:rPr>
      </w:pPr>
      <w:r>
        <w:t>Трудовой анамнез</w:t>
      </w:r>
    </w:p>
    <w:p w:rsidR="008D2202" w:rsidRDefault="008D2202"/>
    <w:p w:rsidR="008D2202" w:rsidRDefault="008D2202">
      <w:r>
        <w:t xml:space="preserve">До января 2002 года работал в колонии, после освобождения с августа 2002 года работал на фабрике “Пианино”, с сентября 2002 по февраль 2003 года работал на частном предприятии, работа была связана с бумагой, с 2005 года по 2006 год был осуждён повторно, после освобождения устроился на крестьянское хозяйство “Макарово” засольщиком, где проработал до марта 2007 года. </w:t>
      </w:r>
    </w:p>
    <w:p w:rsidR="008D2202" w:rsidRDefault="008D2202">
      <w:r>
        <w:t xml:space="preserve">Бытовой анамнез: Свои жилищные условия больной считает хорошими (двухкомнатная квартира 1 этаж многоэтажного дома). Имеется домашнее животное – кошка (туберкулёзом не болеет). </w:t>
      </w:r>
    </w:p>
    <w:p w:rsidR="008D2202" w:rsidRDefault="008D2202">
      <w:r>
        <w:t xml:space="preserve">Питание: Больной считает питание полноценным. </w:t>
      </w:r>
    </w:p>
    <w:p w:rsidR="008D2202" w:rsidRDefault="008D2202">
      <w:r>
        <w:t xml:space="preserve">Вредные привычки: </w:t>
      </w:r>
    </w:p>
    <w:p w:rsidR="008D2202" w:rsidRDefault="008D2202">
      <w:r>
        <w:t xml:space="preserve">Курит в течение долгого времени по пачке в день, употребляет алкоголь, иногда бывают запои по 6 месяцев. </w:t>
      </w:r>
    </w:p>
    <w:p w:rsidR="008D2202" w:rsidRDefault="008D2202">
      <w:r>
        <w:t xml:space="preserve">Перенесённые заболевания: </w:t>
      </w:r>
    </w:p>
    <w:p w:rsidR="008D2202" w:rsidRDefault="008D2202">
      <w:r>
        <w:t xml:space="preserve">В детском возрасте были редкие простуды, в 2004 году была произведена операция по поводу извлечения гвоздя из лёгкого и эвакуации жидкости из полости лёгкого. Туберкулёз, желтуху, сахарный диабет, язвенную болезнь, ВИЧ инфекцию больной отрицает. </w:t>
      </w:r>
    </w:p>
    <w:p w:rsidR="008D2202" w:rsidRDefault="008D2202">
      <w:r>
        <w:t xml:space="preserve">Аллергологичекий анамнез: </w:t>
      </w:r>
    </w:p>
    <w:p w:rsidR="008D2202" w:rsidRDefault="008D2202">
      <w:r>
        <w:t xml:space="preserve">Непереносимости лекарственных веществ и пищевых продуктов нет. </w:t>
      </w:r>
    </w:p>
    <w:p w:rsidR="008D2202" w:rsidRDefault="008D2202">
      <w:pPr>
        <w:pStyle w:val="2"/>
      </w:pPr>
      <w:r>
        <w:br w:type="page"/>
      </w:r>
      <w:r>
        <w:lastRenderedPageBreak/>
        <w:t>Наследственность</w:t>
      </w:r>
    </w:p>
    <w:p w:rsidR="008D2202" w:rsidRDefault="008D2202"/>
    <w:p w:rsidR="008D2202" w:rsidRDefault="008D2202">
      <w:r>
        <w:t xml:space="preserve">Наследственно не отягощён, все родственники здоровы. </w:t>
      </w:r>
    </w:p>
    <w:p w:rsidR="008D2202" w:rsidRDefault="008D2202">
      <w:r>
        <w:rPr>
          <w:lang w:val="en-US"/>
        </w:rPr>
        <w:t>VI</w:t>
      </w:r>
      <w:r>
        <w:t>. Настоящее состояние (</w:t>
      </w:r>
      <w:r>
        <w:rPr>
          <w:lang w:val="en-US"/>
        </w:rPr>
        <w:t>Status</w:t>
      </w:r>
      <w:r>
        <w:t xml:space="preserve"> </w:t>
      </w:r>
      <w:r>
        <w:rPr>
          <w:lang w:val="en-US"/>
        </w:rPr>
        <w:t>praesens</w:t>
      </w:r>
      <w:r>
        <w:t xml:space="preserve">) </w:t>
      </w:r>
    </w:p>
    <w:p w:rsidR="008D2202" w:rsidRDefault="008D2202">
      <w:r>
        <w:t xml:space="preserve">Общий осмотр. </w:t>
      </w:r>
    </w:p>
    <w:p w:rsidR="008D2202" w:rsidRDefault="008D2202">
      <w:r>
        <w:t xml:space="preserve">Общее состояние больного: состояние больного удовлетворительное. </w:t>
      </w:r>
    </w:p>
    <w:p w:rsidR="008D2202" w:rsidRDefault="008D2202">
      <w:r>
        <w:t xml:space="preserve">Сознание: ясное, нормально ориентируется в пространстве. </w:t>
      </w:r>
    </w:p>
    <w:p w:rsidR="008D2202" w:rsidRDefault="008D2202">
      <w:r>
        <w:t xml:space="preserve">Положение: активное. </w:t>
      </w:r>
    </w:p>
    <w:p w:rsidR="008D2202" w:rsidRDefault="008D2202">
      <w:r>
        <w:t xml:space="preserve">Телосложение: конституционный тип – нормостенический, рост 173–см., масса тела 63–кг., осанка - сутуловатая, походка – медленная. </w:t>
      </w:r>
    </w:p>
    <w:p w:rsidR="008D2202" w:rsidRDefault="008D2202">
      <w:r>
        <w:t xml:space="preserve">Температура тела: нормальная (колеблется в пределах от 36,8 ˚С до 37,2˚С). </w:t>
      </w:r>
    </w:p>
    <w:p w:rsidR="008D2202" w:rsidRDefault="008D2202">
      <w:r>
        <w:t xml:space="preserve">Выражение лица: спокойное. </w:t>
      </w:r>
    </w:p>
    <w:p w:rsidR="008D2202" w:rsidRDefault="008D2202">
      <w:r>
        <w:t xml:space="preserve">Кожные покровы сухие, бледно-жёлтого цвета, слизистые бледно-розового цвета. Тургор кожи не изменен. </w:t>
      </w:r>
    </w:p>
    <w:p w:rsidR="008D2202" w:rsidRDefault="008D2202">
      <w:r>
        <w:t xml:space="preserve">Высыпаний, сосудистых изменений, кровоизлияний, рубцов, трофических изменений, видимых опухолей нет. </w:t>
      </w:r>
    </w:p>
    <w:p w:rsidR="008D2202" w:rsidRDefault="008D2202">
      <w:r>
        <w:t xml:space="preserve">Ногти обычного цвета и формы. </w:t>
      </w:r>
    </w:p>
    <w:p w:rsidR="008D2202" w:rsidRDefault="008D2202">
      <w:r>
        <w:t xml:space="preserve">Подкожно-жировая клетчатка: </w:t>
      </w:r>
    </w:p>
    <w:p w:rsidR="008D2202" w:rsidRDefault="008D2202">
      <w:r>
        <w:t xml:space="preserve">Развита умеренно, видны отёки на ногах и увеличение живота в объёме. Болезненности при пальпации жировой клетчатки, крепитации нет. </w:t>
      </w:r>
    </w:p>
    <w:p w:rsidR="008D2202" w:rsidRDefault="008D2202">
      <w:r>
        <w:t xml:space="preserve">Лимфатические узлы: не пальпируются. </w:t>
      </w:r>
    </w:p>
    <w:p w:rsidR="008D2202" w:rsidRDefault="008D2202">
      <w:r>
        <w:t xml:space="preserve">Зев: Бледно-розовый, миндалины не изменены. </w:t>
      </w:r>
    </w:p>
    <w:p w:rsidR="008D2202" w:rsidRDefault="008D2202">
      <w:r>
        <w:t xml:space="preserve">Мышцы: </w:t>
      </w:r>
    </w:p>
    <w:p w:rsidR="008D2202" w:rsidRDefault="008D2202">
      <w:r>
        <w:t xml:space="preserve">Степень развития мышц удовлетворительная, тонус сохранён, сила мышц не изменена, болезненности и уплотнений при пальпации не выявлено. </w:t>
      </w:r>
    </w:p>
    <w:p w:rsidR="008D2202" w:rsidRDefault="008D2202">
      <w:r>
        <w:t xml:space="preserve">Кости: </w:t>
      </w:r>
    </w:p>
    <w:p w:rsidR="008D2202" w:rsidRDefault="008D2202">
      <w:r>
        <w:t xml:space="preserve">Форма костей обычная, наличие деформаций, болезненности при пальпации, поколачивании, симптома “барабанных палочек” нет. </w:t>
      </w:r>
    </w:p>
    <w:p w:rsidR="008D2202" w:rsidRDefault="008D2202">
      <w:r>
        <w:t xml:space="preserve">Суставы: </w:t>
      </w:r>
    </w:p>
    <w:p w:rsidR="008D2202" w:rsidRDefault="008D2202">
      <w:r>
        <w:lastRenderedPageBreak/>
        <w:t xml:space="preserve">Нормальной конфигурации, отёчности, болезненности при пальпации, гиперемии нет. Местная температура кожи нормальная. Движения в суставах не изменены, не болезненны. </w:t>
      </w:r>
    </w:p>
    <w:p w:rsidR="008D2202" w:rsidRDefault="008D2202">
      <w:r>
        <w:t>Система органов дыхания</w:t>
      </w:r>
    </w:p>
    <w:p w:rsidR="008D2202" w:rsidRDefault="008D2202">
      <w:r>
        <w:t>Осмотр</w:t>
      </w:r>
    </w:p>
    <w:p w:rsidR="008D2202" w:rsidRDefault="008D2202">
      <w:r>
        <w:t xml:space="preserve">Нос: </w:t>
      </w:r>
    </w:p>
    <w:p w:rsidR="008D2202" w:rsidRDefault="008D2202">
      <w:r>
        <w:t xml:space="preserve">Форма носа не изменена, дыхание через нос свободное, отделяемого из носа и носовых кровотечений нет. </w:t>
      </w:r>
    </w:p>
    <w:p w:rsidR="008D2202" w:rsidRDefault="008D2202">
      <w:r>
        <w:t xml:space="preserve">Гортань: </w:t>
      </w:r>
    </w:p>
    <w:p w:rsidR="008D2202" w:rsidRDefault="008D2202">
      <w:r>
        <w:t xml:space="preserve">Деформации и отёка в области гортани нет, голос чистый. </w:t>
      </w:r>
    </w:p>
    <w:p w:rsidR="008D2202" w:rsidRDefault="008D2202">
      <w:r>
        <w:t xml:space="preserve">Грудная клетка: </w:t>
      </w:r>
    </w:p>
    <w:p w:rsidR="008D2202" w:rsidRDefault="008D2202">
      <w:r>
        <w:t xml:space="preserve">Форма грудной клетки нормостеническая, над - и подключичные ямки слегка сглажены, ширина межрёберных промежутков умеренная, эпигастральный угол прямой, лопатки и ключицы плотно прилегают к задней поверхности грудной клетки. Соотношение переднезаднего и бокового размеров составляет примерно 2: 3, грудная клетка симметрична. Выраженного искривления позвоночника нет. </w:t>
      </w:r>
    </w:p>
    <w:p w:rsidR="008D2202" w:rsidRDefault="008D2202">
      <w:r>
        <w:t xml:space="preserve">Дыхание: </w:t>
      </w:r>
    </w:p>
    <w:p w:rsidR="008D2202" w:rsidRDefault="008D2202">
      <w:r>
        <w:t xml:space="preserve">Тип дыхания смешанный, дыхательные движения симметричны, отставания одной половины грудной клетки, участия дополнительной мускулатуры в дыхании нет. ЧДД 16 в минуту. </w:t>
      </w:r>
    </w:p>
    <w:p w:rsidR="008D2202" w:rsidRDefault="008D2202">
      <w:r>
        <w:t>Пальпация</w:t>
      </w:r>
    </w:p>
    <w:p w:rsidR="008D2202" w:rsidRDefault="008D2202">
      <w:r>
        <w:t xml:space="preserve">Болезненных участков при пальпации не выявлено, грудная клетка эластичная, голосовое дрожание одинаково проводится одинаково с обеих сторон, не изменено. </w:t>
      </w:r>
    </w:p>
    <w:p w:rsidR="008D2202" w:rsidRDefault="008D2202">
      <w:r>
        <w:t>Перкуссия</w:t>
      </w:r>
    </w:p>
    <w:p w:rsidR="008D2202" w:rsidRDefault="008D2202">
      <w:r>
        <w:t xml:space="preserve">Перкуторный звук лёгочный, изменения не наблюдается. </w:t>
      </w:r>
    </w:p>
    <w:p w:rsidR="008D2202" w:rsidRDefault="008D2202">
      <w:r>
        <w:t xml:space="preserve">Топографическая перкуссия лёгких: </w:t>
      </w:r>
    </w:p>
    <w:p w:rsidR="008D2202" w:rsidRDefault="008D2202"/>
    <w:p w:rsidR="008D2202" w:rsidRDefault="008D2202">
      <w:r>
        <w:br w:type="page"/>
      </w:r>
      <w:r>
        <w:lastRenderedPageBreak/>
        <w:t xml:space="preserve">Высота стояния верхушек лёгких.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D220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2202" w:rsidRDefault="008D2202">
            <w:pPr>
              <w:pStyle w:val="af2"/>
            </w:pPr>
            <w:r>
              <w:t>Границы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 xml:space="preserve">Слева 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 xml:space="preserve">Справа 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2202" w:rsidRDefault="008D2202">
            <w:pPr>
              <w:pStyle w:val="af2"/>
            </w:pPr>
            <w:r>
              <w:t>Спереди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3 см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3 см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2202" w:rsidRDefault="008D2202">
            <w:pPr>
              <w:pStyle w:val="af2"/>
            </w:pPr>
            <w:r>
              <w:t xml:space="preserve">Сзади </w:t>
            </w:r>
          </w:p>
        </w:tc>
        <w:tc>
          <w:tcPr>
            <w:tcW w:w="6380" w:type="dxa"/>
            <w:gridSpan w:val="2"/>
          </w:tcPr>
          <w:p w:rsidR="008D2202" w:rsidRDefault="008D2202">
            <w:pPr>
              <w:pStyle w:val="af2"/>
            </w:pPr>
            <w:r>
              <w:t xml:space="preserve">На уровне остистого отростка 7 шейного позвонка </w:t>
            </w:r>
          </w:p>
        </w:tc>
      </w:tr>
    </w:tbl>
    <w:p w:rsidR="008D2202" w:rsidRDefault="008D2202"/>
    <w:p w:rsidR="008D2202" w:rsidRDefault="008D2202">
      <w:r>
        <w:t xml:space="preserve">Ширина полей Кренига: 6 см с обеих сторон. </w:t>
      </w:r>
    </w:p>
    <w:p w:rsidR="008D2202" w:rsidRDefault="008D2202"/>
    <w:p w:rsidR="008D2202" w:rsidRDefault="008D2202">
      <w:r>
        <w:t xml:space="preserve">Нижняя граница лёгких по топографическим линиям.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D220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2202" w:rsidRDefault="008D2202">
            <w:pPr>
              <w:pStyle w:val="af2"/>
            </w:pPr>
            <w:r>
              <w:t xml:space="preserve">Линии 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Правое лёгкое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Левое лёгкое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2202" w:rsidRDefault="008D2202">
            <w:pPr>
              <w:pStyle w:val="af2"/>
            </w:pPr>
            <w:r>
              <w:t xml:space="preserve">Окологрудинная 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5 межреберье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-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2202" w:rsidRDefault="008D2202">
            <w:pPr>
              <w:pStyle w:val="af2"/>
            </w:pPr>
            <w:r>
              <w:t xml:space="preserve">Срединно-ключичная 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6 ребро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-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2202" w:rsidRDefault="008D2202">
            <w:pPr>
              <w:pStyle w:val="af2"/>
            </w:pPr>
            <w:r>
              <w:t>Передняя подмышечная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7 ребро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7 ребро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2202" w:rsidRDefault="008D2202">
            <w:pPr>
              <w:pStyle w:val="af2"/>
            </w:pPr>
            <w:r>
              <w:t>Средняя подмышечная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8 ребро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8 ребро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2202" w:rsidRDefault="008D2202">
            <w:pPr>
              <w:pStyle w:val="af2"/>
            </w:pPr>
            <w:r>
              <w:t>Задняя подмышечная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9 ребро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9 ребро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2202" w:rsidRDefault="008D2202">
            <w:pPr>
              <w:pStyle w:val="af2"/>
            </w:pPr>
            <w:r>
              <w:t xml:space="preserve">Лопаточная 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10 ребро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10 ребро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8D2202" w:rsidRDefault="008D2202">
            <w:pPr>
              <w:pStyle w:val="af2"/>
            </w:pPr>
            <w:r>
              <w:t xml:space="preserve">Околопозвоночная </w:t>
            </w:r>
          </w:p>
        </w:tc>
        <w:tc>
          <w:tcPr>
            <w:tcW w:w="6380" w:type="dxa"/>
            <w:gridSpan w:val="2"/>
          </w:tcPr>
          <w:p w:rsidR="008D2202" w:rsidRDefault="008D2202">
            <w:pPr>
              <w:pStyle w:val="af2"/>
            </w:pPr>
            <w:r>
              <w:t>остистый отросток 11 грудного позвонка</w:t>
            </w:r>
          </w:p>
        </w:tc>
      </w:tr>
    </w:tbl>
    <w:p w:rsidR="008D2202" w:rsidRDefault="008D2202"/>
    <w:p w:rsidR="008D2202" w:rsidRDefault="008D2202">
      <w:r>
        <w:t xml:space="preserve">Экскурсия лёгких по задней подмышечной линии составляет 6 см. </w:t>
      </w:r>
    </w:p>
    <w:p w:rsidR="008D2202" w:rsidRDefault="008D2202">
      <w:r>
        <w:t>Аускультация</w:t>
      </w:r>
    </w:p>
    <w:p w:rsidR="008D2202" w:rsidRDefault="008D2202">
      <w:r>
        <w:t xml:space="preserve">Выслушивается везикулярное дыхание на симметричных частях грудной клетки, побочных дыхательных шумов не выявлено. </w:t>
      </w:r>
    </w:p>
    <w:p w:rsidR="008D2202" w:rsidRDefault="008D2202">
      <w:r>
        <w:t xml:space="preserve">Бронхофония: </w:t>
      </w:r>
    </w:p>
    <w:p w:rsidR="008D2202" w:rsidRDefault="008D2202">
      <w:r>
        <w:t xml:space="preserve">Не изменена с обеих сторон на симметричных участках грудной клетки. </w:t>
      </w:r>
    </w:p>
    <w:p w:rsidR="008D2202" w:rsidRDefault="008D2202"/>
    <w:p w:rsidR="008D2202" w:rsidRDefault="008D2202">
      <w:pPr>
        <w:pStyle w:val="2"/>
      </w:pPr>
      <w:r>
        <w:t>Система органов кровообращения</w:t>
      </w:r>
    </w:p>
    <w:p w:rsidR="008D2202" w:rsidRDefault="008D2202"/>
    <w:p w:rsidR="008D2202" w:rsidRDefault="008D2202">
      <w:r>
        <w:t>Осмотр.</w:t>
      </w:r>
    </w:p>
    <w:p w:rsidR="008D2202" w:rsidRDefault="008D2202">
      <w:r>
        <w:t xml:space="preserve">Наружные ярёмные вены и сонные артерии не изменены. </w:t>
      </w:r>
    </w:p>
    <w:p w:rsidR="008D2202" w:rsidRDefault="008D2202">
      <w:r>
        <w:t xml:space="preserve">Выпячивания в области сердца, эпигастральной пульсации нет. </w:t>
      </w:r>
    </w:p>
    <w:p w:rsidR="008D2202" w:rsidRDefault="008D2202">
      <w:r>
        <w:t>Пальпация</w:t>
      </w:r>
    </w:p>
    <w:p w:rsidR="008D2202" w:rsidRDefault="008D2202">
      <w:r>
        <w:t xml:space="preserve">Верхушечный толчок локализуется в </w:t>
      </w:r>
      <w:r>
        <w:rPr>
          <w:lang w:val="en-US"/>
        </w:rPr>
        <w:t>V</w:t>
      </w:r>
      <w:r>
        <w:t xml:space="preserve"> межреберье по срединно-ключичной линии. Средней силы, ограниченный. </w:t>
      </w:r>
    </w:p>
    <w:p w:rsidR="008D2202" w:rsidRDefault="008D2202">
      <w:r>
        <w:lastRenderedPageBreak/>
        <w:t xml:space="preserve">Сердечный толчок не определяется. </w:t>
      </w:r>
    </w:p>
    <w:p w:rsidR="008D2202" w:rsidRDefault="008D2202">
      <w:r>
        <w:t xml:space="preserve">Эпигастральной пульсации, дрожания в области сердца нет. </w:t>
      </w:r>
    </w:p>
    <w:p w:rsidR="008D2202" w:rsidRDefault="008D2202"/>
    <w:p w:rsidR="008D2202" w:rsidRDefault="008D2202">
      <w:r>
        <w:t>Перкуссия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112"/>
        <w:gridCol w:w="3190"/>
      </w:tblGrid>
      <w:tr w:rsidR="008D220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D2202" w:rsidRDefault="008D2202">
            <w:pPr>
              <w:pStyle w:val="af2"/>
            </w:pPr>
            <w:r>
              <w:t>Границы</w:t>
            </w:r>
          </w:p>
        </w:tc>
        <w:tc>
          <w:tcPr>
            <w:tcW w:w="4112" w:type="dxa"/>
          </w:tcPr>
          <w:p w:rsidR="008D2202" w:rsidRDefault="008D2202">
            <w:pPr>
              <w:pStyle w:val="af2"/>
            </w:pPr>
            <w:r>
              <w:t>Относительная тупость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Абсолютная тупость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D2202" w:rsidRDefault="008D2202">
            <w:pPr>
              <w:pStyle w:val="af2"/>
            </w:pPr>
            <w:r>
              <w:t xml:space="preserve">Правая </w:t>
            </w:r>
          </w:p>
        </w:tc>
        <w:tc>
          <w:tcPr>
            <w:tcW w:w="4112" w:type="dxa"/>
          </w:tcPr>
          <w:p w:rsidR="008D2202" w:rsidRDefault="008D2202">
            <w:pPr>
              <w:pStyle w:val="af2"/>
            </w:pPr>
            <w:r>
              <w:t>на 1 см латеральнее от правого края грудины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левый край грудины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D2202" w:rsidRDefault="008D2202">
            <w:pPr>
              <w:pStyle w:val="af2"/>
            </w:pPr>
            <w:r>
              <w:t xml:space="preserve">Верхняя </w:t>
            </w:r>
          </w:p>
        </w:tc>
        <w:tc>
          <w:tcPr>
            <w:tcW w:w="4112" w:type="dxa"/>
          </w:tcPr>
          <w:p w:rsidR="008D2202" w:rsidRDefault="008D2202">
            <w:pPr>
              <w:pStyle w:val="af2"/>
            </w:pPr>
            <w:r>
              <w:t xml:space="preserve">уровень </w:t>
            </w:r>
            <w:r>
              <w:rPr>
                <w:noProof w:val="0"/>
              </w:rPr>
              <w:t>III</w:t>
            </w:r>
            <w:r>
              <w:t xml:space="preserve"> ребра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 xml:space="preserve">уровень </w:t>
            </w:r>
            <w:r>
              <w:rPr>
                <w:noProof w:val="0"/>
              </w:rPr>
              <w:t>IV</w:t>
            </w:r>
            <w:r>
              <w:t xml:space="preserve"> ребра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8D2202" w:rsidRDefault="008D2202">
            <w:pPr>
              <w:pStyle w:val="af2"/>
            </w:pPr>
            <w:r>
              <w:t xml:space="preserve">Левая </w:t>
            </w:r>
          </w:p>
        </w:tc>
        <w:tc>
          <w:tcPr>
            <w:tcW w:w="4112" w:type="dxa"/>
          </w:tcPr>
          <w:p w:rsidR="008D2202" w:rsidRDefault="008D2202">
            <w:pPr>
              <w:pStyle w:val="af2"/>
            </w:pPr>
            <w:r>
              <w:t>по левой срединно-ключичной линии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на 1 см кнутри от левой границы относительной тупости сердца</w:t>
            </w:r>
          </w:p>
        </w:tc>
      </w:tr>
    </w:tbl>
    <w:p w:rsidR="008D2202" w:rsidRDefault="008D2202"/>
    <w:p w:rsidR="008D2202" w:rsidRDefault="008D2202">
      <w:pPr>
        <w:rPr>
          <w:lang w:val="en-US"/>
        </w:rPr>
      </w:pPr>
      <w:r>
        <w:t>Поперечник сердца: 11 см</w:t>
      </w:r>
    </w:p>
    <w:p w:rsidR="008D2202" w:rsidRDefault="008D2202">
      <w:r>
        <w:t>Длинник сердца: 13см</w:t>
      </w:r>
    </w:p>
    <w:p w:rsidR="008D2202" w:rsidRDefault="008D2202">
      <w:r>
        <w:t>Ширина сосудистого пучка: 5 см</w:t>
      </w:r>
    </w:p>
    <w:p w:rsidR="008D2202" w:rsidRDefault="008D2202">
      <w:r>
        <w:t>Конфигурация сердца: нормальная</w:t>
      </w:r>
    </w:p>
    <w:p w:rsidR="008D2202" w:rsidRDefault="008D2202">
      <w:r>
        <w:t>Аускультация</w:t>
      </w:r>
    </w:p>
    <w:p w:rsidR="008D2202" w:rsidRDefault="008D2202">
      <w:r>
        <w:t xml:space="preserve">Тоны сердца приглушены, ритм сокращения правильный. ЧСС 110 ударов в минуту. </w:t>
      </w:r>
    </w:p>
    <w:p w:rsidR="008D2202" w:rsidRDefault="008D2202">
      <w:r>
        <w:rPr>
          <w:lang w:val="en-US"/>
        </w:rPr>
        <w:t>I</w:t>
      </w:r>
      <w:r>
        <w:t xml:space="preserve"> тон на верхушке приглушен, расщепления и раздвоения нет. </w:t>
      </w:r>
    </w:p>
    <w:p w:rsidR="008D2202" w:rsidRDefault="008D2202">
      <w:r>
        <w:rPr>
          <w:lang w:val="en-US"/>
        </w:rPr>
        <w:t>II</w:t>
      </w:r>
      <w:r>
        <w:t xml:space="preserve"> тон на лёгочной артерии ослабленный, расщепления и раздвоения нет. </w:t>
      </w:r>
    </w:p>
    <w:p w:rsidR="008D2202" w:rsidRDefault="008D2202">
      <w:r>
        <w:t xml:space="preserve">Патологические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тоны – не выслушиваются. </w:t>
      </w:r>
    </w:p>
    <w:p w:rsidR="008D2202" w:rsidRDefault="008D2202">
      <w:r>
        <w:t xml:space="preserve">Тона открытия митрального клапана нет. </w:t>
      </w:r>
    </w:p>
    <w:p w:rsidR="008D2202" w:rsidRDefault="008D2202">
      <w:r>
        <w:t>Шумы не выслушиваются</w:t>
      </w:r>
    </w:p>
    <w:p w:rsidR="008D2202" w:rsidRDefault="008D2202">
      <w:r>
        <w:t xml:space="preserve">Артериальное давление: на правой руке 120/80 мм. рт. ст. </w:t>
      </w:r>
    </w:p>
    <w:p w:rsidR="008D2202" w:rsidRDefault="008D2202">
      <w:r>
        <w:t xml:space="preserve">на левой руке 120/90 мм. рт. ст. </w:t>
      </w:r>
    </w:p>
    <w:p w:rsidR="008D2202" w:rsidRDefault="008D2202">
      <w:r>
        <w:t>Система органов пищеварения</w:t>
      </w:r>
    </w:p>
    <w:p w:rsidR="008D2202" w:rsidRDefault="008D2202">
      <w:r>
        <w:t>Желудочно-кишечный тракт</w:t>
      </w:r>
    </w:p>
    <w:p w:rsidR="008D2202" w:rsidRDefault="008D2202">
      <w:r>
        <w:t>Осмотр</w:t>
      </w:r>
    </w:p>
    <w:p w:rsidR="008D2202" w:rsidRDefault="008D2202">
      <w:r>
        <w:t xml:space="preserve">Полость рта: </w:t>
      </w:r>
    </w:p>
    <w:p w:rsidR="008D2202" w:rsidRDefault="008D2202">
      <w:r>
        <w:t xml:space="preserve">Твёрдое нёбо бледно-розового цвета, влажная, высыпаний нет. Язык обычной формы и размера, влажный, выраженность сосочков в пределах </w:t>
      </w:r>
      <w:r>
        <w:lastRenderedPageBreak/>
        <w:t xml:space="preserve">нормы, прикусов, трещин, язвочек нет.д.ёсны розовой окраски, не гиперемированы, не кровоточивы, не изменены. Слизистая зева влажная, бледно-розового цвета, налёта и высыпаний не выявлено. Миндалины обычной формы, величины, розовой окраски, без гнойных пробок и налёта. </w:t>
      </w:r>
    </w:p>
    <w:p w:rsidR="008D2202" w:rsidRDefault="008D2202">
      <w:r>
        <w:t xml:space="preserve">Живот: </w:t>
      </w:r>
    </w:p>
    <w:p w:rsidR="008D2202" w:rsidRDefault="008D2202">
      <w:r>
        <w:t xml:space="preserve">Обычной формы, симметричен, не вздут, видимой перистальтики кишечника, и венозных коллатералей нет. Живот равномерно участвует в акте дыхания. </w:t>
      </w:r>
    </w:p>
    <w:p w:rsidR="008D2202" w:rsidRDefault="008D2202">
      <w:r>
        <w:t>Перкуссия</w:t>
      </w:r>
    </w:p>
    <w:p w:rsidR="008D2202" w:rsidRDefault="008D2202">
      <w:r>
        <w:t xml:space="preserve">Характер перкуторного звука тимпанический, наличие жидкости не выявлено. Асцита нет. </w:t>
      </w:r>
    </w:p>
    <w:p w:rsidR="008D2202" w:rsidRDefault="008D2202">
      <w:r>
        <w:t>Пальпация</w:t>
      </w:r>
    </w:p>
    <w:p w:rsidR="008D2202" w:rsidRDefault="008D2202">
      <w:r>
        <w:t xml:space="preserve">Поверхностная ориентировочная пальпация: </w:t>
      </w:r>
    </w:p>
    <w:p w:rsidR="008D2202" w:rsidRDefault="008D2202">
      <w:r>
        <w:t xml:space="preserve">Наличие болезненных областей, защитного напряжения мышц брюшной стенки, грыж белой линии живота, пупочных грыж нет. </w:t>
      </w:r>
    </w:p>
    <w:p w:rsidR="008D2202" w:rsidRDefault="008D2202">
      <w:r>
        <w:t>Печень и желчный пузырь</w:t>
      </w:r>
    </w:p>
    <w:p w:rsidR="008D2202" w:rsidRDefault="008D2202">
      <w:r>
        <w:t>Осмотр</w:t>
      </w:r>
    </w:p>
    <w:p w:rsidR="008D2202" w:rsidRDefault="008D2202">
      <w:r>
        <w:t xml:space="preserve">Ограниченного выпячивания в области правого подреберья нет. </w:t>
      </w:r>
    </w:p>
    <w:p w:rsidR="008D2202" w:rsidRDefault="008D2202">
      <w:r>
        <w:t>Перкуссия</w:t>
      </w:r>
    </w:p>
    <w:p w:rsidR="008D2202" w:rsidRDefault="008D2202"/>
    <w:p w:rsidR="008D2202" w:rsidRDefault="008D2202">
      <w:r>
        <w:t xml:space="preserve">Границы печени по Курлову: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3190"/>
        <w:gridCol w:w="2942"/>
      </w:tblGrid>
      <w:tr w:rsidR="008D2202" w:rsidTr="008D2202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8D2202" w:rsidRDefault="008D2202">
            <w:pPr>
              <w:pStyle w:val="af2"/>
            </w:pPr>
            <w:r>
              <w:t xml:space="preserve">Линии 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 xml:space="preserve">Верхняя </w:t>
            </w:r>
          </w:p>
        </w:tc>
        <w:tc>
          <w:tcPr>
            <w:tcW w:w="2942" w:type="dxa"/>
          </w:tcPr>
          <w:p w:rsidR="008D2202" w:rsidRDefault="008D2202">
            <w:pPr>
              <w:pStyle w:val="af2"/>
            </w:pPr>
            <w:r>
              <w:t>Нижняя</w:t>
            </w:r>
          </w:p>
        </w:tc>
      </w:tr>
      <w:tr w:rsidR="008D2202" w:rsidTr="008D2202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8D2202" w:rsidRDefault="008D2202">
            <w:pPr>
              <w:pStyle w:val="af2"/>
            </w:pPr>
            <w:r>
              <w:t>Правая срединно-ключичная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rPr>
                <w:noProof w:val="0"/>
              </w:rPr>
              <w:t>IV</w:t>
            </w:r>
            <w:r>
              <w:t xml:space="preserve"> ребро</w:t>
            </w:r>
          </w:p>
        </w:tc>
        <w:tc>
          <w:tcPr>
            <w:tcW w:w="2942" w:type="dxa"/>
          </w:tcPr>
          <w:p w:rsidR="008D2202" w:rsidRDefault="008D2202">
            <w:pPr>
              <w:pStyle w:val="af2"/>
            </w:pPr>
            <w:r>
              <w:t>на 3 см ниже рёберной дуги</w:t>
            </w:r>
          </w:p>
        </w:tc>
      </w:tr>
      <w:tr w:rsidR="008D2202" w:rsidTr="008D2202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8D2202" w:rsidRDefault="008D2202">
            <w:pPr>
              <w:pStyle w:val="af2"/>
            </w:pPr>
            <w:r>
              <w:t>Передняя срединная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-</w:t>
            </w:r>
          </w:p>
        </w:tc>
        <w:tc>
          <w:tcPr>
            <w:tcW w:w="2942" w:type="dxa"/>
          </w:tcPr>
          <w:p w:rsidR="008D2202" w:rsidRDefault="008D2202">
            <w:pPr>
              <w:pStyle w:val="af2"/>
            </w:pPr>
            <w:r>
              <w:t>на 3 см ниже рёберной дуги</w:t>
            </w:r>
          </w:p>
        </w:tc>
      </w:tr>
      <w:tr w:rsidR="008D2202" w:rsidTr="008D2202">
        <w:tblPrEx>
          <w:tblCellMar>
            <w:top w:w="0" w:type="dxa"/>
            <w:bottom w:w="0" w:type="dxa"/>
          </w:tblCellMar>
        </w:tblPrEx>
        <w:tc>
          <w:tcPr>
            <w:tcW w:w="2940" w:type="dxa"/>
          </w:tcPr>
          <w:p w:rsidR="008D2202" w:rsidRDefault="008D2202">
            <w:pPr>
              <w:pStyle w:val="af2"/>
            </w:pPr>
            <w:r>
              <w:t>Левая парастернальная</w:t>
            </w:r>
          </w:p>
        </w:tc>
        <w:tc>
          <w:tcPr>
            <w:tcW w:w="3190" w:type="dxa"/>
          </w:tcPr>
          <w:p w:rsidR="008D2202" w:rsidRDefault="008D2202">
            <w:pPr>
              <w:pStyle w:val="af2"/>
            </w:pPr>
            <w:r>
              <w:t>-</w:t>
            </w:r>
          </w:p>
        </w:tc>
        <w:tc>
          <w:tcPr>
            <w:tcW w:w="2942" w:type="dxa"/>
          </w:tcPr>
          <w:p w:rsidR="008D2202" w:rsidRDefault="008D2202">
            <w:pPr>
              <w:pStyle w:val="af2"/>
            </w:pPr>
            <w:r>
              <w:t>на 2 см ниже рёберной дуги</w:t>
            </w:r>
          </w:p>
        </w:tc>
      </w:tr>
    </w:tbl>
    <w:p w:rsidR="008D2202" w:rsidRDefault="008D2202"/>
    <w:p w:rsidR="008D2202" w:rsidRDefault="008D2202">
      <w:r>
        <w:t xml:space="preserve">Наличие симптома Ортнера не выявлено. </w:t>
      </w:r>
    </w:p>
    <w:p w:rsidR="008D2202" w:rsidRDefault="008D2202">
      <w:r>
        <w:t>Пальпация</w:t>
      </w:r>
    </w:p>
    <w:p w:rsidR="008D2202" w:rsidRDefault="008D2202">
      <w:r>
        <w:t xml:space="preserve">Край печени плотный, безболезненный, неровностей нет. </w:t>
      </w:r>
    </w:p>
    <w:p w:rsidR="008D2202" w:rsidRDefault="008D2202">
      <w:r>
        <w:t xml:space="preserve">Поверхность печени гладкая. </w:t>
      </w:r>
    </w:p>
    <w:p w:rsidR="008D2202" w:rsidRDefault="008D2202">
      <w:r>
        <w:t xml:space="preserve">Размеры печени по Курлову: </w:t>
      </w:r>
    </w:p>
    <w:p w:rsidR="008D2202" w:rsidRDefault="008D2202">
      <w:r>
        <w:lastRenderedPageBreak/>
        <w:t>По правой срединно – ключичной линии: 12 см,</w:t>
      </w:r>
    </w:p>
    <w:p w:rsidR="008D2202" w:rsidRDefault="008D2202">
      <w:r>
        <w:t>По передней срединной линии: 11см,</w:t>
      </w:r>
    </w:p>
    <w:p w:rsidR="008D2202" w:rsidRDefault="008D2202">
      <w:r>
        <w:t xml:space="preserve">По левой рёберной дуге: 9 см. </w:t>
      </w:r>
    </w:p>
    <w:p w:rsidR="008D2202" w:rsidRDefault="008D2202">
      <w:r>
        <w:t xml:space="preserve">Желчный пузырь: не пальпируется. </w:t>
      </w:r>
    </w:p>
    <w:p w:rsidR="008D2202" w:rsidRDefault="008D2202"/>
    <w:p w:rsidR="008D2202" w:rsidRDefault="008D2202">
      <w:pPr>
        <w:pStyle w:val="2"/>
      </w:pPr>
      <w:r>
        <w:t>Аускультация</w:t>
      </w:r>
    </w:p>
    <w:p w:rsidR="008D2202" w:rsidRDefault="008D2202"/>
    <w:p w:rsidR="008D2202" w:rsidRDefault="008D2202">
      <w:r>
        <w:t xml:space="preserve">Шума трения плевры в области правого подреберья нет. </w:t>
      </w:r>
    </w:p>
    <w:p w:rsidR="008D2202" w:rsidRDefault="008D2202">
      <w:r>
        <w:t>Селезёнка</w:t>
      </w:r>
    </w:p>
    <w:p w:rsidR="008D2202" w:rsidRDefault="008D2202">
      <w:r>
        <w:t>Осмотр</w:t>
      </w:r>
    </w:p>
    <w:p w:rsidR="008D2202" w:rsidRDefault="008D2202">
      <w:r>
        <w:t xml:space="preserve">Наличия ограниченного выпячивания в области левого подреберья и ограничения этой области в дыхании не обнаружено. </w:t>
      </w:r>
    </w:p>
    <w:p w:rsidR="008D2202" w:rsidRDefault="008D2202">
      <w:r>
        <w:t>Перкуссия</w:t>
      </w:r>
    </w:p>
    <w:p w:rsidR="008D2202" w:rsidRDefault="008D2202">
      <w:r>
        <w:t>Продольный размер селезёнки: 6 см,</w:t>
      </w:r>
    </w:p>
    <w:p w:rsidR="008D2202" w:rsidRDefault="008D2202">
      <w:r>
        <w:t xml:space="preserve">Поперечный размер селезёнки: 5 см. </w:t>
      </w:r>
    </w:p>
    <w:p w:rsidR="008D2202" w:rsidRDefault="008D2202">
      <w:r>
        <w:t>Пальпация</w:t>
      </w:r>
    </w:p>
    <w:p w:rsidR="008D2202" w:rsidRDefault="008D2202">
      <w:r>
        <w:t xml:space="preserve">Селезёнка в положении лёжа на спине и на боку не пальпируется. </w:t>
      </w:r>
    </w:p>
    <w:p w:rsidR="008D2202" w:rsidRDefault="008D2202">
      <w:r>
        <w:t>Аускультация</w:t>
      </w:r>
    </w:p>
    <w:p w:rsidR="008D2202" w:rsidRDefault="008D2202">
      <w:r>
        <w:t xml:space="preserve">Шума трения плевры в области левого подреберья не выявлено. </w:t>
      </w:r>
    </w:p>
    <w:p w:rsidR="008D2202" w:rsidRDefault="008D2202">
      <w:r>
        <w:t>Система органов мочеотделения</w:t>
      </w:r>
    </w:p>
    <w:p w:rsidR="008D2202" w:rsidRDefault="008D2202">
      <w:r>
        <w:t>Осмотр</w:t>
      </w:r>
    </w:p>
    <w:p w:rsidR="008D2202" w:rsidRDefault="008D2202">
      <w:r>
        <w:t xml:space="preserve">На поверхности поясничной и надлобковой областей гиперемии, припухлостей не найдено. </w:t>
      </w:r>
    </w:p>
    <w:p w:rsidR="008D2202" w:rsidRDefault="008D2202">
      <w:r>
        <w:t>Перкуссия</w:t>
      </w:r>
    </w:p>
    <w:p w:rsidR="008D2202" w:rsidRDefault="008D2202">
      <w:r>
        <w:t xml:space="preserve">Поясничная область: симптом Пастернацкого отрицателен с обеих сторон. </w:t>
      </w:r>
    </w:p>
    <w:p w:rsidR="008D2202" w:rsidRDefault="008D2202">
      <w:r>
        <w:t xml:space="preserve">Надлобковая область: над лобком выявляется тимпанический перкуторный звук, увеличения мочевого пузыря не обнаружено. </w:t>
      </w:r>
    </w:p>
    <w:p w:rsidR="008D2202" w:rsidRDefault="008D2202">
      <w:r>
        <w:t>Пальпация</w:t>
      </w:r>
    </w:p>
    <w:p w:rsidR="008D2202" w:rsidRDefault="008D2202">
      <w:r>
        <w:t xml:space="preserve">Почки: не пальпируются. </w:t>
      </w:r>
    </w:p>
    <w:p w:rsidR="008D2202" w:rsidRDefault="008D2202">
      <w:r>
        <w:lastRenderedPageBreak/>
        <w:t xml:space="preserve">Болезненности при пальпации в болевых точках нет. </w:t>
      </w:r>
    </w:p>
    <w:p w:rsidR="008D2202" w:rsidRDefault="008D2202">
      <w:r>
        <w:rPr>
          <w:lang w:val="en-US"/>
        </w:rPr>
        <w:t>VII</w:t>
      </w:r>
      <w:r>
        <w:t>. План обследования</w:t>
      </w:r>
    </w:p>
    <w:p w:rsidR="008D2202" w:rsidRDefault="008D2202">
      <w:r>
        <w:t>ОАК</w:t>
      </w:r>
    </w:p>
    <w:p w:rsidR="008D2202" w:rsidRDefault="008D2202">
      <w:r>
        <w:t>ОАМ</w:t>
      </w:r>
    </w:p>
    <w:p w:rsidR="008D2202" w:rsidRDefault="008D2202">
      <w:r>
        <w:t xml:space="preserve">Биохимический анализ крови (билирубин, АЛТ, АСТ, общий белок, мочевина, креатинин, глюкоза) </w:t>
      </w:r>
    </w:p>
    <w:p w:rsidR="008D2202" w:rsidRDefault="008D2202">
      <w:r>
        <w:t>Кровь на ИФА</w:t>
      </w:r>
    </w:p>
    <w:p w:rsidR="008D2202" w:rsidRDefault="008D2202">
      <w:r>
        <w:t>Рентгенография органов грудной клетки</w:t>
      </w:r>
    </w:p>
    <w:p w:rsidR="008D2202" w:rsidRDefault="008D2202">
      <w:r>
        <w:rPr>
          <w:lang w:val="en-US"/>
        </w:rPr>
        <w:t>RW</w:t>
      </w:r>
      <w:r>
        <w:t>, ВИЧ</w:t>
      </w:r>
    </w:p>
    <w:p w:rsidR="008D2202" w:rsidRDefault="008D2202">
      <w:r>
        <w:t>Группа крови, резус фактор</w:t>
      </w:r>
    </w:p>
    <w:p w:rsidR="008D2202" w:rsidRDefault="008D2202">
      <w:r>
        <w:t>Реакция Манту</w:t>
      </w:r>
    </w:p>
    <w:p w:rsidR="008D2202" w:rsidRDefault="008D2202">
      <w:r>
        <w:t>Исследование мокроты на МБТ</w:t>
      </w:r>
    </w:p>
    <w:p w:rsidR="008D2202" w:rsidRDefault="008D2202">
      <w:r>
        <w:t xml:space="preserve">10) Консультации ЛОР-врача, уролога. </w:t>
      </w:r>
    </w:p>
    <w:p w:rsidR="008D2202" w:rsidRDefault="008D2202">
      <w:r>
        <w:rPr>
          <w:lang w:val="en-US"/>
        </w:rPr>
        <w:t>VIII</w:t>
      </w:r>
      <w:r>
        <w:t>. Данные лабораторных и инструментальных методов исследования</w:t>
      </w:r>
    </w:p>
    <w:p w:rsidR="008D2202" w:rsidRDefault="008D2202"/>
    <w:p w:rsidR="008D2202" w:rsidRDefault="008D2202">
      <w:r>
        <w:t xml:space="preserve">1. Биохимический анализ крови: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196"/>
        <w:gridCol w:w="2199"/>
      </w:tblGrid>
      <w:tr w:rsidR="008D2202">
        <w:tblPrEx>
          <w:tblCellMar>
            <w:top w:w="0" w:type="dxa"/>
            <w:bottom w:w="0" w:type="dxa"/>
          </w:tblCellMar>
        </w:tblPrEx>
        <w:tc>
          <w:tcPr>
            <w:tcW w:w="1708" w:type="dxa"/>
          </w:tcPr>
          <w:p w:rsidR="008D2202" w:rsidRDefault="008D2202">
            <w:pPr>
              <w:pStyle w:val="af2"/>
            </w:pPr>
            <w:r>
              <w:t>Показатели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25.03.08</w:t>
            </w:r>
          </w:p>
        </w:tc>
        <w:tc>
          <w:tcPr>
            <w:tcW w:w="2199" w:type="dxa"/>
          </w:tcPr>
          <w:p w:rsidR="008D2202" w:rsidRDefault="008D2202">
            <w:pPr>
              <w:pStyle w:val="af2"/>
            </w:pPr>
            <w:r>
              <w:t>Норма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08" w:type="dxa"/>
          </w:tcPr>
          <w:p w:rsidR="008D2202" w:rsidRDefault="008D2202">
            <w:pPr>
              <w:pStyle w:val="af2"/>
            </w:pPr>
            <w:r>
              <w:t>Белок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79</w:t>
            </w:r>
          </w:p>
        </w:tc>
        <w:tc>
          <w:tcPr>
            <w:tcW w:w="2199" w:type="dxa"/>
          </w:tcPr>
          <w:p w:rsidR="008D2202" w:rsidRDefault="008D2202">
            <w:pPr>
              <w:pStyle w:val="af2"/>
            </w:pPr>
            <w:r>
              <w:t>65-85 ммоль/л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08" w:type="dxa"/>
          </w:tcPr>
          <w:p w:rsidR="008D2202" w:rsidRDefault="008D2202">
            <w:pPr>
              <w:pStyle w:val="af2"/>
            </w:pPr>
            <w:r>
              <w:t>Билирубин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15,6</w:t>
            </w:r>
          </w:p>
        </w:tc>
        <w:tc>
          <w:tcPr>
            <w:tcW w:w="2199" w:type="dxa"/>
          </w:tcPr>
          <w:p w:rsidR="008D2202" w:rsidRDefault="008D2202">
            <w:pPr>
              <w:pStyle w:val="af2"/>
            </w:pPr>
            <w:r>
              <w:t>8,5-20,5 ммоль/л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08" w:type="dxa"/>
          </w:tcPr>
          <w:p w:rsidR="008D2202" w:rsidRDefault="008D2202">
            <w:pPr>
              <w:pStyle w:val="af2"/>
            </w:pPr>
            <w:r>
              <w:t>Мочевина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4,4</w:t>
            </w:r>
          </w:p>
        </w:tc>
        <w:tc>
          <w:tcPr>
            <w:tcW w:w="2199" w:type="dxa"/>
          </w:tcPr>
          <w:p w:rsidR="008D2202" w:rsidRDefault="008D2202">
            <w:pPr>
              <w:pStyle w:val="af2"/>
            </w:pPr>
            <w:r>
              <w:t>2,5-8,3 ммоль/л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08" w:type="dxa"/>
          </w:tcPr>
          <w:p w:rsidR="008D2202" w:rsidRDefault="008D2202">
            <w:pPr>
              <w:pStyle w:val="af2"/>
            </w:pPr>
            <w:r>
              <w:t>Креатинин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118</w:t>
            </w:r>
          </w:p>
        </w:tc>
        <w:tc>
          <w:tcPr>
            <w:tcW w:w="2199" w:type="dxa"/>
          </w:tcPr>
          <w:p w:rsidR="008D2202" w:rsidRDefault="008D2202">
            <w:pPr>
              <w:pStyle w:val="af2"/>
            </w:pPr>
            <w:r>
              <w:t>44-132 ммоль/л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08" w:type="dxa"/>
          </w:tcPr>
          <w:p w:rsidR="008D2202" w:rsidRDefault="008D2202">
            <w:pPr>
              <w:pStyle w:val="af2"/>
            </w:pPr>
            <w:r>
              <w:t>АЛТ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0,015</w:t>
            </w:r>
          </w:p>
        </w:tc>
        <w:tc>
          <w:tcPr>
            <w:tcW w:w="2199" w:type="dxa"/>
          </w:tcPr>
          <w:p w:rsidR="008D2202" w:rsidRDefault="008D2202">
            <w:pPr>
              <w:pStyle w:val="af2"/>
            </w:pPr>
            <w:r>
              <w:t>до 25,2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08" w:type="dxa"/>
          </w:tcPr>
          <w:p w:rsidR="008D2202" w:rsidRDefault="008D2202">
            <w:pPr>
              <w:pStyle w:val="af2"/>
            </w:pPr>
            <w:r>
              <w:t>АСТ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0,010</w:t>
            </w:r>
          </w:p>
        </w:tc>
        <w:tc>
          <w:tcPr>
            <w:tcW w:w="2199" w:type="dxa"/>
          </w:tcPr>
          <w:p w:rsidR="008D2202" w:rsidRDefault="008D2202">
            <w:pPr>
              <w:pStyle w:val="af2"/>
            </w:pPr>
            <w:r>
              <w:t>до 25,2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08" w:type="dxa"/>
          </w:tcPr>
          <w:p w:rsidR="008D2202" w:rsidRDefault="008D2202">
            <w:pPr>
              <w:pStyle w:val="af2"/>
              <w:rPr>
                <w:noProof w:val="0"/>
              </w:rPr>
            </w:pPr>
            <w:r>
              <w:t>Глюкоза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5,0</w:t>
            </w:r>
          </w:p>
        </w:tc>
        <w:tc>
          <w:tcPr>
            <w:tcW w:w="2199" w:type="dxa"/>
          </w:tcPr>
          <w:p w:rsidR="008D2202" w:rsidRDefault="008D2202">
            <w:pPr>
              <w:pStyle w:val="af2"/>
            </w:pPr>
            <w:r>
              <w:t>3,3-5,5 ммоль</w:t>
            </w:r>
            <w:r>
              <w:rPr>
                <w:noProof w:val="0"/>
              </w:rPr>
              <w:t>/</w:t>
            </w:r>
            <w:r>
              <w:t>л</w:t>
            </w:r>
          </w:p>
        </w:tc>
      </w:tr>
    </w:tbl>
    <w:p w:rsidR="008D2202" w:rsidRDefault="008D2202"/>
    <w:p w:rsidR="008D2202" w:rsidRDefault="008D2202">
      <w:r>
        <w:t xml:space="preserve">Общий анализ крови: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196"/>
        <w:gridCol w:w="1552"/>
      </w:tblGrid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t>Показатели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25.03.08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Норма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t>Гемоглобин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132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140-180 г/л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t>Эритроциты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4,6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4,5-5,5мм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t>Цвет. пок-ль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0,8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1,0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t>Лейкоциты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4,1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6-800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t>ПЯН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2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4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t>СЯН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43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63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t>Эозинофилы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1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3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lastRenderedPageBreak/>
              <w:t>Базофилы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1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1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t>Лимфоциты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40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23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t>Моноциты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12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6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751" w:type="dxa"/>
          </w:tcPr>
          <w:p w:rsidR="008D2202" w:rsidRDefault="008D2202">
            <w:pPr>
              <w:pStyle w:val="af2"/>
            </w:pPr>
            <w:r>
              <w:t>РОЭ</w:t>
            </w:r>
          </w:p>
        </w:tc>
        <w:tc>
          <w:tcPr>
            <w:tcW w:w="1196" w:type="dxa"/>
          </w:tcPr>
          <w:p w:rsidR="008D2202" w:rsidRDefault="008D2202">
            <w:pPr>
              <w:pStyle w:val="af2"/>
            </w:pPr>
            <w:r>
              <w:t>8</w:t>
            </w:r>
          </w:p>
        </w:tc>
        <w:tc>
          <w:tcPr>
            <w:tcW w:w="1552" w:type="dxa"/>
          </w:tcPr>
          <w:p w:rsidR="008D2202" w:rsidRDefault="008D2202">
            <w:pPr>
              <w:pStyle w:val="af2"/>
            </w:pPr>
            <w:r>
              <w:t>до 15</w:t>
            </w:r>
          </w:p>
        </w:tc>
      </w:tr>
    </w:tbl>
    <w:p w:rsidR="008D2202" w:rsidRDefault="008D2202">
      <w:pPr>
        <w:rPr>
          <w:lang w:val="en-US"/>
        </w:rPr>
      </w:pPr>
    </w:p>
    <w:p w:rsidR="008D2202" w:rsidRDefault="008D2202">
      <w:r>
        <w:t xml:space="preserve">Исследование мочи: 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1760"/>
        <w:gridCol w:w="2289"/>
      </w:tblGrid>
      <w:tr w:rsidR="008D2202">
        <w:tblPrEx>
          <w:tblCellMar>
            <w:top w:w="0" w:type="dxa"/>
            <w:bottom w:w="0" w:type="dxa"/>
          </w:tblCellMar>
        </w:tblPrEx>
        <w:tc>
          <w:tcPr>
            <w:tcW w:w="1879" w:type="dxa"/>
          </w:tcPr>
          <w:p w:rsidR="008D2202" w:rsidRDefault="008D2202">
            <w:pPr>
              <w:pStyle w:val="af2"/>
            </w:pPr>
            <w:r>
              <w:t>Показатели</w:t>
            </w:r>
          </w:p>
        </w:tc>
        <w:tc>
          <w:tcPr>
            <w:tcW w:w="1760" w:type="dxa"/>
          </w:tcPr>
          <w:p w:rsidR="008D2202" w:rsidRDefault="008D2202">
            <w:pPr>
              <w:pStyle w:val="af2"/>
            </w:pPr>
            <w:r>
              <w:t>25.11.05</w:t>
            </w:r>
          </w:p>
        </w:tc>
        <w:tc>
          <w:tcPr>
            <w:tcW w:w="2289" w:type="dxa"/>
          </w:tcPr>
          <w:p w:rsidR="008D2202" w:rsidRDefault="008D2202">
            <w:pPr>
              <w:pStyle w:val="af2"/>
            </w:pPr>
            <w:r>
              <w:t>Норма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879" w:type="dxa"/>
          </w:tcPr>
          <w:p w:rsidR="008D2202" w:rsidRDefault="008D2202">
            <w:pPr>
              <w:pStyle w:val="af2"/>
            </w:pPr>
            <w:r>
              <w:t>Цвет</w:t>
            </w:r>
          </w:p>
        </w:tc>
        <w:tc>
          <w:tcPr>
            <w:tcW w:w="1760" w:type="dxa"/>
          </w:tcPr>
          <w:p w:rsidR="008D2202" w:rsidRDefault="008D2202">
            <w:pPr>
              <w:pStyle w:val="af2"/>
            </w:pPr>
            <w:r>
              <w:t>сол-жёл</w:t>
            </w:r>
          </w:p>
        </w:tc>
        <w:tc>
          <w:tcPr>
            <w:tcW w:w="2289" w:type="dxa"/>
          </w:tcPr>
          <w:p w:rsidR="008D2202" w:rsidRDefault="008D2202">
            <w:pPr>
              <w:pStyle w:val="af2"/>
            </w:pPr>
            <w:r>
              <w:t>сол-жёл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879" w:type="dxa"/>
          </w:tcPr>
          <w:p w:rsidR="008D2202" w:rsidRDefault="008D2202">
            <w:pPr>
              <w:pStyle w:val="af2"/>
            </w:pPr>
            <w:r>
              <w:t>Прозрачность</w:t>
            </w:r>
          </w:p>
        </w:tc>
        <w:tc>
          <w:tcPr>
            <w:tcW w:w="1760" w:type="dxa"/>
          </w:tcPr>
          <w:p w:rsidR="008D2202" w:rsidRDefault="008D2202">
            <w:pPr>
              <w:pStyle w:val="af2"/>
            </w:pPr>
            <w:r>
              <w:t>полная</w:t>
            </w:r>
          </w:p>
        </w:tc>
        <w:tc>
          <w:tcPr>
            <w:tcW w:w="2289" w:type="dxa"/>
          </w:tcPr>
          <w:p w:rsidR="008D2202" w:rsidRDefault="008D2202">
            <w:pPr>
              <w:pStyle w:val="af2"/>
            </w:pPr>
            <w:r>
              <w:t>полная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879" w:type="dxa"/>
          </w:tcPr>
          <w:p w:rsidR="008D2202" w:rsidRDefault="008D2202">
            <w:pPr>
              <w:pStyle w:val="af2"/>
            </w:pPr>
            <w:r>
              <w:t>Реакция</w:t>
            </w:r>
          </w:p>
        </w:tc>
        <w:tc>
          <w:tcPr>
            <w:tcW w:w="1760" w:type="dxa"/>
          </w:tcPr>
          <w:p w:rsidR="008D2202" w:rsidRDefault="008D2202">
            <w:pPr>
              <w:pStyle w:val="af2"/>
            </w:pPr>
            <w:r>
              <w:t>слабо кислая</w:t>
            </w:r>
          </w:p>
        </w:tc>
        <w:tc>
          <w:tcPr>
            <w:tcW w:w="2289" w:type="dxa"/>
          </w:tcPr>
          <w:p w:rsidR="008D2202" w:rsidRDefault="008D2202">
            <w:pPr>
              <w:pStyle w:val="af2"/>
            </w:pPr>
            <w:r>
              <w:t>кислая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879" w:type="dxa"/>
          </w:tcPr>
          <w:p w:rsidR="008D2202" w:rsidRDefault="008D2202">
            <w:pPr>
              <w:pStyle w:val="af2"/>
            </w:pPr>
            <w:r>
              <w:t>Плотность</w:t>
            </w:r>
          </w:p>
        </w:tc>
        <w:tc>
          <w:tcPr>
            <w:tcW w:w="1760" w:type="dxa"/>
          </w:tcPr>
          <w:p w:rsidR="008D2202" w:rsidRDefault="008D2202">
            <w:pPr>
              <w:pStyle w:val="af2"/>
            </w:pPr>
            <w:r>
              <w:t>1,015</w:t>
            </w:r>
          </w:p>
        </w:tc>
        <w:tc>
          <w:tcPr>
            <w:tcW w:w="2289" w:type="dxa"/>
          </w:tcPr>
          <w:p w:rsidR="008D2202" w:rsidRDefault="008D2202">
            <w:pPr>
              <w:pStyle w:val="af2"/>
            </w:pPr>
            <w:r>
              <w:t>1,015-1,025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879" w:type="dxa"/>
          </w:tcPr>
          <w:p w:rsidR="008D2202" w:rsidRDefault="008D2202">
            <w:pPr>
              <w:pStyle w:val="af2"/>
            </w:pPr>
            <w:r>
              <w:t>Белок</w:t>
            </w:r>
          </w:p>
        </w:tc>
        <w:tc>
          <w:tcPr>
            <w:tcW w:w="1760" w:type="dxa"/>
          </w:tcPr>
          <w:p w:rsidR="008D2202" w:rsidRDefault="008D2202">
            <w:pPr>
              <w:pStyle w:val="af2"/>
            </w:pPr>
            <w:r>
              <w:t>0,13</w:t>
            </w:r>
          </w:p>
        </w:tc>
        <w:tc>
          <w:tcPr>
            <w:tcW w:w="2289" w:type="dxa"/>
          </w:tcPr>
          <w:p w:rsidR="008D2202" w:rsidRDefault="008D2202">
            <w:pPr>
              <w:pStyle w:val="af2"/>
            </w:pPr>
            <w:r>
              <w:t>нет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879" w:type="dxa"/>
          </w:tcPr>
          <w:p w:rsidR="008D2202" w:rsidRDefault="008D2202">
            <w:pPr>
              <w:pStyle w:val="af2"/>
            </w:pPr>
            <w:r>
              <w:t>Лейкоциты</w:t>
            </w:r>
          </w:p>
        </w:tc>
        <w:tc>
          <w:tcPr>
            <w:tcW w:w="1760" w:type="dxa"/>
          </w:tcPr>
          <w:p w:rsidR="008D2202" w:rsidRDefault="008D2202">
            <w:pPr>
              <w:pStyle w:val="af2"/>
            </w:pPr>
            <w:r>
              <w:t>единины</w:t>
            </w:r>
          </w:p>
        </w:tc>
        <w:tc>
          <w:tcPr>
            <w:tcW w:w="2289" w:type="dxa"/>
            <w:vAlign w:val="center"/>
          </w:tcPr>
          <w:p w:rsidR="008D2202" w:rsidRDefault="008D2202">
            <w:pPr>
              <w:pStyle w:val="af2"/>
            </w:pPr>
            <w:r>
              <w:t>5-7 в поле зрения</w:t>
            </w:r>
          </w:p>
        </w:tc>
      </w:tr>
      <w:tr w:rsidR="008D2202">
        <w:tblPrEx>
          <w:tblCellMar>
            <w:top w:w="0" w:type="dxa"/>
            <w:bottom w:w="0" w:type="dxa"/>
          </w:tblCellMar>
        </w:tblPrEx>
        <w:tc>
          <w:tcPr>
            <w:tcW w:w="1879" w:type="dxa"/>
          </w:tcPr>
          <w:p w:rsidR="008D2202" w:rsidRDefault="008D2202">
            <w:pPr>
              <w:pStyle w:val="af2"/>
            </w:pPr>
            <w:r>
              <w:t>Эритроциты</w:t>
            </w:r>
          </w:p>
        </w:tc>
        <w:tc>
          <w:tcPr>
            <w:tcW w:w="1760" w:type="dxa"/>
          </w:tcPr>
          <w:p w:rsidR="008D2202" w:rsidRDefault="008D2202">
            <w:pPr>
              <w:pStyle w:val="af2"/>
            </w:pPr>
            <w:r>
              <w:t>1-2</w:t>
            </w:r>
          </w:p>
        </w:tc>
        <w:tc>
          <w:tcPr>
            <w:tcW w:w="2289" w:type="dxa"/>
            <w:vAlign w:val="center"/>
          </w:tcPr>
          <w:p w:rsidR="008D2202" w:rsidRDefault="008D2202">
            <w:pPr>
              <w:pStyle w:val="af2"/>
            </w:pPr>
            <w:r>
              <w:t>3-5 в поле зрения</w:t>
            </w:r>
          </w:p>
        </w:tc>
      </w:tr>
    </w:tbl>
    <w:p w:rsidR="008D2202" w:rsidRDefault="008D2202"/>
    <w:p w:rsidR="008D2202" w:rsidRDefault="008D2202">
      <w:r>
        <w:t xml:space="preserve">ЭКГ от 25.03.08: синусовый ритм, вертикальное положение электрической оси сердца. </w:t>
      </w:r>
    </w:p>
    <w:p w:rsidR="008D2202" w:rsidRDefault="008D2202">
      <w:r>
        <w:t>Реакция Манту с 2 ТЕ – 19 мм от 28.02.08</w:t>
      </w:r>
    </w:p>
    <w:p w:rsidR="008D2202" w:rsidRDefault="008D2202">
      <w:r>
        <w:t>МБТ (-) от 25.03.08,26.03.08,27.03.08</w:t>
      </w:r>
    </w:p>
    <w:p w:rsidR="008D2202" w:rsidRDefault="008D2202">
      <w:r>
        <w:t>Кровь на ИФА отрицательна от 23.02.08</w:t>
      </w:r>
    </w:p>
    <w:p w:rsidR="008D2202" w:rsidRDefault="008D2202">
      <w:r>
        <w:rPr>
          <w:lang w:val="en-US"/>
        </w:rPr>
        <w:t>RW</w:t>
      </w:r>
      <w:r>
        <w:t>, ВИЧ отрицательные от 23.02.08</w:t>
      </w:r>
    </w:p>
    <w:p w:rsidR="008D2202" w:rsidRDefault="008D2202">
      <w:r>
        <w:t xml:space="preserve">Группа крови </w:t>
      </w:r>
      <w:r>
        <w:rPr>
          <w:lang w:val="en-US"/>
        </w:rPr>
        <w:t>II</w:t>
      </w:r>
      <w:r>
        <w:t xml:space="preserve">, резус отрицательный. </w:t>
      </w:r>
    </w:p>
    <w:p w:rsidR="008D2202" w:rsidRDefault="008D2202">
      <w:r>
        <w:t xml:space="preserve">Кал на яйца глистов: результат отрицательный. </w:t>
      </w:r>
    </w:p>
    <w:p w:rsidR="008D2202" w:rsidRDefault="008D2202">
      <w:r>
        <w:t xml:space="preserve">ЛОР 25.03.08: патологии не выявлено. </w:t>
      </w:r>
    </w:p>
    <w:p w:rsidR="008D2202" w:rsidRDefault="008D2202">
      <w:r>
        <w:t xml:space="preserve">Уролог 28.03.08: патологии не выявлено. </w:t>
      </w:r>
    </w:p>
    <w:p w:rsidR="008D2202" w:rsidRDefault="008D2202">
      <w:r>
        <w:t xml:space="preserve">Описание рентгенограммы: </w:t>
      </w:r>
    </w:p>
    <w:p w:rsidR="008D2202" w:rsidRDefault="008D2202">
      <w:r>
        <w:t xml:space="preserve">Рентгенограмма органов грудной клетки в прямой проекции Гришина А. В.30-ти лет, от 18.03.08. </w:t>
      </w:r>
    </w:p>
    <w:p w:rsidR="008D2202" w:rsidRDefault="008D2202">
      <w:r>
        <w:t xml:space="preserve">Установка больного правильная, охват неполный (срезаны синусы). Снимок чёткий, контрастный, нормальной жёсткости. Артефакты: пятно в левом верхнем углу снимка. </w:t>
      </w:r>
    </w:p>
    <w:p w:rsidR="008D2202" w:rsidRDefault="008D2202">
      <w:r>
        <w:t xml:space="preserve">Описание патологических теней: Локализация процесса </w:t>
      </w:r>
      <w:r>
        <w:rPr>
          <w:lang w:val="en-US"/>
        </w:rPr>
        <w:t>S</w:t>
      </w:r>
      <w:r>
        <w:t>1-</w:t>
      </w:r>
      <w:r>
        <w:rPr>
          <w:lang w:val="en-US"/>
        </w:rPr>
        <w:t>S</w:t>
      </w:r>
      <w:r>
        <w:t xml:space="preserve">2 левого лёгкого. Характер тени: очаг, круглой формы, средней интенсивности, края </w:t>
      </w:r>
      <w:r>
        <w:lastRenderedPageBreak/>
        <w:t xml:space="preserve">тени ровные округлые, структура гомогенная. Лёгочный рисунок не изменён. Средостение не смещено. Корни лёгких структурны, купол диафрагмы на видимой его части ровный без спаек. </w:t>
      </w:r>
    </w:p>
    <w:p w:rsidR="008D2202" w:rsidRDefault="008D2202"/>
    <w:p w:rsidR="008D2202" w:rsidRDefault="008D2202">
      <w:pPr>
        <w:pStyle w:val="2"/>
      </w:pPr>
      <w:r>
        <w:t>Клинический диагноз</w:t>
      </w:r>
    </w:p>
    <w:p w:rsidR="008D2202" w:rsidRDefault="008D2202"/>
    <w:p w:rsidR="008D2202" w:rsidRDefault="008D2202">
      <w:r>
        <w:t xml:space="preserve">Очаговый процесс </w:t>
      </w:r>
      <w:r>
        <w:rPr>
          <w:lang w:val="en-US"/>
        </w:rPr>
        <w:t>S</w:t>
      </w:r>
      <w:r>
        <w:t>1-</w:t>
      </w:r>
      <w:r>
        <w:rPr>
          <w:lang w:val="en-US"/>
        </w:rPr>
        <w:t>S</w:t>
      </w:r>
      <w:r>
        <w:t xml:space="preserve">2 левого лёгкого, фаза инфильтрации. МБТ (-) от 25.03.08,26.03.08,27.03.08. Группа учёта 1А. </w:t>
      </w:r>
    </w:p>
    <w:p w:rsidR="008D2202" w:rsidRDefault="008D2202">
      <w:r>
        <w:t xml:space="preserve">Обоснование диагноза: </w:t>
      </w:r>
    </w:p>
    <w:p w:rsidR="008D2202" w:rsidRDefault="008D2202">
      <w:r>
        <w:t xml:space="preserve">На основании жалоб больного на сухой кашель, излишнюю потливость, особенно по ночам (иногда просыпался мокрый от пота), слабость, быстрое утомление, усталость, незначительное повышение температуры тела; на основании рентгенографического обследования - локализация процесса в верхней доле левого лёгкого, характер тени: очаг, круглой формы, средней интенсивности, края тени ровные округлые, структура гомогенная; на основании лабораторных методов исследования – лимфоцитоз, моноцитоз. </w:t>
      </w:r>
    </w:p>
    <w:p w:rsidR="008D2202" w:rsidRDefault="008D2202"/>
    <w:p w:rsidR="008D2202" w:rsidRDefault="008D2202">
      <w:pPr>
        <w:pStyle w:val="2"/>
      </w:pPr>
      <w:r>
        <w:t>Лечение</w:t>
      </w:r>
    </w:p>
    <w:p w:rsidR="008D2202" w:rsidRDefault="008D2202"/>
    <w:p w:rsidR="008D2202" w:rsidRDefault="008D2202">
      <w:r>
        <w:t>Режим: щадящий</w:t>
      </w:r>
    </w:p>
    <w:p w:rsidR="008D2202" w:rsidRDefault="008D2202">
      <w:r>
        <w:t>ОВД №1</w:t>
      </w:r>
    </w:p>
    <w:p w:rsidR="008D2202" w:rsidRDefault="008D2202">
      <w:r>
        <w:t xml:space="preserve">Этиотропная терапия: режим </w:t>
      </w:r>
      <w:r>
        <w:rPr>
          <w:lang w:val="en-US"/>
        </w:rPr>
        <w:t>III</w:t>
      </w:r>
      <w:r>
        <w:t xml:space="preserve"> – </w:t>
      </w:r>
      <w:r>
        <w:rPr>
          <w:lang w:val="en-US"/>
        </w:rPr>
        <w:t>H</w:t>
      </w:r>
      <w:r>
        <w:t xml:space="preserve"> (1 таб), </w:t>
      </w:r>
      <w:r>
        <w:rPr>
          <w:lang w:val="en-US"/>
        </w:rPr>
        <w:t>R</w:t>
      </w:r>
      <w:r>
        <w:t xml:space="preserve">(4 капсулы), </w:t>
      </w:r>
      <w:r>
        <w:rPr>
          <w:lang w:val="en-US"/>
        </w:rPr>
        <w:t>Z</w:t>
      </w:r>
      <w:r>
        <w:t xml:space="preserve">(3 таб), </w:t>
      </w:r>
      <w:r>
        <w:rPr>
          <w:lang w:val="en-US"/>
        </w:rPr>
        <w:t>S</w:t>
      </w:r>
      <w:r>
        <w:t xml:space="preserve"> интенсивная фаза</w:t>
      </w:r>
    </w:p>
    <w:p w:rsidR="008D2202" w:rsidRDefault="008D2202">
      <w:r>
        <w:t xml:space="preserve">Патогенетическая неспецифическая терапия: </w:t>
      </w:r>
    </w:p>
    <w:p w:rsidR="008D2202" w:rsidRDefault="008D2202">
      <w:r>
        <w:t xml:space="preserve">гепатопротекторы (корсил) </w:t>
      </w:r>
    </w:p>
    <w:p w:rsidR="008D2202" w:rsidRDefault="008D2202">
      <w:r>
        <w:t xml:space="preserve">витамин В6 </w:t>
      </w:r>
    </w:p>
    <w:p w:rsidR="008D2202" w:rsidRDefault="008D2202">
      <w:r>
        <w:t xml:space="preserve">антиоксиданты (витамин Е) </w:t>
      </w:r>
    </w:p>
    <w:p w:rsidR="008D2202" w:rsidRDefault="008D2202">
      <w:r>
        <w:t>дезинтоксикационная терапия</w:t>
      </w:r>
    </w:p>
    <w:p w:rsidR="008D2202" w:rsidRDefault="008D2202">
      <w:r>
        <w:t xml:space="preserve">иммунокорректоры (полиоксидоний) </w:t>
      </w:r>
    </w:p>
    <w:p w:rsidR="008D2202" w:rsidRDefault="008D2202">
      <w:r>
        <w:lastRenderedPageBreak/>
        <w:t xml:space="preserve">анаболические стероиды (ретаболил) </w:t>
      </w:r>
    </w:p>
    <w:p w:rsidR="008D2202" w:rsidRDefault="008D2202">
      <w:r>
        <w:t xml:space="preserve">Физиотерапия (эндолимфатическое введение препаратов, КВЧ на вилочковую железу). </w:t>
      </w:r>
    </w:p>
    <w:sectPr w:rsidR="008D2202">
      <w:headerReference w:type="default" r:id="rId8"/>
      <w:footerReference w:type="default" r:id="rId9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9A" w:rsidRDefault="0073519A">
      <w:r>
        <w:separator/>
      </w:r>
    </w:p>
  </w:endnote>
  <w:endnote w:type="continuationSeparator" w:id="0">
    <w:p w:rsidR="0073519A" w:rsidRDefault="0073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02" w:rsidRDefault="008D220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9A" w:rsidRDefault="0073519A">
      <w:r>
        <w:separator/>
      </w:r>
    </w:p>
  </w:footnote>
  <w:footnote w:type="continuationSeparator" w:id="0">
    <w:p w:rsidR="0073519A" w:rsidRDefault="0073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02" w:rsidRDefault="008D2202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59ED">
      <w:rPr>
        <w:rStyle w:val="a9"/>
      </w:rPr>
      <w:t>13</w:t>
    </w:r>
    <w:r>
      <w:rPr>
        <w:rStyle w:val="a9"/>
      </w:rPr>
      <w:fldChar w:fldCharType="end"/>
    </w:r>
  </w:p>
  <w:p w:rsidR="008D2202" w:rsidRDefault="008D220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336"/>
    <w:multiLevelType w:val="singleLevel"/>
    <w:tmpl w:val="E2349090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DDB4997"/>
    <w:multiLevelType w:val="multilevel"/>
    <w:tmpl w:val="80BC1A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D1C93"/>
    <w:multiLevelType w:val="multilevel"/>
    <w:tmpl w:val="3A9CFB0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352297D"/>
    <w:multiLevelType w:val="singleLevel"/>
    <w:tmpl w:val="323694C6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4">
    <w:nsid w:val="59DB6924"/>
    <w:multiLevelType w:val="multilevel"/>
    <w:tmpl w:val="3D2C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3147FE"/>
    <w:multiLevelType w:val="multilevel"/>
    <w:tmpl w:val="A77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788C1510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02"/>
    <w:rsid w:val="003D6418"/>
    <w:rsid w:val="0073519A"/>
    <w:rsid w:val="008D2202"/>
    <w:rsid w:val="00D5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autoSpaceDE w:val="0"/>
      <w:autoSpaceDN w:val="0"/>
      <w:spacing w:after="0"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99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after="0"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after="0"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after="0"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a7">
    <w:name w:val="footer"/>
    <w:basedOn w:val="a2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3"/>
    <w:link w:val="a7"/>
    <w:uiPriority w:val="99"/>
    <w:semiHidden/>
    <w:rPr>
      <w:sz w:val="28"/>
      <w:szCs w:val="28"/>
    </w:rPr>
  </w:style>
  <w:style w:type="character" w:customStyle="1" w:styleId="a9">
    <w:name w:val="номер страницы"/>
    <w:basedOn w:val="a6"/>
    <w:uiPriority w:val="99"/>
  </w:style>
  <w:style w:type="paragraph" w:styleId="aa">
    <w:name w:val="header"/>
    <w:basedOn w:val="a2"/>
    <w:next w:val="ab"/>
    <w:link w:val="ac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c">
    <w:name w:val="Верхний колонтитул Знак"/>
    <w:basedOn w:val="a6"/>
    <w:link w:val="aa"/>
    <w:uiPriority w:val="99"/>
    <w:rPr>
      <w:kern w:val="16"/>
      <w:sz w:val="24"/>
      <w:szCs w:val="24"/>
    </w:rPr>
  </w:style>
  <w:style w:type="paragraph" w:styleId="ab">
    <w:name w:val="Body Text"/>
    <w:basedOn w:val="a2"/>
    <w:link w:val="ad"/>
    <w:uiPriority w:val="99"/>
  </w:style>
  <w:style w:type="character" w:customStyle="1" w:styleId="ad">
    <w:name w:val="Основной текст Знак"/>
    <w:basedOn w:val="a3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pPr>
      <w:autoSpaceDE w:val="0"/>
      <w:autoSpaceDN w:val="0"/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f">
    <w:name w:val="знак сноски"/>
    <w:basedOn w:val="a6"/>
    <w:uiPriority w:val="99"/>
    <w:rPr>
      <w:vertAlign w:val="superscript"/>
    </w:rPr>
  </w:style>
  <w:style w:type="paragraph" w:customStyle="1" w:styleId="a0">
    <w:name w:val="Лит"/>
    <w:uiPriority w:val="99"/>
    <w:pPr>
      <w:numPr>
        <w:numId w:val="5"/>
      </w:numPr>
      <w:tabs>
        <w:tab w:val="clear" w:pos="1080"/>
      </w:tabs>
      <w:autoSpaceDE w:val="0"/>
      <w:autoSpaceDN w:val="0"/>
      <w:spacing w:after="0" w:line="360" w:lineRule="auto"/>
      <w:ind w:firstLine="0"/>
    </w:pPr>
    <w:rPr>
      <w:sz w:val="28"/>
      <w:szCs w:val="28"/>
      <w:lang w:val="uk-UA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0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0">
    <w:name w:val="сноска"/>
    <w:uiPriority w:val="99"/>
    <w:pPr>
      <w:autoSpaceDE w:val="0"/>
      <w:autoSpaceDN w:val="0"/>
      <w:spacing w:after="0" w:line="240" w:lineRule="auto"/>
      <w:ind w:firstLine="720"/>
    </w:pPr>
    <w:rPr>
      <w:noProof/>
      <w:sz w:val="20"/>
      <w:szCs w:val="20"/>
      <w:lang w:val="en-US"/>
    </w:rPr>
  </w:style>
  <w:style w:type="paragraph" w:customStyle="1" w:styleId="a">
    <w:name w:val="список ненумерованный"/>
    <w:uiPriority w:val="99"/>
    <w:pPr>
      <w:numPr>
        <w:numId w:val="6"/>
      </w:numPr>
      <w:autoSpaceDE w:val="0"/>
      <w:autoSpaceDN w:val="0"/>
      <w:spacing w:after="0"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7"/>
      </w:numPr>
      <w:tabs>
        <w:tab w:val="clear" w:pos="1080"/>
        <w:tab w:val="num" w:pos="1276"/>
      </w:tabs>
      <w:autoSpaceDE w:val="0"/>
      <w:autoSpaceDN w:val="0"/>
      <w:spacing w:after="0" w:line="360" w:lineRule="auto"/>
    </w:pPr>
    <w:rPr>
      <w:noProof/>
      <w:sz w:val="28"/>
      <w:szCs w:val="28"/>
      <w:lang w:val="en-US"/>
    </w:rPr>
  </w:style>
  <w:style w:type="paragraph" w:customStyle="1" w:styleId="af1">
    <w:name w:val="схема"/>
    <w:uiPriority w:val="99"/>
    <w:pPr>
      <w:autoSpaceDE w:val="0"/>
      <w:autoSpaceDN w:val="0"/>
      <w:spacing w:after="0" w:line="240" w:lineRule="auto"/>
      <w:jc w:val="center"/>
    </w:pPr>
    <w:rPr>
      <w:noProof/>
      <w:sz w:val="24"/>
      <w:szCs w:val="24"/>
      <w:lang w:val="en-US"/>
    </w:rPr>
  </w:style>
  <w:style w:type="paragraph" w:customStyle="1" w:styleId="af2">
    <w:name w:val="ТАБЛИЦА"/>
    <w:next w:val="a2"/>
    <w:uiPriority w:val="99"/>
    <w:pPr>
      <w:autoSpaceDE w:val="0"/>
      <w:autoSpaceDN w:val="0"/>
      <w:spacing w:after="0" w:line="360" w:lineRule="auto"/>
      <w:jc w:val="center"/>
    </w:pPr>
    <w:rPr>
      <w:noProof/>
      <w:sz w:val="20"/>
      <w:szCs w:val="20"/>
      <w:lang w:val="en-US"/>
    </w:rPr>
  </w:style>
  <w:style w:type="paragraph" w:customStyle="1" w:styleId="af3">
    <w:name w:val="титут"/>
    <w:uiPriority w:val="99"/>
    <w:pPr>
      <w:autoSpaceDE w:val="0"/>
      <w:autoSpaceDN w:val="0"/>
      <w:spacing w:after="0" w:line="360" w:lineRule="auto"/>
      <w:jc w:val="center"/>
    </w:pPr>
    <w:rPr>
      <w:noProof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autoSpaceDE w:val="0"/>
      <w:autoSpaceDN w:val="0"/>
      <w:spacing w:after="0"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99"/>
    <w:semiHidden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after="0"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after="0"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after="0"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a7">
    <w:name w:val="footer"/>
    <w:basedOn w:val="a2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3"/>
    <w:link w:val="a7"/>
    <w:uiPriority w:val="99"/>
    <w:semiHidden/>
    <w:rPr>
      <w:sz w:val="28"/>
      <w:szCs w:val="28"/>
    </w:rPr>
  </w:style>
  <w:style w:type="character" w:customStyle="1" w:styleId="a9">
    <w:name w:val="номер страницы"/>
    <w:basedOn w:val="a6"/>
    <w:uiPriority w:val="99"/>
  </w:style>
  <w:style w:type="paragraph" w:styleId="aa">
    <w:name w:val="header"/>
    <w:basedOn w:val="a2"/>
    <w:next w:val="ab"/>
    <w:link w:val="ac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c">
    <w:name w:val="Верхний колонтитул Знак"/>
    <w:basedOn w:val="a6"/>
    <w:link w:val="aa"/>
    <w:uiPriority w:val="99"/>
    <w:rPr>
      <w:kern w:val="16"/>
      <w:sz w:val="24"/>
      <w:szCs w:val="24"/>
    </w:rPr>
  </w:style>
  <w:style w:type="paragraph" w:styleId="ab">
    <w:name w:val="Body Text"/>
    <w:basedOn w:val="a2"/>
    <w:link w:val="ad"/>
    <w:uiPriority w:val="99"/>
  </w:style>
  <w:style w:type="character" w:customStyle="1" w:styleId="ad">
    <w:name w:val="Основной текст Знак"/>
    <w:basedOn w:val="a3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pPr>
      <w:autoSpaceDE w:val="0"/>
      <w:autoSpaceDN w:val="0"/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f">
    <w:name w:val="знак сноски"/>
    <w:basedOn w:val="a6"/>
    <w:uiPriority w:val="99"/>
    <w:rPr>
      <w:vertAlign w:val="superscript"/>
    </w:rPr>
  </w:style>
  <w:style w:type="paragraph" w:customStyle="1" w:styleId="a0">
    <w:name w:val="Лит"/>
    <w:uiPriority w:val="99"/>
    <w:pPr>
      <w:numPr>
        <w:numId w:val="5"/>
      </w:numPr>
      <w:tabs>
        <w:tab w:val="clear" w:pos="1080"/>
      </w:tabs>
      <w:autoSpaceDE w:val="0"/>
      <w:autoSpaceDN w:val="0"/>
      <w:spacing w:after="0" w:line="360" w:lineRule="auto"/>
      <w:ind w:firstLine="0"/>
    </w:pPr>
    <w:rPr>
      <w:sz w:val="28"/>
      <w:szCs w:val="28"/>
      <w:lang w:val="uk-UA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0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0">
    <w:name w:val="сноска"/>
    <w:uiPriority w:val="99"/>
    <w:pPr>
      <w:autoSpaceDE w:val="0"/>
      <w:autoSpaceDN w:val="0"/>
      <w:spacing w:after="0" w:line="240" w:lineRule="auto"/>
      <w:ind w:firstLine="720"/>
    </w:pPr>
    <w:rPr>
      <w:noProof/>
      <w:sz w:val="20"/>
      <w:szCs w:val="20"/>
      <w:lang w:val="en-US"/>
    </w:rPr>
  </w:style>
  <w:style w:type="paragraph" w:customStyle="1" w:styleId="a">
    <w:name w:val="список ненумерованный"/>
    <w:uiPriority w:val="99"/>
    <w:pPr>
      <w:numPr>
        <w:numId w:val="6"/>
      </w:numPr>
      <w:autoSpaceDE w:val="0"/>
      <w:autoSpaceDN w:val="0"/>
      <w:spacing w:after="0"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7"/>
      </w:numPr>
      <w:tabs>
        <w:tab w:val="clear" w:pos="1080"/>
        <w:tab w:val="num" w:pos="1276"/>
      </w:tabs>
      <w:autoSpaceDE w:val="0"/>
      <w:autoSpaceDN w:val="0"/>
      <w:spacing w:after="0" w:line="360" w:lineRule="auto"/>
    </w:pPr>
    <w:rPr>
      <w:noProof/>
      <w:sz w:val="28"/>
      <w:szCs w:val="28"/>
      <w:lang w:val="en-US"/>
    </w:rPr>
  </w:style>
  <w:style w:type="paragraph" w:customStyle="1" w:styleId="af1">
    <w:name w:val="схема"/>
    <w:uiPriority w:val="99"/>
    <w:pPr>
      <w:autoSpaceDE w:val="0"/>
      <w:autoSpaceDN w:val="0"/>
      <w:spacing w:after="0" w:line="240" w:lineRule="auto"/>
      <w:jc w:val="center"/>
    </w:pPr>
    <w:rPr>
      <w:noProof/>
      <w:sz w:val="24"/>
      <w:szCs w:val="24"/>
      <w:lang w:val="en-US"/>
    </w:rPr>
  </w:style>
  <w:style w:type="paragraph" w:customStyle="1" w:styleId="af2">
    <w:name w:val="ТАБЛИЦА"/>
    <w:next w:val="a2"/>
    <w:uiPriority w:val="99"/>
    <w:pPr>
      <w:autoSpaceDE w:val="0"/>
      <w:autoSpaceDN w:val="0"/>
      <w:spacing w:after="0" w:line="360" w:lineRule="auto"/>
      <w:jc w:val="center"/>
    </w:pPr>
    <w:rPr>
      <w:noProof/>
      <w:sz w:val="20"/>
      <w:szCs w:val="20"/>
      <w:lang w:val="en-US"/>
    </w:rPr>
  </w:style>
  <w:style w:type="paragraph" w:customStyle="1" w:styleId="af3">
    <w:name w:val="титут"/>
    <w:uiPriority w:val="99"/>
    <w:pPr>
      <w:autoSpaceDE w:val="0"/>
      <w:autoSpaceDN w:val="0"/>
      <w:spacing w:after="0" w:line="360" w:lineRule="auto"/>
      <w:jc w:val="center"/>
    </w:pPr>
    <w:rPr>
      <w:noProof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1922</Words>
  <Characters>10959</Characters>
  <Application>Microsoft Office Word</Application>
  <DocSecurity>0</DocSecurity>
  <Lines>91</Lines>
  <Paragraphs>25</Paragraphs>
  <ScaleCrop>false</ScaleCrop>
  <Company>Diapsalmata</Company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МЕДИЦИНСКИЙ ИНСТИТУТ</dc:title>
  <dc:creator>user</dc:creator>
  <cp:lastModifiedBy>Igor</cp:lastModifiedBy>
  <cp:revision>2</cp:revision>
  <dcterms:created xsi:type="dcterms:W3CDTF">2024-09-16T09:30:00Z</dcterms:created>
  <dcterms:modified xsi:type="dcterms:W3CDTF">2024-09-16T09:30:00Z</dcterms:modified>
</cp:coreProperties>
</file>