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B" w:rsidRDefault="000D36DB">
      <w:pPr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                        </w:t>
      </w:r>
      <w:r w:rsidRPr="000D36DB">
        <w:rPr>
          <w:b/>
          <w:i/>
          <w:sz w:val="40"/>
          <w:szCs w:val="40"/>
        </w:rPr>
        <w:t>Ожоговый шок.</w:t>
      </w:r>
    </w:p>
    <w:p w:rsidR="000D36DB" w:rsidRPr="000D36DB" w:rsidRDefault="000D36DB" w:rsidP="000D36DB">
      <w:pPr>
        <w:jc w:val="both"/>
        <w:rPr>
          <w:sz w:val="18"/>
          <w:szCs w:val="18"/>
        </w:rPr>
      </w:pPr>
      <w:r w:rsidRPr="000D36DB">
        <w:rPr>
          <w:b/>
        </w:rPr>
        <w:t>Ож</w:t>
      </w:r>
      <w:r>
        <w:rPr>
          <w:b/>
        </w:rPr>
        <w:t>оговая</w:t>
      </w:r>
      <w:r w:rsidRPr="000D36DB">
        <w:rPr>
          <w:b/>
        </w:rPr>
        <w:t xml:space="preserve"> </w:t>
      </w:r>
      <w:r>
        <w:rPr>
          <w:b/>
        </w:rPr>
        <w:t>болезнь</w:t>
      </w:r>
      <w:r>
        <w:t xml:space="preserve"> - это патологический процесс, который развивается при обширных термических повреждениях кожи и глубже лежащих тканей, продолжается в зависимости от площади и глубины поражения, а также своевременности и адекватности лечения до 72 часов и более, проявляется расстройствами гемодинамики, микроциркуляции, функции почек, желудочно-кишечного тракта и нарушениями психоэмоциональной сферы. </w:t>
      </w:r>
      <w:r>
        <w:br/>
      </w:r>
      <w:r w:rsidRPr="000D36DB">
        <w:rPr>
          <w:b/>
        </w:rPr>
        <w:t>ПАТОГЕНЕЗ</w:t>
      </w:r>
    </w:p>
    <w:p w:rsidR="000D36DB" w:rsidRPr="000D36DB" w:rsidRDefault="000D36DB" w:rsidP="000D36DB">
      <w:pPr>
        <w:jc w:val="both"/>
        <w:rPr>
          <w:sz w:val="18"/>
          <w:szCs w:val="18"/>
        </w:rPr>
      </w:pPr>
      <w:r>
        <w:t>В</w:t>
      </w:r>
      <w:r w:rsidRPr="000D36DB">
        <w:t xml:space="preserve"> течении</w:t>
      </w:r>
      <w:r>
        <w:t xml:space="preserve"> ожоговой болезни выделяют</w:t>
      </w:r>
      <w:r w:rsidRPr="000D36DB">
        <w:t xml:space="preserve"> периоды:</w:t>
      </w:r>
    </w:p>
    <w:p w:rsidR="000D36DB" w:rsidRPr="000D36DB" w:rsidRDefault="000D36DB" w:rsidP="000D36DB">
      <w:pPr>
        <w:jc w:val="both"/>
        <w:rPr>
          <w:sz w:val="18"/>
          <w:szCs w:val="18"/>
        </w:rPr>
      </w:pPr>
      <w:r w:rsidRPr="000D36DB">
        <w:t>• ожог</w:t>
      </w:r>
      <w:r>
        <w:t>овый шок (1—3 сутки)</w:t>
      </w:r>
    </w:p>
    <w:p w:rsidR="000D36DB" w:rsidRPr="000D36DB" w:rsidRDefault="000D36DB" w:rsidP="000D36DB">
      <w:pPr>
        <w:jc w:val="both"/>
        <w:rPr>
          <w:sz w:val="18"/>
          <w:szCs w:val="18"/>
        </w:rPr>
      </w:pPr>
      <w:r w:rsidRPr="000D36DB">
        <w:t xml:space="preserve">• острая ожоговая </w:t>
      </w:r>
      <w:r>
        <w:t>токсемия (3—9 сутки)</w:t>
      </w:r>
    </w:p>
    <w:p w:rsidR="000D36DB" w:rsidRPr="000D36DB" w:rsidRDefault="000D36DB" w:rsidP="000D36DB">
      <w:pPr>
        <w:jc w:val="both"/>
        <w:rPr>
          <w:sz w:val="18"/>
          <w:szCs w:val="18"/>
        </w:rPr>
      </w:pPr>
      <w:r w:rsidRPr="000D36DB">
        <w:t>• септикотоксемия (</w:t>
      </w:r>
      <w:r>
        <w:t>с 9 суток</w:t>
      </w:r>
      <w:r w:rsidRPr="000D36DB">
        <w:t xml:space="preserve"> и до восстановления целости кожного покрова и ликв</w:t>
      </w:r>
      <w:r>
        <w:t>идации инфекционных осложнений)</w:t>
      </w:r>
    </w:p>
    <w:p w:rsidR="000D36DB" w:rsidRPr="000D36DB" w:rsidRDefault="000D36DB" w:rsidP="000D36DB">
      <w:pPr>
        <w:jc w:val="both"/>
      </w:pPr>
      <w:r w:rsidRPr="000D36DB">
        <w:t xml:space="preserve">• реконвалесценция (до восстановления двигательных функций </w:t>
      </w:r>
      <w:r>
        <w:t>и возможности самообслуживания)</w:t>
      </w:r>
    </w:p>
    <w:p w:rsidR="000D36DB" w:rsidRDefault="000D36DB" w:rsidP="000D36DB">
      <w:pPr>
        <w:jc w:val="both"/>
      </w:pPr>
      <w:r>
        <w:t>Ожоговая болезнь имеет сложный многокомпонентный патогенез, отдельные звенья которого приобретают превалирующее значение в различные временные отрезки после получения ожога: гиповолемия и нарушение кровообращения, особенно микроциркуляции, в первые сутки после получения ожога, резко выраженная интоксикация в первые 1-2 недели, инфекция в последующие недели.</w:t>
      </w:r>
    </w:p>
    <w:p w:rsidR="00051573" w:rsidRDefault="00B92268" w:rsidP="000D36DB">
      <w:pPr>
        <w:jc w:val="both"/>
      </w:pPr>
      <w:r>
        <w:t>Главный фактор в патогенезе ожогового шока - гиповолемия. Однако в первые часы после получения пострадавшим ожогов, еще при отсутствии массивных сдвигов в водных пространствах организма, тяжесть состояния больного связ</w:t>
      </w:r>
      <w:r w:rsidR="00051573">
        <w:t>ана с болевым синдромом и психо</w:t>
      </w:r>
      <w:r>
        <w:t>эмоциональным стрессом, которые служат</w:t>
      </w:r>
      <w:r w:rsidR="00051573">
        <w:t xml:space="preserve"> пусковым механизмом нейроэндокринного ответа, прояв</w:t>
      </w:r>
      <w:r>
        <w:t>ляющегося выбросом в сосудистое русло гормонов и других биологически активных веществ гипофиза и коры надпо</w:t>
      </w:r>
      <w:r w:rsidR="00051573">
        <w:t>чечников. Клинически это прояв</w:t>
      </w:r>
      <w:r>
        <w:t>ляется спазмом сосудов, повышением общего периферического сопр</w:t>
      </w:r>
      <w:r w:rsidR="00051573">
        <w:t>отивле</w:t>
      </w:r>
      <w:r>
        <w:t>ния и централизацией кровообращения, ч</w:t>
      </w:r>
      <w:r w:rsidR="00051573">
        <w:t>то приводит к возникновению ги</w:t>
      </w:r>
      <w:r>
        <w:t>поксии пер</w:t>
      </w:r>
      <w:r w:rsidR="00051573">
        <w:t xml:space="preserve">иферических тканей и ацидозу.  </w:t>
      </w:r>
      <w:r>
        <w:t>Эти явления усугубляются нарушением фун</w:t>
      </w:r>
      <w:r w:rsidR="00051573">
        <w:t>кции внешнего дыхания (уменьше</w:t>
      </w:r>
      <w:r>
        <w:t xml:space="preserve">нием дыхательного объема, жизненной ёмкости легких), что, в свою </w:t>
      </w:r>
      <w:r w:rsidR="00051573">
        <w:t>очередь приводит к снижению</w:t>
      </w:r>
      <w:r>
        <w:t xml:space="preserve"> насыщения крови кислородом и оксигенации тканей, накопление недоокисленных прод</w:t>
      </w:r>
      <w:r w:rsidR="00051573">
        <w:t>уктов обмена, развитие респира</w:t>
      </w:r>
      <w:r>
        <w:t>торного и метаболического ацидоза. Одновременно происходит непродолжительное увеличение удар</w:t>
      </w:r>
      <w:r w:rsidR="00051573">
        <w:t>ного и минут</w:t>
      </w:r>
      <w:r>
        <w:t>ного объема сердца, повышение артериаль</w:t>
      </w:r>
      <w:r w:rsidR="00051573">
        <w:t>ного давления, которые в после</w:t>
      </w:r>
      <w:r>
        <w:t>дующем, по мере нарастания гипов</w:t>
      </w:r>
      <w:r w:rsidR="00E827C5">
        <w:t xml:space="preserve">олемии, начинают уменьшаться. </w:t>
      </w:r>
      <w:r w:rsidR="00E827C5">
        <w:br/>
      </w:r>
      <w:r>
        <w:t>Hарушение проницаемости сосудов отмеча</w:t>
      </w:r>
      <w:r w:rsidR="00051573">
        <w:t>ется сразу после ожога, но кли</w:t>
      </w:r>
      <w:r>
        <w:t>нически выраженного значения оно достиг</w:t>
      </w:r>
      <w:r w:rsidR="00051573">
        <w:t>ает лишь спустя 6-8 часов, ког</w:t>
      </w:r>
      <w:r>
        <w:t>да становится очевидным снижение объема циркулирующе</w:t>
      </w:r>
      <w:r w:rsidR="00051573">
        <w:t xml:space="preserve">й крови и гемокон- центрации.  </w:t>
      </w:r>
      <w:r>
        <w:t>В развитии гиповолемии у</w:t>
      </w:r>
      <w:r w:rsidR="00051573">
        <w:t xml:space="preserve">частвуют различные механизмы: </w:t>
      </w:r>
    </w:p>
    <w:p w:rsidR="00051573" w:rsidRDefault="00B92268" w:rsidP="00051573">
      <w:pPr>
        <w:numPr>
          <w:ilvl w:val="0"/>
          <w:numId w:val="2"/>
        </w:numPr>
        <w:jc w:val="both"/>
      </w:pPr>
      <w:r>
        <w:t>В результате повышения проницаемости сосудистой стенки происходит переход внутрисосудистой жидкости в интерстициальное пространство обожженн</w:t>
      </w:r>
      <w:r w:rsidR="00051573">
        <w:t xml:space="preserve">ых и неповрежденных тканей. </w:t>
      </w:r>
      <w:r w:rsidR="001E2706">
        <w:t>Повышение проницаемости происходит в следствии действия гистамина, брадикинина. метаболитов арахидоновой к-ты, компонента С3 комплемента.</w:t>
      </w:r>
    </w:p>
    <w:p w:rsidR="00051573" w:rsidRDefault="00B92268" w:rsidP="00051573">
      <w:pPr>
        <w:numPr>
          <w:ilvl w:val="0"/>
          <w:numId w:val="2"/>
        </w:numPr>
        <w:jc w:val="both"/>
      </w:pPr>
      <w:r>
        <w:t>В обожженных тканях повышается осмотическое давление, что служит усилению тока жидкости в э</w:t>
      </w:r>
      <w:r w:rsidR="00051573">
        <w:t xml:space="preserve">ту зону и увеличению отека. </w:t>
      </w:r>
    </w:p>
    <w:p w:rsidR="00051573" w:rsidRDefault="00B92268" w:rsidP="00051573">
      <w:pPr>
        <w:numPr>
          <w:ilvl w:val="0"/>
          <w:numId w:val="2"/>
        </w:numPr>
        <w:jc w:val="both"/>
      </w:pPr>
      <w:r>
        <w:t xml:space="preserve"> Hарушение функции клеточных мембран необожженных тканей приводит к пропотеванию воды из внеклеточного прост</w:t>
      </w:r>
      <w:r w:rsidR="00051573">
        <w:t xml:space="preserve">ранства во внутриклеточное. </w:t>
      </w:r>
    </w:p>
    <w:p w:rsidR="00051573" w:rsidRDefault="00B92268" w:rsidP="00051573">
      <w:pPr>
        <w:numPr>
          <w:ilvl w:val="0"/>
          <w:numId w:val="2"/>
        </w:numPr>
        <w:jc w:val="both"/>
      </w:pPr>
      <w:r>
        <w:t xml:space="preserve"> Вследствие повышенной проницаемости </w:t>
      </w:r>
      <w:r w:rsidR="00E827C5">
        <w:t>сосудистой стенки из сосудисто</w:t>
      </w:r>
      <w:r>
        <w:t>го русла в интерстиций выходит большое количество белка, повышающего там онкотическое давление, что способ</w:t>
      </w:r>
      <w:r w:rsidR="00E827C5">
        <w:t>ствует еще более активному пос</w:t>
      </w:r>
      <w:r>
        <w:t xml:space="preserve">туплению воды из сосудов. </w:t>
      </w:r>
    </w:p>
    <w:p w:rsidR="002E2E5B" w:rsidRDefault="002E2E5B" w:rsidP="002E2E5B">
      <w:pPr>
        <w:jc w:val="both"/>
      </w:pPr>
      <w:r>
        <w:t xml:space="preserve">Развивающаяся гиповолемия становится причиной гемодинамических расстройств, выражающихся в падении сердечного выброса, повышении общего периферического </w:t>
      </w:r>
      <w:r>
        <w:lastRenderedPageBreak/>
        <w:t xml:space="preserve">сопротивления сосудов, снижении центрального венозного давления, давления в легочной артерии и общего системного давления, обусловливающих уменьшение регионарного кровотока в почках, печени, поджелудочной железе, а также нарушение периферического кровообращения. Одновременно нарастающие гемоконцентрация, коагулологические (гиперкоагуляция) и реологические (ухудшение деформируемости эритроцитов, повышение вязкости) нарушения крови приводит к дальнейшим микроциркуляторным изменениям тканей, которые проявляются вторичным некрозом в зоне термического воздействия, появлением острых эрозий и язв в желудочно-кишечном тракте, ранними пневмониями, развитием печенечно-почечной, сердечно-легочной недостаточности и другими осложнениями. </w:t>
      </w:r>
    </w:p>
    <w:p w:rsidR="002A73F1" w:rsidRDefault="00C0186E" w:rsidP="002A73F1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11445" cy="3382645"/>
            <wp:effectExtent l="0" t="0" r="8255" b="8255"/>
            <wp:docPr id="1" name="Рисунок 1" descr="sh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E5B">
        <w:br/>
      </w:r>
      <w:r w:rsidR="00B92268">
        <w:br/>
      </w:r>
      <w:r w:rsidR="00AF74BD">
        <w:t>Ожоговый шок рассматривается как разновидность травматического, но в нем имеются и существенные отличия от типичного травматического, которые определяются массивными сдвигами водных пространств с развитием длительно сохраняющегося отека, главным образом, в зоне термического поражения. Выход жидкости из сосудистого русла в интерстициальное пространство происходит в течение 12-18 и более часов, поэтому падение артериального давления при ожоговом шоке наступает не сразу после получения травмы, как при типичном травматическом. В связи с этим величина артериального давления и индекс Алговера, которые являются первыми показателями для оценки тяжести шока, при ожоговом шоке не имеет такого же значения.</w:t>
      </w:r>
      <w:r w:rsidR="002A73F1">
        <w:t xml:space="preserve"> В связи с этим </w:t>
      </w:r>
      <w:r w:rsidR="002A73F1">
        <w:rPr>
          <w:color w:val="000000"/>
        </w:rPr>
        <w:t>Франк</w:t>
      </w:r>
      <w:r w:rsidR="002A73F1" w:rsidRPr="002A73F1">
        <w:rPr>
          <w:color w:val="000000"/>
        </w:rPr>
        <w:t xml:space="preserve"> предложил прогностический показатель — индекс тяжести поражения (ИТП), основанный на оценке глубины и обширности поражения и выражающийся в условных единицах. При этом каждый процент поверхности ожога II — IIIA ст. эквивалентен </w:t>
      </w:r>
      <w:r w:rsidR="002A73F1">
        <w:rPr>
          <w:color w:val="000000"/>
        </w:rPr>
        <w:t xml:space="preserve">1 единице индекса, а глубокого </w:t>
      </w:r>
      <w:r w:rsidR="002A73F1" w:rsidRPr="002A73F1">
        <w:rPr>
          <w:color w:val="000000"/>
        </w:rPr>
        <w:t>I</w:t>
      </w:r>
      <w:r w:rsidR="002A73F1">
        <w:rPr>
          <w:color w:val="000000"/>
          <w:lang w:val="en-US"/>
        </w:rPr>
        <w:t>II</w:t>
      </w:r>
      <w:r w:rsidR="002A73F1" w:rsidRPr="002A73F1">
        <w:rPr>
          <w:color w:val="000000"/>
        </w:rPr>
        <w:t>Б— IV ст. — 3 единицам. Ожоги первой степени не учитываются. При наличии ожогов дыхательных путей к ИТП прибавляют 30 единиц. У лиц в возрасте от 16 до 50 лет при индексе тяжести поражения до 60 единиц прогноз благоприятный, 60— 120 единиц — сомнительный и свыше 120 единиц — неблагоприятный. У детей и пациентов старше 50 лет при ИТП до 29 ед. прогноз благоприятный, 30—60 ед. — сомнительный и более 60 ед. — неблагоприятный.</w:t>
      </w:r>
    </w:p>
    <w:p w:rsidR="000B3429" w:rsidRDefault="000B3429" w:rsidP="002A73F1">
      <w:pPr>
        <w:spacing w:before="100" w:beforeAutospacing="1" w:after="100" w:afterAutospacing="1"/>
        <w:jc w:val="both"/>
        <w:rPr>
          <w:b/>
          <w:color w:val="000000"/>
        </w:rPr>
      </w:pPr>
    </w:p>
    <w:p w:rsidR="000B3429" w:rsidRDefault="000B3429" w:rsidP="000B3429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КЛИНИЧЕСКАЯ КАРТИНА</w:t>
      </w:r>
    </w:p>
    <w:p w:rsidR="000B3429" w:rsidRDefault="000B3429" w:rsidP="000B3429">
      <w:pPr>
        <w:spacing w:before="100" w:beforeAutospacing="1" w:after="100" w:afterAutospacing="1"/>
        <w:jc w:val="both"/>
      </w:pPr>
      <w:r>
        <w:t xml:space="preserve">В соответствии с принятой ныне классификацией, ожоговый шок подразделяется на 3 степени тяжести, которым соответствует различная выраженность признаков, характерных для него. В отличие от обычного травматического шока, при ожогах, особенно в первые часы, не имеет определяющего значение оценка артериального давления. Ведущими клиническими симптомами ожогового шока являются олигоанурия, низкая температура тела и лишь затем - падение артериального давления; из лабораторных показателей - гемоконцентрация. Все они связаны с нарастающей гиповолемией. </w:t>
      </w:r>
    </w:p>
    <w:p w:rsidR="000B3429" w:rsidRDefault="000B3429" w:rsidP="000B3429">
      <w:pPr>
        <w:spacing w:before="100" w:beforeAutospacing="1" w:after="100" w:afterAutospacing="1"/>
        <w:jc w:val="both"/>
      </w:pPr>
      <w:r w:rsidRPr="000B3429">
        <w:rPr>
          <w:b/>
        </w:rPr>
        <w:t xml:space="preserve">Первая степень </w:t>
      </w:r>
      <w:r>
        <w:t xml:space="preserve">ожогового шока наблюдается у лиц молодого и среднего возраста с неотягощенным анамнезом, как правило, при ожогах 15-20% поверхностях тела. Если поражение преимущественно поверхностное, то больные испытывают сильную боль и жжение в местах ожога. Поэтому в первые минуты, а иногда и часы, пострадавшие могут быть возбуждены. Частота пульса до 90 ударов в 1 минуту. Артериальное давление незначительно повышено или нормальное. Дыхание не изменено. Почасовой диурез не снижен. Если жидкостная терапия не производится или начало ее запаздывает на 6-8 часов, может наблюдаться олигурия и развиваться гемоконцентрация. </w:t>
      </w:r>
      <w:r>
        <w:br/>
      </w:r>
    </w:p>
    <w:p w:rsidR="000B3429" w:rsidRDefault="000B3429" w:rsidP="000B3429">
      <w:pPr>
        <w:spacing w:before="100" w:beforeAutospacing="1" w:after="100" w:afterAutospacing="1"/>
        <w:jc w:val="both"/>
      </w:pPr>
      <w:r w:rsidRPr="000B3429">
        <w:rPr>
          <w:b/>
        </w:rPr>
        <w:t>Вторая степень</w:t>
      </w:r>
      <w:r>
        <w:t xml:space="preserve"> </w:t>
      </w:r>
      <w:r w:rsidRPr="000B3429">
        <w:rPr>
          <w:b/>
        </w:rPr>
        <w:t>(тяжелый ожоговый шок)</w:t>
      </w:r>
      <w:r>
        <w:t xml:space="preserve"> развивается при ожогах 21-60% поверхности тела и характеризуется быстрым нарастанием заторможенности, адинамии при сохраненном сознании. Выражена тахикардия (до 110 уд/мин). Артериальное давление остается стабильным только при инфузионной терапии и применении кардиотоников. Выражена жажда и диспептические явления. Hаблюдается парез кишечника и острое расширение желудка, олигурия. Диурез обеспечивается только применением медикаментозных средств. Выражена гемоконцентрация, гематокрит достигает 65%. С первых часов после травмы определяется умеренный метаболический ацидоз с респираторной компенсацией. </w:t>
      </w:r>
    </w:p>
    <w:p w:rsidR="000B3429" w:rsidRDefault="000B3429" w:rsidP="000B3429">
      <w:pPr>
        <w:spacing w:before="100" w:beforeAutospacing="1" w:after="100" w:afterAutospacing="1"/>
        <w:jc w:val="both"/>
      </w:pPr>
      <w:r w:rsidRPr="000B3429">
        <w:rPr>
          <w:b/>
        </w:rPr>
        <w:t>Третья степень шока (крайне тяжелый ожоговый шок)</w:t>
      </w:r>
      <w:r>
        <w:t xml:space="preserve"> развивается при термическом поражении свыше 60% поверхности тела. Состояние больных крайне тяжелое. Через 1-3 часа после травмы сознание становится спутанным, наступает заторможенность и сопор. Пульс нитевидный, артериальное давление в первые часы после травмы снижается до </w:t>
      </w:r>
      <w:smartTag w:uri="urn:schemas-microsoft-com:office:smarttags" w:element="metricconverter">
        <w:smartTagPr>
          <w:attr w:name="ProductID" w:val="80 мм"/>
        </w:smartTagPr>
        <w:r>
          <w:t>80 мм</w:t>
        </w:r>
      </w:smartTag>
      <w:r>
        <w:t xml:space="preserve">.рт.ст. и ниже (на фоне введения кардиотонических, гормональных и других медикаментозных средств). Дыхание поверхностное. Часто наблюдается рвота, которая может быть неоднократной, цвета "кофейной гущи". Развивается парез желудочно-кишечного тракта. Моча в первых порциях с признаками микро- и макрогематурии, затем - темно-коричневого цвета с осадком. Быстро наступает анурия. Гемоконцентрация выявляется через 2-3 часа, и гематокрит может быть свыше 70%. Hарастает гиперкалиемия и некомпенсированный смешанный ацидоз. </w:t>
      </w:r>
    </w:p>
    <w:p w:rsidR="00DE5D12" w:rsidRDefault="00A61CFF" w:rsidP="000B3429">
      <w:pPr>
        <w:spacing w:before="100" w:beforeAutospacing="1" w:after="100" w:afterAutospacing="1"/>
        <w:jc w:val="both"/>
      </w:pPr>
      <w:r>
        <w:t xml:space="preserve">Крайне неблагоприятным клиническим признаком тяжелого и крайне тяжелого ожогового шока является парез желудочно-кишечного тракта и острое расширение желудка. Гемоконцентрация при обширных ожогах выявляется уже через 4-6 часов после травмы и сохраняется 24-48 часов, несмотря на адекватную терапию. Уменьшение показателей гемоглобина и гематокрита свидетельствует о выходе больного из состояния шока. </w:t>
      </w:r>
      <w:r>
        <w:br/>
        <w:t xml:space="preserve">Из лабораторных показателей, которые можно отнести к неблагоприятным в прогностическом отношении, в первую очередь является смешанный ацидоз с дефицитом буферных оснований равным - 7,5 мэкв/л и более. Другими лабораторными показателями, </w:t>
      </w:r>
      <w:r>
        <w:lastRenderedPageBreak/>
        <w:t>которыми ш</w:t>
      </w:r>
      <w:r w:rsidR="00DE5D12">
        <w:t>ироко пользуются для оценки тя</w:t>
      </w:r>
      <w:r>
        <w:t xml:space="preserve">жести шока и эффективности лечения, служат гемоглобин и гематокрит крови. </w:t>
      </w:r>
    </w:p>
    <w:p w:rsidR="00DE5D12" w:rsidRPr="00DE5D12" w:rsidRDefault="00DE5D12" w:rsidP="000B3429">
      <w:pPr>
        <w:spacing w:before="100" w:beforeAutospacing="1" w:after="100" w:afterAutospacing="1"/>
        <w:jc w:val="both"/>
        <w:rPr>
          <w:b/>
        </w:rPr>
      </w:pPr>
      <w:r w:rsidRPr="00DE5D12">
        <w:rPr>
          <w:b/>
        </w:rPr>
        <w:t>ЛЕЧЕНИЕ</w:t>
      </w:r>
    </w:p>
    <w:p w:rsidR="004840FC" w:rsidRPr="00853364" w:rsidRDefault="00DE5D12" w:rsidP="00853364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853364">
        <w:rPr>
          <w:rFonts w:ascii="Times New Roman" w:hAnsi="Times New Roman" w:cs="Times New Roman"/>
          <w:color w:val="auto"/>
          <w:sz w:val="24"/>
          <w:szCs w:val="24"/>
        </w:rPr>
        <w:t>Лечение больного с обширными ожогами, а также с ограниченными глубокими поражениями следует проводить в специализированных ожоговых отделениях. Однако противошоковая терапия должна проводиться в отделении реанимации ближайшего к месту травмы лечебного учреждения. Перевод обожженного в состоянии шока из одного лечебного учреждения в другое категорически противопоказан даже на любых, самых об</w:t>
      </w:r>
      <w:r w:rsidR="00DA3116" w:rsidRPr="00853364">
        <w:rPr>
          <w:rFonts w:ascii="Times New Roman" w:hAnsi="Times New Roman" w:cs="Times New Roman"/>
          <w:color w:val="auto"/>
          <w:sz w:val="24"/>
          <w:szCs w:val="24"/>
        </w:rPr>
        <w:t>орудованных, транспортных сред</w:t>
      </w:r>
      <w:r w:rsidRPr="00853364">
        <w:rPr>
          <w:rFonts w:ascii="Times New Roman" w:hAnsi="Times New Roman" w:cs="Times New Roman"/>
          <w:color w:val="auto"/>
          <w:sz w:val="24"/>
          <w:szCs w:val="24"/>
        </w:rPr>
        <w:t>ствах.</w:t>
      </w:r>
      <w:r w:rsidR="00853364" w:rsidRPr="00853364">
        <w:rPr>
          <w:rFonts w:ascii="Times New Roman" w:hAnsi="Times New Roman" w:cs="Times New Roman"/>
          <w:color w:val="auto"/>
          <w:sz w:val="24"/>
          <w:szCs w:val="24"/>
        </w:rPr>
        <w:t xml:space="preserve"> В противошоковой палате необходимо обеспечить микроклиматические условия с температурой воздуха 37,0-37,5 С.</w:t>
      </w:r>
      <w:r w:rsidRPr="008533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40FC" w:rsidRPr="00853364">
        <w:rPr>
          <w:rFonts w:ascii="Times New Roman" w:hAnsi="Times New Roman" w:cs="Times New Roman"/>
          <w:color w:val="auto"/>
          <w:sz w:val="24"/>
          <w:szCs w:val="24"/>
        </w:rPr>
        <w:t>Проводится следующий комплекс мероприятий: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обеспечение проходимости дыхательных путей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катетеризация центральной вены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катетеризация мочевого пузыря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введение желудочного зонда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обезболивание - наркотические анальгетики</w:t>
      </w:r>
      <w:r w:rsidR="00853364">
        <w:t xml:space="preserve"> (агонистоантагонисты)</w:t>
      </w:r>
      <w:r>
        <w:t>, ГОМК, нейролептики и транквилизаторы в небольших дозах</w:t>
      </w:r>
    </w:p>
    <w:p w:rsidR="00853364" w:rsidRDefault="00853364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борьба с ацидозом - введение гидрокарбоната натрия</w:t>
      </w:r>
    </w:p>
    <w:p w:rsidR="00853364" w:rsidRDefault="00853364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улучшение реологических свойств - гепарин в низких дозах</w:t>
      </w:r>
    </w:p>
    <w:p w:rsidR="0038471F" w:rsidRDefault="0038471F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профилактика стрессорных язв - Н1-блокаторы и антацидные средства</w:t>
      </w:r>
    </w:p>
    <w:p w:rsidR="004840FC" w:rsidRDefault="004840FC" w:rsidP="004840F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инфузионная терапия</w:t>
      </w:r>
    </w:p>
    <w:p w:rsidR="00383D5C" w:rsidRDefault="004840FC" w:rsidP="004840FC">
      <w:pPr>
        <w:spacing w:before="100" w:beforeAutospacing="1" w:after="100" w:afterAutospacing="1"/>
        <w:jc w:val="both"/>
      </w:pPr>
      <w:r>
        <w:t xml:space="preserve">Ориентировочный объем инфузионных средств, требующихся пациенту при ожоговом шоке в первые сутки, рассчитывается </w:t>
      </w:r>
      <w:r w:rsidRPr="004840FC">
        <w:rPr>
          <w:b/>
        </w:rPr>
        <w:t xml:space="preserve">по формуле, предложенной в </w:t>
      </w:r>
      <w:smartTag w:uri="urn:schemas-microsoft-com:office:smarttags" w:element="metricconverter">
        <w:smartTagPr>
          <w:attr w:name="ProductID" w:val="1952 г"/>
        </w:smartTagPr>
        <w:r w:rsidRPr="004840FC">
          <w:rPr>
            <w:b/>
          </w:rPr>
          <w:t>1952 г</w:t>
        </w:r>
      </w:smartTag>
      <w:r w:rsidRPr="004840FC">
        <w:rPr>
          <w:b/>
        </w:rPr>
        <w:t>. Эвансом</w:t>
      </w:r>
      <w:r>
        <w:t xml:space="preserve">: V=2 мл х площадь ожога (в %) х масса тела (в кг) + 2000 мл 5% р-ра глюкозы. </w:t>
      </w:r>
      <w:r>
        <w:br/>
        <w:t>Эта формула применяется при ожогах менее 50% поверхности тела. В зависимости от тяжести шока, при расчетах следует учитывать разное соотношение коллоидов и кристаллоидов. При тяжелом шоке рассчитаный объем должен включать 2/3 кристаллоидов и 1/3 коллоидов, а при крайне тяжелом шоке и ожогах свыше 50% поверхности тела кристаллоиды и коллоиды используют в соотношении 1:1. У обожженных старше 50 лет суточный объем инфузионных средств из-за опасности перегрузки малого круга кровообращения уменьшают в 1-2 раза по сравнению с рассчитанным по формуле Эванса. Ожоговый шок может длиться до 3-х суток. Инфузионная терапия должна проводиться все время без перерыва. Темп инфузии жидкости в первые сутки должен быть таким, чтобы за 8 часов терапии было введено не менее половины рассчитанного суточного объема. Hа вторые сутки объем ее сокращается в 2 раза, а на третьи сутки- в 3 раза по сравнению с объемом инфузии в первые сутки. Используются инфузионные среды: физиологический раствор, раствор Рингера, полиглюкин,</w:t>
      </w:r>
      <w:r w:rsidR="00383D5C">
        <w:t xml:space="preserve"> плазма крови, раствор альбумина.</w:t>
      </w:r>
    </w:p>
    <w:p w:rsidR="00853364" w:rsidRDefault="00383D5C" w:rsidP="00853364">
      <w:pPr>
        <w:jc w:val="both"/>
      </w:pPr>
      <w:r>
        <w:t xml:space="preserve">Hаибольшие трудности в лечении обожженных возникают при сочетании ожо-гов кожи с термоингаляционным поражением дыхательных путей. У таких больных течение шока резко отягощается токсическим воздействием на дыхательные пути и организм в целом ядовитых продуктов горения. Особенностью инфузионной терапии у этих больных является необходимость "балансирования" в объеме инфузии, так как постоянно имеется угроза развития отека легких, а снижение темпа и количества вводимых внутривенно жидкостей вызывает снижение перфузии почек, способствует сохранению и усугублению гиповолемии. В таких случаях можно прибегать к инфузионной терапии гипертоническим раствором натрия (240 мэкв/л). При этом необходимо следить за тем, чтобы уровень </w:t>
      </w:r>
      <w:r>
        <w:lastRenderedPageBreak/>
        <w:t xml:space="preserve">натрия в плазме не превышал 160 мэкв/л. Введение гипертонического раствора целесообразно ограничить первыми 8-10 часами после получения ожога, то есть временем, наиболее выраженных нарушений проницаемости сосудистой стенки. В тех случаях, когда развивается явление дыхательной недостаточности, больным необходимо проводить искусственную вентиляцию легких с положительным давлением на выдохе. </w:t>
      </w:r>
      <w:r>
        <w:br/>
      </w:r>
      <w:r w:rsidR="00853364">
        <w:t>Hормализация диуреза, стабилизация артериального давления, снижение гемоконцентрации, повышение температуры тела, прекращение диспептических растройств и усвоение выпитой жидкости являются показателями адекватности лечения и выхода больного из состояния ожогового шока.</w:t>
      </w:r>
    </w:p>
    <w:p w:rsidR="00853364" w:rsidRDefault="00853364" w:rsidP="00853364"/>
    <w:p w:rsidR="004840FC" w:rsidRPr="005C38C1" w:rsidRDefault="004840FC" w:rsidP="004840FC">
      <w:pPr>
        <w:spacing w:before="100" w:beforeAutospacing="1" w:after="100" w:afterAutospacing="1"/>
        <w:jc w:val="both"/>
        <w:rPr>
          <w:b/>
        </w:rPr>
      </w:pPr>
      <w:r>
        <w:br/>
      </w:r>
      <w:r w:rsidR="005C38C1" w:rsidRPr="005C38C1">
        <w:rPr>
          <w:b/>
        </w:rPr>
        <w:t>СПИСОК ЛИТЕРАТУРЫ</w:t>
      </w:r>
    </w:p>
    <w:p w:rsidR="005C38C1" w:rsidRDefault="005C38C1" w:rsidP="000B3429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А.А.Алексеев, В.А.Лавров, В.H.Дутиков «Ожоговый шок: патогенез, клиника, лечение»,</w:t>
      </w:r>
      <w:r w:rsidRPr="005C38C1">
        <w:t xml:space="preserve"> </w:t>
      </w:r>
      <w:r>
        <w:t xml:space="preserve">«Вестник интенсивной терапии», 1995г, № 2. </w:t>
      </w:r>
    </w:p>
    <w:p w:rsidR="005C38C1" w:rsidRPr="005C38C1" w:rsidRDefault="005C38C1" w:rsidP="005C38C1">
      <w:pPr>
        <w:numPr>
          <w:ilvl w:val="0"/>
          <w:numId w:val="5"/>
        </w:numPr>
        <w:spacing w:before="100" w:beforeAutospacing="1" w:after="100" w:afterAutospacing="1"/>
      </w:pPr>
      <w:r w:rsidRPr="005C38C1">
        <w:t xml:space="preserve">Арьев Т.Я. </w:t>
      </w:r>
      <w:r>
        <w:t>«</w:t>
      </w:r>
      <w:r w:rsidRPr="005C38C1">
        <w:t>Термические поражения</w:t>
      </w:r>
      <w:r>
        <w:t>», Л:</w:t>
      </w:r>
      <w:r w:rsidRPr="005C38C1">
        <w:t xml:space="preserve">1966. </w:t>
      </w:r>
    </w:p>
    <w:p w:rsidR="005C38C1" w:rsidRPr="005C38C1" w:rsidRDefault="005C38C1" w:rsidP="005C38C1">
      <w:pPr>
        <w:numPr>
          <w:ilvl w:val="0"/>
          <w:numId w:val="5"/>
        </w:numPr>
        <w:spacing w:before="100" w:beforeAutospacing="1" w:after="100" w:afterAutospacing="1"/>
      </w:pPr>
      <w:r w:rsidRPr="005C38C1">
        <w:t xml:space="preserve">Муразян Р.И. </w:t>
      </w:r>
      <w:r>
        <w:t>«</w:t>
      </w:r>
      <w:r w:rsidRPr="005C38C1">
        <w:t>Клиника и трансфузи</w:t>
      </w:r>
      <w:r>
        <w:t>онное лечение ожогового шока», М:</w:t>
      </w:r>
      <w:r w:rsidRPr="005C38C1">
        <w:t xml:space="preserve">1973. </w:t>
      </w:r>
    </w:p>
    <w:p w:rsidR="005C38C1" w:rsidRPr="005C38C1" w:rsidRDefault="005C38C1" w:rsidP="005C38C1">
      <w:pPr>
        <w:numPr>
          <w:ilvl w:val="0"/>
          <w:numId w:val="5"/>
        </w:numPr>
        <w:spacing w:before="100" w:beforeAutospacing="1" w:after="100" w:afterAutospacing="1"/>
      </w:pPr>
      <w:r w:rsidRPr="005C38C1">
        <w:t xml:space="preserve">Пекарский Д.Е., Шалимов А.А. </w:t>
      </w:r>
      <w:r>
        <w:t>«</w:t>
      </w:r>
      <w:r w:rsidRPr="005C38C1">
        <w:t>Ожоговый шок</w:t>
      </w:r>
      <w:r>
        <w:t xml:space="preserve">», Киев: </w:t>
      </w:r>
      <w:r w:rsidRPr="005C38C1">
        <w:t xml:space="preserve">1976. </w:t>
      </w:r>
    </w:p>
    <w:p w:rsidR="005C38C1" w:rsidRPr="005C38C1" w:rsidRDefault="005C38C1" w:rsidP="005C38C1">
      <w:pPr>
        <w:numPr>
          <w:ilvl w:val="0"/>
          <w:numId w:val="5"/>
        </w:numPr>
        <w:spacing w:before="100" w:beforeAutospacing="1" w:after="100" w:afterAutospacing="1"/>
      </w:pPr>
      <w:r w:rsidRPr="005C38C1">
        <w:t xml:space="preserve">Розин Л.Б., Баткин А.А., Катрушенко Р.Н. </w:t>
      </w:r>
      <w:r>
        <w:t>«</w:t>
      </w:r>
      <w:r w:rsidRPr="005C38C1">
        <w:t>Ожоговый шок</w:t>
      </w:r>
      <w:r>
        <w:t>», Л:</w:t>
      </w:r>
      <w:r w:rsidRPr="005C38C1">
        <w:t xml:space="preserve">1975. </w:t>
      </w:r>
    </w:p>
    <w:p w:rsidR="005C38C1" w:rsidRPr="005C38C1" w:rsidRDefault="005C38C1" w:rsidP="005C38C1">
      <w:pPr>
        <w:numPr>
          <w:ilvl w:val="0"/>
          <w:numId w:val="5"/>
        </w:numPr>
        <w:spacing w:before="100" w:beforeAutospacing="1" w:after="100" w:afterAutospacing="1"/>
      </w:pPr>
      <w:r w:rsidRPr="005C38C1">
        <w:t xml:space="preserve">Кузин М.И., Сологуб В.К., Юденич В.В. </w:t>
      </w:r>
      <w:r>
        <w:t>«</w:t>
      </w:r>
      <w:r w:rsidRPr="005C38C1">
        <w:t>Ожоговая болезнь</w:t>
      </w:r>
      <w:r>
        <w:t>», М:</w:t>
      </w:r>
      <w:r w:rsidRPr="005C38C1">
        <w:t xml:space="preserve">1982. </w:t>
      </w:r>
    </w:p>
    <w:p w:rsidR="005C38C1" w:rsidRDefault="005C38C1" w:rsidP="005C38C1">
      <w:pPr>
        <w:numPr>
          <w:ilvl w:val="0"/>
          <w:numId w:val="5"/>
        </w:numPr>
      </w:pPr>
      <w:r w:rsidRPr="005C38C1">
        <w:rPr>
          <w:color w:val="000000"/>
        </w:rPr>
        <w:t xml:space="preserve">«Методы лечения ожогов и ожоговой болезни. Ожоговый шок», статья на сайте </w:t>
      </w:r>
      <w:hyperlink r:id="rId7" w:history="1">
        <w:r w:rsidRPr="005C38C1">
          <w:rPr>
            <w:rStyle w:val="a4"/>
          </w:rPr>
          <w:t>http://www.compositions.ru/index.phtml?id=5103</w:t>
        </w:r>
      </w:hyperlink>
    </w:p>
    <w:p w:rsidR="005C38C1" w:rsidRPr="005C38C1" w:rsidRDefault="005C38C1" w:rsidP="005C38C1">
      <w:pPr>
        <w:numPr>
          <w:ilvl w:val="0"/>
          <w:numId w:val="5"/>
        </w:numPr>
        <w:rPr>
          <w:color w:val="0000FF"/>
        </w:rPr>
      </w:pPr>
      <w:r>
        <w:t xml:space="preserve">«Ожоговая болезнь», </w:t>
      </w:r>
      <w:r w:rsidRPr="005C38C1">
        <w:rPr>
          <w:color w:val="000000"/>
        </w:rPr>
        <w:t>статья на сайте</w:t>
      </w:r>
      <w:r>
        <w:rPr>
          <w:color w:val="000000"/>
        </w:rPr>
        <w:t xml:space="preserve"> </w:t>
      </w:r>
      <w:r w:rsidRPr="005C38C1">
        <w:rPr>
          <w:color w:val="0000FF"/>
          <w:u w:val="single"/>
        </w:rPr>
        <w:t>http://surgicalsite.narod.ru/rasdel11.html</w:t>
      </w:r>
    </w:p>
    <w:p w:rsidR="005C38C1" w:rsidRPr="005C38C1" w:rsidRDefault="005C38C1" w:rsidP="005C38C1">
      <w:pPr>
        <w:ind w:left="360"/>
      </w:pPr>
    </w:p>
    <w:p w:rsidR="00DE5D12" w:rsidRDefault="00DE5D12" w:rsidP="005C38C1">
      <w:pPr>
        <w:spacing w:before="100" w:beforeAutospacing="1" w:after="100" w:afterAutospacing="1"/>
        <w:jc w:val="both"/>
      </w:pPr>
      <w:r>
        <w:br/>
      </w:r>
    </w:p>
    <w:p w:rsidR="000B3429" w:rsidRPr="000B3429" w:rsidRDefault="00A61CFF" w:rsidP="000B3429">
      <w:pPr>
        <w:spacing w:before="100" w:beforeAutospacing="1" w:after="100" w:afterAutospacing="1"/>
        <w:jc w:val="both"/>
      </w:pPr>
      <w:r>
        <w:br/>
      </w:r>
      <w:r w:rsidR="000B3429">
        <w:br/>
      </w:r>
      <w:r w:rsidR="000B3429">
        <w:br/>
      </w:r>
    </w:p>
    <w:p w:rsidR="000B3429" w:rsidRDefault="000B3429" w:rsidP="000B3429">
      <w:pPr>
        <w:spacing w:before="100" w:beforeAutospacing="1" w:after="100" w:afterAutospacing="1"/>
        <w:jc w:val="both"/>
        <w:rPr>
          <w:b/>
          <w:color w:val="000000"/>
        </w:rPr>
      </w:pPr>
    </w:p>
    <w:p w:rsidR="000B3429" w:rsidRPr="000B3429" w:rsidRDefault="000B3429" w:rsidP="000B3429">
      <w:pPr>
        <w:spacing w:before="100" w:beforeAutospacing="1" w:after="100" w:afterAutospacing="1"/>
        <w:jc w:val="both"/>
        <w:rPr>
          <w:b/>
          <w:color w:val="000000"/>
        </w:rPr>
      </w:pPr>
    </w:p>
    <w:p w:rsidR="00B92268" w:rsidRPr="000D36DB" w:rsidRDefault="00B92268" w:rsidP="002E2E5B">
      <w:pPr>
        <w:jc w:val="both"/>
      </w:pPr>
    </w:p>
    <w:p w:rsidR="000D36DB" w:rsidRPr="000D36DB" w:rsidRDefault="000D36DB" w:rsidP="000D36DB">
      <w:pPr>
        <w:jc w:val="both"/>
      </w:pPr>
    </w:p>
    <w:sectPr w:rsidR="000D36DB" w:rsidRPr="000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E24"/>
    <w:multiLevelType w:val="hybridMultilevel"/>
    <w:tmpl w:val="C29EE022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A2575"/>
    <w:multiLevelType w:val="hybridMultilevel"/>
    <w:tmpl w:val="8564E4BC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">
    <w:nsid w:val="4D002FBD"/>
    <w:multiLevelType w:val="hybridMultilevel"/>
    <w:tmpl w:val="276CC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61BEB"/>
    <w:multiLevelType w:val="hybridMultilevel"/>
    <w:tmpl w:val="923CAC64"/>
    <w:lvl w:ilvl="0" w:tplc="18107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648DA"/>
    <w:multiLevelType w:val="hybridMultilevel"/>
    <w:tmpl w:val="332E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2F6980"/>
    <w:multiLevelType w:val="multilevel"/>
    <w:tmpl w:val="4CD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B"/>
    <w:rsid w:val="00051573"/>
    <w:rsid w:val="000B3429"/>
    <w:rsid w:val="000D36DB"/>
    <w:rsid w:val="001E2706"/>
    <w:rsid w:val="002A73F1"/>
    <w:rsid w:val="002E2E5B"/>
    <w:rsid w:val="00383D5C"/>
    <w:rsid w:val="0038471F"/>
    <w:rsid w:val="004840FC"/>
    <w:rsid w:val="005C38C1"/>
    <w:rsid w:val="00853364"/>
    <w:rsid w:val="00A61CFF"/>
    <w:rsid w:val="00AF74BD"/>
    <w:rsid w:val="00B92268"/>
    <w:rsid w:val="00C0186E"/>
    <w:rsid w:val="00DA3116"/>
    <w:rsid w:val="00DE5D12"/>
    <w:rsid w:val="00E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3364"/>
    <w:pPr>
      <w:spacing w:before="100" w:beforeAutospacing="1" w:after="100" w:afterAutospacing="1"/>
      <w:jc w:val="both"/>
    </w:pPr>
    <w:rPr>
      <w:rFonts w:ascii="Arial" w:hAnsi="Arial" w:cs="Arial"/>
      <w:color w:val="800000"/>
      <w:sz w:val="18"/>
      <w:szCs w:val="18"/>
    </w:rPr>
  </w:style>
  <w:style w:type="character" w:styleId="a4">
    <w:name w:val="Hyperlink"/>
    <w:basedOn w:val="a0"/>
    <w:rsid w:val="005C3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3364"/>
    <w:pPr>
      <w:spacing w:before="100" w:beforeAutospacing="1" w:after="100" w:afterAutospacing="1"/>
      <w:jc w:val="both"/>
    </w:pPr>
    <w:rPr>
      <w:rFonts w:ascii="Arial" w:hAnsi="Arial" w:cs="Arial"/>
      <w:color w:val="800000"/>
      <w:sz w:val="18"/>
      <w:szCs w:val="18"/>
    </w:rPr>
  </w:style>
  <w:style w:type="character" w:styleId="a4">
    <w:name w:val="Hyperlink"/>
    <w:basedOn w:val="a0"/>
    <w:rsid w:val="005C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positions.ru/index.phtml?id=5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Ожоговый шок</vt:lpstr>
    </vt:vector>
  </TitlesOfParts>
  <Company>СГМУ</Company>
  <LinksUpToDate>false</LinksUpToDate>
  <CharactersWithSpaces>13518</CharactersWithSpaces>
  <SharedDoc>false</SharedDoc>
  <HLinks>
    <vt:vector size="6" baseType="variant"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http://www.compositions.ru/index.phtml?id=5103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Ожоговый шок</dc:title>
  <dc:creator>Лена</dc:creator>
  <cp:lastModifiedBy>Igor</cp:lastModifiedBy>
  <cp:revision>2</cp:revision>
  <dcterms:created xsi:type="dcterms:W3CDTF">2024-04-14T13:36:00Z</dcterms:created>
  <dcterms:modified xsi:type="dcterms:W3CDTF">2024-04-14T13:36:00Z</dcterms:modified>
</cp:coreProperties>
</file>