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1B4D">
      <w:pPr>
        <w:pStyle w:val="a3"/>
        <w:ind w:left="-900" w:right="2695"/>
        <w:jc w:val="both"/>
        <w:rPr>
          <w:sz w:val="20"/>
        </w:rPr>
      </w:pPr>
      <w:bookmarkStart w:id="0" w:name="_GoBack"/>
      <w:bookmarkEnd w:id="0"/>
      <w:r>
        <w:rPr>
          <w:b/>
          <w:bCs/>
          <w:sz w:val="20"/>
        </w:rPr>
        <w:t>Олигофрении</w:t>
      </w:r>
      <w:r>
        <w:rPr>
          <w:sz w:val="20"/>
        </w:rPr>
        <w:t xml:space="preserve"> (от греч. oligos - малый, phren - ум, малоумие) - патологическое состояния, обусловленные  экзогенными поражениями мозга, расстройствами метаболизма, врожденными уродствами, а также хромосомными аномалиями, в клинике которых проявляется синдром</w:t>
      </w:r>
      <w:r>
        <w:rPr>
          <w:sz w:val="20"/>
        </w:rPr>
        <w:t xml:space="preserve"> относительно стабильного интеллектуального недоразвития, ведущий к большим затруднениям в социально-трудовой адаптации. </w:t>
      </w:r>
    </w:p>
    <w:p w:rsidR="00000000" w:rsidRDefault="00041B4D">
      <w:pPr>
        <w:pStyle w:val="a3"/>
        <w:ind w:left="-900"/>
        <w:rPr>
          <w:sz w:val="20"/>
          <w:u w:val="single"/>
        </w:rPr>
      </w:pPr>
      <w:r>
        <w:rPr>
          <w:sz w:val="20"/>
        </w:rPr>
        <w:t xml:space="preserve">Принято выделять по этиологическим факторам </w:t>
      </w:r>
      <w:r>
        <w:rPr>
          <w:sz w:val="20"/>
          <w:u w:val="single"/>
        </w:rPr>
        <w:t xml:space="preserve">три группы олигофрений: </w:t>
      </w:r>
    </w:p>
    <w:p w:rsidR="00000000" w:rsidRDefault="001D3B93">
      <w:pPr>
        <w:tabs>
          <w:tab w:val="num" w:pos="-540"/>
        </w:tabs>
        <w:spacing w:before="100" w:beforeAutospacing="1" w:after="100" w:afterAutospacing="1"/>
        <w:ind w:left="-900" w:right="26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noProof/>
          <w:sz w:val="20"/>
        </w:rPr>
        <w:drawing>
          <wp:inline distT="0" distB="0" distL="0" distR="0">
            <wp:extent cx="142875" cy="142875"/>
            <wp:effectExtent l="0" t="0" r="0" b="0"/>
            <wp:docPr id="1" name="Рисунок 1" descr="C:\INSTALL\MSOFFICE\PFiles\Common\MSShared\Clipart\themes1\Bullets\BD148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STALL\MSOFFICE\PFiles\Common\MSShared\Clipart\themes1\Bullets\BD14829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B4D">
        <w:rPr>
          <w:rFonts w:ascii="Times New Roman" w:hAnsi="Times New Roman"/>
          <w:b w:val="0"/>
          <w:bCs/>
          <w:sz w:val="20"/>
        </w:rPr>
        <w:tab/>
      </w:r>
      <w:r w:rsidR="00041B4D">
        <w:rPr>
          <w:rFonts w:ascii="Times New Roman" w:hAnsi="Times New Roman"/>
          <w:b w:val="0"/>
          <w:bCs/>
          <w:i/>
          <w:iCs/>
          <w:sz w:val="20"/>
        </w:rPr>
        <w:t>Первая группа</w:t>
      </w:r>
      <w:r w:rsidR="00041B4D">
        <w:rPr>
          <w:rFonts w:ascii="Times New Roman" w:hAnsi="Times New Roman"/>
          <w:sz w:val="20"/>
        </w:rPr>
        <w:t xml:space="preserve"> - олигофрении эндогенной природы , наследственно </w:t>
      </w:r>
      <w:r w:rsidR="00041B4D">
        <w:rPr>
          <w:rFonts w:ascii="Times New Roman" w:hAnsi="Times New Roman"/>
          <w:sz w:val="20"/>
        </w:rPr>
        <w:t xml:space="preserve">обусловленные (болезнь Дауна, истинная микроцефалия и др.) </w:t>
      </w:r>
    </w:p>
    <w:p w:rsidR="00000000" w:rsidRDefault="001D3B93">
      <w:pPr>
        <w:tabs>
          <w:tab w:val="num" w:pos="-540"/>
        </w:tabs>
        <w:spacing w:before="100" w:beforeAutospacing="1" w:after="100" w:afterAutospacing="1"/>
        <w:ind w:left="-900" w:right="26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noProof/>
          <w:sz w:val="20"/>
        </w:rPr>
        <w:drawing>
          <wp:inline distT="0" distB="0" distL="0" distR="0">
            <wp:extent cx="142875" cy="142875"/>
            <wp:effectExtent l="0" t="0" r="0" b="0"/>
            <wp:docPr id="2" name="Рисунок 2" descr="C:\INSTALL\MSOFFICE\PFiles\Common\MSShared\Clipart\themes1\Bullets\BD148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STALL\MSOFFICE\PFiles\Common\MSShared\Clipart\themes1\Bullets\BD14829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B4D">
        <w:rPr>
          <w:rFonts w:ascii="Times New Roman" w:hAnsi="Times New Roman"/>
          <w:b w:val="0"/>
          <w:bCs/>
          <w:sz w:val="20"/>
        </w:rPr>
        <w:tab/>
      </w:r>
      <w:r w:rsidR="00041B4D">
        <w:rPr>
          <w:rFonts w:ascii="Times New Roman" w:hAnsi="Times New Roman"/>
          <w:b w:val="0"/>
          <w:bCs/>
          <w:i/>
          <w:iCs/>
          <w:sz w:val="20"/>
        </w:rPr>
        <w:t>Вторая группа</w:t>
      </w:r>
      <w:r w:rsidR="00041B4D">
        <w:rPr>
          <w:rFonts w:ascii="Times New Roman" w:hAnsi="Times New Roman"/>
          <w:sz w:val="20"/>
        </w:rPr>
        <w:t xml:space="preserve"> - олигофрении, возникшие в результате внутриутробного действия на зародыш и плод различных вредностей , уродства головного мозга, чаще возникающие в ранние периоды эмбриогенеза и т</w:t>
      </w:r>
      <w:r w:rsidR="00041B4D">
        <w:rPr>
          <w:rFonts w:ascii="Times New Roman" w:hAnsi="Times New Roman"/>
          <w:sz w:val="20"/>
        </w:rPr>
        <w:t xml:space="preserve">.д. </w:t>
      </w:r>
    </w:p>
    <w:p w:rsidR="00000000" w:rsidRDefault="001D3B93">
      <w:pPr>
        <w:tabs>
          <w:tab w:val="num" w:pos="-540"/>
        </w:tabs>
        <w:spacing w:before="100" w:beforeAutospacing="1" w:after="100" w:afterAutospacing="1"/>
        <w:ind w:left="-900" w:right="26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noProof/>
          <w:sz w:val="20"/>
        </w:rPr>
        <w:drawing>
          <wp:inline distT="0" distB="0" distL="0" distR="0">
            <wp:extent cx="142875" cy="142875"/>
            <wp:effectExtent l="0" t="0" r="0" b="0"/>
            <wp:docPr id="3" name="Рисунок 3" descr="C:\INSTALL\MSOFFICE\PFiles\Common\MSShared\Clipart\themes1\Bullets\BD148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NSTALL\MSOFFICE\PFiles\Common\MSShared\Clipart\themes1\Bullets\BD14829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B4D">
        <w:rPr>
          <w:rFonts w:ascii="Times New Roman" w:hAnsi="Times New Roman"/>
          <w:b w:val="0"/>
          <w:bCs/>
          <w:sz w:val="20"/>
        </w:rPr>
        <w:tab/>
      </w:r>
      <w:r w:rsidR="00041B4D">
        <w:rPr>
          <w:rFonts w:ascii="Times New Roman" w:hAnsi="Times New Roman"/>
          <w:b w:val="0"/>
          <w:bCs/>
          <w:i/>
          <w:iCs/>
          <w:sz w:val="20"/>
        </w:rPr>
        <w:t>Третья группа</w:t>
      </w:r>
      <w:r w:rsidR="00041B4D">
        <w:rPr>
          <w:rFonts w:ascii="Times New Roman" w:hAnsi="Times New Roman"/>
          <w:sz w:val="20"/>
        </w:rPr>
        <w:t xml:space="preserve"> - олигофрении, вызванные асфиксией и родовой травмой, ранними черепно-мозговыми травмами и нейроинфекциями.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 xml:space="preserve">Психические расстройства при олигофрениях прежде всего выражены в </w:t>
      </w:r>
      <w:r>
        <w:rPr>
          <w:color w:val="000080"/>
          <w:sz w:val="20"/>
        </w:rPr>
        <w:t>недоразвитии психики в целом с преимущественной недостаточно</w:t>
      </w:r>
      <w:r>
        <w:rPr>
          <w:color w:val="000080"/>
          <w:sz w:val="20"/>
        </w:rPr>
        <w:t>стью интеллекта</w:t>
      </w:r>
      <w:r>
        <w:rPr>
          <w:sz w:val="20"/>
        </w:rPr>
        <w:t xml:space="preserve">. Дети, страдающие олигофренией, </w:t>
      </w:r>
      <w:r>
        <w:rPr>
          <w:color w:val="000080"/>
          <w:sz w:val="20"/>
        </w:rPr>
        <w:t>отстают в развитии</w:t>
      </w:r>
      <w:r>
        <w:rPr>
          <w:sz w:val="20"/>
        </w:rPr>
        <w:t xml:space="preserve">, и у них </w:t>
      </w:r>
      <w:r>
        <w:rPr>
          <w:color w:val="000080"/>
          <w:sz w:val="20"/>
        </w:rPr>
        <w:t>поздно появляется, а иногда и вовсе не развивается речь</w:t>
      </w:r>
      <w:r>
        <w:rPr>
          <w:sz w:val="20"/>
        </w:rPr>
        <w:t xml:space="preserve">, они </w:t>
      </w:r>
      <w:r>
        <w:rPr>
          <w:color w:val="000080"/>
          <w:sz w:val="20"/>
        </w:rPr>
        <w:t>начинают ходить только с 3-5 лет и позже</w:t>
      </w:r>
      <w:r>
        <w:rPr>
          <w:sz w:val="20"/>
        </w:rPr>
        <w:t>, а в тяжелых случаях не в состоянии приобрести даже этого двигательного навыка</w:t>
      </w:r>
      <w:r>
        <w:rPr>
          <w:sz w:val="20"/>
        </w:rPr>
        <w:t xml:space="preserve">. Движения их недостаточно координированы, </w:t>
      </w:r>
      <w:r>
        <w:rPr>
          <w:color w:val="000080"/>
          <w:sz w:val="20"/>
        </w:rPr>
        <w:t>мимика однооб</w:t>
      </w:r>
      <w:r>
        <w:rPr>
          <w:sz w:val="20"/>
        </w:rPr>
        <w:t xml:space="preserve">разная. </w:t>
      </w:r>
      <w:r>
        <w:rPr>
          <w:b/>
          <w:bCs/>
          <w:sz w:val="20"/>
        </w:rPr>
        <w:t>Внешний вид</w:t>
      </w:r>
      <w:r>
        <w:rPr>
          <w:sz w:val="20"/>
        </w:rPr>
        <w:t xml:space="preserve"> довольно характерен и отличается непропорциональностью телосложения, асимметрией лицевого скелета, мускулатуры лица, маленьким или чрезмерно большим черепом.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color w:val="000080"/>
          <w:sz w:val="20"/>
        </w:rPr>
        <w:t>Мышление</w:t>
      </w:r>
      <w:r>
        <w:rPr>
          <w:sz w:val="20"/>
        </w:rPr>
        <w:t xml:space="preserve"> резко наруше</w:t>
      </w:r>
      <w:r>
        <w:rPr>
          <w:sz w:val="20"/>
        </w:rPr>
        <w:t xml:space="preserve">но, и выраженность его расстройства зависит от вида олигофрении. У больных отсутствует способность к аналитической и особенно синтетической мыслительной деятельности. </w:t>
      </w:r>
    </w:p>
    <w:p w:rsidR="00000000" w:rsidRDefault="00041B4D">
      <w:pPr>
        <w:pStyle w:val="a3"/>
        <w:ind w:left="-900" w:right="2695"/>
        <w:rPr>
          <w:sz w:val="20"/>
        </w:rPr>
      </w:pPr>
      <w:r>
        <w:rPr>
          <w:color w:val="000080"/>
          <w:sz w:val="20"/>
        </w:rPr>
        <w:t>В</w:t>
      </w:r>
      <w:r>
        <w:rPr>
          <w:sz w:val="20"/>
        </w:rPr>
        <w:t xml:space="preserve"> </w:t>
      </w:r>
      <w:r>
        <w:rPr>
          <w:color w:val="000080"/>
          <w:sz w:val="20"/>
        </w:rPr>
        <w:t>эмоциональной сфере</w:t>
      </w:r>
      <w:r>
        <w:rPr>
          <w:sz w:val="20"/>
        </w:rPr>
        <w:t xml:space="preserve"> преобладают низшие эмоции, аффекты недифференцированы и неполноцен</w:t>
      </w:r>
      <w:r>
        <w:rPr>
          <w:sz w:val="20"/>
        </w:rPr>
        <w:t xml:space="preserve">ны. </w:t>
      </w:r>
    </w:p>
    <w:p w:rsidR="00000000" w:rsidRDefault="00041B4D">
      <w:pPr>
        <w:pStyle w:val="a3"/>
        <w:ind w:left="-900" w:right="2695"/>
        <w:jc w:val="both"/>
        <w:rPr>
          <w:color w:val="000080"/>
          <w:sz w:val="20"/>
        </w:rPr>
      </w:pPr>
      <w:r>
        <w:rPr>
          <w:sz w:val="20"/>
        </w:rPr>
        <w:t xml:space="preserve">Психические нарушения при олигофрениях довольно стабильны и </w:t>
      </w:r>
      <w:r>
        <w:rPr>
          <w:color w:val="000080"/>
          <w:sz w:val="20"/>
        </w:rPr>
        <w:t xml:space="preserve">сохраняются на протяжении всей жизни.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 xml:space="preserve">Различают три степени психического недоразвития (по глубине и тяжести психических расстройств) - идиотию, имбецильность и дебильность.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b/>
          <w:bCs/>
          <w:sz w:val="20"/>
        </w:rPr>
        <w:t>Идиотия</w:t>
      </w:r>
      <w:r>
        <w:rPr>
          <w:sz w:val="20"/>
        </w:rPr>
        <w:t xml:space="preserve"> (от греч</w:t>
      </w:r>
      <w:r>
        <w:rPr>
          <w:sz w:val="20"/>
        </w:rPr>
        <w:t>. idioteia - невежество)(</w:t>
      </w:r>
      <w:r>
        <w:rPr>
          <w:sz w:val="20"/>
          <w:lang w:val="en-US"/>
        </w:rPr>
        <w:t>IQ</w:t>
      </w:r>
      <w:r>
        <w:rPr>
          <w:sz w:val="20"/>
        </w:rPr>
        <w:t>-до 20) - наиболее тяжелая форма олигофрении, характерной чертой которой является недостаточность реакций на окружающее (она или отсутствует, или неадекватна, недифференцированная). Речь, как правило, не развивается, речь окружаю</w:t>
      </w:r>
      <w:r>
        <w:rPr>
          <w:sz w:val="20"/>
        </w:rPr>
        <w:t>щих воспринимается с крайним трудом, смысл ее остается непонятным, воспринимается лишь интонация. Страдающие идиотией нуждаются в постоянном уходе со стороны окружающих и без их помощи не могут жить. Они безучастны к окружающему, пассивны, элементарную реа</w:t>
      </w:r>
      <w:r>
        <w:rPr>
          <w:sz w:val="20"/>
        </w:rPr>
        <w:t>кцию могут проявлять на голод и холод в виде нечленораздельных звуков. Эмоции крайне скудны и связаны с самочувствием, с удовлетворением элементарных потребностей. Нередко выражены аффекты злобы и гнева, которые находят внешнее проявление в двигательном во</w:t>
      </w:r>
      <w:r>
        <w:rPr>
          <w:sz w:val="20"/>
        </w:rPr>
        <w:t xml:space="preserve">збуждении со склонностью к ярости и с агрессией по отношению к окружающим и к себе.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 xml:space="preserve">Действия олигофренов (в стадии идиотии) - инстинктивные автоматические акты или элементарные двигательные реакции на внешние раздражители.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>Эти психические особенности соч</w:t>
      </w:r>
      <w:r>
        <w:rPr>
          <w:sz w:val="20"/>
        </w:rPr>
        <w:t xml:space="preserve">етаются с грубыми физическими дефектами (выражена диспластичность, деформации черепа и скелета), наблюдаются неврологические симптомы (параличи, парезы, судорожные пароксизмы).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</w:p>
    <w:p w:rsidR="00000000" w:rsidRDefault="00041B4D">
      <w:pPr>
        <w:pStyle w:val="a3"/>
        <w:ind w:left="-902" w:right="2693"/>
        <w:jc w:val="both"/>
        <w:rPr>
          <w:sz w:val="20"/>
        </w:rPr>
      </w:pPr>
      <w:r>
        <w:rPr>
          <w:b/>
          <w:bCs/>
          <w:sz w:val="20"/>
        </w:rPr>
        <w:lastRenderedPageBreak/>
        <w:t xml:space="preserve">Имбецильность </w:t>
      </w:r>
      <w:r>
        <w:rPr>
          <w:sz w:val="20"/>
        </w:rPr>
        <w:t>(от лат. imbecillus - слабый, незначительный)(</w:t>
      </w:r>
      <w:r>
        <w:rPr>
          <w:sz w:val="20"/>
          <w:lang w:val="en-US"/>
        </w:rPr>
        <w:t>IQ</w:t>
      </w:r>
      <w:r>
        <w:rPr>
          <w:sz w:val="20"/>
        </w:rPr>
        <w:t xml:space="preserve"> –20-30) - сред</w:t>
      </w:r>
      <w:r>
        <w:rPr>
          <w:sz w:val="20"/>
        </w:rPr>
        <w:t>няя степень олигофрении. Психическое развитие у имбецилов значительно выше, чем у страдающих идиотией, реакции на окружающих разнообразнее и оживленнее. Имбецилам удается овладеть речевой функцией, однако словарный запас ограничивается несколькими десяткам</w:t>
      </w:r>
      <w:r>
        <w:rPr>
          <w:sz w:val="20"/>
        </w:rPr>
        <w:t>и слов, иногда они произносят даже короткие фразы, речь состоит только из существительных и глаголов.Мышление крайне конкретное, хотя имеется способность к элементарному обобщению. Отмечается ограниченная способность к механическому запоминанию, арифметиче</w:t>
      </w:r>
      <w:r>
        <w:rPr>
          <w:sz w:val="20"/>
        </w:rPr>
        <w:t>ским действиям (сложение и вычитание) в пределах нескольких единиц. Суждения крайне бедны, несостоятельны - они поражают окружающим, копируя их. Больные с имбецильностью обладают элементарными навыками самообслуживания. Иногда их удается вовлечь в простейш</w:t>
      </w:r>
      <w:r>
        <w:rPr>
          <w:sz w:val="20"/>
        </w:rPr>
        <w:t xml:space="preserve">ие трудовые процессы и они овладевают отдельными операциями. Самостоятельно жизнь они вести не в состоянии и нуждаются в постоянной опеке и уходе.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>Эмоции у имбецилов малодифференцированы, но богаче, чем при идиотии. Аффективная деятельность более разнообр</w:t>
      </w:r>
      <w:r>
        <w:rPr>
          <w:sz w:val="20"/>
        </w:rPr>
        <w:t xml:space="preserve">азна. В элементарных ситуациях они часто теряются, робеют и стесняются. Бывают обидчивы, злопамятны, некоторые из них отличаются злобностью и агрессивностью. Психические дефекты имбецилов сочетаются с физическими и неврологическими расстройствами.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b/>
          <w:bCs/>
          <w:sz w:val="20"/>
        </w:rPr>
        <w:t>Дебильн</w:t>
      </w:r>
      <w:r>
        <w:rPr>
          <w:b/>
          <w:bCs/>
          <w:sz w:val="20"/>
        </w:rPr>
        <w:t>ость</w:t>
      </w:r>
      <w:r>
        <w:rPr>
          <w:sz w:val="20"/>
        </w:rPr>
        <w:t xml:space="preserve"> (от лат. debilis - слабый, хилый)(</w:t>
      </w:r>
      <w:r>
        <w:rPr>
          <w:sz w:val="20"/>
          <w:lang w:val="en-US"/>
        </w:rPr>
        <w:t>IQ</w:t>
      </w:r>
      <w:r>
        <w:rPr>
          <w:sz w:val="20"/>
        </w:rPr>
        <w:t xml:space="preserve">-30-50) - легкая степень олигофрении, отличающаяся характерными чертами интеллектуальной недостаточности в виде рутинности мышления, отсутствия способности к абстрактному мышлению.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>Дебильность значительно труднее р</w:t>
      </w:r>
      <w:r>
        <w:rPr>
          <w:sz w:val="20"/>
        </w:rPr>
        <w:t xml:space="preserve">аспознается, поскольку отсутствуют такие грубые расстройства, как при имбецильности. Дифференцирование особенно осложняется в случаях, когда больной обладает достаточным запасом слов, и еще более затрудняется, если имеется хорошая механическая память, что </w:t>
      </w:r>
      <w:r>
        <w:rPr>
          <w:sz w:val="20"/>
        </w:rPr>
        <w:t xml:space="preserve">может затруднить выявление слабости суждения. </w:t>
      </w:r>
    </w:p>
    <w:p w:rsidR="00000000" w:rsidRDefault="00041B4D">
      <w:pPr>
        <w:pStyle w:val="a3"/>
        <w:ind w:left="-900" w:right="2695"/>
        <w:jc w:val="both"/>
        <w:rPr>
          <w:sz w:val="20"/>
        </w:rPr>
      </w:pPr>
      <w:r>
        <w:rPr>
          <w:sz w:val="20"/>
        </w:rPr>
        <w:t>Дебилам под силу простейшие обобщения, но более высокий уровень абстрактных понятий им не удается. Словарный запас у дебилов может быть достаточно большим, но речь их однообразна, бедна, мышление малопродуктив</w:t>
      </w:r>
      <w:r>
        <w:rPr>
          <w:sz w:val="20"/>
        </w:rPr>
        <w:t xml:space="preserve">но. Они иногда неплохо ориентируются в простейших жизненных, чаще бытовых, вопросах и способны к самостоятельной жизни. Они могут закончить начальную и вспомогательную школу, устраиваются на простую работу, вступают в брак. </w:t>
      </w:r>
    </w:p>
    <w:p w:rsidR="00000000" w:rsidRDefault="00041B4D">
      <w:pPr>
        <w:ind w:left="-900"/>
        <w:rPr>
          <w:sz w:val="20"/>
        </w:rPr>
      </w:pPr>
    </w:p>
    <w:p w:rsidR="00000000" w:rsidRDefault="00041B4D">
      <w:pPr>
        <w:pStyle w:val="a3"/>
        <w:ind w:left="-900"/>
        <w:rPr>
          <w:sz w:val="20"/>
        </w:rPr>
      </w:pPr>
    </w:p>
    <w:p w:rsidR="00041B4D" w:rsidRDefault="00041B4D">
      <w:pPr>
        <w:ind w:left="-900"/>
        <w:rPr>
          <w:sz w:val="20"/>
        </w:rPr>
      </w:pPr>
    </w:p>
    <w:sectPr w:rsidR="00041B4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S Diploma-DBL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85D6F"/>
    <w:multiLevelType w:val="hybridMultilevel"/>
    <w:tmpl w:val="530C5354"/>
    <w:lvl w:ilvl="0" w:tplc="4D00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94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54E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A2E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6C0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44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0A8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545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4C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3"/>
    <w:rsid w:val="00041B4D"/>
    <w:rsid w:val="001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23FC-89BA-4D9C-B197-8947D26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DS Diploma-DBL" w:hAnsi="DS Diploma-DBL"/>
      <w:b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Times New Roman" w:hAnsi="Times New Roman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Олигофрении (от греч</vt:lpstr>
    </vt:vector>
  </TitlesOfParts>
  <Company>профи</Company>
  <LinksUpToDate>false</LinksUpToDate>
  <CharactersWithSpaces>5593</CharactersWithSpaces>
  <SharedDoc>false</SharedDoc>
  <HLinks>
    <vt:vector size="18" baseType="variant">
      <vt:variant>
        <vt:i4>6815861</vt:i4>
      </vt:variant>
      <vt:variant>
        <vt:i4>1918</vt:i4>
      </vt:variant>
      <vt:variant>
        <vt:i4>1025</vt:i4>
      </vt:variant>
      <vt:variant>
        <vt:i4>1</vt:i4>
      </vt:variant>
      <vt:variant>
        <vt:lpwstr>C:\INSTALL\MSOFFICE\PFiles\Common\MSShared\Clipart\themes1\Bullets\BD14829_.GIF</vt:lpwstr>
      </vt:variant>
      <vt:variant>
        <vt:lpwstr/>
      </vt:variant>
      <vt:variant>
        <vt:i4>6815861</vt:i4>
      </vt:variant>
      <vt:variant>
        <vt:i4>2168</vt:i4>
      </vt:variant>
      <vt:variant>
        <vt:i4>1026</vt:i4>
      </vt:variant>
      <vt:variant>
        <vt:i4>1</vt:i4>
      </vt:variant>
      <vt:variant>
        <vt:lpwstr>C:\INSTALL\MSOFFICE\PFiles\Common\MSShared\Clipart\themes1\Bullets\BD14829_.GIF</vt:lpwstr>
      </vt:variant>
      <vt:variant>
        <vt:lpwstr/>
      </vt:variant>
      <vt:variant>
        <vt:i4>6815861</vt:i4>
      </vt:variant>
      <vt:variant>
        <vt:i4>2570</vt:i4>
      </vt:variant>
      <vt:variant>
        <vt:i4>1027</vt:i4>
      </vt:variant>
      <vt:variant>
        <vt:i4>1</vt:i4>
      </vt:variant>
      <vt:variant>
        <vt:lpwstr>C:\INSTALL\MSOFFICE\PFiles\Common\MSShared\Clipart\themes1\Bullets\BD14829_.GIF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Олигофрении (от греч</dc:title>
  <dc:subject/>
  <dc:creator>костя</dc:creator>
  <cp:keywords/>
  <dc:description/>
  <cp:lastModifiedBy>Тест</cp:lastModifiedBy>
  <cp:revision>2</cp:revision>
  <dcterms:created xsi:type="dcterms:W3CDTF">2024-07-06T22:47:00Z</dcterms:created>
  <dcterms:modified xsi:type="dcterms:W3CDTF">2024-07-06T22:47:00Z</dcterms:modified>
</cp:coreProperties>
</file>