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40" w:rsidRDefault="00A72B1E" w:rsidP="00886287">
      <w:bookmarkStart w:id="0" w:name="_GoBack"/>
      <w:bookmarkEnd w:id="0"/>
      <w:r>
        <w:rPr>
          <w:b/>
        </w:rPr>
        <w:t>ФИО</w:t>
      </w:r>
      <w:r w:rsidR="00886287">
        <w:rPr>
          <w:b/>
        </w:rPr>
        <w:t>:</w:t>
      </w:r>
      <w:r>
        <w:rPr>
          <w:b/>
        </w:rPr>
        <w:t xml:space="preserve"> </w:t>
      </w:r>
    </w:p>
    <w:p w:rsidR="00A72B1E" w:rsidRDefault="00A72B1E" w:rsidP="00886287">
      <w:pPr>
        <w:jc w:val="both"/>
      </w:pPr>
      <w:r w:rsidRPr="00886287">
        <w:rPr>
          <w:b/>
        </w:rPr>
        <w:t>Возраст:</w:t>
      </w:r>
      <w:r>
        <w:t xml:space="preserve"> 35 лет</w:t>
      </w:r>
    </w:p>
    <w:p w:rsidR="00A72B1E" w:rsidRPr="00886287" w:rsidRDefault="00A72B1E" w:rsidP="00A72B1E">
      <w:pPr>
        <w:jc w:val="both"/>
        <w:rPr>
          <w:b/>
        </w:rPr>
      </w:pPr>
      <w:r w:rsidRPr="00886287">
        <w:rPr>
          <w:b/>
        </w:rPr>
        <w:t>Жалобы</w:t>
      </w:r>
    </w:p>
    <w:p w:rsidR="00A72B1E" w:rsidRDefault="00A72B1E" w:rsidP="00A72B1E">
      <w:pPr>
        <w:jc w:val="both"/>
      </w:pPr>
      <w:r>
        <w:t>Жалобы не предъявляет, настоящая госпитализация для прохождения медицинского освидетельствования для подтверждения группы инвалидности</w:t>
      </w:r>
    </w:p>
    <w:p w:rsidR="00A72B1E" w:rsidRPr="00886287" w:rsidRDefault="00A72B1E" w:rsidP="00A72B1E">
      <w:pPr>
        <w:jc w:val="both"/>
        <w:rPr>
          <w:b/>
        </w:rPr>
      </w:pPr>
      <w:r w:rsidRPr="00886287">
        <w:rPr>
          <w:b/>
        </w:rPr>
        <w:t>Соматический статус</w:t>
      </w:r>
    </w:p>
    <w:p w:rsidR="00A72B1E" w:rsidRDefault="00A72B1E" w:rsidP="00A72B1E">
      <w:pPr>
        <w:jc w:val="both"/>
      </w:pPr>
      <w:r>
        <w:t xml:space="preserve">Телосложение </w:t>
      </w:r>
      <w:proofErr w:type="spellStart"/>
      <w:r>
        <w:t>гиперстеническое</w:t>
      </w:r>
      <w:proofErr w:type="spellEnd"/>
      <w:r>
        <w:t>. Кожные покровы обычной окраски и влажности, следов повреждений и инъекций нет. Жалобы на метеочувствительность, проявляющуюся головными болями и чувством общей слабости.</w:t>
      </w:r>
    </w:p>
    <w:p w:rsidR="00A72B1E" w:rsidRPr="00886287" w:rsidRDefault="00A72B1E" w:rsidP="00A72B1E">
      <w:pPr>
        <w:jc w:val="both"/>
        <w:rPr>
          <w:b/>
        </w:rPr>
      </w:pPr>
      <w:r w:rsidRPr="00886287">
        <w:rPr>
          <w:b/>
        </w:rPr>
        <w:t>Неврологический статус</w:t>
      </w:r>
    </w:p>
    <w:p w:rsidR="00A72B1E" w:rsidRDefault="00A72B1E" w:rsidP="00A72B1E">
      <w:pPr>
        <w:jc w:val="both"/>
      </w:pPr>
      <w:r>
        <w:t xml:space="preserve">Зрачки средней величины, </w:t>
      </w:r>
      <w:r>
        <w:rPr>
          <w:lang w:val="en-US"/>
        </w:rPr>
        <w:t>D</w:t>
      </w:r>
      <w:r w:rsidRPr="00A72B1E">
        <w:t>=</w:t>
      </w:r>
      <w:r>
        <w:rPr>
          <w:lang w:val="en-US"/>
        </w:rPr>
        <w:t>S</w:t>
      </w:r>
      <w:r>
        <w:t xml:space="preserve">, реакция на свет живая, </w:t>
      </w:r>
      <w:proofErr w:type="spellStart"/>
      <w:r>
        <w:t>содружествественная</w:t>
      </w:r>
      <w:proofErr w:type="spellEnd"/>
      <w:r>
        <w:t>. Лицо симметричное, видимых парезов мимических мышц нет. Язык по средней линии. Мышечная сила в конечностях сохранена. Нарушений походки и координации движений нет.</w:t>
      </w:r>
      <w:r w:rsidR="00295926">
        <w:t xml:space="preserve"> В анамнезе: «обмороки» </w:t>
      </w:r>
      <w:r w:rsidR="00A90934">
        <w:t>с 14 лет, частые, по 1-2 разу в неделю, с потерей сознания на 3-4 минуты. Последние 3-4 года «обмороков» не было.</w:t>
      </w:r>
    </w:p>
    <w:p w:rsidR="00A72B1E" w:rsidRPr="00886287" w:rsidRDefault="00A72B1E" w:rsidP="00A72B1E">
      <w:pPr>
        <w:jc w:val="both"/>
        <w:rPr>
          <w:b/>
        </w:rPr>
      </w:pPr>
      <w:r w:rsidRPr="00886287">
        <w:rPr>
          <w:b/>
        </w:rPr>
        <w:t>Психический статус</w:t>
      </w:r>
    </w:p>
    <w:p w:rsidR="00A72B1E" w:rsidRDefault="00A72B1E" w:rsidP="00A72B1E">
      <w:pPr>
        <w:jc w:val="both"/>
      </w:pPr>
      <w:r>
        <w:t xml:space="preserve">Больная в сознании, контактна, ориентирована в пространстве, времени и собственной личности. </w:t>
      </w:r>
      <w:r w:rsidR="003E02AA">
        <w:t xml:space="preserve">В беседе участвует, отвечает на все поставленные вопросы. Голос и мимика соответствуют обстановке и теме разговора. Речь правильная, предложения в основном согласованные, но есть и </w:t>
      </w:r>
      <w:proofErr w:type="spellStart"/>
      <w:r w:rsidR="003E02AA">
        <w:t>аграмматичные</w:t>
      </w:r>
      <w:proofErr w:type="spellEnd"/>
      <w:r w:rsidR="003E02AA">
        <w:t xml:space="preserve"> фразы, в основном простые, иногда с использованием междометий. Словарный запас снижен. Часто использует в речи уменьшительно-ласкательные слова «мамулька, бабулька. </w:t>
      </w:r>
      <w:proofErr w:type="spellStart"/>
      <w:r w:rsidR="003E02AA">
        <w:t>дедулька</w:t>
      </w:r>
      <w:proofErr w:type="spellEnd"/>
      <w:r w:rsidR="003E02AA">
        <w:t xml:space="preserve">». </w:t>
      </w:r>
      <w:r w:rsidR="00295926">
        <w:t>Долго, обстоятельно отвечает на вопросы, использует для связи предложений междометия. Отмечает периодические наплывы мыслей «как нахлынуло»: «хочется убить, задушить, застрелить мамульку и себя». Подобные мысли возникают не часто. До 30 лет никому их не рассказывала, затем рассказала маме. Последний раз наплыв мыслей был сегодняшней ночью: больная испугалась, «что с ней будет, если ее парализует».</w:t>
      </w:r>
      <w:r w:rsidR="00BD6D4D">
        <w:t xml:space="preserve"> В 18-20 лет могла нагрубить родственникам</w:t>
      </w:r>
      <w:r w:rsidR="003D7887">
        <w:t xml:space="preserve">, один раз «ударила </w:t>
      </w:r>
      <w:proofErr w:type="spellStart"/>
      <w:r w:rsidR="003D7887">
        <w:t>дедульку</w:t>
      </w:r>
      <w:proofErr w:type="spellEnd"/>
      <w:r w:rsidR="003D7887">
        <w:t>, когда он пил».</w:t>
      </w:r>
      <w:r w:rsidR="00295926">
        <w:t xml:space="preserve"> </w:t>
      </w:r>
      <w:r w:rsidR="003E02AA">
        <w:t xml:space="preserve">Восприятие не нарушено. </w:t>
      </w:r>
      <w:r w:rsidR="00A90934">
        <w:t xml:space="preserve">Больна помнит имя лечащего врача, соседей по палате, свои предыдущие госпитализации. Может прочитать наизусть отрывки из стихотворений «Руслан и Людмила», «Сказка о Царе </w:t>
      </w:r>
      <w:proofErr w:type="spellStart"/>
      <w:r w:rsidR="00A90934">
        <w:t>Салтане</w:t>
      </w:r>
      <w:proofErr w:type="spellEnd"/>
      <w:r w:rsidR="00A90934">
        <w:t xml:space="preserve">», пересказывает содержание повести Чехова «Каштанка». Однако смысл стихотворений, о чем они написаны объяснить не может. Из другой прочитанной литературы не помнит не имен главных героев, не содержания: из романа «Война и мир» называет только «Болконскую». Со слов больной читает много, литература и русский язык нравились еще со школы (обучалась в «интернате, 2-9 класс»), но помнит только названия произведений. Сейчас в основном читает журналы «Караван историй», «Вокруг света», «Семь дней». Говорит, что раньше сочиняла «рассказы о животных, пейзажах», написала несколько тетрадок. </w:t>
      </w:r>
      <w:r w:rsidR="003D2E83">
        <w:t>Со слов больной, не ходит в магазин, «потому что плохо считает деньги». При просьбе сложить 5 и 10 рублей (числа называет верно) больная отвечает «пятьдесят»</w:t>
      </w:r>
      <w:r w:rsidR="003D7887">
        <w:t>, однако 1 и 1 сложить может</w:t>
      </w:r>
      <w:r w:rsidR="003D2E83">
        <w:t>. Смысл пословиц и поговорок объяснить не может, отвечает: «не понимаю, не знаю». В отделении больная занимается вышивкой (продемонстрировала фотоальбом со своими работами – вышивает иконы на заказ).</w:t>
      </w:r>
      <w:r w:rsidR="00BD6D4D">
        <w:t xml:space="preserve"> Быстро утомляется при любых видах деятельности, часто приходится отдыхать.</w:t>
      </w:r>
      <w:r w:rsidR="003D2E83">
        <w:t xml:space="preserve"> С другими больными контактирует, однако дружеских отношений ни с кем нет. </w:t>
      </w:r>
      <w:r w:rsidR="0041012A">
        <w:t xml:space="preserve">Отмечает, что «друзей нет», потому что «мамулька оберегает», </w:t>
      </w:r>
      <w:r w:rsidR="00B87112">
        <w:t>со</w:t>
      </w:r>
      <w:r w:rsidR="0041012A">
        <w:t xml:space="preserve"> </w:t>
      </w:r>
      <w:r w:rsidR="00B87112">
        <w:t>сверстниками</w:t>
      </w:r>
      <w:r w:rsidR="0041012A">
        <w:t xml:space="preserve"> ни в школе, ни в </w:t>
      </w:r>
      <w:r w:rsidR="003D7887">
        <w:t>детском</w:t>
      </w:r>
      <w:r w:rsidR="0041012A">
        <w:t xml:space="preserve"> саду не контактировала. </w:t>
      </w:r>
      <w:r w:rsidR="003D2E83">
        <w:t>Жалуется, что другие больные «говорят, что она инвалид, ничего не умеет». Критика к заболеванию снижена: говорит, что «в больнице находиться из-за ВТЭК», но при этом «наверно, здорова». Планов на будущее не строит.</w:t>
      </w:r>
    </w:p>
    <w:p w:rsidR="003D2E83" w:rsidRPr="00886287" w:rsidRDefault="003D2E83" w:rsidP="00A72B1E">
      <w:pPr>
        <w:jc w:val="both"/>
        <w:rPr>
          <w:b/>
        </w:rPr>
      </w:pPr>
      <w:r w:rsidRPr="00886287">
        <w:rPr>
          <w:b/>
        </w:rPr>
        <w:t>Диагноз</w:t>
      </w:r>
    </w:p>
    <w:p w:rsidR="003D2E83" w:rsidRDefault="003D2E83" w:rsidP="003D2E83">
      <w:pPr>
        <w:jc w:val="both"/>
      </w:pPr>
      <w:r>
        <w:t xml:space="preserve">Олигофрения, </w:t>
      </w:r>
      <w:r w:rsidR="0029600C">
        <w:t xml:space="preserve">легкая умственная отсталость (дебильность). </w:t>
      </w:r>
    </w:p>
    <w:p w:rsidR="0029600C" w:rsidRDefault="0029600C" w:rsidP="003D2E83">
      <w:pPr>
        <w:jc w:val="both"/>
      </w:pPr>
      <w:r>
        <w:t>Синдромы: дебильность</w:t>
      </w:r>
      <w:r w:rsidR="0041012A">
        <w:t>; эпилептический синдром.</w:t>
      </w:r>
    </w:p>
    <w:p w:rsidR="0041012A" w:rsidRPr="00886287" w:rsidRDefault="0041012A" w:rsidP="003D2E83">
      <w:pPr>
        <w:jc w:val="both"/>
        <w:rPr>
          <w:b/>
        </w:rPr>
      </w:pPr>
      <w:r w:rsidRPr="00886287">
        <w:rPr>
          <w:b/>
        </w:rPr>
        <w:t>Обоснование диагноза</w:t>
      </w:r>
    </w:p>
    <w:p w:rsidR="0041012A" w:rsidRDefault="0041012A" w:rsidP="003D2E83">
      <w:pPr>
        <w:jc w:val="both"/>
      </w:pPr>
      <w:r>
        <w:t>Дебильность: снижение интеллекта с раннего детства, что потребовало обучения в специализированном интернате. Отс</w:t>
      </w:r>
      <w:r w:rsidR="00B87112">
        <w:t>утствие ассоциативного мышления, абстрактные понятия трактовать не может</w:t>
      </w:r>
      <w:r w:rsidR="003D7887">
        <w:t>, считает плохо, особенно деньги</w:t>
      </w:r>
      <w:r w:rsidR="00B87112">
        <w:t>. Память не нарушена. Высокая способность к подражанию</w:t>
      </w:r>
      <w:r w:rsidR="00BD6D4D">
        <w:t xml:space="preserve">, механическому запоминанию. Поведение </w:t>
      </w:r>
      <w:proofErr w:type="spellStart"/>
      <w:r w:rsidR="00BD6D4D">
        <w:t>инфальтильное</w:t>
      </w:r>
      <w:proofErr w:type="spellEnd"/>
      <w:r w:rsidR="003D7887">
        <w:t xml:space="preserve">, </w:t>
      </w:r>
      <w:proofErr w:type="spellStart"/>
      <w:r w:rsidR="003D7887">
        <w:t>уптребляет</w:t>
      </w:r>
      <w:proofErr w:type="spellEnd"/>
      <w:r w:rsidR="003D7887">
        <w:t xml:space="preserve"> уменьшительно-ласкательные слова</w:t>
      </w:r>
      <w:r w:rsidR="00BD6D4D">
        <w:t xml:space="preserve">. </w:t>
      </w:r>
      <w:proofErr w:type="spellStart"/>
      <w:r w:rsidR="00BD6D4D">
        <w:t>Непрогредиентное</w:t>
      </w:r>
      <w:proofErr w:type="spellEnd"/>
      <w:r w:rsidR="00BD6D4D">
        <w:t xml:space="preserve"> течение заболевания</w:t>
      </w:r>
      <w:r w:rsidR="003D7887">
        <w:t xml:space="preserve"> с положительной </w:t>
      </w:r>
      <w:proofErr w:type="spellStart"/>
      <w:r w:rsidR="003D7887">
        <w:t>положительной</w:t>
      </w:r>
      <w:proofErr w:type="spellEnd"/>
      <w:r w:rsidR="003D7887">
        <w:t xml:space="preserve"> динамикой, постепенным приобретением навыков и умений</w:t>
      </w:r>
      <w:r w:rsidR="00BD6D4D">
        <w:t>.</w:t>
      </w:r>
    </w:p>
    <w:p w:rsidR="00BD6D4D" w:rsidRDefault="00BD6D4D" w:rsidP="003D2E83">
      <w:pPr>
        <w:jc w:val="both"/>
      </w:pPr>
      <w:r>
        <w:lastRenderedPageBreak/>
        <w:t xml:space="preserve">Эпилептический синдром: </w:t>
      </w:r>
      <w:r w:rsidR="003D7887">
        <w:t>«обмороки» - эпилептические припадки с потерей сознания и полной амнезией, для точной дифференцировки необходимы данные объективного анамнеза. Дисфории, с возможностью агрессивных поступков (наплывы агрессивных мыслей, в более раннем возрасте – с агрессией по отношению к родственникам).</w:t>
      </w:r>
    </w:p>
    <w:p w:rsidR="003D7887" w:rsidRPr="00886287" w:rsidRDefault="003D7887" w:rsidP="003D2E83">
      <w:pPr>
        <w:jc w:val="both"/>
        <w:rPr>
          <w:b/>
        </w:rPr>
      </w:pPr>
      <w:r w:rsidRPr="00886287">
        <w:rPr>
          <w:b/>
        </w:rPr>
        <w:t>План обследования</w:t>
      </w:r>
    </w:p>
    <w:p w:rsidR="003D7887" w:rsidRDefault="003D7887" w:rsidP="003D7887">
      <w:pPr>
        <w:pStyle w:val="a3"/>
        <w:numPr>
          <w:ilvl w:val="0"/>
          <w:numId w:val="2"/>
        </w:numPr>
        <w:jc w:val="both"/>
      </w:pPr>
      <w:r>
        <w:t>Сбор объективного анамнеза</w:t>
      </w:r>
    </w:p>
    <w:p w:rsidR="003D7887" w:rsidRDefault="003D7887" w:rsidP="003D7887">
      <w:pPr>
        <w:pStyle w:val="a3"/>
        <w:numPr>
          <w:ilvl w:val="0"/>
          <w:numId w:val="2"/>
        </w:numPr>
        <w:jc w:val="both"/>
      </w:pPr>
      <w:r>
        <w:t>ЭЭГ для выявления очагов патологической активности головного мозга</w:t>
      </w:r>
    </w:p>
    <w:p w:rsidR="003D7887" w:rsidRDefault="003D7887" w:rsidP="003D7887">
      <w:pPr>
        <w:pStyle w:val="a3"/>
        <w:numPr>
          <w:ilvl w:val="0"/>
          <w:numId w:val="2"/>
        </w:numPr>
        <w:jc w:val="both"/>
      </w:pPr>
      <w:r>
        <w:t>МРТ или КТ головного мозга для выявления органической патологии</w:t>
      </w:r>
    </w:p>
    <w:p w:rsidR="003D7887" w:rsidRDefault="003D7887" w:rsidP="003D7887">
      <w:pPr>
        <w:pStyle w:val="a3"/>
        <w:numPr>
          <w:ilvl w:val="0"/>
          <w:numId w:val="2"/>
        </w:numPr>
        <w:jc w:val="both"/>
      </w:pPr>
      <w:r>
        <w:t>Консультация невролога</w:t>
      </w:r>
    </w:p>
    <w:p w:rsidR="003D7887" w:rsidRPr="00886287" w:rsidRDefault="003D7887" w:rsidP="003D7887">
      <w:pPr>
        <w:jc w:val="both"/>
        <w:rPr>
          <w:b/>
        </w:rPr>
      </w:pPr>
      <w:r w:rsidRPr="00886287">
        <w:rPr>
          <w:b/>
        </w:rPr>
        <w:t>Лечение</w:t>
      </w:r>
    </w:p>
    <w:p w:rsidR="00886287" w:rsidRDefault="00886287" w:rsidP="00886287">
      <w:pPr>
        <w:pStyle w:val="a3"/>
        <w:numPr>
          <w:ilvl w:val="0"/>
          <w:numId w:val="3"/>
        </w:numPr>
        <w:tabs>
          <w:tab w:val="left" w:pos="709"/>
        </w:tabs>
        <w:ind w:left="0" w:firstLine="360"/>
        <w:jc w:val="both"/>
      </w:pPr>
      <w:r>
        <w:t xml:space="preserve">Противосудорожные препараты в зависимости от индивидуальной чувствительности и эффективности: </w:t>
      </w:r>
      <w:proofErr w:type="spellStart"/>
      <w:r>
        <w:t>вальпроат</w:t>
      </w:r>
      <w:proofErr w:type="spellEnd"/>
      <w:r>
        <w:t xml:space="preserve">, </w:t>
      </w:r>
      <w:proofErr w:type="spellStart"/>
      <w:r>
        <w:t>ламотриджин</w:t>
      </w:r>
      <w:proofErr w:type="spellEnd"/>
      <w:r>
        <w:t xml:space="preserve">, </w:t>
      </w:r>
      <w:proofErr w:type="spellStart"/>
      <w:r>
        <w:t>топиромат</w:t>
      </w:r>
      <w:proofErr w:type="spellEnd"/>
      <w:r>
        <w:t xml:space="preserve">, </w:t>
      </w:r>
      <w:proofErr w:type="spellStart"/>
      <w:r>
        <w:t>леветирацетам</w:t>
      </w:r>
      <w:proofErr w:type="spellEnd"/>
      <w:r>
        <w:t xml:space="preserve">. </w:t>
      </w:r>
    </w:p>
    <w:p w:rsidR="00886287" w:rsidRDefault="00886287" w:rsidP="00886287">
      <w:pPr>
        <w:pStyle w:val="a3"/>
        <w:numPr>
          <w:ilvl w:val="0"/>
          <w:numId w:val="3"/>
        </w:numPr>
        <w:tabs>
          <w:tab w:val="left" w:pos="709"/>
        </w:tabs>
        <w:ind w:left="0" w:firstLine="360"/>
        <w:jc w:val="both"/>
      </w:pPr>
      <w:r>
        <w:t xml:space="preserve">Для смягчения личностных изменений, снижения выраженности </w:t>
      </w:r>
      <w:proofErr w:type="spellStart"/>
      <w:r>
        <w:t>дисфорических</w:t>
      </w:r>
      <w:proofErr w:type="spellEnd"/>
      <w:r>
        <w:t xml:space="preserve"> эпизодов – </w:t>
      </w:r>
      <w:proofErr w:type="spellStart"/>
      <w:r>
        <w:t>финлепсин</w:t>
      </w:r>
      <w:proofErr w:type="spellEnd"/>
      <w:r>
        <w:t xml:space="preserve">. </w:t>
      </w:r>
    </w:p>
    <w:p w:rsidR="003D7887" w:rsidRPr="00A72B1E" w:rsidRDefault="00886287" w:rsidP="00886287">
      <w:pPr>
        <w:pStyle w:val="a3"/>
        <w:numPr>
          <w:ilvl w:val="0"/>
          <w:numId w:val="3"/>
        </w:numPr>
        <w:tabs>
          <w:tab w:val="left" w:pos="709"/>
        </w:tabs>
        <w:ind w:left="0" w:firstLine="360"/>
        <w:jc w:val="both"/>
      </w:pPr>
      <w:r>
        <w:t>Реабилитация, адаптация больной в обществе и обучение необходимым навыкам.</w:t>
      </w:r>
    </w:p>
    <w:sectPr w:rsidR="003D7887" w:rsidRPr="00A72B1E" w:rsidSect="00886287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921"/>
    <w:multiLevelType w:val="hybridMultilevel"/>
    <w:tmpl w:val="F3C2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31C1"/>
    <w:multiLevelType w:val="hybridMultilevel"/>
    <w:tmpl w:val="77F8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968C2"/>
    <w:multiLevelType w:val="hybridMultilevel"/>
    <w:tmpl w:val="EC5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40"/>
    <w:rsid w:val="0012007D"/>
    <w:rsid w:val="001946BE"/>
    <w:rsid w:val="00295926"/>
    <w:rsid w:val="0029600C"/>
    <w:rsid w:val="003D2E83"/>
    <w:rsid w:val="003D7887"/>
    <w:rsid w:val="003E02AA"/>
    <w:rsid w:val="0041012A"/>
    <w:rsid w:val="00530260"/>
    <w:rsid w:val="005F7265"/>
    <w:rsid w:val="00602A0D"/>
    <w:rsid w:val="00660F3C"/>
    <w:rsid w:val="00886287"/>
    <w:rsid w:val="00A72B1E"/>
    <w:rsid w:val="00A90934"/>
    <w:rsid w:val="00B87112"/>
    <w:rsid w:val="00BB2799"/>
    <w:rsid w:val="00BD6D4D"/>
    <w:rsid w:val="00E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134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34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D2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134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34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D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Microsoft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Admin</dc:creator>
  <cp:lastModifiedBy>Igor</cp:lastModifiedBy>
  <cp:revision>2</cp:revision>
  <dcterms:created xsi:type="dcterms:W3CDTF">2024-05-17T06:22:00Z</dcterms:created>
  <dcterms:modified xsi:type="dcterms:W3CDTF">2024-05-17T06:22:00Z</dcterms:modified>
</cp:coreProperties>
</file>