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3A88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Опыт терапии адинамических депрессий различного генеза препаратом профлузак (флуоксетин-акри)</w:t>
      </w:r>
    </w:p>
    <w:p w:rsidR="00000000" w:rsidRDefault="00003A88">
      <w:pPr>
        <w:rPr>
          <w:sz w:val="24"/>
          <w:szCs w:val="24"/>
        </w:rPr>
      </w:pPr>
    </w:p>
    <w:p w:rsidR="00000000" w:rsidRDefault="00003A88">
      <w:pPr>
        <w:pStyle w:val="HTML"/>
      </w:pPr>
    </w:p>
    <w:p w:rsidR="00000000" w:rsidRDefault="00003A88">
      <w:pPr>
        <w:rPr>
          <w:sz w:val="24"/>
          <w:szCs w:val="24"/>
        </w:rPr>
      </w:pPr>
    </w:p>
    <w:p w:rsidR="00000000" w:rsidRDefault="00003A88">
      <w:pPr>
        <w:pStyle w:val="a3"/>
        <w:jc w:val="left"/>
      </w:pPr>
      <w:r>
        <w:t>Введение</w:t>
      </w:r>
      <w:r>
        <w:br/>
        <w:t>   Совершенствование терапии депрес</w:t>
      </w:r>
      <w:r>
        <w:t>сивных расстройств традиционно являлось и продолжает являться одной из ведущих задач современной психиатрии. Несмотря на имеющийся в настоящее время широкий спектр фармакотерапевтических средств, аффективные (прежде всего депрессивные) расстройства занимаю</w:t>
      </w:r>
      <w:r>
        <w:t>т одно из ведущих мест в общей структуре психической заболеваемости. До 4,1% всего мирового населения страдают этими расстройствами, среднегодовой прирост составляет 122,8 млн новых случаев, они являются причиной длительной инвалидности больных, которых на</w:t>
      </w:r>
      <w:r>
        <w:t>считывается 146 млн человек [1]. Клинические особенности проявления и динамики депрессивных синдромов, формирование резистентных к терапии состояний, отмечающееся рядом авторов, тенденция к хроническому течению обусловливают необходимость использования ант</w:t>
      </w:r>
      <w:r>
        <w:t>идепрессантов новых поколений [2–6].</w:t>
      </w:r>
      <w:r>
        <w:br/>
        <w:t>   Проведено несравнительное пострегистрационное изучение терапевтической эффективности препарата "Профлузак" (флуоксетин-акри), относящегося к группе селективных ингибиторов обратного захвата серотонина [7]. Данные, пр</w:t>
      </w:r>
      <w:r>
        <w:t>иводимые в отдельных публикациях, посвященных определению терапевтической эффективности ряда препаратов данной группы, свидетельствуют, что аналоги препарата обладают высокой антидепрессивной активностью, однако имеют и выраженные побочные действия, обусло</w:t>
      </w:r>
      <w:r>
        <w:t>вливающие не только необходимость осторожного применения, но и использование в целях коррекции других психотропных средств, в частности, транквилизаторов [8].</w:t>
      </w:r>
      <w:r>
        <w:br/>
        <w:t>   Адинамические депрессии в общей структуре аффективных расстройств занимают особое место, харак</w:t>
      </w:r>
      <w:r>
        <w:t>теризуясь, как правило, длительностью течения, специфичностью и устойчивостью симптоматики, сравнительной малокурабельностью. Терапия депрессивных расстройств с адинамическим компонентом достаточно часто требует длительного времени, одновременного использо</w:t>
      </w:r>
      <w:r>
        <w:t>вания нескольких препаратов. Особенности фармакологического действия препаратов группы селективных ингибиторов обратного захвата серотонина и накопленный в настоящее время опыт применения отдельных средств позволяют рассматривать препараты данной группы ка</w:t>
      </w:r>
      <w:r>
        <w:t>к наиболее эффективные в терапии адинамических депрессий [9, 10].</w:t>
      </w:r>
      <w:r>
        <w:br/>
        <w:t>   Основная цель исследования – определение эффективности и безопасности использования препарата в терапии депрессивных расстройств психогенного и эндогенного генеза различной степени тяжест</w:t>
      </w:r>
      <w:r>
        <w:t>и с адинамическим компонентом; изучение эффективности препарата при лечении депрессивных расстройств в структуре синдромов смешанного типа; выявление и изучение возможных побочных эффектов и осложнений при его применении.   </w:t>
      </w:r>
    </w:p>
    <w:p w:rsidR="00000000" w:rsidRDefault="00003A88">
      <w:pPr>
        <w:pStyle w:val="a3"/>
        <w:jc w:val="left"/>
        <w:rPr>
          <w:b/>
          <w:bCs/>
        </w:rPr>
      </w:pPr>
      <w:r>
        <w:rPr>
          <w:b/>
          <w:bCs/>
        </w:rPr>
        <w:t>Методы и структура исследования</w:t>
      </w:r>
      <w:r>
        <w:rPr>
          <w:b/>
          <w:bCs/>
        </w:rPr>
        <w:br/>
        <w:t>   </w:t>
      </w:r>
      <w:r>
        <w:t>Исследование представляло собой открытое пострегистрационное испытание терапевтической эффективности и безопасности профлузака (флуоксетин-акри) при лечении депрессивных расстройств психогенного и эндогенного генеза.</w:t>
      </w:r>
      <w:r>
        <w:br/>
        <w:t>   Все пациенты, включенные в иссле</w:t>
      </w:r>
      <w:r>
        <w:t>дование, проходили комплексное клиническое обследование (психопатологическое, неврологическое, общетерапевтическое) в стационарных условиях, с последующим прослеживанием динамики видоизменения синдрома в течение всего периода терапии препаратом. Для оценки</w:t>
      </w:r>
      <w:r>
        <w:t xml:space="preserve"> особенностей динамических изменений состояний пациентов в исследовании использовали шкалу Гамильтона (HDRS) и шкалу GCI.</w:t>
      </w:r>
      <w:r>
        <w:br/>
      </w:r>
      <w:r>
        <w:rPr>
          <w:b/>
          <w:bCs/>
        </w:rPr>
        <w:t>Таблица 1. Динамика тяжести заболевания пациентов в процессе терапии профлузаком (флуоксетин-акри) по шкале GCI, % от всей группы паци</w:t>
      </w:r>
      <w:r>
        <w:rPr>
          <w:b/>
          <w:bCs/>
        </w:rPr>
        <w:t>ентов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000000">
        <w:trPr>
          <w:cantSplit/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lastRenderedPageBreak/>
              <w:t>Оценка состояния на момент обследования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Начало терапии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После 42-го дня терапии</w:t>
            </w:r>
          </w:p>
        </w:tc>
      </w:tr>
      <w:tr w:rsidR="00000000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03A88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абс.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абс.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%</w:t>
            </w:r>
          </w:p>
        </w:tc>
      </w:tr>
      <w:tr w:rsidR="0000000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Здоров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80,0</w:t>
            </w:r>
          </w:p>
        </w:tc>
      </w:tr>
      <w:tr w:rsidR="0000000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Пограничное состояние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6,7</w:t>
            </w:r>
          </w:p>
        </w:tc>
      </w:tr>
      <w:tr w:rsidR="0000000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Легко болен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16,7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10,0</w:t>
            </w:r>
          </w:p>
        </w:tc>
      </w:tr>
      <w:tr w:rsidR="0000000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Болезнь средней тяжести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63,3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3,3</w:t>
            </w:r>
          </w:p>
        </w:tc>
      </w:tr>
      <w:tr w:rsidR="0000000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Тяжело болен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Очень тяже</w:t>
            </w:r>
            <w:r>
              <w:t>ло болен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Примечание. Здесь и в табл. 2-4; "-" - не отмечено.</w:t>
            </w:r>
          </w:p>
        </w:tc>
      </w:tr>
    </w:tbl>
    <w:p w:rsidR="00000000" w:rsidRDefault="00003A88">
      <w:pPr>
        <w:pStyle w:val="a3"/>
        <w:jc w:val="left"/>
        <w:rPr>
          <w:b/>
          <w:bCs/>
        </w:rPr>
      </w:pPr>
      <w:r>
        <w:rPr>
          <w:b/>
          <w:bCs/>
        </w:rPr>
        <w:t>Таблица 2. Динамика редукции депрессивной симптоматики в группе пациентов с психогенными депрессивными расстройствами по шкале GCI (% больных)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1043"/>
        <w:gridCol w:w="1043"/>
        <w:gridCol w:w="1044"/>
        <w:gridCol w:w="1044"/>
        <w:gridCol w:w="1044"/>
        <w:gridCol w:w="1214"/>
      </w:tblGrid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Характеристика состояния</w:t>
            </w:r>
          </w:p>
        </w:tc>
        <w:tc>
          <w:tcPr>
            <w:tcW w:w="4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Длительность тера</w:t>
            </w:r>
            <w:r>
              <w:rPr>
                <w:b/>
                <w:bCs/>
              </w:rPr>
              <w:t>пии, дни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42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Очень значительное улучшение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54,5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72,7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81,8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Значительное улучшение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18,1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36,4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27,3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18,2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Минимальное улучшение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9,1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45,5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9,1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Отсутствие динамики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90,9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36,4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Минимальное ухудшение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Значительно</w:t>
            </w:r>
            <w:r>
              <w:t>е ухудшение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Очень значительное ухудшение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</w:tbl>
    <w:p w:rsidR="00000000" w:rsidRDefault="00003A88">
      <w:pPr>
        <w:pStyle w:val="a3"/>
        <w:jc w:val="left"/>
        <w:rPr>
          <w:b/>
          <w:bCs/>
        </w:rPr>
      </w:pPr>
      <w:r>
        <w:rPr>
          <w:b/>
          <w:bCs/>
        </w:rPr>
        <w:t>Таблица 3. Динамика показателей шкалы Гамильтона в процессе терапии профлузаком (флуоксетин-акри) в группе пациентов с психогенными депрессивными расстройствами (усредненные данные)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981"/>
        <w:gridCol w:w="981"/>
        <w:gridCol w:w="981"/>
        <w:gridCol w:w="982"/>
        <w:gridCol w:w="982"/>
        <w:gridCol w:w="982"/>
        <w:gridCol w:w="641"/>
      </w:tblGrid>
      <w:tr w:rsidR="00000000">
        <w:trPr>
          <w:cantSplit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Показат</w:t>
            </w:r>
            <w:r>
              <w:rPr>
                <w:b/>
                <w:bCs/>
              </w:rPr>
              <w:t>ели субшкал (средние данные)</w:t>
            </w:r>
          </w:p>
        </w:tc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Дни терапии</w:t>
            </w:r>
          </w:p>
        </w:tc>
      </w:tr>
      <w:tr w:rsidR="00000000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03A88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0-й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7-й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14-й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21-й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28-й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35-й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42-й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Гипотимия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Психомоторная заторможениость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Тревога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0,3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Диссомнические расстройства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0,4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lastRenderedPageBreak/>
              <w:t>Расстройства мышления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Общее значение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18,5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17,5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5,1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1,6</w:t>
            </w:r>
          </w:p>
        </w:tc>
      </w:tr>
    </w:tbl>
    <w:p w:rsidR="00000000" w:rsidRDefault="00003A88">
      <w:pPr>
        <w:pStyle w:val="a3"/>
        <w:jc w:val="left"/>
        <w:rPr>
          <w:b/>
          <w:bCs/>
        </w:rPr>
      </w:pPr>
      <w:r>
        <w:rPr>
          <w:b/>
          <w:bCs/>
        </w:rPr>
        <w:t>Таблица 4. Динамика редукции симптоматики в группе пациентов с эндогенными депрессивными расстройствами по шкале GCI (% больных)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083"/>
        <w:gridCol w:w="1083"/>
        <w:gridCol w:w="1084"/>
        <w:gridCol w:w="1084"/>
        <w:gridCol w:w="1084"/>
        <w:gridCol w:w="1254"/>
      </w:tblGrid>
      <w:tr w:rsidR="00000000">
        <w:trPr>
          <w:cantSplit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Характеристика состояния</w:t>
            </w:r>
          </w:p>
        </w:tc>
        <w:tc>
          <w:tcPr>
            <w:tcW w:w="4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Длительно</w:t>
            </w:r>
            <w:r>
              <w:rPr>
                <w:b/>
                <w:bCs/>
              </w:rPr>
              <w:t>сть терапии, дни</w:t>
            </w:r>
          </w:p>
        </w:tc>
      </w:tr>
      <w:tr w:rsidR="00000000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03A88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42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Очень значительное улучшение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73,7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Значительное улучшение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11,1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16,7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22,2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27,3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Минимальное улучшение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16.7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33,4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38,9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0тсутствие динамики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94,7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83,3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61,1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50,9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11,1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Минимальное ухудшение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Значительное ухудшение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5,3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Очень значительное ухудшение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-</w:t>
            </w:r>
          </w:p>
        </w:tc>
      </w:tr>
    </w:tbl>
    <w:p w:rsidR="00000000" w:rsidRDefault="00003A88">
      <w:pPr>
        <w:pStyle w:val="a3"/>
        <w:jc w:val="left"/>
        <w:rPr>
          <w:b/>
          <w:bCs/>
        </w:rPr>
      </w:pPr>
      <w:r>
        <w:rPr>
          <w:b/>
          <w:bCs/>
        </w:rPr>
        <w:t>Таблица 5. Динамика показателей шкалы Гамильтона в процессе терапии профлузаком (флуоксетин-акри) в группе пациентов с психогенными депрессивными расстройствами (усредне</w:t>
      </w:r>
      <w:r>
        <w:rPr>
          <w:b/>
          <w:bCs/>
        </w:rPr>
        <w:t>нные данные)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1006"/>
        <w:gridCol w:w="1006"/>
        <w:gridCol w:w="1006"/>
        <w:gridCol w:w="1006"/>
        <w:gridCol w:w="1006"/>
        <w:gridCol w:w="1006"/>
        <w:gridCol w:w="665"/>
      </w:tblGrid>
      <w:tr w:rsidR="00000000">
        <w:trPr>
          <w:cantSplit/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Показатели субшкал (средние данные)</w:t>
            </w:r>
          </w:p>
        </w:tc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Дни терапии</w:t>
            </w:r>
          </w:p>
        </w:tc>
      </w:tr>
      <w:tr w:rsidR="00000000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03A88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0-й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7-й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14-й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21-й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28-й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35-й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rPr>
                <w:b/>
                <w:bCs/>
              </w:rPr>
              <w:t>42-й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Гипотимия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0,3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Психомоторная заторможенность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0,1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Тревога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1,6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Диссомнические расстройс</w:t>
            </w:r>
            <w:r>
              <w:t>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0,9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Расстройства мышления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1,1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Общее значение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19,4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18,2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14,4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003A88">
            <w:pPr>
              <w:pStyle w:val="a3"/>
              <w:jc w:val="left"/>
            </w:pPr>
            <w:r>
              <w:t>1,8</w:t>
            </w:r>
          </w:p>
        </w:tc>
      </w:tr>
    </w:tbl>
    <w:p w:rsidR="00000000" w:rsidRDefault="00003A88">
      <w:pPr>
        <w:pStyle w:val="a3"/>
        <w:jc w:val="left"/>
      </w:pPr>
      <w:r>
        <w:t>   Депрессивные расстройства определяли по критериям МКБ-10 [11].</w:t>
      </w:r>
      <w:r>
        <w:br/>
        <w:t>   Основные признаки депрессии (учитывали не менее 2 приз</w:t>
      </w:r>
      <w:r>
        <w:t>наков):</w:t>
      </w:r>
      <w:r>
        <w:br/>
        <w:t>   - Снижение настроения большую часть дня.</w:t>
      </w:r>
      <w:r>
        <w:br/>
        <w:t>   - Сужение круга интересов, неспособность получать удовольствие от ранее положительных переживаний.</w:t>
      </w:r>
      <w:r>
        <w:br/>
        <w:t>   - Чувство утраты энергии и повышенная слабость.</w:t>
      </w:r>
      <w:r>
        <w:br/>
        <w:t>   - Дополнительные признаки депрессии (учитывали к</w:t>
      </w:r>
      <w:r>
        <w:t>ак дополнительный признак, так и признаки общим количеством до 4).</w:t>
      </w:r>
      <w:r>
        <w:br/>
        <w:t>   - Снижение способности к концентрации внимания. Снижение самооценки и уверенности в себе.</w:t>
      </w:r>
      <w:r>
        <w:br/>
        <w:t>   - Нарушения сна (инсомния, диссомния, сомния).</w:t>
      </w:r>
      <w:r>
        <w:br/>
        <w:t>   - Снижение аппетита и снижение (или увеличе</w:t>
      </w:r>
      <w:r>
        <w:t>ние) массы тела.</w:t>
      </w:r>
      <w:r>
        <w:br/>
        <w:t>   - Нарушения психомоторной активности с возбуждением или заторможенностью.</w:t>
      </w:r>
      <w:r>
        <w:br/>
        <w:t>   - Суицидальные тенденции.</w:t>
      </w:r>
      <w:r>
        <w:br/>
        <w:t>   - Идеи самообвинения или самоуничижения.   </w:t>
      </w:r>
    </w:p>
    <w:p w:rsidR="00000000" w:rsidRDefault="00003A88">
      <w:pPr>
        <w:pStyle w:val="a3"/>
        <w:jc w:val="left"/>
      </w:pPr>
      <w:r>
        <w:rPr>
          <w:b/>
          <w:bCs/>
        </w:rPr>
        <w:t>Сбор материалов</w:t>
      </w:r>
      <w:r>
        <w:rPr>
          <w:b/>
          <w:bCs/>
        </w:rPr>
        <w:br/>
        <w:t>   </w:t>
      </w:r>
      <w:r>
        <w:t>Всего в испытание было включено 30 пациентов (20 женщин и 10 мужчин</w:t>
      </w:r>
      <w:r>
        <w:t xml:space="preserve"> в возрасте от 22 до 75 лет, средний возраст 42,5 года) с длительностью заболевания от 2 до 6,8 лет (средняя длительность заболевания 2,9 года).</w:t>
      </w:r>
      <w:r>
        <w:br/>
        <w:t>   При формировании группы наблюдения выделяли пациентов, у которых были отмечены длительные депрессивные состо</w:t>
      </w:r>
      <w:r>
        <w:t>яния непсихотического и психотического уровня с выраженным адинамическим компонентом. Все больные проходили ранее как в амбулаторных, так и в стационарных условиях терапию антидепрессантами, преимущественно гетероциклического типа, транквилизаторами, в ряд</w:t>
      </w:r>
      <w:r>
        <w:t>е случаев – нейролептиками, без существенного (или достаточно выраженного) эффекта. Лечение антидепрессантами группы селективных ингибиторов обратного захвата серотонина ранее никто из больных не проходил. Критериями исключения из исследования служили :</w:t>
      </w:r>
      <w:r>
        <w:br/>
        <w:t>  </w:t>
      </w:r>
      <w:r>
        <w:t> - особо тяжелые депрессивные состояния с наличием выраженных суицидальных тенденций;</w:t>
      </w:r>
      <w:r>
        <w:br/>
        <w:t>   - клинически значимые тяжелые соматические заболевания с декомпенсацией функций отдельных внутренних органов или систем;</w:t>
      </w:r>
      <w:r>
        <w:br/>
        <w:t>   - период беременности или лактации у женщин</w:t>
      </w:r>
      <w:r>
        <w:t>;</w:t>
      </w:r>
      <w:r>
        <w:br/>
        <w:t>   - наличие в анамнезе выраженных аллергических проявлений.</w:t>
      </w:r>
      <w:r>
        <w:br/>
        <w:t>   Все пациенты были информированы о проведении исследования, эффекте действия лекарственного средства, возможных побочных проявлениях и выразили согласие на проведение терапевтического курса л</w:t>
      </w:r>
      <w:r>
        <w:t>ечения профлузаком (флуоксетин-акри).</w:t>
      </w:r>
      <w:r>
        <w:br/>
        <w:t>   У пациентов, вошедших в группу наблюдения, предварительно были отменены все психотропные средства сроком на 7–8 дней. Преимущественная суточная терапевтическая доза препарата составляла 20 мг (1 капсула) с приемом в</w:t>
      </w:r>
      <w:r>
        <w:t xml:space="preserve"> утренние часы дня; в отдельных случаях суточную дозу увеличивали 40–60 мг. Длительность терапевтического курса – от 28 до 50 дней.</w:t>
      </w:r>
      <w:r>
        <w:br/>
        <w:t>   Все пациенты были подразделены на 2 группы: на 1-я группа - 11 пациентов с психогенными депрессивными расстройствами и 2-</w:t>
      </w:r>
      <w:r>
        <w:t>я группа – 19 пациентов с эндогенными депрессивными расстройствами.   </w:t>
      </w:r>
    </w:p>
    <w:p w:rsidR="00000000" w:rsidRDefault="00003A88">
      <w:pPr>
        <w:pStyle w:val="a3"/>
        <w:jc w:val="left"/>
      </w:pPr>
      <w:r>
        <w:rPr>
          <w:b/>
          <w:bCs/>
        </w:rPr>
        <w:t>Результаты</w:t>
      </w:r>
      <w:r>
        <w:rPr>
          <w:b/>
          <w:bCs/>
        </w:rPr>
        <w:br/>
        <w:t>   </w:t>
      </w:r>
      <w:r>
        <w:t>Динамику редукции депрессивных расстройств фиксировали в процессе постоянной оценки состояния пациента, используя специальную карту, с выделением этапов объективных измене</w:t>
      </w:r>
      <w:r>
        <w:t>ний основных показателей (симптомов), входивших в структуру основного синдрома, а также показателей шкал GCI, HDRS еженедельно (от 1 до 6 нед).</w:t>
      </w:r>
      <w:r>
        <w:br/>
        <w:t>   Улучшение психического состояния (в той или иной степени) при терапии препаратом отмечено у абсолютного больш</w:t>
      </w:r>
      <w:r>
        <w:t>инства пациентов – 96,7% от всей группы пациентов, редукцию симптоматики (полную или значительную) наблюдали в 83,9%, в 1 (3,3%) случае применение препарата было прекращено в связи с выраженным побочным действием. В целом при анализе изменений интенсивност</w:t>
      </w:r>
      <w:r>
        <w:t>и проявлений депрессивных расстройств во всей группе пациентов, наибольший терапевтический эффект (устойчивое купирование симптоматики) наблюдали к 42-му дню терапии (табл. 1).</w:t>
      </w:r>
      <w:r>
        <w:br/>
        <w:t>   Следует отметить, что данные, приведенные в табл. 1, касаются собственно афф</w:t>
      </w:r>
      <w:r>
        <w:t xml:space="preserve">ективных нарушений у пациентов; в случаях хронических эндогенных заболеваний положение шкалы "Здоров" соответствовало состоянию выраженной ремиссии при сохранении основного диагноза. Терапевтическая эффективность препарата включала в себя последовательное </w:t>
      </w:r>
      <w:r>
        <w:t>проявление стимулирующего (на протяжении всего периода терапии), тимолептического (с 4-й недели ) и анксиолитического (после 5-й недели приема препарата) действия. Сопоставление эффективности действия препарата у мужчин и женщин не выявило существенных раз</w:t>
      </w:r>
      <w:r>
        <w:t>личий; также не было выраженных особенностей действия препарата у пациентов различного возраста. Однако при сравнении интенсивности редукции симптоматики в выделенных группах психогенных и эндогенных депрессий динамика состояния пациентов различалась.</w:t>
      </w:r>
      <w:r>
        <w:br/>
        <w:t>   В</w:t>
      </w:r>
      <w:r>
        <w:t xml:space="preserve"> группу психогенных депрессивных расстройств были включены пациенты с длительными (от 1 года до 2 лет) аффективными нарушениями, а также больные с выраженными астенодепрессивными расстройствами (диагнозы по МКБ-10: депрессивный эпизод средней тяжести - F 3</w:t>
      </w:r>
      <w:r>
        <w:t>2.1, дистимия F 34.1). Больные субъективно отмечали "положительные изменения" в состоянии с 8-го дня терапии, что тем не менее не носило объективного характера; позитивное видоизменение депрессивного синдрома в большинстве случаев наблюдали на 3–4-й неделе</w:t>
      </w:r>
      <w:r>
        <w:t xml:space="preserve"> лечения (табл. 2), с максимумом к 6–7-й неделе.</w:t>
      </w:r>
      <w:r>
        <w:br/>
        <w:t>   Практически у всех пациентов с психогенными депрессиями отмечена положительная динамика состояния различной интенсивности; к 35–38-му дню терапии в большинстве случаев фиксировали существенную редукцию си</w:t>
      </w:r>
      <w:r>
        <w:t>мптоматики, больные субъективно отмечали "возрождение интереса к жизни", строили планы на будущее, ориентировались на возвращение к практической деятельности или прерванному обучению.</w:t>
      </w:r>
      <w:r>
        <w:br/>
        <w:t>   Характер изменения структуры как собственно депрессивного, так и асте</w:t>
      </w:r>
      <w:r>
        <w:t>нодепрессивного синдромов носил практически одинаковый характер, включая последовательную редукцию симптомов, преимущественная последовательность которых отражена в табл. 3.</w:t>
      </w:r>
      <w:r>
        <w:br/>
        <w:t>   С начала терапии (особенно со 2–3-й недели) отмечена наибольшая выраженность ст</w:t>
      </w:r>
      <w:r>
        <w:t>имулирующего эффекта, начиная со 2-й недели, к 28-му дню терапии у всех пациентов проявления психомоторной заторможенности были купированы полностью, тимолептическое действие следовало за стимулирующим, также достигая максимального значения к концу 5-й нед</w:t>
      </w:r>
      <w:r>
        <w:t>ели лечения, анксиолитическое влияние препарата проявилось в последнюю очередь (не ранее 6-й недели терапии). Наиболее устойчивыми к воздействию препарата оставались тревожные и диссомнические расстройства. Следует отметить, что субъективные переживания па</w:t>
      </w:r>
      <w:r>
        <w:t>циентов несколько опережали показатели оценочной шкалы, большинство больных отмечали "значительное улучшение самочувствия" к концу 2-й, а в отдельных случаях, к концу 1-й недели лечения, что не соответствовало объективным характеристикам состояния.</w:t>
      </w:r>
      <w:r>
        <w:br/>
        <w:t>   В гр</w:t>
      </w:r>
      <w:r>
        <w:t>уппу эндогенных депрессивных расстройств были включены пациенты с собственно аффективными психозами, а также ряд пациентов с выраженными депрессивными расстройствами, проявлявшимися в структуре сложных смешанных аффективно-бредовых синдромов (диагнозы по М</w:t>
      </w:r>
      <w:r>
        <w:t>КБ-10: биполярное аффективное расстройство, текущий эпизод умеренной депрессии – F 31.3; шизотипическое расстройство – F 21; шизофрения параноидная – F 20.0). Динамика купирования депрессивной симптоматики в группе имела определенные особенности, прежде вс</w:t>
      </w:r>
      <w:r>
        <w:t>его в сроках купирования расстройств (табл. 4) по сравнению с аналогичными показателями, наблюдавшимися у пациентов с психогенными депрессиями.</w:t>
      </w:r>
      <w:r>
        <w:br/>
        <w:t xml:space="preserve">   При сохранении аналогичной последовательности эффекта действия редукцию депрессивной симптоматики объективно </w:t>
      </w:r>
      <w:r>
        <w:t>наблюдали с 6–7-й недели терапии, с максимумом к 42–45-му дню. Субъективные переживания пациентов более соответствовали объективным оценкам состояния. Начальный этап редукции симптоматики характеризовался прежде всего, снижением адинамии; пациенты отмечали</w:t>
      </w:r>
      <w:r>
        <w:t xml:space="preserve"> "прилив сил", их поведение становилось более активным, без существенного изменения депрессивного настроения и пессимистических оценок своего настоящего и будущего. Собственно тимолептическое действие препарата достоверно фиксировали у большинства пациенто</w:t>
      </w:r>
      <w:r>
        <w:t>в к концу 6-й недели лечения, оно не носило столь выраженного характера, как у пациентов 1-й группы наблюдения.</w:t>
      </w:r>
      <w:r>
        <w:br/>
        <w:t>   Специфичность редукции структурных компонентов депрессивных синдромов при сохранении прежней последовательности эффекта действия также требов</w:t>
      </w:r>
      <w:r>
        <w:t>ала большего времени и имела тенденцию, при сравнительно быстром частичном купировании, к сохранению симптоматики в меньшей (и значительно) степени выраженности (табл. 5).</w:t>
      </w:r>
      <w:r>
        <w:br/>
        <w:t>   Стимулирующий эффект действия препарата также был наиболее выражен у пациентов гр</w:t>
      </w:r>
      <w:r>
        <w:t xml:space="preserve">уппы, однако значительную редукцию психомоторной симптоматики фиксировали не ранее 4–5-й недели терапии; больные заявляли о "появившейся активности и стремлении к деятельности", оставаясь достаточно пассивными и бездеятельными. Тимолептическое воздействие </w:t>
      </w:r>
      <w:r>
        <w:t>объективно отмечено, преимущественно, с 5-й недели лечения, достаточно часто интенсивны клинические проявления стимулирующего и тимолептического действий препарата совпадали, но если редукция психомоторной заторможенности носила относительно плавный характ</w:t>
      </w:r>
      <w:r>
        <w:t>ер, купирование гипотимии происходило в более сжатые сроки, отдельные больные субъективно отмечали "взрывной эмоциональный подъем". В последнюю очередь и с наименьшей интенсивностью проявлялся анксиолитический эффект; показатели динамики редуцирования трев</w:t>
      </w:r>
      <w:r>
        <w:t>ожных переживаний и диссомнических нарушений были значительно меньше.</w:t>
      </w:r>
      <w:r>
        <w:br/>
        <w:t>   Следует отметить, что особенности клинической эффективности препарата при терапии пациентов с эндогенными депрессиями имели определенные различия в зависимости от структуры синдрома :</w:t>
      </w:r>
      <w:r>
        <w:br/>
        <w:t>   - у пациентов с собственно аффективными психозами редуцирование симптоматики носило сочетанный, достаточно равномерный характер; снижение интенсивности гипотимичеких и адинамических проявлений практически совпадало по времени;</w:t>
      </w:r>
      <w:r>
        <w:br/>
        <w:t>   - у пациентов с депрес</w:t>
      </w:r>
      <w:r>
        <w:t>сивным компонентом в структуре сложных смешанных состояний редукция симптоматики различалась в зависимости от клинических особенностей синдрома. В случаях депрессивных нарушений у пациентов с шизотипическим расстройством отмечено сравнительно быстрое сниже</w:t>
      </w:r>
      <w:r>
        <w:t>ние адинамических проявлений с более замедленной редукцией собственно гипотимии. У пациентов с депрессивными нарушениями в структуре аффективно-бредовых синдромов (препарат применяли после предварительной терапии нейролептиками бутирофенонового ряда) в пер</w:t>
      </w:r>
      <w:r>
        <w:t>вую очередь стабилизировалось настроение, улучшался ночной сон; в последующем редуцировались адинамические проявления. Пациенты с шизотипическим расстройством практически во всех случаях наблюдения отмечали выраженный стимулирующий эффект действия препарат</w:t>
      </w:r>
      <w:r>
        <w:t>а, заметно повышалась работоспособность, поведенческая активность. При сопоставлении длительности пребывания в стационаре пациентов с эндогенными депрессивными расстройствами фиксировано определенное сокращение сроков терапии по сравнению с предыдущими гос</w:t>
      </w:r>
      <w:r>
        <w:t>питализациями.</w:t>
      </w:r>
      <w:r>
        <w:br/>
        <w:t>   У ряда пациентов (7 наблюдений) отмечено субъективное улучшение самочувствия уже на 3–4-й день терапии. Фармакокинетические особенности препарата не позволяют объяснить данный феномен собственно действием профлузака (флуоксетин-акри). Сле</w:t>
      </w:r>
      <w:r>
        <w:t>дует все же отметить, что в отдельных публикациях есть указания на стимулирующий эффект с момента приема препарата [9]. По-видимому, субъективное ощущение улучшения состояния у пациентов связано с эффектом отмены предшествующей терапии (прежде всего антиде</w:t>
      </w:r>
      <w:r>
        <w:t>прессантов трициклического типа), что приводило к снижению интенсивности холинолитических проявлений, субъективно воспринимавшееся больными как улучшение.</w:t>
      </w:r>
      <w:r>
        <w:br/>
        <w:t>   В ходе проведенного исследования были выявлены следующие побочные эффекты:</w:t>
      </w:r>
      <w:r>
        <w:br/>
        <w:t>   - в целом наиболее в</w:t>
      </w:r>
      <w:r>
        <w:t xml:space="preserve">ыраженным побочным эффектом терапии профлузаком (флуоксетин-акри) являлось усиление тревоги к 4–6-му дню приема (3 пациента). Тем не менее только в 1 случае интенсивность тревожных переживаний потребовала отмены препарата, у остальных больных к 4–5-му дню </w:t>
      </w:r>
      <w:r>
        <w:t xml:space="preserve">фиксировано снижение уровня тревожных переживаний без дополнительной коррекции; в 4 случаях в течение первых дней (до 3 сут) приема препарата отмечены диспептические нарушения, которые носили транзиторный характер, они не имели значительной интенсивности, </w:t>
      </w:r>
      <w:r>
        <w:t>проявлялись в первые дни терапии и не требовали специальных мер для купирования.    </w:t>
      </w:r>
    </w:p>
    <w:p w:rsidR="00000000" w:rsidRDefault="00003A88">
      <w:pPr>
        <w:pStyle w:val="a3"/>
        <w:jc w:val="left"/>
      </w:pPr>
      <w:r>
        <w:rPr>
          <w:b/>
          <w:bCs/>
        </w:rPr>
        <w:t>Выводы</w:t>
      </w:r>
      <w:r>
        <w:rPr>
          <w:b/>
          <w:bCs/>
        </w:rPr>
        <w:br/>
        <w:t>   </w:t>
      </w:r>
      <w:r>
        <w:t xml:space="preserve">- Профлузак (флуоксетин-акри) обладает высокоэффективным антидепрессивным действием и может быть рекомендован для терапии адинамических психогенных и эндогенных </w:t>
      </w:r>
      <w:r>
        <w:t>депрессий.</w:t>
      </w:r>
      <w:r>
        <w:br/>
        <w:t>   - Препарат обладает выраженным терапевтическим действием как при монотерапии, так и при комплексной терапии смешанных синдромов, оказывая существенное влияние на депрессивный компонент состояний.</w:t>
      </w:r>
      <w:r>
        <w:br/>
        <w:t>   - Препарат имеет сравнительно мало побочных</w:t>
      </w:r>
      <w:r>
        <w:t xml:space="preserve"> эффектов, в большинстве случаев не вызывает у пациентов дискомфорта при приеме.    </w:t>
      </w:r>
    </w:p>
    <w:p w:rsidR="00000000" w:rsidRDefault="00003A88">
      <w:pPr>
        <w:pStyle w:val="a3"/>
        <w:jc w:val="left"/>
      </w:pPr>
      <w:r>
        <w:rPr>
          <w:b/>
          <w:bCs/>
        </w:rPr>
        <w:t>Заключение</w:t>
      </w:r>
      <w:r>
        <w:rPr>
          <w:b/>
          <w:bCs/>
        </w:rPr>
        <w:br/>
        <w:t>   </w:t>
      </w:r>
      <w:r>
        <w:t>Результаты проведенных клинических испытаний профлузака (флуоксетин-акри) свидетельствуют о достаточно высокой эффективности препарата при терапии адинамичес</w:t>
      </w:r>
      <w:r>
        <w:t>ких депрессий различного генеза. Препарат обладает преимущественно стимулирующим и тимолептическим, а при длительном применении (не менее 5 нед), – анксиолитическим действием. Профлузак (флуоксетин-акри) может быть рекомендован для терапии как собственно д</w:t>
      </w:r>
      <w:r>
        <w:t>епрессивных состояний, так и депрессивных расстройств в структуре смешанных синдромов. Активирующий эффект действия препарата имеет положительное значение для реабилитационных мероприятий, улучшения социальной адаптации пациентов. Препарат эффективен при т</w:t>
      </w:r>
      <w:r>
        <w:t>ерапии больных, резистентных к традиционным гетероциклическим антидепрессантам. Побочные эффекты встречаются относительно редко, носят кратковременный характер и, как правило, не требуют дополнительных мер коррекции.</w:t>
      </w:r>
      <w:r>
        <w:br/>
        <w:t>   Профлузак (флуоксетин-акри) обладает</w:t>
      </w:r>
      <w:r>
        <w:t xml:space="preserve"> достаточно высокой эффективностью при терапии как психогенных, так и эндогенных депрессивных расстройств. Препарат показал наибольшую терапевтическую активность, прежде всего, у пациентов с психогенными астенодепрессивными состояниями, в большинстве случа</w:t>
      </w:r>
      <w:r>
        <w:t>ев полностью (или значительно) купировав психопатологическую симптоматику, наблюдавшуюся у больных. Эффективность препарата в терапии эндогенных депрессий достаточно значима при депрессивных синдромах в рамках биполярных расстройств при средней степени выр</w:t>
      </w:r>
      <w:r>
        <w:t>аженности депрессивного синдрома. Следует отметить безусловную эффективность препарата у пациентов со сложными синдромами в рамках параноидной шизофрении. Наблюдаемый терапевтический эффект у большинства больных, проходивших раннее терапию гетероциклически</w:t>
      </w:r>
      <w:r>
        <w:t>ми андепрессантами, не показавшими достаточного лечебного действия, повышает ценность препарата, так как, как правило, у значительного числа больных терапию депрессивных расстройств часто начинают с использования трициклических антидепрессивных средств. Ан</w:t>
      </w:r>
      <w:r>
        <w:t>ализ динамики психических расстройств группы наблюдения и применявшихся раннее методов терапии позволил определить группу пациентов, принимавших участие в испытаниях препарата, как группу больных, резистентных к традиционно применяемым антидепрессантам. Со</w:t>
      </w:r>
      <w:r>
        <w:t>вершенствование терапии таких больных представляется исключительно важной практической задачей, учитывая часто наблюдаемую у больных тенденцию к увеличению длительности патологических состояний и утяжелению депрессивных расстройств. Полученный положительны</w:t>
      </w:r>
      <w:r>
        <w:t>й лечебный эффект при терапии препаратом профлузак (флуоксетин-акри) позволяет отнести данный препарат к эффективным средствам выбоpa для терапии длительных депрессивных расстройств различного генеза. Активирующий эффект действия препарата весьма положител</w:t>
      </w:r>
      <w:r>
        <w:t>ьно сказался на восстановлении работоспособности и социальной адаптации большинства пациентов. Результаты исследования согласуются с данными, приводимыми в отдельных публикациях, посвященных анализу терапевтической активности фармакологических аналогов исс</w:t>
      </w:r>
      <w:r>
        <w:t>ледуемого препарата. Следует все же отметить, что стимулирующий эффект действия в первые дни приема обусловливает необходимость осторожного применения препарата, так как возможно значительное повышение интенсивности тревожных переживаний пациента, однако п</w:t>
      </w:r>
      <w:r>
        <w:t>обочные эффекты сравнительно кратковременны и чаще всего не требуют дополнительных мер коррекции.</w:t>
      </w:r>
    </w:p>
    <w:p w:rsidR="00000000" w:rsidRDefault="00003A88">
      <w:pPr>
        <w:jc w:val="both"/>
        <w:rPr>
          <w:sz w:val="24"/>
          <w:szCs w:val="24"/>
        </w:rPr>
      </w:pPr>
    </w:p>
    <w:p w:rsidR="00003A88" w:rsidRDefault="00003A88">
      <w:pPr>
        <w:rPr>
          <w:sz w:val="24"/>
          <w:szCs w:val="24"/>
        </w:rPr>
      </w:pPr>
      <w:r>
        <w:rPr>
          <w:sz w:val="24"/>
          <w:szCs w:val="24"/>
        </w:rPr>
        <w:t>Статья М.А.Лебедева, М.А.Кинкулькиной Кафедра психиатрии и медицинской психологии ММА им. И.М.Сеченова</w:t>
      </w:r>
    </w:p>
    <w:sectPr w:rsidR="00003A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33"/>
    <w:rsid w:val="00003A88"/>
    <w:rsid w:val="003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311CF8-F308-4838-A5F4-A15ABD4F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Address"/>
    <w:basedOn w:val="a"/>
    <w:link w:val="HTML0"/>
    <w:uiPriority w:val="99"/>
    <w:rPr>
      <w:i/>
      <w:iCs/>
      <w:color w:val="333333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uiPriority w:val="99"/>
    <w:pPr>
      <w:ind w:firstLine="240"/>
      <w:jc w:val="both"/>
    </w:pPr>
    <w:rPr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3260</Words>
  <Characters>18585</Characters>
  <Application>Microsoft Office Word</Application>
  <DocSecurity>0</DocSecurity>
  <Lines>154</Lines>
  <Paragraphs>43</Paragraphs>
  <ScaleCrop>false</ScaleCrop>
  <Company>KM</Company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терапии адинамических депрессий различного генеза препаратом профлузак (флуоксетин-акри)</dc:title>
  <dc:subject/>
  <dc:creator>N/A</dc:creator>
  <cp:keywords/>
  <dc:description/>
  <cp:lastModifiedBy>Igor Trofimov</cp:lastModifiedBy>
  <cp:revision>2</cp:revision>
  <dcterms:created xsi:type="dcterms:W3CDTF">2024-08-14T06:06:00Z</dcterms:created>
  <dcterms:modified xsi:type="dcterms:W3CDTF">2024-08-14T06:06:00Z</dcterms:modified>
</cp:coreProperties>
</file>