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DCF" w:rsidRDefault="001D69B4">
      <w:pPr>
        <w:pStyle w:val="2"/>
        <w:rPr>
          <w:rFonts w:ascii="arvoregular, Arial, Helvetica, " w:hAnsi="arvoregular, Arial, Helvetica, " w:hint="eastAsia"/>
          <w:b w:val="0"/>
          <w:color w:val="C02424"/>
          <w:sz w:val="42"/>
        </w:rPr>
      </w:pPr>
      <w:r>
        <w:rPr>
          <w:rFonts w:ascii="arvoregular, Arial, Helvetica, " w:hAnsi="arvoregular, Arial, Helvetica, "/>
          <w:b w:val="0"/>
          <w:color w:val="C02424"/>
          <w:sz w:val="42"/>
        </w:rPr>
        <w:t>Оральная регидратация.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Принципами оральной регидратации является: дробность введения жидкости,  применение растворов с оптимальным составом (регидратационные растворы со сниженной осмолярность 200-240 мосмоль/л).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 xml:space="preserve">Оральная </w:t>
      </w:r>
      <w:r>
        <w:rPr>
          <w:rFonts w:ascii="apple-system, BlinkMacSystemFon" w:hAnsi="apple-system, BlinkMacSystemFon"/>
          <w:color w:val="000000"/>
          <w:sz w:val="22"/>
        </w:rPr>
        <w:t>регидратация проводится в два этапа: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I этап – в первые 6 часов после поступления больного ликвидируют водно-солевой дефицит, возникающий до начала лечения.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При дегидратации I ст. объем жидкости составляет 40-50 мл/кг, а при дегидратации II ст. – 80-90 мл/к</w:t>
      </w:r>
      <w:r>
        <w:rPr>
          <w:rFonts w:ascii="apple-system, BlinkMacSystemFon" w:hAnsi="apple-system, BlinkMacSystemFon"/>
          <w:color w:val="000000"/>
          <w:sz w:val="22"/>
        </w:rPr>
        <w:t>г массы тела за 6 часов.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II этап – поддерживающая оральная регидратация, которую проводят весь последующий период болезни при наличии продолжающихся потерь жидкости и электролитов.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Ориентировочный объем раствора для поддерживающей регидратации составляет 8</w:t>
      </w:r>
      <w:r>
        <w:rPr>
          <w:rFonts w:ascii="apple-system, BlinkMacSystemFon" w:hAnsi="apple-system, BlinkMacSystemFon"/>
          <w:color w:val="000000"/>
          <w:sz w:val="22"/>
        </w:rPr>
        <w:t>0-100 мл/кг массы тела в сутки.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Эффективность оральной регидратации оценивается по следующим признакам: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уменьшению объема потерь жидкости; 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снижению скорости потери массы тела; 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исчезновению клинических признаков обезвоживания; нормализации диуреза; 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улучш</w:t>
      </w:r>
      <w:r>
        <w:rPr>
          <w:rFonts w:ascii="apple-system, BlinkMacSystemFon" w:hAnsi="apple-system, BlinkMacSystemFon"/>
          <w:color w:val="000000"/>
          <w:sz w:val="22"/>
        </w:rPr>
        <w:t>ению общего состояния ребенка.</w:t>
      </w:r>
    </w:p>
    <w:p w:rsidR="00420DCF" w:rsidRDefault="001D69B4">
      <w:pPr>
        <w:pStyle w:val="Textbody"/>
        <w:rPr>
          <w:rFonts w:ascii="apple-system, BlinkMacSystemFon" w:hAnsi="apple-system, BlinkMacSystemFon" w:hint="eastAsia"/>
          <w:color w:val="000000"/>
          <w:sz w:val="22"/>
        </w:rPr>
      </w:pPr>
      <w:r>
        <w:rPr>
          <w:rFonts w:ascii="apple-system, BlinkMacSystemFon" w:hAnsi="apple-system, BlinkMacSystemFon"/>
          <w:color w:val="000000"/>
          <w:sz w:val="22"/>
        </w:rPr>
        <w:t>Противопоказания:</w:t>
      </w:r>
    </w:p>
    <w:p w:rsidR="00420DCF" w:rsidRDefault="001D69B4">
      <w:pPr>
        <w:pStyle w:val="Textbody"/>
        <w:rPr>
          <w:rFonts w:hint="eastAsia"/>
          <w:color w:val="000000"/>
        </w:rPr>
      </w:pPr>
      <w:r>
        <w:rPr>
          <w:color w:val="000000"/>
        </w:rPr>
        <w:t xml:space="preserve">• </w:t>
      </w:r>
      <w:r>
        <w:rPr>
          <w:rFonts w:ascii="apple-system, BlinkMacSystemFon" w:hAnsi="apple-system, BlinkMacSystemFon"/>
          <w:color w:val="000000"/>
          <w:sz w:val="22"/>
        </w:rPr>
        <w:t>при тяжелой дегидратации (II-III и III степени) с признаками гиповолемического шока; </w:t>
      </w:r>
    </w:p>
    <w:p w:rsidR="00420DCF" w:rsidRDefault="001D69B4">
      <w:pPr>
        <w:pStyle w:val="Textbody"/>
        <w:rPr>
          <w:rFonts w:hint="eastAsia"/>
          <w:color w:val="000000"/>
        </w:rPr>
      </w:pPr>
      <w:r>
        <w:rPr>
          <w:color w:val="000000"/>
        </w:rPr>
        <w:t xml:space="preserve">• </w:t>
      </w:r>
      <w:r>
        <w:rPr>
          <w:rFonts w:ascii="apple-system, BlinkMacSystemFon" w:hAnsi="apple-system, BlinkMacSystemFon"/>
          <w:color w:val="000000"/>
          <w:sz w:val="22"/>
        </w:rPr>
        <w:t>при развитии инфекционно-токсического шока; </w:t>
      </w:r>
    </w:p>
    <w:p w:rsidR="00420DCF" w:rsidRDefault="001D69B4">
      <w:pPr>
        <w:pStyle w:val="Textbody"/>
        <w:rPr>
          <w:rFonts w:hint="eastAsia"/>
          <w:color w:val="000000"/>
        </w:rPr>
      </w:pPr>
      <w:r>
        <w:rPr>
          <w:color w:val="000000"/>
        </w:rPr>
        <w:t xml:space="preserve">• </w:t>
      </w:r>
      <w:r>
        <w:rPr>
          <w:rFonts w:ascii="apple-system, BlinkMacSystemFon" w:hAnsi="apple-system, BlinkMacSystemFon"/>
          <w:color w:val="000000"/>
          <w:sz w:val="22"/>
        </w:rPr>
        <w:t>при обезвоживании, протекающем с нестабильной гемодинамикой; </w:t>
      </w:r>
    </w:p>
    <w:p w:rsidR="00420DCF" w:rsidRDefault="001D69B4">
      <w:pPr>
        <w:pStyle w:val="Textbody"/>
        <w:rPr>
          <w:rFonts w:hint="eastAsia"/>
          <w:color w:val="000000"/>
        </w:rPr>
      </w:pPr>
      <w:r>
        <w:rPr>
          <w:color w:val="000000"/>
        </w:rPr>
        <w:t xml:space="preserve">• </w:t>
      </w:r>
      <w:r>
        <w:rPr>
          <w:rFonts w:ascii="apple-system, BlinkMacSystemFon" w:hAnsi="apple-system, BlinkMacSystemFon"/>
          <w:color w:val="000000"/>
          <w:sz w:val="22"/>
        </w:rPr>
        <w:t>при на</w:t>
      </w:r>
      <w:r>
        <w:rPr>
          <w:rFonts w:ascii="apple-system, BlinkMacSystemFon" w:hAnsi="apple-system, BlinkMacSystemFon"/>
          <w:color w:val="000000"/>
          <w:sz w:val="22"/>
        </w:rPr>
        <w:t>личии неукротимой рвоты; </w:t>
      </w:r>
    </w:p>
    <w:p w:rsidR="00420DCF" w:rsidRDefault="001D69B4">
      <w:pPr>
        <w:pStyle w:val="Textbody"/>
        <w:rPr>
          <w:rFonts w:hint="eastAsia"/>
          <w:color w:val="000000"/>
        </w:rPr>
      </w:pPr>
      <w:r>
        <w:rPr>
          <w:color w:val="000000"/>
        </w:rPr>
        <w:t xml:space="preserve">• </w:t>
      </w:r>
      <w:r>
        <w:rPr>
          <w:rFonts w:ascii="apple-system, BlinkMacSystemFon" w:hAnsi="apple-system, BlinkMacSystemFon"/>
          <w:color w:val="000000"/>
          <w:sz w:val="22"/>
        </w:rPr>
        <w:t>при олигоурии и анурии как проявлении острой почечной недостаточности;</w:t>
      </w:r>
    </w:p>
    <w:p w:rsidR="00420DCF" w:rsidRDefault="001D69B4">
      <w:pPr>
        <w:pStyle w:val="Textbody"/>
        <w:rPr>
          <w:rFonts w:hint="eastAsia"/>
          <w:color w:val="000000"/>
        </w:rPr>
      </w:pPr>
      <w:r>
        <w:rPr>
          <w:color w:val="000000"/>
        </w:rPr>
        <w:t xml:space="preserve">• </w:t>
      </w:r>
      <w:r>
        <w:rPr>
          <w:rFonts w:ascii="apple-system, BlinkMacSystemFon" w:hAnsi="apple-system, BlinkMacSystemFon"/>
          <w:color w:val="000000"/>
          <w:sz w:val="22"/>
        </w:rPr>
        <w:t>при сахарном диабете; </w:t>
      </w:r>
    </w:p>
    <w:p w:rsidR="00420DCF" w:rsidRDefault="001D69B4">
      <w:pPr>
        <w:pStyle w:val="Textbody"/>
        <w:rPr>
          <w:rFonts w:hint="eastAsia"/>
          <w:color w:val="000000"/>
        </w:rPr>
      </w:pPr>
      <w:r>
        <w:rPr>
          <w:color w:val="000000"/>
        </w:rPr>
        <w:t xml:space="preserve">• </w:t>
      </w:r>
      <w:r>
        <w:rPr>
          <w:rFonts w:ascii="apple-system, BlinkMacSystemFon" w:hAnsi="apple-system, BlinkMacSystemFon"/>
          <w:color w:val="000000"/>
          <w:sz w:val="22"/>
        </w:rPr>
        <w:t>при наличии врожденного или приобретенного нарушения всасывания глюкозы.</w:t>
      </w:r>
    </w:p>
    <w:p w:rsidR="00420DCF" w:rsidRDefault="00420DCF">
      <w:pPr>
        <w:pStyle w:val="Standard"/>
        <w:rPr>
          <w:rFonts w:hint="eastAsia"/>
          <w:color w:val="000000"/>
        </w:rPr>
      </w:pPr>
    </w:p>
    <w:sectPr w:rsidR="00420DC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9B4" w:rsidRDefault="001D69B4">
      <w:pPr>
        <w:rPr>
          <w:rFonts w:hint="eastAsia"/>
        </w:rPr>
      </w:pPr>
      <w:r>
        <w:separator/>
      </w:r>
    </w:p>
  </w:endnote>
  <w:endnote w:type="continuationSeparator" w:id="0">
    <w:p w:rsidR="001D69B4" w:rsidRDefault="001D69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voregular, Arial, Helvetica, ">
    <w:altName w:val="Calibri"/>
    <w:charset w:val="00"/>
    <w:family w:val="auto"/>
    <w:pitch w:val="default"/>
  </w:font>
  <w:font w:name="apple-system, BlinkMacSystemFon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9B4" w:rsidRDefault="001D69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D69B4" w:rsidRDefault="001D69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0DCF"/>
    <w:rsid w:val="001D69B4"/>
    <w:rsid w:val="00420DCF"/>
    <w:rsid w:val="00D1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12725-0BAD-4F60-8DDB-19504D3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2020-04-20T00:38:00Z</cp:lastPrinted>
  <dcterms:created xsi:type="dcterms:W3CDTF">2024-10-10T18:55:00Z</dcterms:created>
  <dcterms:modified xsi:type="dcterms:W3CDTF">2024-10-10T18:55:00Z</dcterms:modified>
</cp:coreProperties>
</file>