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7" w:rsidRDefault="005C2797" w:rsidP="00F3216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Паспортные данные</w:t>
      </w:r>
    </w:p>
    <w:p w:rsidR="005C2797" w:rsidRDefault="005C2797">
      <w:pPr>
        <w:jc w:val="both"/>
        <w:rPr>
          <w:sz w:val="28"/>
          <w:szCs w:val="28"/>
        </w:rPr>
      </w:pPr>
    </w:p>
    <w:p w:rsidR="005C2797" w:rsidRDefault="005C2797" w:rsidP="007C1DE5">
      <w:pPr>
        <w:tabs>
          <w:tab w:val="left" w:pos="2340"/>
        </w:tabs>
        <w:ind w:firstLine="709"/>
        <w:jc w:val="both"/>
        <w:rPr>
          <w:sz w:val="32"/>
        </w:rPr>
      </w:pPr>
      <w:r>
        <w:rPr>
          <w:sz w:val="28"/>
          <w:szCs w:val="28"/>
        </w:rPr>
        <w:t xml:space="preserve">1. Ф.И.О.: </w:t>
      </w:r>
    </w:p>
    <w:p w:rsidR="001360BB" w:rsidRDefault="005C2797" w:rsidP="007C1DE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Возраст: </w:t>
      </w:r>
    </w:p>
    <w:p w:rsidR="005C2797" w:rsidRDefault="005C2797" w:rsidP="007C1DE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Национальность: русская</w:t>
      </w:r>
    </w:p>
    <w:p w:rsidR="005C2797" w:rsidRDefault="005C2797" w:rsidP="007C1DE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Семейное положение: </w:t>
      </w:r>
    </w:p>
    <w:p w:rsidR="005C2797" w:rsidRDefault="005C2797" w:rsidP="007C1DE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Полученное образование: 9 классов</w:t>
      </w:r>
    </w:p>
    <w:p w:rsidR="005C2797" w:rsidRDefault="005C2797" w:rsidP="007C1DE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Профессия, место работы и должность: не работает</w:t>
      </w:r>
    </w:p>
    <w:p w:rsidR="005C2797" w:rsidRDefault="005C2797" w:rsidP="007C1DE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Место жительства: </w:t>
      </w:r>
    </w:p>
    <w:p w:rsidR="005C2797" w:rsidRDefault="005C2797" w:rsidP="007C1DE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Кем направлен: врачом диспансерного отделения</w:t>
      </w:r>
    </w:p>
    <w:p w:rsidR="005C2797" w:rsidRDefault="005C2797" w:rsidP="007C1DE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Госпитализирован в добровольном или в недобровольном порядке: в добровольном</w:t>
      </w:r>
    </w:p>
    <w:p w:rsidR="005C2797" w:rsidRDefault="005C2797" w:rsidP="007C1DE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Поступает первично или повторно: первично</w:t>
      </w:r>
    </w:p>
    <w:p w:rsidR="005C2797" w:rsidRDefault="005C2797" w:rsidP="00D33637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Дата поступления: </w:t>
      </w:r>
    </w:p>
    <w:p w:rsidR="005C2797" w:rsidRDefault="005C2797">
      <w:pPr>
        <w:jc w:val="both"/>
        <w:rPr>
          <w:sz w:val="28"/>
          <w:szCs w:val="28"/>
        </w:rPr>
      </w:pPr>
    </w:p>
    <w:p w:rsidR="005C2797" w:rsidRDefault="005C2797" w:rsidP="00F321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Жалобы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плохое настроение, головные боли.</w:t>
      </w:r>
    </w:p>
    <w:p w:rsidR="005C2797" w:rsidRDefault="005C2797">
      <w:pPr>
        <w:jc w:val="both"/>
        <w:rPr>
          <w:sz w:val="28"/>
          <w:szCs w:val="28"/>
        </w:rPr>
      </w:pPr>
    </w:p>
    <w:p w:rsidR="005C2797" w:rsidRDefault="005C2797" w:rsidP="00F321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Анамнез со слов больной и объективный</w:t>
      </w:r>
    </w:p>
    <w:p w:rsidR="005C2797" w:rsidRDefault="005C2797">
      <w:pPr>
        <w:jc w:val="both"/>
        <w:rPr>
          <w:sz w:val="28"/>
          <w:szCs w:val="28"/>
        </w:rPr>
      </w:pPr>
    </w:p>
    <w:p w:rsidR="005C2797" w:rsidRDefault="005C2797" w:rsidP="00F3216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Семейный анамнез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Отягощенная наследственность – родная сестра страдает умственной отсталостью.</w:t>
      </w:r>
    </w:p>
    <w:p w:rsidR="005C2797" w:rsidRDefault="005C2797">
      <w:pPr>
        <w:jc w:val="both"/>
        <w:rPr>
          <w:sz w:val="28"/>
          <w:szCs w:val="28"/>
        </w:rPr>
      </w:pPr>
    </w:p>
    <w:p w:rsidR="005C2797" w:rsidRDefault="005C2797" w:rsidP="00F3216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Анамнез жизни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вторым ребёнком в семье, есть старшая сестра. Со слов больной у матери во время беременности заболеваний не было. Роды физиологические, своевременные. Посещала детский сад, особенностей в воспитании не было. Вышла замуж в 20 лет впервые. На данный момент разведена в связи с заболеванием.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коррекционной школе с 7 лет, училась посредственно, классы не дублировала. Закончила 9 классов. По окончании школы нигде не училась. Работала техничкой с девятого класса. Дисциплинарных взысканий и правонарушений не было.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менструации в 13 лет, не регулярные, с умеренной болезненностью, нервными явлениями не сопровождались. Беременность одна, течение без патологии. Абортов не было. Роды без осложнений. Имеет дочь, о состоянии её здоровья ничего сказать не может. Ребенок живет с мужем. Отношение больной к половой жизни адекватное. Бытовые условия удовлетворительные, живет с родителями.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перенесенных заболеваний ОРВИ, ангина. Последствий инфекционных заболеваний не было.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Снохождения, </w:t>
      </w:r>
      <w:proofErr w:type="spellStart"/>
      <w:r>
        <w:rPr>
          <w:sz w:val="28"/>
          <w:szCs w:val="28"/>
        </w:rPr>
        <w:t>сноговорения</w:t>
      </w:r>
      <w:proofErr w:type="spellEnd"/>
      <w:r>
        <w:rPr>
          <w:sz w:val="28"/>
          <w:szCs w:val="28"/>
        </w:rPr>
        <w:t>, ночного недержания мочи, припадков не было. Употребление алкоголя, наркотиков отрицает. Утверждает наличие ЧМТ в детстве. Упала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двухэтажной кровати, была потеря сознания, вызывали скорую. </w:t>
      </w:r>
      <w:r>
        <w:rPr>
          <w:sz w:val="28"/>
          <w:szCs w:val="28"/>
        </w:rPr>
        <w:lastRenderedPageBreak/>
        <w:t>После травмы несколько дней ничего не помнила. Покушений на самоубийство не было.</w:t>
      </w:r>
    </w:p>
    <w:p w:rsidR="005C2797" w:rsidRDefault="005C2797" w:rsidP="007C1DE5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Особенности темперамента и характера до болезни: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работоспособность снижена, быстрая утомляемость.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преобладающие астенические эмоциональные реакции, тип эмоционального реагирования снижен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к новым условиям приспосабливается с трудом, замкнута.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засыпает и просыпается медленно</w:t>
      </w:r>
    </w:p>
    <w:p w:rsidR="005C2797" w:rsidRDefault="005C2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2797" w:rsidRDefault="005C2797" w:rsidP="00F32162">
      <w:pPr>
        <w:tabs>
          <w:tab w:val="left" w:pos="2740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Анамнез заболевания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себя считает с 2004 года когда появился страх, что за ней следят, казалось, что люди смотрят на неё. Не могла спать, не справлялась с работой, была тревожна, беспокойна. Были приступы тоски, но без мыслей о самоубийстве. Со слов больной в начале заболевания имелось наличие без причинного плача и смеха, нервные срывы на близких, нарушение памяти. Галлюцинаций, припадков не было.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раза лечилась в ПНД города Белебей с диагнозом: «депрессивные расстройства с психотической симптоматикой». Последняя выписка из ПНД 09.06.06. с диагнозом: «параноидная шизофрения, эпизодического течения, параноидный синдром». Последние 2 года не работает.</w:t>
      </w:r>
    </w:p>
    <w:p w:rsidR="005C2797" w:rsidRDefault="005C2797">
      <w:pPr>
        <w:jc w:val="both"/>
        <w:rPr>
          <w:sz w:val="28"/>
          <w:szCs w:val="28"/>
        </w:rPr>
      </w:pPr>
    </w:p>
    <w:p w:rsidR="005C2797" w:rsidRDefault="005C2797" w:rsidP="00F32162">
      <w:pPr>
        <w:tabs>
          <w:tab w:val="left" w:pos="150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Данные обследования больного</w:t>
      </w:r>
    </w:p>
    <w:p w:rsidR="005C2797" w:rsidRDefault="005C2797">
      <w:pPr>
        <w:tabs>
          <w:tab w:val="left" w:pos="2900"/>
        </w:tabs>
        <w:jc w:val="both"/>
        <w:rPr>
          <w:sz w:val="28"/>
          <w:szCs w:val="28"/>
        </w:rPr>
      </w:pPr>
    </w:p>
    <w:p w:rsidR="005C2797" w:rsidRDefault="005C2797" w:rsidP="00F32162">
      <w:pPr>
        <w:tabs>
          <w:tab w:val="left" w:pos="2900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Соматический статус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36,2. Рост 160, вес 51кг. Телосложение правильное, удовлетворительного питания. Кожные покровы сухие, чистые, рубцов, кровоподтеков, сыпи нет.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везикулярное, хрипов нет.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 приглушены, ритмичные. АД 110/70, пульс 74.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не обложен, зев чистый. Живот мягкий, безболезненный, печень не увеличена. Мочеиспускание не нарушено. </w:t>
      </w:r>
    </w:p>
    <w:p w:rsidR="005C2797" w:rsidRDefault="005C2797">
      <w:pPr>
        <w:jc w:val="both"/>
        <w:rPr>
          <w:sz w:val="28"/>
          <w:szCs w:val="28"/>
        </w:rPr>
      </w:pPr>
    </w:p>
    <w:p w:rsidR="005C2797" w:rsidRDefault="005C2797" w:rsidP="00F32162">
      <w:pPr>
        <w:tabs>
          <w:tab w:val="left" w:pos="2620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Неврологический статус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Глазные щели равномерные, зрачки ровные. Реакция зрачков на свет в норме. Носогубные складки ассиметричные. Пальценосовая проба в норме. В позе </w:t>
      </w:r>
      <w:proofErr w:type="spellStart"/>
      <w:r>
        <w:rPr>
          <w:sz w:val="28"/>
          <w:szCs w:val="28"/>
        </w:rPr>
        <w:t>Ромберга</w:t>
      </w:r>
      <w:proofErr w:type="spellEnd"/>
      <w:r>
        <w:rPr>
          <w:sz w:val="28"/>
          <w:szCs w:val="28"/>
        </w:rPr>
        <w:t xml:space="preserve"> устойчива. Сухожильные рефлексы равномерные, живые. Патологические рефлексы отсутствуют. </w:t>
      </w:r>
      <w:proofErr w:type="spellStart"/>
      <w:r>
        <w:rPr>
          <w:sz w:val="28"/>
          <w:szCs w:val="28"/>
        </w:rPr>
        <w:t>Менингиальные</w:t>
      </w:r>
      <w:proofErr w:type="spellEnd"/>
      <w:r>
        <w:rPr>
          <w:sz w:val="28"/>
          <w:szCs w:val="28"/>
        </w:rPr>
        <w:t xml:space="preserve"> знаки отсутствуют. Расстройства речи, парезов, параличей нет.</w:t>
      </w:r>
    </w:p>
    <w:p w:rsidR="005C2797" w:rsidRDefault="005C2797">
      <w:pPr>
        <w:jc w:val="both"/>
        <w:rPr>
          <w:sz w:val="28"/>
          <w:szCs w:val="28"/>
        </w:rPr>
      </w:pPr>
    </w:p>
    <w:p w:rsidR="005C2797" w:rsidRDefault="005C2797" w:rsidP="00F32162">
      <w:pPr>
        <w:tabs>
          <w:tab w:val="left" w:pos="3100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Данные</w:t>
      </w:r>
      <w:r w:rsidR="007C1DE5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клинических анализов.</w:t>
      </w:r>
    </w:p>
    <w:p w:rsidR="005C2797" w:rsidRDefault="005C2797">
      <w:pPr>
        <w:jc w:val="both"/>
        <w:rPr>
          <w:sz w:val="28"/>
          <w:szCs w:val="28"/>
        </w:rPr>
      </w:pP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i/>
          <w:sz w:val="32"/>
          <w:szCs w:val="32"/>
        </w:rPr>
        <w:t>Биохимия крови</w:t>
      </w:r>
      <w:r>
        <w:rPr>
          <w:sz w:val="28"/>
          <w:szCs w:val="28"/>
        </w:rPr>
        <w:t>: 9.10.06.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4,6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прямой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1,5 мкм/л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общий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6,8 мкм/л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i/>
          <w:sz w:val="32"/>
          <w:szCs w:val="32"/>
        </w:rPr>
        <w:t>Общий анализ крови</w:t>
      </w:r>
      <w:r>
        <w:rPr>
          <w:sz w:val="28"/>
          <w:szCs w:val="28"/>
        </w:rPr>
        <w:t>: 6.10.06.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Hb</w:t>
      </w:r>
      <w:proofErr w:type="spellEnd"/>
      <w:r>
        <w:rPr>
          <w:sz w:val="28"/>
          <w:szCs w:val="28"/>
        </w:rPr>
        <w:t xml:space="preserve"> 89 г/л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3,3*10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/л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5,2*10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ЦП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0,81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Полочкоядерные</w:t>
      </w:r>
      <w:proofErr w:type="spellEnd"/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10 мм/ч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Микроциты</w:t>
      </w:r>
      <w:proofErr w:type="spellEnd"/>
      <w:r>
        <w:rPr>
          <w:sz w:val="28"/>
          <w:szCs w:val="28"/>
        </w:rPr>
        <w:t xml:space="preserve"> + гипохромные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i/>
          <w:sz w:val="32"/>
          <w:szCs w:val="32"/>
        </w:rPr>
        <w:t>Общий анализ мочи</w:t>
      </w:r>
      <w:r>
        <w:rPr>
          <w:sz w:val="28"/>
          <w:szCs w:val="28"/>
        </w:rPr>
        <w:t>: 6.10.06.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7C1DE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0 мм"/>
        </w:smartTagPr>
        <w:r>
          <w:rPr>
            <w:sz w:val="28"/>
            <w:szCs w:val="28"/>
          </w:rPr>
          <w:t>180 мм</w:t>
        </w:r>
      </w:smartTag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светло-желтый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щелочная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1020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Эпителиальные клетки: плоские 25-30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0-1-2-0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Слизь +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i/>
          <w:sz w:val="32"/>
          <w:szCs w:val="32"/>
        </w:rPr>
        <w:t>ЭКГ</w:t>
      </w:r>
      <w:r>
        <w:rPr>
          <w:sz w:val="28"/>
          <w:szCs w:val="28"/>
        </w:rPr>
        <w:t>: 9.10.06.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синусовый. ЧСС 74. патологии не выявлено.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i/>
          <w:sz w:val="32"/>
          <w:szCs w:val="32"/>
        </w:rPr>
        <w:t>Консультация психолога</w:t>
      </w:r>
      <w:r>
        <w:rPr>
          <w:sz w:val="28"/>
          <w:szCs w:val="28"/>
        </w:rPr>
        <w:t>: 11.09.06.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краткосрочная и долговременная память снижена. Внимание концентрируется медленно, повышенная истощаемость. Мышление замедленно с элементами соскальзывания. Эмоционально-волевая сфера: неустойчивость, лабильность, ригидность. Трудности социальной адаптации, контакты резко ограничены.</w:t>
      </w:r>
    </w:p>
    <w:p w:rsidR="005C2797" w:rsidRDefault="005C2797" w:rsidP="007C1D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Выявлено: умеренное снижение мыслительной деятельности и эмоционально-волевой сферы. Усиление социальной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2797" w:rsidRDefault="005C2797" w:rsidP="007C1D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797" w:rsidRDefault="005C2797" w:rsidP="007C1D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2"/>
          <w:szCs w:val="32"/>
        </w:rPr>
        <w:t xml:space="preserve">Консультация гинеколога: </w:t>
      </w:r>
      <w:r>
        <w:rPr>
          <w:rFonts w:ascii="Times New Roman" w:hAnsi="Times New Roman"/>
          <w:sz w:val="28"/>
          <w:szCs w:val="28"/>
        </w:rPr>
        <w:t>12.10.06.</w:t>
      </w:r>
    </w:p>
    <w:p w:rsidR="005C2797" w:rsidRDefault="005C2797" w:rsidP="007C1D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Матка нормальной величины, безболезненна. Придатки безболезненны. Бели. </w:t>
      </w:r>
    </w:p>
    <w:p w:rsidR="005C2797" w:rsidRDefault="005C2797" w:rsidP="007C1D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здорова.</w:t>
      </w:r>
    </w:p>
    <w:p w:rsidR="00F32162" w:rsidRDefault="00F3216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C2797" w:rsidRDefault="005C2797" w:rsidP="00F32162">
      <w:pPr>
        <w:pStyle w:val="a6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Психический статус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 больной подавленный, поза сутулая, </w:t>
      </w:r>
      <w:proofErr w:type="spellStart"/>
      <w:r>
        <w:rPr>
          <w:sz w:val="28"/>
          <w:szCs w:val="28"/>
        </w:rPr>
        <w:t>гипомимична</w:t>
      </w:r>
      <w:proofErr w:type="spellEnd"/>
      <w:r>
        <w:rPr>
          <w:sz w:val="28"/>
          <w:szCs w:val="28"/>
        </w:rPr>
        <w:t xml:space="preserve">, речь медленная, тихая. В одежде опрятна. Доступна к контакту, интерес к беседе не </w:t>
      </w:r>
      <w:r>
        <w:rPr>
          <w:sz w:val="28"/>
          <w:szCs w:val="28"/>
        </w:rPr>
        <w:lastRenderedPageBreak/>
        <w:t xml:space="preserve">проявляет, замкнута, формальна. </w:t>
      </w:r>
      <w:proofErr w:type="spellStart"/>
      <w:r>
        <w:rPr>
          <w:sz w:val="28"/>
          <w:szCs w:val="28"/>
        </w:rPr>
        <w:t>Двигательно</w:t>
      </w:r>
      <w:proofErr w:type="spellEnd"/>
      <w:r>
        <w:rPr>
          <w:sz w:val="28"/>
          <w:szCs w:val="28"/>
        </w:rPr>
        <w:t xml:space="preserve"> спокойна, настроение ровное, эмоционально снижено.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Сознание не нарушено. Ориентирована полностью и правильно. К контакту доступна. На вопросы отвечает по существу. 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Расстройств ощущения и восприятия нет, иллюзии и галлюцинации отрицает.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 истощено. На таблицу по </w:t>
      </w:r>
      <w:proofErr w:type="spellStart"/>
      <w:r>
        <w:rPr>
          <w:sz w:val="28"/>
          <w:szCs w:val="28"/>
        </w:rPr>
        <w:t>Шульте</w:t>
      </w:r>
      <w:proofErr w:type="spellEnd"/>
      <w:r>
        <w:rPr>
          <w:sz w:val="28"/>
          <w:szCs w:val="28"/>
        </w:rPr>
        <w:t xml:space="preserve"> потратила 2 мин 16 сек. Начала быстро, затем внимание истощилось. При просьбе считать от 100 до 1 остановилась на 62, дальше счет не продолжила, что свидетельствует о неустойчивости и слабости внимания.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на прошлое не нарушено, плохо фиксирует текущие события. Из предложенных 10 слов на память (дом, стол, дождь, кот, бег, газон, свет, удар, река, камень)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запомнила 6, через пять минут воспроизвела 4 слова, еще через пять минут только три, что свидетельствует о нарушении памяти. В анамнезе наличие </w:t>
      </w:r>
      <w:proofErr w:type="spellStart"/>
      <w:r>
        <w:rPr>
          <w:sz w:val="28"/>
          <w:szCs w:val="28"/>
        </w:rPr>
        <w:t>антеградной</w:t>
      </w:r>
      <w:proofErr w:type="spellEnd"/>
      <w:r>
        <w:rPr>
          <w:sz w:val="28"/>
          <w:szCs w:val="28"/>
        </w:rPr>
        <w:t xml:space="preserve"> амнезии. Псевдореминисценций и конфабуляций больная не демонстрирует.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Рассказывает, что бывают состояния, когда кажется, что за ней следят, боится, что кто-то есть рядом, испытывает сильный страх, не может работать, т.е. имеется бред преследования. На этом фоне снижено настроение. Мышление в замедленном темпе, конкретное. Пословицы трактует следующим образом: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«один в поле не воин» - один в поле не справится, нужны помощники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«рука руку моет» - человек помогает человеку.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Различие между самолетом и птицей видит в том, что у самолета есть мотор, а у птицы нет. Обстоятельности, резонерства не наблюдается.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Запас школьных знаний значительно снижен, не может назвать формулу воды, не знает, кто написал поэму «Онегин». Не помнит главных героев из произведений классиков.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 </w:t>
      </w:r>
      <w:proofErr w:type="spellStart"/>
      <w:r>
        <w:rPr>
          <w:sz w:val="28"/>
          <w:szCs w:val="28"/>
        </w:rPr>
        <w:t>малодифференцированна</w:t>
      </w:r>
      <w:proofErr w:type="spellEnd"/>
      <w:r>
        <w:rPr>
          <w:sz w:val="28"/>
          <w:szCs w:val="28"/>
        </w:rPr>
        <w:t>. О дочери и родных говорит с формальной теплотой. Критика по состоянию формальная. В поведении спокойна. К лечению интереса не проявляет. Преобладающий фон настроения пониженный.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или ослабления влечений не выявлено. Ступора, </w:t>
      </w:r>
      <w:proofErr w:type="spellStart"/>
      <w:r>
        <w:rPr>
          <w:sz w:val="28"/>
          <w:szCs w:val="28"/>
        </w:rPr>
        <w:t>мутизма</w:t>
      </w:r>
      <w:proofErr w:type="spellEnd"/>
      <w:r>
        <w:rPr>
          <w:sz w:val="28"/>
          <w:szCs w:val="28"/>
        </w:rPr>
        <w:t>, негативизма не выявлено. Больная в разговоре формальна, замкнута. Режим соблюдает, контакта с другими больными избегает. Склонности к побегу не выказывает, от пищи не отказывается. Засыпает и просыпается плохо, интереса к лечению не проявляет. Планов на будущее не имеет.</w:t>
      </w:r>
    </w:p>
    <w:p w:rsidR="005C2797" w:rsidRDefault="005C2797">
      <w:pPr>
        <w:tabs>
          <w:tab w:val="left" w:pos="2620"/>
        </w:tabs>
        <w:jc w:val="both"/>
        <w:rPr>
          <w:sz w:val="28"/>
          <w:szCs w:val="28"/>
        </w:rPr>
      </w:pPr>
    </w:p>
    <w:p w:rsidR="005C2797" w:rsidRDefault="005C2797" w:rsidP="00F32162">
      <w:pPr>
        <w:tabs>
          <w:tab w:val="left" w:pos="26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Дневник наблюдений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Находится в режиме Б. Сознание ясное, настроение снижено. Эмоционально </w:t>
      </w:r>
      <w:proofErr w:type="spellStart"/>
      <w:r>
        <w:rPr>
          <w:sz w:val="28"/>
          <w:szCs w:val="28"/>
        </w:rPr>
        <w:t>малодифференцированна</w:t>
      </w:r>
      <w:proofErr w:type="spellEnd"/>
      <w:r>
        <w:rPr>
          <w:sz w:val="28"/>
          <w:szCs w:val="28"/>
        </w:rPr>
        <w:t xml:space="preserve">. Речь замедленная, тихая, внимание снижено. Критика формальная. </w:t>
      </w:r>
      <w:proofErr w:type="spellStart"/>
      <w:r>
        <w:rPr>
          <w:sz w:val="28"/>
          <w:szCs w:val="28"/>
        </w:rPr>
        <w:t>Двигательно</w:t>
      </w:r>
      <w:proofErr w:type="spellEnd"/>
      <w:r>
        <w:rPr>
          <w:sz w:val="28"/>
          <w:szCs w:val="28"/>
        </w:rPr>
        <w:t xml:space="preserve"> спокойна. К лечению интереса не проявляет. Аппетит снижен. Фиксация текущих событий затруднена. Мысли о суициде отрицает. 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Спит плохо. В функциях дыхательной, сердечно-сосудистой, пищеварительной системах патологии не обнаружено.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соответствующий. Лечение по назначениям.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Сознание ясное, настроение снижено. Критика формальная. </w:t>
      </w:r>
      <w:proofErr w:type="spellStart"/>
      <w:r>
        <w:rPr>
          <w:sz w:val="28"/>
          <w:szCs w:val="28"/>
        </w:rPr>
        <w:t>Двигательно</w:t>
      </w:r>
      <w:proofErr w:type="spellEnd"/>
      <w:r>
        <w:rPr>
          <w:sz w:val="28"/>
          <w:szCs w:val="28"/>
        </w:rPr>
        <w:t xml:space="preserve"> спокойна. В одежде опрятна. Доступна к контакту, интерес к беседе не проявляет, </w:t>
      </w:r>
      <w:r>
        <w:rPr>
          <w:sz w:val="28"/>
          <w:szCs w:val="28"/>
        </w:rPr>
        <w:lastRenderedPageBreak/>
        <w:t xml:space="preserve">поза сутулая, </w:t>
      </w:r>
      <w:proofErr w:type="spellStart"/>
      <w:r>
        <w:rPr>
          <w:sz w:val="28"/>
          <w:szCs w:val="28"/>
        </w:rPr>
        <w:t>гипомимична</w:t>
      </w:r>
      <w:proofErr w:type="spellEnd"/>
      <w:r>
        <w:rPr>
          <w:sz w:val="28"/>
          <w:szCs w:val="28"/>
        </w:rPr>
        <w:t xml:space="preserve">, речь медленная, тихая. Сознание не нарушено. Ориентирована полностью и правильно. К контакту доступна. На вопросы отвечает по существу. 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везикулярное, тоны сердца приглушены, живот мягкий, безболезненный. Лечение продолжает.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Сознание ясное, настроение спокойное. К контакту доступна, куратора вспомнила. Завтракала и обедала с удовольствием. </w:t>
      </w:r>
      <w:proofErr w:type="spellStart"/>
      <w:r>
        <w:rPr>
          <w:sz w:val="28"/>
          <w:szCs w:val="28"/>
        </w:rPr>
        <w:t>Двигательно</w:t>
      </w:r>
      <w:proofErr w:type="spellEnd"/>
      <w:r>
        <w:rPr>
          <w:sz w:val="28"/>
          <w:szCs w:val="28"/>
        </w:rPr>
        <w:t xml:space="preserve"> спокойна. В одежде опрятна, речь медленная, тихая. Контактов с другими больными по- прежнему избегает. Скучает по дому. Мышление замедленно, внимание снижено. Бред преследования не отмечает.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везикулярное, тоны сердца приглушены, живот мягкий, безболезненный. Лечение продолжает.</w:t>
      </w:r>
    </w:p>
    <w:p w:rsidR="005C2797" w:rsidRDefault="005C2797">
      <w:pPr>
        <w:jc w:val="both"/>
        <w:rPr>
          <w:sz w:val="28"/>
          <w:szCs w:val="28"/>
        </w:rPr>
      </w:pPr>
    </w:p>
    <w:p w:rsidR="005C2797" w:rsidRDefault="005C2797" w:rsidP="00F32162">
      <w:pPr>
        <w:tabs>
          <w:tab w:val="left" w:pos="290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Клинический диагноз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на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плохое настроение, головные боли; анамнеза из которого следует, что больная имеет отягощенную наследственность – родная сестра страдает умственной отсталостью, сама пациентка с детства отставала в развитие, имеется наличие ЧМТ. В клинической картине эпизоды депрессивной симптоматики с идеями отношения, преследования на фоне сниженного интеллекта можно думать об органическом заболевании головного мозга с </w:t>
      </w:r>
      <w:proofErr w:type="spellStart"/>
      <w:r>
        <w:rPr>
          <w:sz w:val="28"/>
          <w:szCs w:val="28"/>
        </w:rPr>
        <w:t>депрессивно</w:t>
      </w:r>
      <w:proofErr w:type="spellEnd"/>
      <w:r>
        <w:rPr>
          <w:sz w:val="28"/>
          <w:szCs w:val="28"/>
        </w:rPr>
        <w:t>-бредовым синдромом и умственной отсталостью в стадии дебильности.</w:t>
      </w:r>
    </w:p>
    <w:p w:rsidR="005C2797" w:rsidRDefault="005C2797">
      <w:pPr>
        <w:jc w:val="both"/>
        <w:rPr>
          <w:sz w:val="28"/>
          <w:szCs w:val="28"/>
        </w:rPr>
      </w:pPr>
    </w:p>
    <w:p w:rsidR="005C2797" w:rsidRDefault="005C2797" w:rsidP="00F32162">
      <w:pPr>
        <w:tabs>
          <w:tab w:val="left" w:pos="25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Дифференциальный диагноз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Дифференцировать органическое заболевание головного мозга с </w:t>
      </w:r>
      <w:proofErr w:type="spellStart"/>
      <w:r>
        <w:rPr>
          <w:sz w:val="28"/>
          <w:szCs w:val="28"/>
        </w:rPr>
        <w:t>депрессивно</w:t>
      </w:r>
      <w:proofErr w:type="spellEnd"/>
      <w:r>
        <w:rPr>
          <w:sz w:val="28"/>
          <w:szCs w:val="28"/>
        </w:rPr>
        <w:t>-бредовым синдромом можно с шизофренией, реактивной депрессией, маниакально-депрессивным психозом.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sz w:val="28"/>
          <w:szCs w:val="28"/>
        </w:rPr>
        <w:t>Шизофрения чаще возникает как наследственное заболевание, в данном случае в анамнезе врожденная олигофрения, осложненная ЧМТ. При шизофрении возникают различные галлюцинации, типичны псевдогаллюцинации, которые мы в данном случае не наблюдаем. Мыслительные процессы утрачивают нормальные ассоциативные связи, больной часто не способен сосредоточится. Различные виды шизофренического бреда, в том числе преследования и насилия. При шизофрении</w:t>
      </w:r>
      <w:r w:rsidR="007C1DE5">
        <w:rPr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 xml:space="preserve">отсутствует эмоциональная реакция на ситуацию, ранее ее пробуждавшую, либо выражение эмоции, которая не соответствует ни ситуации, ни собственным мыслям больного. Движения могут быть неловкими, жесткими, судорожными, неестественными; в течение длительного времени сохраняются позы, кажущиеся неудобными. Характерно для </w:t>
      </w:r>
      <w:proofErr w:type="spellStart"/>
      <w:r>
        <w:rPr>
          <w:rFonts w:ascii="Times New Roman CYR" w:hAnsi="Times New Roman CYR"/>
          <w:color w:val="000000"/>
          <w:sz w:val="28"/>
          <w:szCs w:val="28"/>
        </w:rPr>
        <w:t>кататонической</w:t>
      </w:r>
      <w:proofErr w:type="spellEnd"/>
      <w:r>
        <w:rPr>
          <w:rFonts w:ascii="Times New Roman CYR" w:hAnsi="Times New Roman CYR"/>
          <w:color w:val="000000"/>
          <w:sz w:val="28"/>
          <w:szCs w:val="28"/>
        </w:rPr>
        <w:t xml:space="preserve"> формы шизофрении. Никогда нет нарушения памяти, что противоположно нашим исследованиям. Для шизофренических депрессий характерны эндогенные качества (витальная окраска, суточные колебания аффекта, сезонность возникновения), а также </w:t>
      </w:r>
      <w:proofErr w:type="spellStart"/>
      <w:r>
        <w:rPr>
          <w:rFonts w:ascii="Times New Roman CYR" w:hAnsi="Times New Roman CYR"/>
          <w:color w:val="000000"/>
          <w:sz w:val="28"/>
          <w:szCs w:val="28"/>
        </w:rPr>
        <w:t>кататонические</w:t>
      </w:r>
      <w:proofErr w:type="spellEnd"/>
      <w:r>
        <w:rPr>
          <w:rFonts w:ascii="Times New Roman CYR" w:hAnsi="Times New Roman CYR"/>
          <w:color w:val="000000"/>
          <w:sz w:val="28"/>
          <w:szCs w:val="28"/>
        </w:rPr>
        <w:t xml:space="preserve"> включения, бредовая симптоматика, не являющаяся вторичной по отношению к меланхолическому аффекту и психические автоматизмы.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Реактивные депрессии вызваны психической травмой, например ситуация эмоционального лишения, т.е. потеря близкого, его смерть, уход. При чистой </w:t>
      </w:r>
      <w:r>
        <w:rPr>
          <w:rFonts w:ascii="Times New Roman CYR" w:hAnsi="Times New Roman CYR"/>
          <w:color w:val="000000"/>
          <w:sz w:val="28"/>
          <w:szCs w:val="28"/>
        </w:rPr>
        <w:lastRenderedPageBreak/>
        <w:t xml:space="preserve">депрессии наблюдается тоскливое настроение с двигательной заторможенностью, замедление течения мыслительных процессов. Все переживания сконцентрированы на случившемся, отвлечься не удается, возникают идеи самообвинения. Депрессия сопровождается вегетативными расстройствами. При истерическом варианте депрессии аффект тоски менее выражен, сочетается с недовольством, раздражительностью и капризностью. Тоска сопровождается демонстративным поведением, театральностью, стремлением вызвать к себе сочувствие окружающих. На фоне депрессии могут наблюдаться «стигмы», расстройства походки, блефароспазм, параличи. При тревожной депрессии часто наблюдаются аффективно-шоковые реакции </w:t>
      </w:r>
      <w:proofErr w:type="spellStart"/>
      <w:r>
        <w:rPr>
          <w:rFonts w:ascii="Times New Roman CYR" w:hAnsi="Times New Roman CYR"/>
          <w:color w:val="000000"/>
          <w:sz w:val="28"/>
          <w:szCs w:val="28"/>
        </w:rPr>
        <w:t>гиперкинетического</w:t>
      </w:r>
      <w:proofErr w:type="spellEnd"/>
      <w:r>
        <w:rPr>
          <w:rFonts w:ascii="Times New Roman CYR" w:hAnsi="Times New Roman CYR"/>
          <w:color w:val="000000"/>
          <w:sz w:val="28"/>
          <w:szCs w:val="28"/>
        </w:rPr>
        <w:t xml:space="preserve"> типа. Депрессия сопровождается двигательным беспокойством, тревогой. Эти больные могут совершить самоубийство.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маниакально-депрессивного психоза характерно чередование аффективных психотических приступов и светлых промежутков, отсутствие изменений личности. Характерна сезонность возникновения фаз. При депрессивном состоянии мучительными бывают переживания «предсердечной тоски» с ощущением тяжести в области сердца. Характерен «взрыв тоски» с суицидальными попытками. Четкие суточные колебания: тоска и тревога в ранние утренние часы. Внешний вид соответствует переживаниям: мимика говорит о скорби, глаза сухие, мигание редкое. Внутренняя часть века образует угловатую складку </w:t>
      </w:r>
      <w:proofErr w:type="spellStart"/>
      <w:r>
        <w:rPr>
          <w:sz w:val="28"/>
          <w:szCs w:val="28"/>
        </w:rPr>
        <w:t>Верагута</w:t>
      </w:r>
      <w:proofErr w:type="spellEnd"/>
      <w:r>
        <w:rPr>
          <w:sz w:val="28"/>
          <w:szCs w:val="28"/>
        </w:rPr>
        <w:t>. Больные сидят с опущенной головой. Любое интеллектуальное напряжение кажется больным непреодолимым. У больных одно желание – умереть. Нарушение мышления выражается в сверхценных идеях, больные жалуются на отсутствие чувств. Вегетативные и соматические расстройства.</w:t>
      </w:r>
    </w:p>
    <w:p w:rsidR="005C2797" w:rsidRDefault="005C2797">
      <w:pPr>
        <w:ind w:firstLine="708"/>
        <w:rPr>
          <w:rFonts w:ascii="Times New Roman CYR" w:hAnsi="Times New Roman CYR"/>
          <w:sz w:val="28"/>
          <w:szCs w:val="28"/>
        </w:rPr>
      </w:pPr>
    </w:p>
    <w:p w:rsidR="005C2797" w:rsidRDefault="005C2797" w:rsidP="00F32162">
      <w:pPr>
        <w:tabs>
          <w:tab w:val="left" w:pos="2540"/>
        </w:tabs>
        <w:ind w:firstLine="708"/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>Лечение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Режим Б.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Применяются психотропные вещества: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  <w:lang w:val="en-US"/>
        </w:rPr>
      </w:pPr>
      <w:proofErr w:type="spellStart"/>
      <w:r>
        <w:rPr>
          <w:rFonts w:ascii="Times New Roman CYR" w:hAnsi="Times New Roman CYR"/>
          <w:sz w:val="28"/>
          <w:szCs w:val="28"/>
          <w:lang w:val="en-US"/>
        </w:rPr>
        <w:t>Rp</w:t>
      </w:r>
      <w:proofErr w:type="spellEnd"/>
      <w:r>
        <w:rPr>
          <w:rFonts w:ascii="Times New Roman CYR" w:hAnsi="Times New Roman CYR"/>
          <w:sz w:val="28"/>
          <w:szCs w:val="28"/>
          <w:lang w:val="en-US"/>
        </w:rPr>
        <w:t xml:space="preserve">: Tab. </w:t>
      </w:r>
      <w:proofErr w:type="spellStart"/>
      <w:r>
        <w:rPr>
          <w:rFonts w:ascii="Times New Roman CYR" w:hAnsi="Times New Roman CYR"/>
          <w:sz w:val="28"/>
          <w:szCs w:val="28"/>
          <w:lang w:val="en-US"/>
        </w:rPr>
        <w:t>Aethaperazini</w:t>
      </w:r>
      <w:proofErr w:type="spellEnd"/>
      <w:r>
        <w:rPr>
          <w:rFonts w:ascii="Times New Roman CYR" w:hAnsi="Times New Roman CYR"/>
          <w:sz w:val="28"/>
          <w:szCs w:val="28"/>
          <w:lang w:val="en-US"/>
        </w:rPr>
        <w:t xml:space="preserve"> 10 mg</w:t>
      </w:r>
    </w:p>
    <w:p w:rsidR="005C2797" w:rsidRDefault="007C1DE5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en-US"/>
        </w:rPr>
        <w:t xml:space="preserve"> </w:t>
      </w:r>
      <w:r w:rsidR="005C2797">
        <w:rPr>
          <w:rFonts w:ascii="Times New Roman CYR" w:hAnsi="Times New Roman CYR"/>
          <w:sz w:val="28"/>
          <w:szCs w:val="28"/>
          <w:lang w:val="en-US"/>
        </w:rPr>
        <w:t>D</w:t>
      </w:r>
      <w:r w:rsidR="005C2797">
        <w:rPr>
          <w:rFonts w:ascii="Times New Roman CYR" w:hAnsi="Times New Roman CYR"/>
          <w:sz w:val="28"/>
          <w:szCs w:val="28"/>
        </w:rPr>
        <w:t>.</w:t>
      </w:r>
      <w:r w:rsidR="005C2797">
        <w:rPr>
          <w:rFonts w:ascii="Times New Roman CYR" w:hAnsi="Times New Roman CYR"/>
          <w:sz w:val="28"/>
          <w:szCs w:val="28"/>
          <w:lang w:val="en-US"/>
        </w:rPr>
        <w:t>S</w:t>
      </w:r>
      <w:r w:rsidR="005C2797">
        <w:rPr>
          <w:rFonts w:ascii="Times New Roman CYR" w:hAnsi="Times New Roman CYR"/>
          <w:sz w:val="28"/>
          <w:szCs w:val="28"/>
        </w:rPr>
        <w:t>. по 1 таб. 2 р/д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Предупреждает обострение психосоматической симптоматики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Как корректор: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  <w:lang w:val="en-US"/>
        </w:rPr>
        <w:t>Rp</w:t>
      </w:r>
      <w:proofErr w:type="spellEnd"/>
      <w:r>
        <w:rPr>
          <w:rFonts w:ascii="Times New Roman CYR" w:hAnsi="Times New Roman CYR"/>
          <w:sz w:val="28"/>
          <w:szCs w:val="28"/>
        </w:rPr>
        <w:t xml:space="preserve">: </w:t>
      </w:r>
      <w:r>
        <w:rPr>
          <w:rFonts w:ascii="Times New Roman CYR" w:hAnsi="Times New Roman CYR"/>
          <w:sz w:val="28"/>
          <w:szCs w:val="28"/>
          <w:lang w:val="en-US"/>
        </w:rPr>
        <w:t>Tab</w:t>
      </w:r>
      <w:r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/>
          <w:sz w:val="28"/>
          <w:szCs w:val="28"/>
          <w:lang w:val="en-US"/>
        </w:rPr>
        <w:t>Cyclodoli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2 </w:t>
      </w:r>
      <w:r>
        <w:rPr>
          <w:rFonts w:ascii="Times New Roman CYR" w:hAnsi="Times New Roman CYR"/>
          <w:sz w:val="28"/>
          <w:szCs w:val="28"/>
          <w:lang w:val="en-US"/>
        </w:rPr>
        <w:t>mg</w:t>
      </w:r>
    </w:p>
    <w:p w:rsidR="005C2797" w:rsidRDefault="007C1DE5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5C2797">
        <w:rPr>
          <w:rFonts w:ascii="Times New Roman CYR" w:hAnsi="Times New Roman CYR"/>
          <w:sz w:val="28"/>
          <w:szCs w:val="28"/>
          <w:lang w:val="en-US"/>
        </w:rPr>
        <w:t>D</w:t>
      </w:r>
      <w:r w:rsidR="005C2797">
        <w:rPr>
          <w:rFonts w:ascii="Times New Roman CYR" w:hAnsi="Times New Roman CYR"/>
          <w:sz w:val="28"/>
          <w:szCs w:val="28"/>
        </w:rPr>
        <w:t>.</w:t>
      </w:r>
      <w:r w:rsidR="005C2797">
        <w:rPr>
          <w:rFonts w:ascii="Times New Roman CYR" w:hAnsi="Times New Roman CYR"/>
          <w:sz w:val="28"/>
          <w:szCs w:val="28"/>
          <w:lang w:val="en-US"/>
        </w:rPr>
        <w:t>S</w:t>
      </w:r>
      <w:r w:rsidR="005C2797">
        <w:rPr>
          <w:rFonts w:ascii="Times New Roman CYR" w:hAnsi="Times New Roman CYR"/>
          <w:sz w:val="28"/>
          <w:szCs w:val="28"/>
        </w:rPr>
        <w:t>. 1 таб. в день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Антидепрессанты: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  <w:lang w:val="en-US"/>
        </w:rPr>
        <w:t>Rp</w:t>
      </w:r>
      <w:proofErr w:type="spellEnd"/>
      <w:r>
        <w:rPr>
          <w:rFonts w:ascii="Times New Roman CYR" w:hAnsi="Times New Roman CYR"/>
          <w:sz w:val="28"/>
          <w:szCs w:val="28"/>
        </w:rPr>
        <w:t xml:space="preserve">: </w:t>
      </w:r>
      <w:r>
        <w:rPr>
          <w:rFonts w:ascii="Times New Roman CYR" w:hAnsi="Times New Roman CYR"/>
          <w:sz w:val="28"/>
          <w:szCs w:val="28"/>
          <w:lang w:val="en-US"/>
        </w:rPr>
        <w:t>Tab</w:t>
      </w:r>
      <w:r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/>
          <w:sz w:val="28"/>
          <w:szCs w:val="28"/>
          <w:lang w:val="en-US"/>
        </w:rPr>
        <w:t>Amitriptylini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25 </w:t>
      </w:r>
      <w:r>
        <w:rPr>
          <w:rFonts w:ascii="Times New Roman CYR" w:hAnsi="Times New Roman CYR"/>
          <w:sz w:val="28"/>
          <w:szCs w:val="28"/>
          <w:lang w:val="en-US"/>
        </w:rPr>
        <w:t>mg</w:t>
      </w:r>
    </w:p>
    <w:p w:rsidR="005C2797" w:rsidRDefault="007C1DE5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5C2797">
        <w:rPr>
          <w:rFonts w:ascii="Times New Roman CYR" w:hAnsi="Times New Roman CYR"/>
          <w:sz w:val="28"/>
          <w:szCs w:val="28"/>
          <w:lang w:val="en-US"/>
        </w:rPr>
        <w:t>D</w:t>
      </w:r>
      <w:r w:rsidR="005C2797">
        <w:rPr>
          <w:rFonts w:ascii="Times New Roman CYR" w:hAnsi="Times New Roman CYR"/>
          <w:sz w:val="28"/>
          <w:szCs w:val="28"/>
        </w:rPr>
        <w:t>.</w:t>
      </w:r>
      <w:r w:rsidR="005C2797">
        <w:rPr>
          <w:rFonts w:ascii="Times New Roman CYR" w:hAnsi="Times New Roman CYR"/>
          <w:sz w:val="28"/>
          <w:szCs w:val="28"/>
          <w:lang w:val="en-US"/>
        </w:rPr>
        <w:t>S</w:t>
      </w:r>
      <w:r w:rsidR="005C2797">
        <w:rPr>
          <w:rFonts w:ascii="Times New Roman CYR" w:hAnsi="Times New Roman CYR"/>
          <w:sz w:val="28"/>
          <w:szCs w:val="28"/>
        </w:rPr>
        <w:t>. 2 раза в день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 седативной целью на ночь можно назначить: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  <w:lang w:val="en-US"/>
        </w:rPr>
      </w:pPr>
      <w:proofErr w:type="spellStart"/>
      <w:r>
        <w:rPr>
          <w:rFonts w:ascii="Times New Roman CYR" w:hAnsi="Times New Roman CYR"/>
          <w:sz w:val="28"/>
          <w:szCs w:val="28"/>
          <w:lang w:val="en-US"/>
        </w:rPr>
        <w:t>Rp</w:t>
      </w:r>
      <w:proofErr w:type="spellEnd"/>
      <w:r>
        <w:rPr>
          <w:rFonts w:ascii="Times New Roman CYR" w:hAnsi="Times New Roman CYR"/>
          <w:sz w:val="28"/>
          <w:szCs w:val="28"/>
          <w:lang w:val="en-US"/>
        </w:rPr>
        <w:t xml:space="preserve">: Tab. </w:t>
      </w:r>
      <w:proofErr w:type="spellStart"/>
      <w:r>
        <w:rPr>
          <w:rFonts w:ascii="Times New Roman CYR" w:hAnsi="Times New Roman CYR"/>
          <w:sz w:val="28"/>
          <w:szCs w:val="28"/>
          <w:lang w:val="en-US"/>
        </w:rPr>
        <w:t>Phenazepami</w:t>
      </w:r>
      <w:proofErr w:type="spellEnd"/>
      <w:r>
        <w:rPr>
          <w:rFonts w:ascii="Times New Roman CYR" w:hAnsi="Times New Roman CYR"/>
          <w:sz w:val="28"/>
          <w:szCs w:val="28"/>
          <w:lang w:val="en-US"/>
        </w:rPr>
        <w:t xml:space="preserve"> 1 mg</w:t>
      </w:r>
    </w:p>
    <w:p w:rsidR="005C2797" w:rsidRDefault="007C1DE5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en-US"/>
        </w:rPr>
        <w:t xml:space="preserve"> </w:t>
      </w:r>
      <w:r w:rsidR="005C2797">
        <w:rPr>
          <w:rFonts w:ascii="Times New Roman CYR" w:hAnsi="Times New Roman CYR"/>
          <w:sz w:val="28"/>
          <w:szCs w:val="28"/>
          <w:lang w:val="en-US"/>
        </w:rPr>
        <w:t>D</w:t>
      </w:r>
      <w:r w:rsidR="005C2797">
        <w:rPr>
          <w:rFonts w:ascii="Times New Roman CYR" w:hAnsi="Times New Roman CYR"/>
          <w:sz w:val="28"/>
          <w:szCs w:val="28"/>
        </w:rPr>
        <w:t>.</w:t>
      </w:r>
      <w:r w:rsidR="005C2797">
        <w:rPr>
          <w:rFonts w:ascii="Times New Roman CYR" w:hAnsi="Times New Roman CYR"/>
          <w:sz w:val="28"/>
          <w:szCs w:val="28"/>
          <w:lang w:val="en-US"/>
        </w:rPr>
        <w:t>S</w:t>
      </w:r>
      <w:r w:rsidR="005C2797">
        <w:rPr>
          <w:rFonts w:ascii="Times New Roman CYR" w:hAnsi="Times New Roman CYR"/>
          <w:sz w:val="28"/>
          <w:szCs w:val="28"/>
        </w:rPr>
        <w:t>. на ночь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Необходимо назначить </w:t>
      </w:r>
      <w:proofErr w:type="spellStart"/>
      <w:r>
        <w:rPr>
          <w:rFonts w:ascii="Times New Roman CYR" w:hAnsi="Times New Roman CYR"/>
          <w:sz w:val="28"/>
          <w:szCs w:val="28"/>
        </w:rPr>
        <w:t>ноотропы</w:t>
      </w:r>
      <w:proofErr w:type="spellEnd"/>
      <w:r>
        <w:rPr>
          <w:rFonts w:ascii="Times New Roman CYR" w:hAnsi="Times New Roman CYR"/>
          <w:sz w:val="28"/>
          <w:szCs w:val="28"/>
        </w:rPr>
        <w:t>: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  <w:lang w:val="en-US"/>
        </w:rPr>
      </w:pPr>
      <w:proofErr w:type="spellStart"/>
      <w:r>
        <w:rPr>
          <w:rFonts w:ascii="Times New Roman CYR" w:hAnsi="Times New Roman CYR"/>
          <w:sz w:val="28"/>
          <w:szCs w:val="28"/>
          <w:lang w:val="en-US"/>
        </w:rPr>
        <w:t>Rp</w:t>
      </w:r>
      <w:proofErr w:type="spellEnd"/>
      <w:r>
        <w:rPr>
          <w:rFonts w:ascii="Times New Roman CYR" w:hAnsi="Times New Roman CYR"/>
          <w:sz w:val="28"/>
          <w:szCs w:val="28"/>
          <w:lang w:val="en-US"/>
        </w:rPr>
        <w:t xml:space="preserve">: Sol. </w:t>
      </w:r>
      <w:proofErr w:type="spellStart"/>
      <w:r>
        <w:rPr>
          <w:rFonts w:ascii="Times New Roman CYR" w:hAnsi="Times New Roman CYR"/>
          <w:sz w:val="28"/>
          <w:szCs w:val="28"/>
          <w:lang w:val="en-US"/>
        </w:rPr>
        <w:t>Pyracetami</w:t>
      </w:r>
      <w:proofErr w:type="spellEnd"/>
      <w:r>
        <w:rPr>
          <w:rFonts w:ascii="Times New Roman CYR" w:hAnsi="Times New Roman CYR"/>
          <w:sz w:val="28"/>
          <w:szCs w:val="28"/>
          <w:lang w:val="en-US"/>
        </w:rPr>
        <w:t xml:space="preserve"> 20% - 5ml</w:t>
      </w:r>
    </w:p>
    <w:p w:rsidR="005C2797" w:rsidRPr="007C1DE5" w:rsidRDefault="007C1DE5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7C1DE5">
        <w:rPr>
          <w:rFonts w:ascii="Times New Roman CYR" w:hAnsi="Times New Roman CYR"/>
          <w:sz w:val="28"/>
          <w:szCs w:val="28"/>
        </w:rPr>
        <w:t xml:space="preserve"> </w:t>
      </w:r>
      <w:r w:rsidR="005C2797">
        <w:rPr>
          <w:rFonts w:ascii="Times New Roman CYR" w:hAnsi="Times New Roman CYR"/>
          <w:sz w:val="28"/>
          <w:szCs w:val="28"/>
          <w:lang w:val="en-US"/>
        </w:rPr>
        <w:t>D</w:t>
      </w:r>
      <w:r w:rsidR="005C2797" w:rsidRPr="007C1DE5">
        <w:rPr>
          <w:rFonts w:ascii="Times New Roman CYR" w:hAnsi="Times New Roman CYR"/>
          <w:sz w:val="28"/>
          <w:szCs w:val="28"/>
        </w:rPr>
        <w:t>.</w:t>
      </w:r>
      <w:r w:rsidR="005C2797">
        <w:rPr>
          <w:rFonts w:ascii="Times New Roman CYR" w:hAnsi="Times New Roman CYR"/>
          <w:sz w:val="28"/>
          <w:szCs w:val="28"/>
          <w:lang w:val="en-US"/>
        </w:rPr>
        <w:t>t</w:t>
      </w:r>
      <w:r w:rsidR="005C2797" w:rsidRPr="007C1DE5">
        <w:rPr>
          <w:rFonts w:ascii="Times New Roman CYR" w:hAnsi="Times New Roman CYR"/>
          <w:sz w:val="28"/>
          <w:szCs w:val="28"/>
        </w:rPr>
        <w:t>.</w:t>
      </w:r>
      <w:r w:rsidR="005C2797">
        <w:rPr>
          <w:rFonts w:ascii="Times New Roman CYR" w:hAnsi="Times New Roman CYR"/>
          <w:sz w:val="28"/>
          <w:szCs w:val="28"/>
          <w:lang w:val="en-US"/>
        </w:rPr>
        <w:t>d</w:t>
      </w:r>
      <w:r w:rsidR="005C2797" w:rsidRPr="007C1DE5">
        <w:rPr>
          <w:rFonts w:ascii="Times New Roman CYR" w:hAnsi="Times New Roman CYR"/>
          <w:sz w:val="28"/>
          <w:szCs w:val="28"/>
        </w:rPr>
        <w:t>. №10</w:t>
      </w:r>
      <w:r w:rsidRPr="007C1DE5">
        <w:rPr>
          <w:rFonts w:ascii="Times New Roman CYR" w:hAnsi="Times New Roman CYR"/>
          <w:sz w:val="28"/>
          <w:szCs w:val="28"/>
        </w:rPr>
        <w:t xml:space="preserve"> </w:t>
      </w:r>
      <w:r w:rsidR="005C2797">
        <w:rPr>
          <w:rFonts w:ascii="Times New Roman CYR" w:hAnsi="Times New Roman CYR"/>
          <w:sz w:val="28"/>
          <w:szCs w:val="28"/>
          <w:lang w:val="en-US"/>
        </w:rPr>
        <w:t>in</w:t>
      </w:r>
      <w:r w:rsidR="005C2797" w:rsidRPr="007C1DE5">
        <w:rPr>
          <w:rFonts w:ascii="Times New Roman CYR" w:hAnsi="Times New Roman CYR"/>
          <w:sz w:val="28"/>
          <w:szCs w:val="28"/>
        </w:rPr>
        <w:t xml:space="preserve"> </w:t>
      </w:r>
      <w:r w:rsidR="005C2797">
        <w:rPr>
          <w:rFonts w:ascii="Times New Roman CYR" w:hAnsi="Times New Roman CYR"/>
          <w:sz w:val="28"/>
          <w:szCs w:val="28"/>
          <w:lang w:val="en-US"/>
        </w:rPr>
        <w:t>amp</w:t>
      </w:r>
      <w:r w:rsidR="005C2797" w:rsidRPr="007C1DE5">
        <w:rPr>
          <w:rFonts w:ascii="Times New Roman CYR" w:hAnsi="Times New Roman CYR"/>
          <w:sz w:val="28"/>
          <w:szCs w:val="28"/>
        </w:rPr>
        <w:t>.</w:t>
      </w:r>
    </w:p>
    <w:p w:rsidR="005C2797" w:rsidRDefault="007C1DE5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7C1DE5">
        <w:rPr>
          <w:rFonts w:ascii="Times New Roman CYR" w:hAnsi="Times New Roman CYR"/>
          <w:sz w:val="28"/>
          <w:szCs w:val="28"/>
        </w:rPr>
        <w:lastRenderedPageBreak/>
        <w:t xml:space="preserve"> </w:t>
      </w:r>
      <w:r w:rsidR="005C2797">
        <w:rPr>
          <w:rFonts w:ascii="Times New Roman CYR" w:hAnsi="Times New Roman CYR"/>
          <w:sz w:val="28"/>
          <w:szCs w:val="28"/>
          <w:lang w:val="en-US"/>
        </w:rPr>
        <w:t>S</w:t>
      </w:r>
      <w:r w:rsidR="005C2797">
        <w:rPr>
          <w:rFonts w:ascii="Times New Roman CYR" w:hAnsi="Times New Roman CYR"/>
          <w:sz w:val="28"/>
          <w:szCs w:val="28"/>
        </w:rPr>
        <w:t>. 10 мл в/в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  <w:lang w:val="en-US"/>
        </w:rPr>
        <w:t>Rp</w:t>
      </w:r>
      <w:proofErr w:type="spellEnd"/>
      <w:r>
        <w:rPr>
          <w:rFonts w:ascii="Times New Roman CYR" w:hAnsi="Times New Roman CYR"/>
          <w:sz w:val="28"/>
          <w:szCs w:val="28"/>
        </w:rPr>
        <w:t xml:space="preserve">: </w:t>
      </w:r>
      <w:r>
        <w:rPr>
          <w:rFonts w:ascii="Times New Roman CYR" w:hAnsi="Times New Roman CYR"/>
          <w:sz w:val="28"/>
          <w:szCs w:val="28"/>
          <w:lang w:val="en-US"/>
        </w:rPr>
        <w:t>Tab</w:t>
      </w:r>
      <w:r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/>
          <w:sz w:val="28"/>
          <w:szCs w:val="28"/>
          <w:lang w:val="en-US"/>
        </w:rPr>
        <w:t>Cinnarizini</w:t>
      </w:r>
      <w:proofErr w:type="spellEnd"/>
    </w:p>
    <w:p w:rsidR="005C2797" w:rsidRDefault="007C1DE5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5C2797">
        <w:rPr>
          <w:rFonts w:ascii="Times New Roman CYR" w:hAnsi="Times New Roman CYR"/>
          <w:sz w:val="28"/>
          <w:szCs w:val="28"/>
          <w:lang w:val="en-US"/>
        </w:rPr>
        <w:t>D</w:t>
      </w:r>
      <w:r w:rsidR="005C2797">
        <w:rPr>
          <w:rFonts w:ascii="Times New Roman CYR" w:hAnsi="Times New Roman CYR"/>
          <w:sz w:val="28"/>
          <w:szCs w:val="28"/>
        </w:rPr>
        <w:t>.</w:t>
      </w:r>
      <w:r w:rsidR="005C2797">
        <w:rPr>
          <w:rFonts w:ascii="Times New Roman CYR" w:hAnsi="Times New Roman CYR"/>
          <w:sz w:val="28"/>
          <w:szCs w:val="28"/>
          <w:lang w:val="en-US"/>
        </w:rPr>
        <w:t>S</w:t>
      </w:r>
      <w:r w:rsidR="005C2797">
        <w:rPr>
          <w:rFonts w:ascii="Times New Roman CYR" w:hAnsi="Times New Roman CYR"/>
          <w:sz w:val="28"/>
          <w:szCs w:val="28"/>
        </w:rPr>
        <w:t xml:space="preserve">. по 1 таб. 2 р/д 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Необходимо провести психотерапию, для повышения социального статуса можно порекомендовать трудоустройство на более легкую работу в адаптивной для больной сфере, прививка трудовых навыков. Избегать травм головного мозга.</w:t>
      </w:r>
    </w:p>
    <w:p w:rsidR="005C2797" w:rsidRDefault="005C2797">
      <w:pPr>
        <w:rPr>
          <w:rFonts w:ascii="Times New Roman CYR" w:hAnsi="Times New Roman CYR"/>
          <w:sz w:val="28"/>
          <w:szCs w:val="28"/>
        </w:rPr>
      </w:pPr>
    </w:p>
    <w:p w:rsidR="005C2797" w:rsidRDefault="005C2797" w:rsidP="00F32162">
      <w:pPr>
        <w:tabs>
          <w:tab w:val="left" w:pos="2320"/>
        </w:tabs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>Прогноз</w:t>
      </w:r>
    </w:p>
    <w:p w:rsidR="005C2797" w:rsidRDefault="005C2797" w:rsidP="007C1DE5">
      <w:pPr>
        <w:pStyle w:val="a7"/>
        <w:ind w:firstLine="709"/>
        <w:rPr>
          <w:szCs w:val="28"/>
        </w:rPr>
      </w:pPr>
      <w:r>
        <w:rPr>
          <w:rFonts w:ascii="Times New Roman CYR" w:hAnsi="Times New Roman CYR"/>
          <w:szCs w:val="28"/>
        </w:rPr>
        <w:t>В отношении жизни и здоровья прогноз сомнительный,</w:t>
      </w:r>
      <w:r>
        <w:rPr>
          <w:szCs w:val="28"/>
        </w:rPr>
        <w:t xml:space="preserve"> так как возможны стойкие изменения личности с дальнейшим прогрессированием на фоне травмы головного мозга.</w:t>
      </w:r>
    </w:p>
    <w:p w:rsidR="005C2797" w:rsidRDefault="005C2797" w:rsidP="007C1DE5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Трудоспособность полностью не восстановится, 3 группа инвалидности.</w:t>
      </w:r>
    </w:p>
    <w:p w:rsidR="005C2797" w:rsidRDefault="005C2797" w:rsidP="007C1DE5">
      <w:pPr>
        <w:pStyle w:val="a7"/>
        <w:ind w:firstLine="709"/>
        <w:rPr>
          <w:szCs w:val="28"/>
        </w:rPr>
      </w:pPr>
      <w:r>
        <w:rPr>
          <w:szCs w:val="28"/>
        </w:rPr>
        <w:t>Судебно-психиатрическая экспертиза: невменяема по психическому состоянию (бредовые высказывания).</w:t>
      </w:r>
    </w:p>
    <w:p w:rsidR="005C2797" w:rsidRDefault="005C2797">
      <w:pPr>
        <w:pStyle w:val="a7"/>
        <w:ind w:left="-1080"/>
        <w:jc w:val="left"/>
        <w:rPr>
          <w:szCs w:val="28"/>
        </w:rPr>
      </w:pPr>
    </w:p>
    <w:p w:rsidR="005C2797" w:rsidRDefault="005C2797" w:rsidP="00F32162">
      <w:pPr>
        <w:tabs>
          <w:tab w:val="left" w:pos="3440"/>
        </w:tabs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>Эпикриз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 поступила в больницу 5.10.06. с жалобами на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>плохое настроение, головные боли. За время исследования выяснилось, что отягощенная наследственность – родная сестра страдает умственной отсталостью. В коррекционной школе с 7 лет, училась посредственно. Утверждает наличие ЧМТ в детстве. Упала</w:t>
      </w:r>
      <w:r w:rsidR="007C1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двухэтажной кровати, была потеря сознания, вызывали скорую. После травмы несколько дней ничего не помнила. Покушений на самоубийство не было. </w:t>
      </w:r>
    </w:p>
    <w:p w:rsidR="005C2797" w:rsidRDefault="005C2797" w:rsidP="007C1DE5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Особенности темперамента и характера до болезни: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работоспособность снижена, быстрая утомляемость.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преобладающие астенические эмоциональные реакции, тип эмоционального реагирования снижен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к новым условиям приспосабливается с трудом, замкнута.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засыпает и просыпается медленно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себя считает с 2004 года когда появился страх, что за ней следят, казалось, что люди смотрят на неё. Не могла спать, не справлялась с работой, была тревожна, беспокойна. Были приступы тоски, но без мыслей о самоубийстве. Со слов больной в начале заболевания имелось наличие без причинного плача и смеха, нервные срывы на близких, нарушение памяти. Галлюцинаций, припадков не было.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раза лечилась в ПНД города Белебей с диагнозом: «депрессивные расстройства с психотической симптоматикой». Последняя выписка из ПНД 09.06.06. с диагнозом: «параноидная шизофрения, эпизодического течения, параноидный синдром». Последние 2 года не работает.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объективном исследовании выявлено: внешний вид больной подавленный, поза сутулая, </w:t>
      </w:r>
      <w:proofErr w:type="spellStart"/>
      <w:r>
        <w:rPr>
          <w:sz w:val="28"/>
          <w:szCs w:val="28"/>
        </w:rPr>
        <w:t>гипомимична</w:t>
      </w:r>
      <w:proofErr w:type="spellEnd"/>
      <w:r>
        <w:rPr>
          <w:sz w:val="28"/>
          <w:szCs w:val="28"/>
        </w:rPr>
        <w:t xml:space="preserve">, речь медленная, тихая. В одежде опрятна. Доступна к контакту, интерес к беседе не проявляет, замкнута, формальна. </w:t>
      </w:r>
      <w:proofErr w:type="spellStart"/>
      <w:r>
        <w:rPr>
          <w:sz w:val="28"/>
          <w:szCs w:val="28"/>
        </w:rPr>
        <w:t>Двигательно</w:t>
      </w:r>
      <w:proofErr w:type="spellEnd"/>
      <w:r>
        <w:rPr>
          <w:sz w:val="28"/>
          <w:szCs w:val="28"/>
        </w:rPr>
        <w:t xml:space="preserve"> спокойна, настроение ровное, эмоционально снижено. Расстройств ощущения и восприятия нет, иллюзии и галлюцинации отрицает. Внимание истощено. Память на прошлое не нарушено, плохо фиксирует текущие события. Рассказывает, что бывают состояния, когда кажется, что за ней следят, </w:t>
      </w:r>
      <w:r>
        <w:rPr>
          <w:sz w:val="28"/>
          <w:szCs w:val="28"/>
        </w:rPr>
        <w:lastRenderedPageBreak/>
        <w:t xml:space="preserve">боится, что кто-то есть рядом, испытывает сильный страх, не может работать, т.е. имеется бред преследования. На этом фоне снижено настроение. Мышление в замедленном темпе, конкретное. Эмоционально </w:t>
      </w:r>
      <w:proofErr w:type="spellStart"/>
      <w:r>
        <w:rPr>
          <w:sz w:val="28"/>
          <w:szCs w:val="28"/>
        </w:rPr>
        <w:t>малодифференцированна</w:t>
      </w:r>
      <w:proofErr w:type="spellEnd"/>
      <w:r>
        <w:rPr>
          <w:sz w:val="28"/>
          <w:szCs w:val="28"/>
        </w:rPr>
        <w:t>. К лечению интереса не проявляет. Преобладающий фон настроения пониженный.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больнице больная была осмотрена и ей были проведены лаборато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но-инструментальные исследования: клинический анализ крови, биохимический анализ крови, анализ мочи, электрокардиография. 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консультация психолога из которого выяснилось, что краткосрочная и долговременная память снижена. Внимание концентрируется медленно, повышенная истощаемость. Мышление замедленно с элементами соскальзывания. Эмоционально-волевая сфера: неустойчивость, лабильность, ригидность. Трудности социальной адаптации, контакты резко ограничены. Выявлено: умеренное снижение мыслительной деятельности и эмоционально-волевой сферы. Усиление социальной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дований позволили поставить диагноз: органическое заболевание головного мозга с </w:t>
      </w:r>
      <w:proofErr w:type="spellStart"/>
      <w:r>
        <w:rPr>
          <w:sz w:val="28"/>
          <w:szCs w:val="28"/>
        </w:rPr>
        <w:t>депрессивно</w:t>
      </w:r>
      <w:proofErr w:type="spellEnd"/>
      <w:r>
        <w:rPr>
          <w:sz w:val="28"/>
          <w:szCs w:val="28"/>
        </w:rPr>
        <w:t xml:space="preserve">-бредовым синдромом и умственной отсталостью в стадии дебильности. 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дилось лечение: медикаментозное: психотропные, антидепрессанты, </w:t>
      </w:r>
      <w:proofErr w:type="spellStart"/>
      <w:r>
        <w:rPr>
          <w:sz w:val="28"/>
          <w:szCs w:val="28"/>
        </w:rPr>
        <w:t>ноотропы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коррекоры</w:t>
      </w:r>
      <w:proofErr w:type="spellEnd"/>
      <w:r>
        <w:rPr>
          <w:sz w:val="28"/>
          <w:szCs w:val="28"/>
        </w:rPr>
        <w:t>. После лечения состояние больной улучшилось, исчезли бредовые идеи.</w:t>
      </w:r>
    </w:p>
    <w:p w:rsidR="005C2797" w:rsidRDefault="005C2797" w:rsidP="007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выписки рекомендуется продолжить лечение в ПНД города Белебей.</w:t>
      </w:r>
    </w:p>
    <w:p w:rsidR="005C2797" w:rsidRDefault="005C2797">
      <w:pPr>
        <w:rPr>
          <w:sz w:val="28"/>
          <w:szCs w:val="28"/>
        </w:rPr>
      </w:pPr>
    </w:p>
    <w:p w:rsidR="005C2797" w:rsidRDefault="005C2797" w:rsidP="007C1DE5">
      <w:pPr>
        <w:pStyle w:val="a7"/>
        <w:ind w:firstLine="709"/>
        <w:rPr>
          <w:szCs w:val="28"/>
        </w:rPr>
      </w:pPr>
      <w:r>
        <w:rPr>
          <w:szCs w:val="28"/>
        </w:rPr>
        <w:t>СПИСОК ЛИТЕРАТУРЫ:</w:t>
      </w:r>
    </w:p>
    <w:p w:rsidR="005C2797" w:rsidRDefault="005C2797" w:rsidP="007C1DE5">
      <w:pPr>
        <w:pStyle w:val="a7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Психиатрический диагноз/ И.Я. </w:t>
      </w:r>
      <w:proofErr w:type="spellStart"/>
      <w:r>
        <w:rPr>
          <w:szCs w:val="28"/>
        </w:rPr>
        <w:t>Завилянский</w:t>
      </w:r>
      <w:proofErr w:type="spellEnd"/>
      <w:r>
        <w:rPr>
          <w:szCs w:val="28"/>
        </w:rPr>
        <w:t xml:space="preserve">, В. М. </w:t>
      </w:r>
      <w:proofErr w:type="spellStart"/>
      <w:r>
        <w:rPr>
          <w:szCs w:val="28"/>
        </w:rPr>
        <w:t>Блейхер</w:t>
      </w:r>
      <w:proofErr w:type="spellEnd"/>
      <w:r>
        <w:rPr>
          <w:szCs w:val="28"/>
        </w:rPr>
        <w:t xml:space="preserve">, И.В. </w:t>
      </w:r>
      <w:proofErr w:type="spellStart"/>
      <w:r>
        <w:rPr>
          <w:szCs w:val="28"/>
        </w:rPr>
        <w:t>Крук</w:t>
      </w:r>
      <w:proofErr w:type="spellEnd"/>
      <w:r>
        <w:rPr>
          <w:szCs w:val="28"/>
        </w:rPr>
        <w:t xml:space="preserve">, Л. И. </w:t>
      </w:r>
      <w:proofErr w:type="spellStart"/>
      <w:r>
        <w:rPr>
          <w:szCs w:val="28"/>
        </w:rPr>
        <w:t>Завилянская</w:t>
      </w:r>
      <w:proofErr w:type="spellEnd"/>
      <w:r>
        <w:rPr>
          <w:szCs w:val="28"/>
        </w:rPr>
        <w:t xml:space="preserve">.- 2-е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 и доп. – К.: </w:t>
      </w:r>
      <w:proofErr w:type="spellStart"/>
      <w:r>
        <w:rPr>
          <w:szCs w:val="28"/>
        </w:rPr>
        <w:t>Выща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шк</w:t>
      </w:r>
      <w:proofErr w:type="spellEnd"/>
      <w:r>
        <w:rPr>
          <w:szCs w:val="28"/>
        </w:rPr>
        <w:t>., 1989. – 311 с.</w:t>
      </w:r>
    </w:p>
    <w:p w:rsidR="005C2797" w:rsidRDefault="005C2797" w:rsidP="007C1DE5">
      <w:pPr>
        <w:pStyle w:val="a7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Психиатрия: Учебник для студентов мед. Вузов/ М.В. Коркина, Н.Д. </w:t>
      </w:r>
      <w:proofErr w:type="spellStart"/>
      <w:r>
        <w:rPr>
          <w:szCs w:val="28"/>
        </w:rPr>
        <w:t>Лакосина</w:t>
      </w:r>
      <w:proofErr w:type="spellEnd"/>
      <w:r>
        <w:rPr>
          <w:szCs w:val="28"/>
        </w:rPr>
        <w:t xml:space="preserve">, А.Е. </w:t>
      </w:r>
      <w:proofErr w:type="spellStart"/>
      <w:r>
        <w:rPr>
          <w:szCs w:val="28"/>
        </w:rPr>
        <w:t>Личко</w:t>
      </w:r>
      <w:proofErr w:type="spellEnd"/>
      <w:r>
        <w:rPr>
          <w:szCs w:val="28"/>
        </w:rPr>
        <w:t xml:space="preserve">, И.И. Сергеев. – 3-е изд. – М.: </w:t>
      </w:r>
      <w:proofErr w:type="spellStart"/>
      <w:r>
        <w:rPr>
          <w:szCs w:val="28"/>
        </w:rPr>
        <w:t>МЕДпресс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информ</w:t>
      </w:r>
      <w:proofErr w:type="spellEnd"/>
      <w:r>
        <w:rPr>
          <w:szCs w:val="28"/>
        </w:rPr>
        <w:t>, 2004.-576с.</w:t>
      </w:r>
    </w:p>
    <w:p w:rsidR="005C2797" w:rsidRDefault="005C2797" w:rsidP="007C1DE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Справочник врача общей практики, под ред. Н.Р. </w:t>
      </w:r>
      <w:proofErr w:type="spellStart"/>
      <w:r>
        <w:rPr>
          <w:color w:val="000000"/>
          <w:sz w:val="28"/>
          <w:szCs w:val="28"/>
        </w:rPr>
        <w:t>Палеева</w:t>
      </w:r>
      <w:proofErr w:type="spellEnd"/>
      <w:r>
        <w:rPr>
          <w:color w:val="000000"/>
          <w:sz w:val="28"/>
          <w:szCs w:val="28"/>
        </w:rPr>
        <w:t xml:space="preserve">, т.2, с.725, М.,2002. </w:t>
      </w:r>
    </w:p>
    <w:p w:rsidR="005C2797" w:rsidRDefault="005C2797" w:rsidP="007C1DE5">
      <w:pPr>
        <w:pStyle w:val="a7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Рецептурный справочник врача/ М.Б. </w:t>
      </w:r>
      <w:proofErr w:type="spellStart"/>
      <w:r>
        <w:rPr>
          <w:szCs w:val="28"/>
        </w:rPr>
        <w:t>Ингерлейб</w:t>
      </w:r>
      <w:proofErr w:type="spellEnd"/>
      <w:r>
        <w:rPr>
          <w:szCs w:val="28"/>
        </w:rPr>
        <w:t xml:space="preserve">, А.Н. </w:t>
      </w:r>
      <w:proofErr w:type="spellStart"/>
      <w:r>
        <w:rPr>
          <w:szCs w:val="28"/>
        </w:rPr>
        <w:t>Иньякова</w:t>
      </w:r>
      <w:proofErr w:type="spellEnd"/>
      <w:r>
        <w:rPr>
          <w:szCs w:val="28"/>
        </w:rPr>
        <w:t xml:space="preserve"> – изд. 3-е, </w:t>
      </w:r>
      <w:proofErr w:type="spellStart"/>
      <w:r>
        <w:rPr>
          <w:szCs w:val="28"/>
        </w:rPr>
        <w:t>испр</w:t>
      </w:r>
      <w:proofErr w:type="spellEnd"/>
      <w:r>
        <w:rPr>
          <w:szCs w:val="28"/>
        </w:rPr>
        <w:t>. И доп. – Ростов – н/д: «Феникс», 2004. – 672 с.</w:t>
      </w:r>
    </w:p>
    <w:sectPr w:rsidR="005C2797" w:rsidSect="003C750A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F8D"/>
    <w:multiLevelType w:val="hybridMultilevel"/>
    <w:tmpl w:val="D4FEB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0A"/>
    <w:rsid w:val="001360BB"/>
    <w:rsid w:val="003C750A"/>
    <w:rsid w:val="005C2797"/>
    <w:rsid w:val="007C1DE5"/>
    <w:rsid w:val="00846278"/>
    <w:rsid w:val="00D33637"/>
    <w:rsid w:val="00E07E04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-360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EmailStyle17"/>
    <w:aliases w:val="EmailStyle17"/>
    <w:semiHidden/>
    <w:personal/>
    <w:rPr>
      <w:rFonts w:ascii="Arial" w:hAnsi="Arial" w:cs="Arial"/>
      <w:color w:val="auto"/>
      <w:sz w:val="20"/>
      <w:szCs w:val="20"/>
    </w:rPr>
  </w:style>
  <w:style w:type="paragraph" w:styleId="a6">
    <w:name w:val="Plain Text"/>
    <w:basedOn w:val="a"/>
    <w:rPr>
      <w:rFonts w:ascii="Courier New" w:hAnsi="Courier New"/>
      <w:sz w:val="20"/>
      <w:szCs w:val="20"/>
    </w:rPr>
  </w:style>
  <w:style w:type="paragraph" w:styleId="a7">
    <w:name w:val="Body Text"/>
    <w:basedOn w:val="a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-360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EmailStyle17"/>
    <w:aliases w:val="EmailStyle17"/>
    <w:semiHidden/>
    <w:personal/>
    <w:rPr>
      <w:rFonts w:ascii="Arial" w:hAnsi="Arial" w:cs="Arial"/>
      <w:color w:val="auto"/>
      <w:sz w:val="20"/>
      <w:szCs w:val="20"/>
    </w:rPr>
  </w:style>
  <w:style w:type="paragraph" w:styleId="a6">
    <w:name w:val="Plain Text"/>
    <w:basedOn w:val="a"/>
    <w:rPr>
      <w:rFonts w:ascii="Courier New" w:hAnsi="Courier New"/>
      <w:sz w:val="20"/>
      <w:szCs w:val="20"/>
    </w:rPr>
  </w:style>
  <w:style w:type="paragraph" w:styleId="a7">
    <w:name w:val="Body Text"/>
    <w:basedOn w:val="a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БАШКИРСКИЙ ГОСУДАРСТВЕННЫЙ МЕДИЦИНСКИЙ УНИВЕРСИТЕТ</vt:lpstr>
    </vt:vector>
  </TitlesOfParts>
  <Company>Дом</Company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ГОСУДАРСТВЕННЫЙ МЕДИЦИНСКИЙ УНИВЕРСИТЕТ</dc:title>
  <dc:creator>Светлана</dc:creator>
  <cp:lastModifiedBy>Igor</cp:lastModifiedBy>
  <cp:revision>2</cp:revision>
  <dcterms:created xsi:type="dcterms:W3CDTF">2024-05-17T19:20:00Z</dcterms:created>
  <dcterms:modified xsi:type="dcterms:W3CDTF">2024-05-17T19:20:00Z</dcterms:modified>
</cp:coreProperties>
</file>