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7A46">
      <w:pPr>
        <w:pStyle w:val="a4"/>
        <w:ind w:right="-334" w:firstLine="567"/>
        <w:jc w:val="both"/>
        <w:rPr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000000" w:rsidRDefault="007A7A46">
      <w:pPr>
        <w:pStyle w:val="a4"/>
        <w:ind w:right="-334" w:firstLine="567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ОРН - гестоз</w:t>
      </w:r>
    </w:p>
    <w:p w:rsidR="00000000" w:rsidRDefault="007A7A46">
      <w:pPr>
        <w:pStyle w:val="a4"/>
        <w:ind w:right="-334" w:firstLine="567"/>
        <w:jc w:val="both"/>
        <w:rPr>
          <w:b/>
          <w:bCs/>
          <w:color w:val="FF0000"/>
          <w:sz w:val="24"/>
          <w:szCs w:val="24"/>
        </w:rPr>
      </w:pP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hypertension, proteinuria, oedema)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Гестоз – синдром полиорганной функциональной  недостаточности, возникающий или обостряющийся в связи с беременностью. В основе лежит нарушение механизмов </w:t>
      </w:r>
      <w:r>
        <w:rPr>
          <w:sz w:val="24"/>
          <w:szCs w:val="24"/>
        </w:rPr>
        <w:t>адаптации организма женщины  к беременности.</w:t>
      </w:r>
    </w:p>
    <w:p w:rsidR="00000000" w:rsidRDefault="007A7A46">
      <w:pPr>
        <w:ind w:firstLine="567"/>
        <w:jc w:val="both"/>
        <w:rPr>
          <w:b/>
          <w:bCs/>
          <w:sz w:val="24"/>
          <w:szCs w:val="24"/>
        </w:rPr>
      </w:pPr>
    </w:p>
    <w:p w:rsidR="00000000" w:rsidRDefault="007A7A46">
      <w:pPr>
        <w:ind w:firstLine="567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Классификация: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чистый и сочетанный (на фоне  экстрагенитальных  заболеваний).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моносимптомные (отеки,  гипертония беременных) и полисимптомные (нефропатия беременных, преэклампсия, эклампсия)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  <w:u w:val="single"/>
        </w:rPr>
        <w:t>претоксикозу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относятся:</w:t>
      </w:r>
    </w:p>
    <w:p w:rsidR="00000000" w:rsidRDefault="007A7A46">
      <w:pPr>
        <w:numPr>
          <w:ilvl w:val="0"/>
          <w:numId w:val="1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синдром лабильности АД;</w:t>
      </w:r>
    </w:p>
    <w:p w:rsidR="00000000" w:rsidRDefault="007A7A46">
      <w:pPr>
        <w:numPr>
          <w:ilvl w:val="0"/>
          <w:numId w:val="1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асимметрия АД;</w:t>
      </w:r>
    </w:p>
    <w:p w:rsidR="00000000" w:rsidRDefault="007A7A46">
      <w:pPr>
        <w:numPr>
          <w:ilvl w:val="0"/>
          <w:numId w:val="1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 осмотической плотности мочи, суточного диуреза до 900 мл и менее, протеинурия;</w:t>
      </w:r>
    </w:p>
    <w:p w:rsidR="00000000" w:rsidRDefault="007A7A46">
      <w:pPr>
        <w:numPr>
          <w:ilvl w:val="0"/>
          <w:numId w:val="1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периодические патологические прибавки массы тела после 20 недель беременности.</w:t>
      </w:r>
    </w:p>
    <w:p w:rsidR="00000000" w:rsidRDefault="007A7A46">
      <w:pPr>
        <w:numPr>
          <w:ilvl w:val="0"/>
          <w:numId w:val="16"/>
        </w:numPr>
        <w:ind w:firstLine="567"/>
        <w:jc w:val="both"/>
        <w:rPr>
          <w:sz w:val="24"/>
          <w:szCs w:val="24"/>
        </w:rPr>
      </w:pPr>
    </w:p>
    <w:p w:rsidR="00000000" w:rsidRDefault="007A7A46">
      <w:pPr>
        <w:ind w:firstLine="567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Группы риска:</w:t>
      </w:r>
    </w:p>
    <w:p w:rsidR="00000000" w:rsidRDefault="007A7A46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Женщи</w:t>
      </w:r>
      <w:r>
        <w:rPr>
          <w:sz w:val="24"/>
          <w:szCs w:val="24"/>
        </w:rPr>
        <w:t>ны с хроническими стрессами, утомлением, что свидетельствует об инертности ЦНС и слабой адаптационной способности.</w:t>
      </w:r>
    </w:p>
    <w:p w:rsidR="00000000" w:rsidRDefault="007A7A46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Общий генитальный инфантилизм, а также возраст до 17 лет.</w:t>
      </w:r>
    </w:p>
    <w:p w:rsidR="00000000" w:rsidRDefault="007A7A46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Беременность на фоне заболеваний почек, вегето-сосудистой дистонии, ожирени</w:t>
      </w:r>
      <w:r>
        <w:rPr>
          <w:sz w:val="24"/>
          <w:szCs w:val="24"/>
        </w:rPr>
        <w:t>я, артериальной гипертензии.</w:t>
      </w:r>
    </w:p>
    <w:p w:rsidR="00000000" w:rsidRDefault="007A7A46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Женщины, перенесшие гестоз в  течении предыдущих беременностей.</w:t>
      </w:r>
    </w:p>
    <w:p w:rsidR="00000000" w:rsidRDefault="007A7A46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Наследственная предрасположенность.</w:t>
      </w:r>
    </w:p>
    <w:p w:rsidR="00000000" w:rsidRDefault="007A7A46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Хронические интоксикации и инфекции.</w:t>
      </w:r>
    </w:p>
    <w:p w:rsidR="00000000" w:rsidRDefault="007A7A46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и экологические факторы (хроническая гипоксия, плохое питание).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ind w:firstLine="567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Теории возникновения:</w:t>
      </w:r>
    </w:p>
    <w:p w:rsidR="00000000" w:rsidRDefault="007A7A46">
      <w:pPr>
        <w:numPr>
          <w:ilvl w:val="0"/>
          <w:numId w:val="9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иммуногенетическая</w:t>
      </w:r>
    </w:p>
    <w:p w:rsidR="00000000" w:rsidRDefault="007A7A46">
      <w:pPr>
        <w:numPr>
          <w:ilvl w:val="0"/>
          <w:numId w:val="9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нейроциркуляторная</w:t>
      </w:r>
    </w:p>
    <w:p w:rsidR="00000000" w:rsidRDefault="007A7A46">
      <w:pPr>
        <w:numPr>
          <w:ilvl w:val="0"/>
          <w:numId w:val="9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эндокриннообменная</w:t>
      </w:r>
    </w:p>
    <w:p w:rsidR="00000000" w:rsidRDefault="007A7A46">
      <w:pPr>
        <w:ind w:left="360"/>
        <w:jc w:val="both"/>
        <w:rPr>
          <w:sz w:val="24"/>
          <w:szCs w:val="24"/>
        </w:rPr>
      </w:pPr>
    </w:p>
    <w:p w:rsidR="00000000" w:rsidRDefault="007A7A46">
      <w:pPr>
        <w:pStyle w:val="11"/>
        <w:ind w:firstLine="567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Патогенез:</w:t>
      </w:r>
    </w:p>
    <w:p w:rsidR="00000000" w:rsidRDefault="007A7A46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Дезадаптация, срыв механизмов регуляции</w:t>
      </w:r>
    </w:p>
    <w:p w:rsidR="00000000" w:rsidRDefault="007A7A46">
      <w:pPr>
        <w:pStyle w:val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AF"/>
      </w:r>
    </w:p>
    <w:p w:rsidR="00000000" w:rsidRDefault="007A7A46">
      <w:pPr>
        <w:pStyle w:val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Генерализованный ангиоспазм, гиповолемия</w:t>
      </w:r>
    </w:p>
    <w:p w:rsidR="00000000" w:rsidRDefault="007A7A46">
      <w:pPr>
        <w:pStyle w:val="20"/>
        <w:ind w:firstLine="567"/>
        <w:jc w:val="center"/>
        <w:rPr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>Основные патогенетические механизмы во</w:t>
      </w:r>
      <w:r>
        <w:rPr>
          <w:i/>
          <w:iCs/>
          <w:color w:val="0000FF"/>
          <w:sz w:val="24"/>
          <w:szCs w:val="24"/>
        </w:rPr>
        <w:t>зникающих нарушений.</w:t>
      </w:r>
    </w:p>
    <w:p w:rsidR="00000000" w:rsidRDefault="007A7A46">
      <w:pPr>
        <w:pStyle w:val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Ангиоспазм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ишемия органов:</w:t>
      </w:r>
    </w:p>
    <w:p w:rsidR="00000000" w:rsidRDefault="007A7A46">
      <w:pPr>
        <w:pStyle w:val="20"/>
        <w:numPr>
          <w:ilvl w:val="0"/>
          <w:numId w:val="1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почек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ишемия коркового слоя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почечная недостаточность, задержка Na и воды в организме, протеинурия, кроме тог</w:t>
      </w:r>
      <w:r>
        <w:rPr>
          <w:sz w:val="24"/>
          <w:szCs w:val="24"/>
        </w:rPr>
        <w:t xml:space="preserve">о активация ренин-ангиотензиновой системы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повышение уровня альдостерона и ангиотензина 2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сужение сосудов, задержка </w:t>
      </w:r>
      <w:r>
        <w:rPr>
          <w:sz w:val="24"/>
          <w:szCs w:val="24"/>
          <w:lang w:val="en-US"/>
        </w:rPr>
        <w:t>Na</w:t>
      </w:r>
      <w:r>
        <w:rPr>
          <w:sz w:val="24"/>
          <w:szCs w:val="24"/>
        </w:rPr>
        <w:t>;</w:t>
      </w:r>
    </w:p>
    <w:p w:rsidR="00000000" w:rsidRDefault="007A7A46">
      <w:pPr>
        <w:pStyle w:val="20"/>
        <w:numPr>
          <w:ilvl w:val="0"/>
          <w:numId w:val="1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печени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снижение дезинтоксикационной и </w:t>
      </w:r>
      <w:r>
        <w:rPr>
          <w:sz w:val="24"/>
          <w:szCs w:val="24"/>
        </w:rPr>
        <w:t xml:space="preserve">белковосинтетической функции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гипоонкия, выход воды в интерстиций, гиповолемия;</w:t>
      </w:r>
    </w:p>
    <w:p w:rsidR="00000000" w:rsidRDefault="007A7A46">
      <w:pPr>
        <w:pStyle w:val="20"/>
        <w:numPr>
          <w:ilvl w:val="0"/>
          <w:numId w:val="1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миокарда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ишемическая кардиомиопатия, усугубляющая расстройства кровообращения;</w:t>
      </w:r>
    </w:p>
    <w:p w:rsidR="00000000" w:rsidRDefault="007A7A46">
      <w:pPr>
        <w:pStyle w:val="20"/>
        <w:numPr>
          <w:ilvl w:val="0"/>
          <w:numId w:val="1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головного мозга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гипоксия,  отек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повышение судорожной готовности;</w:t>
      </w:r>
    </w:p>
    <w:p w:rsidR="00000000" w:rsidRDefault="007A7A46">
      <w:pPr>
        <w:pStyle w:val="20"/>
        <w:numPr>
          <w:ilvl w:val="0"/>
          <w:numId w:val="1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матки,  нарушение маточно-плацентарного кровобращения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нарушение плацентарного барьера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оступление плацентарных антигенов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образование иммунных комплексов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фибриноидные изменения сосудов (эндотелиоз), усугубляющие ишемию, кроме того возможна преждевременная отслойка плаценты.</w:t>
      </w:r>
    </w:p>
    <w:p w:rsidR="00000000" w:rsidRDefault="007A7A46">
      <w:pPr>
        <w:pStyle w:val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Парал</w:t>
      </w:r>
      <w:r>
        <w:rPr>
          <w:sz w:val="24"/>
          <w:szCs w:val="24"/>
        </w:rPr>
        <w:t>итическое расширение капилляров, гемоконцетрация ведут к развитию сладжа; травма эндотелия и форменных элементов в результате спазма приводит к выходу тромбопластина, тромбозу и развитию ДВС синдрома.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Циркуляторные расстройства, кислородное голодание  веду</w:t>
      </w:r>
      <w:r>
        <w:rPr>
          <w:sz w:val="24"/>
          <w:szCs w:val="24"/>
        </w:rPr>
        <w:t>т к метаболическому ацидозу.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Гиповолемия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афферентные сигналы в ЦНС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выброс АДГ + через гипофиз включаются  надпочечники (повышение  альдостерона); суммарно  все  это ведет к задержке Nа и во</w:t>
      </w:r>
      <w:r>
        <w:rPr>
          <w:sz w:val="24"/>
          <w:szCs w:val="24"/>
        </w:rPr>
        <w:t>ды в организме и усугублению отеков и гипертензии.</w:t>
      </w:r>
    </w:p>
    <w:p w:rsidR="00000000" w:rsidRDefault="007A7A46">
      <w:pPr>
        <w:ind w:firstLine="567"/>
        <w:jc w:val="both"/>
        <w:rPr>
          <w:sz w:val="24"/>
          <w:szCs w:val="24"/>
        </w:rPr>
      </w:pPr>
    </w:p>
    <w:p w:rsidR="00000000" w:rsidRDefault="007A7A46">
      <w:pPr>
        <w:pStyle w:val="2"/>
        <w:ind w:firstLine="567"/>
        <w:outlineLvl w:val="1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Теория иммунной ареактивности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 гестоза  - </w:t>
      </w:r>
      <w:r>
        <w:rPr>
          <w:sz w:val="24"/>
          <w:szCs w:val="24"/>
          <w:u w:val="single"/>
        </w:rPr>
        <w:t>ареактивность</w:t>
      </w:r>
      <w:r>
        <w:rPr>
          <w:sz w:val="24"/>
          <w:szCs w:val="24"/>
        </w:rPr>
        <w:t xml:space="preserve"> матери из-за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ослабленного распознавания идентичных  аллоантигенов  плода  при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НLA-совмесимости матери и плода, что наиболее вероятно при род</w:t>
      </w:r>
      <w:r>
        <w:rPr>
          <w:sz w:val="24"/>
          <w:szCs w:val="24"/>
        </w:rPr>
        <w:t>ственных браках.</w:t>
      </w:r>
    </w:p>
    <w:p w:rsidR="00000000" w:rsidRDefault="007A7A46">
      <w:pPr>
        <w:pStyle w:val="2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Вследствие недостаточности  иммунного ответа не образуются блокирующие антитела  плоду,  и трофобласт подвергается воздействию цитотоксических лимфоцитов и антител;  в результате повышается проницаемость маточно-плацентарного барьера, и к </w:t>
      </w:r>
      <w:r>
        <w:rPr>
          <w:sz w:val="24"/>
          <w:szCs w:val="24"/>
        </w:rPr>
        <w:t>матери могут поступать  клеточные и субклеточные вещества плода.  Одновременно повышается транспорт материнских лимфоцитов к плоду.  Из-за антигенного сходства базальной мембраны  плаценты и органов  матери - АТ к плаценте действуют на органы матери перекр</w:t>
      </w:r>
      <w:r>
        <w:rPr>
          <w:sz w:val="24"/>
          <w:szCs w:val="24"/>
        </w:rPr>
        <w:t>естно (как аутоантитела на базальные  мембраны почек, печени). В крови циркулируют иммунные комплексы, оседают на различных органах, нарушая микроциркуляцию. Развивается нефропатия, артериальная гипертензия.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другой теории возникновение гестоза нао</w:t>
      </w:r>
      <w:r>
        <w:rPr>
          <w:sz w:val="24"/>
          <w:szCs w:val="24"/>
        </w:rPr>
        <w:t xml:space="preserve">борот объясняется </w:t>
      </w:r>
      <w:r>
        <w:rPr>
          <w:b/>
          <w:bCs/>
          <w:color w:val="0000FF"/>
          <w:sz w:val="24"/>
          <w:szCs w:val="24"/>
        </w:rPr>
        <w:t>гиперреакцией организма матери</w:t>
      </w:r>
      <w:r>
        <w:rPr>
          <w:sz w:val="24"/>
          <w:szCs w:val="24"/>
        </w:rPr>
        <w:t xml:space="preserve"> на антигены плода, что сопровождается появлением иммунных комплексов, поражением почек, сосудов, плаценти с выделением тромбопластина и активацией тромбоза и ДВС.</w:t>
      </w:r>
    </w:p>
    <w:p w:rsidR="00000000" w:rsidRDefault="007A7A46">
      <w:pPr>
        <w:pStyle w:val="11"/>
        <w:ind w:firstLine="567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Клинические проявления</w:t>
      </w:r>
    </w:p>
    <w:p w:rsidR="00000000" w:rsidRDefault="007A7A46">
      <w:pPr>
        <w:numPr>
          <w:ilvl w:val="0"/>
          <w:numId w:val="2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Клинические прояв</w:t>
      </w:r>
      <w:r>
        <w:rPr>
          <w:sz w:val="24"/>
          <w:szCs w:val="24"/>
        </w:rPr>
        <w:t>ления зависят от формы и тяжести гестоза. При этом в различных комбинациях могут встречаться следующие нарушения:</w:t>
      </w:r>
    </w:p>
    <w:p w:rsidR="00000000" w:rsidRDefault="007A7A46">
      <w:pPr>
        <w:numPr>
          <w:ilvl w:val="0"/>
          <w:numId w:val="2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Отеки  (накопление жидкости в тканях после 12 часового отдыха в постели или увеличение массы тела на 500-700 г и более за неделю).</w:t>
      </w:r>
    </w:p>
    <w:p w:rsidR="00000000" w:rsidRDefault="007A7A46">
      <w:pPr>
        <w:numPr>
          <w:ilvl w:val="0"/>
          <w:numId w:val="2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z w:val="24"/>
          <w:szCs w:val="24"/>
        </w:rPr>
        <w:t>теинурия (возникает самостоятельно или в сочетании с АГ, отеками без предшествующего поражения почек).</w:t>
      </w:r>
    </w:p>
    <w:p w:rsidR="00000000" w:rsidRDefault="007A7A46">
      <w:pPr>
        <w:numPr>
          <w:ilvl w:val="0"/>
          <w:numId w:val="2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Артериальная гипертония (возникает во время беременности или в первые 24 часа после родов у женщин с нормальным АД).</w:t>
      </w:r>
    </w:p>
    <w:p w:rsidR="00000000" w:rsidRDefault="007A7A46">
      <w:pPr>
        <w:numPr>
          <w:ilvl w:val="0"/>
          <w:numId w:val="21"/>
        </w:num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Преэклампсия (к</w:t>
      </w:r>
      <w:r>
        <w:rPr>
          <w:sz w:val="24"/>
          <w:szCs w:val="24"/>
        </w:rPr>
        <w:t xml:space="preserve"> картине нефр</w:t>
      </w:r>
      <w:r>
        <w:rPr>
          <w:sz w:val="24"/>
          <w:szCs w:val="24"/>
        </w:rPr>
        <w:t>опатии присоединяются признаки,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связанные  с расстройством мозгового кровообращения, повышением внутричерепного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давления и отеком мозга:  головная боль, центральная рвота, расстройства зрения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могут быть связаны с отеком, кровоизлиянием, отслойкой сетчатки</w:t>
      </w:r>
      <w:r>
        <w:rPr>
          <w:sz w:val="24"/>
          <w:szCs w:val="24"/>
        </w:rPr>
        <w:t>), боли в животе, заторможенность или возбужденное состояние.  Нарастает недостаточность функции печени, почек,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кислородное голодание тканей и ацидоз.</w:t>
      </w:r>
    </w:p>
    <w:p w:rsidR="00000000" w:rsidRDefault="007A7A46">
      <w:pPr>
        <w:numPr>
          <w:ilvl w:val="0"/>
          <w:numId w:val="21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Эклампсия – это синдром полиорганной недостаточности, на фоне которого развиваются судорожные припадк</w:t>
      </w:r>
      <w:r>
        <w:rPr>
          <w:color w:val="000000"/>
          <w:sz w:val="24"/>
          <w:szCs w:val="24"/>
        </w:rPr>
        <w:t>и у беременных, рожениц с гестозом.</w:t>
      </w:r>
    </w:p>
    <w:p w:rsidR="00000000" w:rsidRDefault="007A7A46">
      <w:pPr>
        <w:pStyle w:val="20"/>
        <w:numPr>
          <w:ilvl w:val="0"/>
          <w:numId w:val="2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Короткая продрома (заторможенность, судорожные подергивания отдельных групп мышц, судорожное сжатие пальцев рук).</w:t>
      </w:r>
    </w:p>
    <w:p w:rsidR="00000000" w:rsidRDefault="007A7A46">
      <w:pPr>
        <w:numPr>
          <w:ilvl w:val="0"/>
          <w:numId w:val="2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 тонических судорог, остановка дыхания, АД превышает 250 мм рт. ст., кровоизлияния, отслойка п</w:t>
      </w:r>
      <w:r>
        <w:rPr>
          <w:sz w:val="24"/>
          <w:szCs w:val="24"/>
        </w:rPr>
        <w:t>лаценты. Длительность 30-40 секунд.</w:t>
      </w:r>
    </w:p>
    <w:p w:rsidR="00000000" w:rsidRDefault="007A7A46">
      <w:pPr>
        <w:numPr>
          <w:ilvl w:val="0"/>
          <w:numId w:val="2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Период клонических судорог (возможно падение, прикусывание языка), дыхание отсутствует, цианоз. Длительность 30-40 секунд.</w:t>
      </w:r>
    </w:p>
    <w:p w:rsidR="00000000" w:rsidRDefault="007A7A46">
      <w:pPr>
        <w:numPr>
          <w:ilvl w:val="0"/>
          <w:numId w:val="2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Медленное восстановление дыхания (шумный вдох, отхождение пены). Восстановление сознания, р</w:t>
      </w:r>
      <w:r>
        <w:rPr>
          <w:sz w:val="24"/>
          <w:szCs w:val="24"/>
        </w:rPr>
        <w:t>етроградная амнезия.</w:t>
      </w:r>
    </w:p>
    <w:p w:rsidR="00000000" w:rsidRDefault="007A7A46">
      <w:pPr>
        <w:pStyle w:val="11"/>
        <w:ind w:firstLine="567"/>
        <w:jc w:val="both"/>
        <w:outlineLvl w:val="0"/>
        <w:rPr>
          <w:b w:val="0"/>
          <w:bCs w:val="0"/>
          <w:color w:val="000000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>Осложнения:</w:t>
      </w:r>
      <w:r>
        <w:rPr>
          <w:b w:val="0"/>
          <w:bCs w:val="0"/>
          <w:i/>
          <w:iCs/>
          <w:color w:val="0000FF"/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дыхательная, печеночно-почечная недостаточность, кровоизлияния в мозг, отслойка сетчатки, отек мозга, отек легких,   отслойка плаценты, кровотечение, кома.</w:t>
      </w:r>
    </w:p>
    <w:p w:rsidR="00000000" w:rsidRDefault="007A7A46">
      <w:pPr>
        <w:pStyle w:val="11"/>
        <w:ind w:firstLine="567"/>
        <w:jc w:val="both"/>
        <w:outlineLvl w:val="0"/>
        <w:rPr>
          <w:b w:val="0"/>
          <w:bCs w:val="0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 xml:space="preserve">Последствия:  </w:t>
      </w:r>
      <w:r>
        <w:rPr>
          <w:b w:val="0"/>
          <w:bCs w:val="0"/>
          <w:sz w:val="24"/>
          <w:szCs w:val="24"/>
        </w:rPr>
        <w:t>развитие энцефалопатии, потеря памяти, профессиональ</w:t>
      </w:r>
      <w:r>
        <w:rPr>
          <w:b w:val="0"/>
          <w:bCs w:val="0"/>
          <w:sz w:val="24"/>
          <w:szCs w:val="24"/>
        </w:rPr>
        <w:t>ных навыков (после тяжелых приступов вследствие кровоизлияний). Почечная недостаточность в течение 3 лет после родов. Высокий процент перинатальной патологии. Дети (девочки) имеют высокий риск развития эклампсии.</w:t>
      </w:r>
    </w:p>
    <w:p w:rsidR="00000000" w:rsidRDefault="007A7A46"/>
    <w:p w:rsidR="00000000" w:rsidRDefault="007A7A46">
      <w:pPr>
        <w:ind w:firstLine="567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Диагностика</w:t>
      </w:r>
    </w:p>
    <w:p w:rsidR="00000000" w:rsidRDefault="007A7A4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гестоза ставится на ос</w:t>
      </w:r>
      <w:r>
        <w:rPr>
          <w:color w:val="000000"/>
          <w:sz w:val="24"/>
          <w:szCs w:val="24"/>
        </w:rPr>
        <w:t>новании характерной клинической картины, с учетом предрасполагаюших факторов (см. выше). На начальных этапах важную роль имеют простейшие инструментальные методы: взвешивание, измерение АД. Анализ мочи позволяет выявить протеинурию и оценить тяжесть нефроп</w:t>
      </w:r>
      <w:r>
        <w:rPr>
          <w:color w:val="000000"/>
          <w:sz w:val="24"/>
          <w:szCs w:val="24"/>
        </w:rPr>
        <w:t>атии. Для оценки степени полиорганной недостаточности необходимо произвести биохимический анализ крови, оценить состояние системы гемостаза (коагулограмма). Ультразвуковые методы позволяют объективно оценить органное кровообращение, особенно маточно-плацен</w:t>
      </w:r>
      <w:r>
        <w:rPr>
          <w:color w:val="000000"/>
          <w:sz w:val="24"/>
          <w:szCs w:val="24"/>
        </w:rPr>
        <w:t>тарное (допплерография), а также состояние плода. Последствия артериальной гипертензии выявляются при ЭКГ и офтальмоскопии (изменения сосудов сетчатки).</w:t>
      </w:r>
    </w:p>
    <w:p w:rsidR="00000000" w:rsidRDefault="007A7A46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7A7A46">
      <w:pPr>
        <w:ind w:firstLine="567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Принципы лечения.</w:t>
      </w:r>
    </w:p>
    <w:p w:rsidR="00000000" w:rsidRDefault="007A7A46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Диета с ограничением жидкости (800-1000 мл/сут.) и соли, обогащенная белками и в</w:t>
      </w:r>
      <w:r>
        <w:rPr>
          <w:color w:val="000000"/>
          <w:sz w:val="24"/>
          <w:szCs w:val="24"/>
        </w:rPr>
        <w:t>итаминами.</w:t>
      </w:r>
    </w:p>
    <w:p w:rsidR="00000000" w:rsidRDefault="007A7A46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лечебно-охранительного режима (включая нейролептическую терапию).</w:t>
      </w:r>
    </w:p>
    <w:p w:rsidR="00000000" w:rsidRDefault="007A7A46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Инфузионная терапия (улучшение микроциркуляции, борьба с гиповолемией). Объем вливаний 1400 мл (реополиглюкин, глюкозо-новокаиновая смесь, антиагреганты, эуфиллин</w:t>
      </w:r>
      <w:r>
        <w:rPr>
          <w:color w:val="000000"/>
          <w:sz w:val="24"/>
          <w:szCs w:val="24"/>
        </w:rPr>
        <w:t>, препараты плазмы, альбумин).</w:t>
      </w:r>
    </w:p>
    <w:p w:rsidR="00000000" w:rsidRDefault="007A7A46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Гипотензивная терапия (дибазол, папаверин, магнезия, нитраты, ганглиоблокаторы для управляемой гипотензии, антагонисты Са, апрессин).</w:t>
      </w:r>
    </w:p>
    <w:p w:rsidR="00000000" w:rsidRDefault="007A7A46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плацентарной недостаточности (витамины Е, В</w:t>
      </w:r>
      <w:r>
        <w:rPr>
          <w:color w:val="000000"/>
          <w:sz w:val="24"/>
          <w:szCs w:val="24"/>
          <w:vertAlign w:val="subscript"/>
        </w:rPr>
        <w:t>6</w:t>
      </w:r>
      <w:r>
        <w:rPr>
          <w:color w:val="000000"/>
          <w:sz w:val="24"/>
          <w:szCs w:val="24"/>
        </w:rPr>
        <w:t>, В</w:t>
      </w:r>
      <w:r>
        <w:rPr>
          <w:color w:val="000000"/>
          <w:sz w:val="24"/>
          <w:szCs w:val="24"/>
          <w:vertAlign w:val="subscript"/>
        </w:rPr>
        <w:t>12</w:t>
      </w:r>
      <w:r>
        <w:rPr>
          <w:color w:val="000000"/>
          <w:sz w:val="24"/>
          <w:szCs w:val="24"/>
        </w:rPr>
        <w:t>, С, метионин, оротат</w:t>
      </w:r>
      <w:r>
        <w:rPr>
          <w:color w:val="000000"/>
          <w:sz w:val="24"/>
          <w:szCs w:val="24"/>
        </w:rPr>
        <w:t xml:space="preserve"> калия).</w:t>
      </w:r>
    </w:p>
    <w:p w:rsidR="00000000" w:rsidRDefault="007A7A46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основной патологии при сочетанной форме гестоза.</w:t>
      </w:r>
    </w:p>
    <w:p w:rsidR="00000000" w:rsidRDefault="007A7A46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7A7A46">
      <w:pPr>
        <w:ind w:firstLine="567"/>
        <w:jc w:val="both"/>
        <w:rPr>
          <w:sz w:val="24"/>
          <w:szCs w:val="24"/>
          <w:lang w:val="en-US"/>
        </w:rPr>
      </w:pPr>
    </w:p>
    <w:p w:rsidR="00000000" w:rsidRDefault="007A7A46">
      <w:pPr>
        <w:ind w:firstLine="567"/>
        <w:jc w:val="both"/>
        <w:rPr>
          <w:sz w:val="24"/>
          <w:szCs w:val="24"/>
          <w:lang w:val="en-US"/>
        </w:rPr>
      </w:pPr>
    </w:p>
    <w:p w:rsidR="00000000" w:rsidRDefault="007A7A46">
      <w:pPr>
        <w:ind w:firstLine="567"/>
        <w:jc w:val="both"/>
        <w:rPr>
          <w:b/>
          <w:bCs/>
          <w:color w:val="FF0000"/>
          <w:sz w:val="24"/>
          <w:szCs w:val="24"/>
        </w:rPr>
      </w:pPr>
    </w:p>
    <w:p w:rsidR="00000000" w:rsidRDefault="007A7A46">
      <w:pPr>
        <w:ind w:firstLine="567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РАННИЕ ГЕСТОЗЫ. ФОРМЫ, ЭТИОЛОГИЯ,  ПАТОГЕНЕЗ.</w:t>
      </w:r>
    </w:p>
    <w:p w:rsidR="00000000" w:rsidRDefault="007A7A46">
      <w:pPr>
        <w:ind w:firstLine="567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КЛИНИЧЕСКИЕ  ПРОЯВЛЕНИЯ, ОСЛОЖНЕНИЯ.</w:t>
      </w:r>
    </w:p>
    <w:p w:rsidR="00000000" w:rsidRDefault="007A7A46">
      <w:pPr>
        <w:ind w:firstLine="567"/>
        <w:jc w:val="center"/>
        <w:rPr>
          <w:b/>
          <w:bCs/>
          <w:color w:val="FF0000"/>
          <w:sz w:val="24"/>
          <w:szCs w:val="24"/>
        </w:rPr>
      </w:pPr>
    </w:p>
    <w:p w:rsidR="00000000" w:rsidRDefault="007A7A46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Гестозы </w:t>
      </w:r>
      <w:r>
        <w:rPr>
          <w:color w:val="000000"/>
          <w:sz w:val="24"/>
          <w:szCs w:val="24"/>
        </w:rPr>
        <w:t>– заболевания, возникающие во время беременности и в связи с беременностью и исчезающие, к</w:t>
      </w:r>
      <w:r>
        <w:rPr>
          <w:color w:val="000000"/>
          <w:sz w:val="24"/>
          <w:szCs w:val="24"/>
        </w:rPr>
        <w:t>ак правило, после ее прекращения или в раннем послеродовом периоде.</w:t>
      </w:r>
    </w:p>
    <w:p w:rsidR="00000000" w:rsidRDefault="007A7A4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Этиология</w:t>
      </w:r>
      <w:r>
        <w:rPr>
          <w:color w:val="000000"/>
          <w:sz w:val="24"/>
          <w:szCs w:val="24"/>
        </w:rPr>
        <w:t xml:space="preserve"> до конца не выяснена, но можно предположить в общем, что причиной гестозов является плодное яйцо и в особенности плацента. Это подтверждается следующими аргументами:</w:t>
      </w:r>
    </w:p>
    <w:p w:rsidR="00000000" w:rsidRDefault="007A7A46">
      <w:pPr>
        <w:numPr>
          <w:ilvl w:val="0"/>
          <w:numId w:val="25"/>
        </w:numPr>
        <w:tabs>
          <w:tab w:val="num" w:pos="1080"/>
        </w:tabs>
        <w:ind w:left="10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Прерывани</w:t>
      </w:r>
      <w:r>
        <w:rPr>
          <w:color w:val="000000"/>
          <w:sz w:val="24"/>
          <w:szCs w:val="24"/>
        </w:rPr>
        <w:t>е беременности устраняет токсикоз.</w:t>
      </w:r>
    </w:p>
    <w:p w:rsidR="00000000" w:rsidRDefault="007A7A46">
      <w:pPr>
        <w:numPr>
          <w:ilvl w:val="0"/>
          <w:numId w:val="25"/>
        </w:numPr>
        <w:tabs>
          <w:tab w:val="num" w:pos="1080"/>
        </w:tabs>
        <w:ind w:left="10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сохранении части последа гестоз (в частности эклампсия) сохраняется, но исчезает после полного удаления.</w:t>
      </w:r>
    </w:p>
    <w:p w:rsidR="00000000" w:rsidRDefault="007A7A46">
      <w:pPr>
        <w:numPr>
          <w:ilvl w:val="0"/>
          <w:numId w:val="25"/>
        </w:numPr>
        <w:tabs>
          <w:tab w:val="num" w:pos="1080"/>
        </w:tabs>
        <w:ind w:left="10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токсикоза при пузырном заносе, когда плод гибнет и происходит перерождение ворсин хориона.</w:t>
      </w:r>
    </w:p>
    <w:p w:rsidR="00000000" w:rsidRDefault="007A7A4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анние токсикозы возникают до 20 недели. Различают следующие  ранние токсикозы и редкие формы гестозов:</w:t>
      </w:r>
    </w:p>
    <w:p w:rsidR="00000000" w:rsidRDefault="007A7A46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Неукротимая рвота беременных.</w:t>
      </w:r>
    </w:p>
    <w:p w:rsidR="00000000" w:rsidRDefault="007A7A46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Птиализм.</w:t>
      </w:r>
    </w:p>
    <w:p w:rsidR="00000000" w:rsidRDefault="007A7A46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Желтуха беременных.</w:t>
      </w:r>
    </w:p>
    <w:p w:rsidR="00000000" w:rsidRDefault="007A7A46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Дерматозы беременных (зуд, реже экзема, крапивница, эритема, герпес).</w:t>
      </w:r>
    </w:p>
    <w:p w:rsidR="00000000" w:rsidRDefault="007A7A46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</w:t>
      </w:r>
      <w:r>
        <w:rPr>
          <w:sz w:val="24"/>
          <w:szCs w:val="24"/>
        </w:rPr>
        <w:t>рая жировая дистрофия печени.</w:t>
      </w:r>
    </w:p>
    <w:p w:rsidR="00000000" w:rsidRDefault="007A7A46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Тетания беременных.</w:t>
      </w:r>
    </w:p>
    <w:p w:rsidR="00000000" w:rsidRDefault="007A7A46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Остеомаляция беременных.</w:t>
      </w:r>
    </w:p>
    <w:p w:rsidR="00000000" w:rsidRDefault="007A7A46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Хорея беременных.</w:t>
      </w:r>
    </w:p>
    <w:p w:rsidR="00000000" w:rsidRDefault="007A7A46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Артропатия беременных.</w:t>
      </w:r>
    </w:p>
    <w:p w:rsidR="00000000" w:rsidRDefault="007A7A46">
      <w:p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является ранним гестозом еще одна особая форма.</w:t>
      </w:r>
    </w:p>
    <w:p w:rsidR="00000000" w:rsidRDefault="007A7A46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HEELP</w:t>
      </w:r>
      <w:r>
        <w:rPr>
          <w:sz w:val="24"/>
          <w:szCs w:val="24"/>
        </w:rPr>
        <w:t xml:space="preserve"> – синдром; связан с тяжелыми формами ОРН-гестоза. Включает тро</w:t>
      </w:r>
      <w:r>
        <w:rPr>
          <w:sz w:val="24"/>
          <w:szCs w:val="24"/>
        </w:rPr>
        <w:t>мбоцитопению, ДВС, гиперферментемия печени.</w:t>
      </w:r>
    </w:p>
    <w:p w:rsidR="00000000" w:rsidRDefault="007A7A46">
      <w:pPr>
        <w:tabs>
          <w:tab w:val="num" w:pos="1260"/>
        </w:tabs>
        <w:ind w:left="990"/>
        <w:jc w:val="both"/>
        <w:rPr>
          <w:sz w:val="24"/>
          <w:szCs w:val="24"/>
        </w:rPr>
      </w:pPr>
    </w:p>
    <w:p w:rsidR="00000000" w:rsidRDefault="007A7A46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Неукротимая рвота беременных.</w:t>
      </w:r>
    </w:p>
    <w:p w:rsidR="00000000" w:rsidRDefault="007A7A46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Особенности:</w:t>
      </w:r>
    </w:p>
    <w:p w:rsidR="00000000" w:rsidRDefault="007A7A46">
      <w:pPr>
        <w:numPr>
          <w:ilvl w:val="0"/>
          <w:numId w:val="2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Возникает чаще у первородящих (50-60% беременных).</w:t>
      </w:r>
    </w:p>
    <w:p w:rsidR="00000000" w:rsidRDefault="007A7A46">
      <w:pPr>
        <w:numPr>
          <w:ilvl w:val="0"/>
          <w:numId w:val="2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Проявляется тошнотой и рвотой, падением массы тела, обезвоживанием,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гипохлоремическим алкалозом, расстройствами</w:t>
      </w:r>
      <w:r>
        <w:rPr>
          <w:sz w:val="24"/>
          <w:szCs w:val="24"/>
        </w:rPr>
        <w:t xml:space="preserve"> электролитного гомеостаза.</w:t>
      </w:r>
    </w:p>
    <w:p w:rsidR="00000000" w:rsidRDefault="007A7A46">
      <w:pPr>
        <w:numPr>
          <w:ilvl w:val="0"/>
          <w:numId w:val="2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Сопровождается мнительность, тревогой, раздражительностью.</w:t>
      </w:r>
    </w:p>
    <w:p w:rsidR="00000000" w:rsidRDefault="007A7A46">
      <w:pPr>
        <w:numPr>
          <w:ilvl w:val="0"/>
          <w:numId w:val="2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8-10% случаев нуждается в лечении.</w:t>
      </w:r>
    </w:p>
    <w:p w:rsidR="00000000" w:rsidRDefault="007A7A46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Факторы патогенеза:</w:t>
      </w:r>
    </w:p>
    <w:p w:rsidR="00000000" w:rsidRDefault="007A7A46">
      <w:pPr>
        <w:numPr>
          <w:ilvl w:val="0"/>
          <w:numId w:val="35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Психогенные расстройства, повышенная возбудимость и реактивность.</w:t>
      </w:r>
    </w:p>
    <w:p w:rsidR="00000000" w:rsidRDefault="007A7A46">
      <w:pPr>
        <w:numPr>
          <w:ilvl w:val="0"/>
          <w:numId w:val="35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гормонального фона с воз</w:t>
      </w:r>
      <w:r>
        <w:rPr>
          <w:sz w:val="24"/>
          <w:szCs w:val="24"/>
        </w:rPr>
        <w:t>растанием хорионических гонадотропинов.</w:t>
      </w:r>
    </w:p>
    <w:p w:rsidR="00000000" w:rsidRDefault="007A7A46">
      <w:pPr>
        <w:numPr>
          <w:ilvl w:val="0"/>
          <w:numId w:val="35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Неспособность печени в адекватной мере инактивировать эстрогены и прогестерон, вырабатываемые плацентой.</w:t>
      </w:r>
    </w:p>
    <w:p w:rsidR="00000000" w:rsidRDefault="007A7A46">
      <w:pPr>
        <w:numPr>
          <w:ilvl w:val="0"/>
          <w:numId w:val="35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Чрезмерная активация возбудительных процессов в стволовых образованиях мозга (рвотном и  слюноотделительн</w:t>
      </w:r>
      <w:r>
        <w:rPr>
          <w:sz w:val="24"/>
          <w:szCs w:val="24"/>
        </w:rPr>
        <w:t>ом центрах) с возникновением  вегето-сосудистой дистонии с преобладанием ваготонических симптомов.</w:t>
      </w:r>
    </w:p>
    <w:p w:rsidR="00000000" w:rsidRDefault="007A7A46">
      <w:pPr>
        <w:ind w:left="1080"/>
        <w:jc w:val="both"/>
        <w:rPr>
          <w:sz w:val="24"/>
          <w:szCs w:val="24"/>
        </w:rPr>
      </w:pPr>
    </w:p>
    <w:p w:rsidR="00000000" w:rsidRDefault="007A7A46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Птиализм (слюнотечение)</w:t>
      </w:r>
    </w:p>
    <w:p w:rsidR="00000000" w:rsidRDefault="007A7A46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Особенности:</w:t>
      </w:r>
    </w:p>
    <w:p w:rsidR="00000000" w:rsidRDefault="007A7A46">
      <w:pPr>
        <w:numPr>
          <w:ilvl w:val="0"/>
          <w:numId w:val="28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Часто сопровождает рвоту.</w:t>
      </w:r>
    </w:p>
    <w:p w:rsidR="00000000" w:rsidRDefault="007A7A46">
      <w:pPr>
        <w:numPr>
          <w:ilvl w:val="0"/>
          <w:numId w:val="28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Потери слюны достигают 1 литра в сутки.</w:t>
      </w:r>
    </w:p>
    <w:p w:rsidR="00000000" w:rsidRDefault="007A7A46">
      <w:pPr>
        <w:numPr>
          <w:ilvl w:val="0"/>
          <w:numId w:val="28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Характерно обезвоживание, гипопротеинемия.</w:t>
      </w:r>
    </w:p>
    <w:p w:rsidR="00000000" w:rsidRDefault="007A7A46">
      <w:pPr>
        <w:numPr>
          <w:ilvl w:val="0"/>
          <w:numId w:val="28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Сопровождается угнетенным психическим состоянием.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Факторы патогенеза</w:t>
      </w:r>
      <w:r>
        <w:rPr>
          <w:sz w:val="24"/>
          <w:szCs w:val="24"/>
        </w:rPr>
        <w:t xml:space="preserve"> те же, что и при рвоте беременных.</w:t>
      </w:r>
    </w:p>
    <w:p w:rsidR="00000000" w:rsidRDefault="007A7A46">
      <w:pPr>
        <w:ind w:firstLine="567"/>
        <w:jc w:val="both"/>
        <w:rPr>
          <w:sz w:val="24"/>
          <w:szCs w:val="24"/>
        </w:rPr>
      </w:pPr>
    </w:p>
    <w:p w:rsidR="00000000" w:rsidRDefault="007A7A46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Желтуха беременных.</w:t>
      </w:r>
    </w:p>
    <w:p w:rsidR="00000000" w:rsidRDefault="007A7A46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Особенности:</w:t>
      </w:r>
    </w:p>
    <w:p w:rsidR="00000000" w:rsidRDefault="007A7A46">
      <w:pPr>
        <w:numPr>
          <w:ilvl w:val="0"/>
          <w:numId w:val="29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Чаще возникает во втором триместре.</w:t>
      </w:r>
    </w:p>
    <w:p w:rsidR="00000000" w:rsidRDefault="007A7A46">
      <w:pPr>
        <w:numPr>
          <w:ilvl w:val="0"/>
          <w:numId w:val="29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Имеет прогрессирующий характер, возобновляется при повторной беременности</w:t>
      </w:r>
      <w:r>
        <w:rPr>
          <w:sz w:val="24"/>
          <w:szCs w:val="24"/>
        </w:rPr>
        <w:t>, являясь показанием к прерыванию.</w:t>
      </w:r>
    </w:p>
    <w:p w:rsidR="00000000" w:rsidRDefault="007A7A46">
      <w:pPr>
        <w:numPr>
          <w:ilvl w:val="0"/>
          <w:numId w:val="29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Характерны: желтуха, гиперхолестеринемия, зуд, иногда рвота, повышение уровня ЩФ без изменения трансаминаз.</w:t>
      </w:r>
    </w:p>
    <w:p w:rsidR="00000000" w:rsidRDefault="007A7A46">
      <w:pPr>
        <w:numPr>
          <w:ilvl w:val="0"/>
          <w:numId w:val="29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Может быть причиной невынашивания беременности, кровотечений, аномалий развития плода.</w:t>
      </w:r>
    </w:p>
    <w:p w:rsidR="00000000" w:rsidRDefault="007A7A46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Факторы патогенеза.</w:t>
      </w:r>
    </w:p>
    <w:p w:rsidR="00000000" w:rsidRDefault="007A7A46">
      <w:pPr>
        <w:numPr>
          <w:ilvl w:val="0"/>
          <w:numId w:val="30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основе заболевания лежит внутрипеченочный холестаз, т.е. желтуха носит обтурационный характер.</w:t>
      </w:r>
    </w:p>
    <w:p w:rsidR="00000000" w:rsidRDefault="007A7A46">
      <w:pPr>
        <w:numPr>
          <w:ilvl w:val="0"/>
          <w:numId w:val="30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Считается,  что желтухе способствует функциональная недостаточность печени из-за перенесенного ранее вирусного гепатита и т.п.</w:t>
      </w:r>
    </w:p>
    <w:p w:rsidR="00000000" w:rsidRDefault="007A7A46">
      <w:pPr>
        <w:ind w:left="1080"/>
        <w:jc w:val="both"/>
        <w:rPr>
          <w:sz w:val="24"/>
          <w:szCs w:val="24"/>
        </w:rPr>
      </w:pPr>
    </w:p>
    <w:p w:rsidR="00000000" w:rsidRDefault="007A7A46">
      <w:pPr>
        <w:ind w:firstLine="567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Дерматозы беременных.</w:t>
      </w:r>
    </w:p>
    <w:p w:rsidR="00000000" w:rsidRDefault="007A7A46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Осо</w:t>
      </w:r>
      <w:r>
        <w:rPr>
          <w:sz w:val="24"/>
          <w:szCs w:val="24"/>
          <w:u w:val="single"/>
        </w:rPr>
        <w:t>бенности:</w:t>
      </w:r>
    </w:p>
    <w:p w:rsidR="00000000" w:rsidRDefault="007A7A46">
      <w:pPr>
        <w:numPr>
          <w:ilvl w:val="0"/>
          <w:numId w:val="31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Характеризуются  локальным или тотальным мучительным зудом. Реже развивается экзема, крапивница, эритема, герпетические высыпания.</w:t>
      </w:r>
    </w:p>
    <w:p w:rsidR="00000000" w:rsidRDefault="007A7A46">
      <w:pPr>
        <w:numPr>
          <w:ilvl w:val="0"/>
          <w:numId w:val="31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Бессоница, раздражительность.</w:t>
      </w:r>
    </w:p>
    <w:p w:rsidR="00000000" w:rsidRDefault="007A7A46">
      <w:pPr>
        <w:numPr>
          <w:ilvl w:val="0"/>
          <w:numId w:val="31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Расчесы на коже способствуют присоединению инфекции.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Факторы патогенеза:</w:t>
      </w:r>
    </w:p>
    <w:p w:rsidR="00000000" w:rsidRDefault="007A7A46">
      <w:pPr>
        <w:numPr>
          <w:ilvl w:val="0"/>
          <w:numId w:val="32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Сенсибилизация, аллергия.</w:t>
      </w:r>
    </w:p>
    <w:p w:rsidR="00000000" w:rsidRDefault="007A7A46">
      <w:pPr>
        <w:numPr>
          <w:ilvl w:val="0"/>
          <w:numId w:val="32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Обострение латентных вирусных инфекций.</w:t>
      </w:r>
    </w:p>
    <w:p w:rsidR="00000000" w:rsidRDefault="007A7A46">
      <w:pPr>
        <w:numPr>
          <w:ilvl w:val="0"/>
          <w:numId w:val="32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Холестаз.</w:t>
      </w:r>
    </w:p>
    <w:p w:rsidR="00000000" w:rsidRDefault="007A7A46">
      <w:pPr>
        <w:tabs>
          <w:tab w:val="num" w:pos="1080"/>
        </w:tabs>
        <w:ind w:left="1080"/>
        <w:jc w:val="both"/>
        <w:rPr>
          <w:sz w:val="24"/>
          <w:szCs w:val="24"/>
        </w:rPr>
      </w:pPr>
    </w:p>
    <w:p w:rsidR="00000000" w:rsidRDefault="007A7A46">
      <w:pPr>
        <w:ind w:firstLine="567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Острая дистрофия  печени (острый жировой  гепатоз).</w:t>
      </w:r>
    </w:p>
    <w:p w:rsidR="00000000" w:rsidRDefault="007A7A46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Особенности:</w:t>
      </w:r>
    </w:p>
    <w:p w:rsidR="00000000" w:rsidRDefault="007A7A46">
      <w:pPr>
        <w:numPr>
          <w:ilvl w:val="0"/>
          <w:numId w:val="34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Развивается ДВС, геморрагический синдром.</w:t>
      </w:r>
    </w:p>
    <w:p w:rsidR="00000000" w:rsidRDefault="007A7A46">
      <w:pPr>
        <w:numPr>
          <w:ilvl w:val="0"/>
          <w:numId w:val="34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Сопровождается олигурией, отеками, рвотой, судорогами.</w:t>
      </w:r>
    </w:p>
    <w:p w:rsidR="00000000" w:rsidRDefault="007A7A46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Факто</w:t>
      </w:r>
      <w:r>
        <w:rPr>
          <w:sz w:val="24"/>
          <w:szCs w:val="24"/>
          <w:u w:val="single"/>
        </w:rPr>
        <w:t>ры патогенеза:</w:t>
      </w:r>
    </w:p>
    <w:p w:rsidR="00000000" w:rsidRDefault="007A7A46">
      <w:pPr>
        <w:numPr>
          <w:ilvl w:val="0"/>
          <w:numId w:val="33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Патогенез неясен. Может быть исходом других форм гестозов.</w:t>
      </w:r>
    </w:p>
    <w:p w:rsidR="00000000" w:rsidRDefault="007A7A46">
      <w:pPr>
        <w:numPr>
          <w:ilvl w:val="0"/>
          <w:numId w:val="33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связь с жировой дистрофией почек.</w:t>
      </w:r>
    </w:p>
    <w:p w:rsidR="00000000" w:rsidRDefault="007A7A46">
      <w:pPr>
        <w:numPr>
          <w:ilvl w:val="0"/>
          <w:numId w:val="33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Характерно  постепенное снижение функции печени и почек.</w:t>
      </w:r>
    </w:p>
    <w:p w:rsidR="00000000" w:rsidRDefault="007A7A46">
      <w:pPr>
        <w:tabs>
          <w:tab w:val="num" w:pos="1080"/>
        </w:tabs>
        <w:ind w:left="1080"/>
        <w:jc w:val="both"/>
        <w:rPr>
          <w:sz w:val="24"/>
          <w:szCs w:val="24"/>
        </w:rPr>
      </w:pPr>
    </w:p>
    <w:p w:rsidR="00000000" w:rsidRDefault="007A7A46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Тетания беременных.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Особенности: </w:t>
      </w:r>
      <w:r>
        <w:rPr>
          <w:sz w:val="24"/>
          <w:szCs w:val="24"/>
        </w:rPr>
        <w:t>судороги мышц, преимущественно конечн</w:t>
      </w:r>
      <w:r>
        <w:rPr>
          <w:sz w:val="24"/>
          <w:szCs w:val="24"/>
        </w:rPr>
        <w:t>остей.</w:t>
      </w:r>
    </w:p>
    <w:p w:rsidR="00000000" w:rsidRDefault="007A7A46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Факторы патогенеза.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основе тетании беременных лежит гипокальциемия, которая является следствием следующих механизмов:</w:t>
      </w:r>
    </w:p>
    <w:p w:rsidR="00000000" w:rsidRDefault="007A7A46">
      <w:pPr>
        <w:numPr>
          <w:ilvl w:val="0"/>
          <w:numId w:val="36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Усиленное поглощение Са плодом.</w:t>
      </w:r>
    </w:p>
    <w:p w:rsidR="00000000" w:rsidRDefault="007A7A46">
      <w:pPr>
        <w:numPr>
          <w:ilvl w:val="0"/>
          <w:numId w:val="36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Вторичный гипопаратиреоз.</w:t>
      </w:r>
    </w:p>
    <w:p w:rsidR="00000000" w:rsidRDefault="007A7A46">
      <w:pPr>
        <w:numPr>
          <w:ilvl w:val="0"/>
          <w:numId w:val="36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всасывания Са в кишечнике и резорбции в почках (деф</w:t>
      </w:r>
      <w:r>
        <w:rPr>
          <w:sz w:val="24"/>
          <w:szCs w:val="24"/>
        </w:rPr>
        <w:t>ицит витамина Д, в т.ч. при холестазе).</w:t>
      </w:r>
    </w:p>
    <w:p w:rsidR="00000000" w:rsidRDefault="007A7A46">
      <w:pPr>
        <w:numPr>
          <w:ilvl w:val="0"/>
          <w:numId w:val="36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Выделительный алкалоз.</w:t>
      </w:r>
    </w:p>
    <w:p w:rsidR="00000000" w:rsidRDefault="007A7A46">
      <w:pPr>
        <w:ind w:left="1080"/>
        <w:jc w:val="both"/>
        <w:rPr>
          <w:sz w:val="24"/>
          <w:szCs w:val="24"/>
        </w:rPr>
      </w:pPr>
    </w:p>
    <w:p w:rsidR="00000000" w:rsidRDefault="007A7A46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Остеомаляция беременных.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Особенности:</w:t>
      </w:r>
    </w:p>
    <w:p w:rsidR="00000000" w:rsidRDefault="007A7A46">
      <w:pPr>
        <w:numPr>
          <w:ilvl w:val="0"/>
          <w:numId w:val="37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Нарушения кальциево/фосфорного обмена.</w:t>
      </w:r>
    </w:p>
    <w:p w:rsidR="00000000" w:rsidRDefault="007A7A46">
      <w:pPr>
        <w:numPr>
          <w:ilvl w:val="0"/>
          <w:numId w:val="37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Декальцинация и размягчение костей.</w:t>
      </w:r>
    </w:p>
    <w:p w:rsidR="00000000" w:rsidRDefault="007A7A46">
      <w:pPr>
        <w:numPr>
          <w:ilvl w:val="0"/>
          <w:numId w:val="37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Симфизопатия.</w:t>
      </w:r>
    </w:p>
    <w:p w:rsidR="00000000" w:rsidRDefault="007A7A46">
      <w:pPr>
        <w:numPr>
          <w:ilvl w:val="0"/>
          <w:numId w:val="37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Беременность и роды противопоказаны.</w:t>
      </w:r>
    </w:p>
    <w:p w:rsidR="00000000" w:rsidRDefault="007A7A46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Патогенез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</w:t>
      </w:r>
      <w:r>
        <w:rPr>
          <w:sz w:val="24"/>
          <w:szCs w:val="24"/>
        </w:rPr>
        <w:t xml:space="preserve">окальциемия (причины см. выше)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повышение функции паращитовидных желез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истощение с развитием остеомаляции.</w:t>
      </w:r>
    </w:p>
    <w:p w:rsidR="00000000" w:rsidRDefault="007A7A46">
      <w:pPr>
        <w:ind w:firstLine="567"/>
        <w:jc w:val="both"/>
        <w:rPr>
          <w:sz w:val="24"/>
          <w:szCs w:val="24"/>
        </w:rPr>
      </w:pPr>
    </w:p>
    <w:p w:rsidR="00000000" w:rsidRDefault="007A7A46">
      <w:pPr>
        <w:ind w:firstLine="567"/>
        <w:jc w:val="both"/>
        <w:rPr>
          <w:sz w:val="24"/>
          <w:szCs w:val="24"/>
        </w:rPr>
      </w:pPr>
    </w:p>
    <w:p w:rsidR="00000000" w:rsidRDefault="007A7A46">
      <w:pPr>
        <w:pStyle w:val="BodyText21"/>
        <w:ind w:firstLine="56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ПОЗДНИЕ ГЕСТОЗЫ,  ПРИЧИНЫ И МЕХАНИЗМЫ РАЗВИТИЯ. ПРОЯВЛЕНИЯ И ОСЛОЖНЕНИЯ.</w:t>
      </w:r>
    </w:p>
    <w:p w:rsidR="00000000" w:rsidRDefault="007A7A46">
      <w:pPr>
        <w:pStyle w:val="BodyText21"/>
        <w:ind w:firstLine="567"/>
        <w:rPr>
          <w:color w:val="FF0000"/>
          <w:sz w:val="24"/>
          <w:szCs w:val="24"/>
        </w:rPr>
      </w:pP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Термин: в </w:t>
      </w:r>
      <w:r>
        <w:rPr>
          <w:sz w:val="24"/>
          <w:szCs w:val="24"/>
        </w:rPr>
        <w:t>"Акушерстве"/86 г/:поздние токсикозы - это водян-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ка, нефропатия, преэклампсия и эклампсия; лекция по акуш. - сей-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час выделяется только 1 поздний токсикоз.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Айламазян: гестоз - сложный нейрогуморальный патологический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процесс с нарушением функций ЦНС и веге</w:t>
      </w:r>
      <w:r>
        <w:rPr>
          <w:sz w:val="24"/>
          <w:szCs w:val="24"/>
        </w:rPr>
        <w:t>т.НС, серд.-сос. и эндок-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ринной систем, нарушением обменных процессов, иммунного ответа и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других функций. Мутное определение, господа, но эта книжица была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в списке! Классификация: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- чистый и сочетанный/на фоне  экстрагенитальных  заболева-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ний/.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- моносим</w:t>
      </w:r>
      <w:r>
        <w:rPr>
          <w:sz w:val="24"/>
          <w:szCs w:val="24"/>
        </w:rPr>
        <w:t>птомные/отеки,  гипертония беременных/ и полисимп-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томные/нефропатия беременных, преэкл., экл./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 претоксикозу относятся</w:t>
      </w:r>
      <w:r>
        <w:rPr>
          <w:sz w:val="24"/>
          <w:szCs w:val="24"/>
        </w:rPr>
        <w:t>: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*синдром лабильности АД.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*асимметрия АД.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*гипотония.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*периодические патол. прибавки массы тела.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Теории возникновения: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- иммуногенети</w:t>
      </w:r>
      <w:r>
        <w:rPr>
          <w:sz w:val="24"/>
          <w:szCs w:val="24"/>
        </w:rPr>
        <w:t>ческая/при  изменениях  в плаценте - иммунол.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конфликт/.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- почечная/из-за ишемизации почек в кровь поступает ренин/.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- гормональная/пониж.  синтеза  прогестерона  и  эстрогенов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из-за неполноценности плаценты/.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- неврогенная  теория/центральное нарушение ре</w:t>
      </w:r>
      <w:r>
        <w:rPr>
          <w:sz w:val="24"/>
          <w:szCs w:val="24"/>
        </w:rPr>
        <w:t>гуляции сосу-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дистого тонуса/.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патогенетических факторов :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1) Сосуд. нарушения: генерализованный спазм артериол, повы-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шение внутрисосудистого давления,  стаз в капиллярах -  все  это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приводит к  повышению проницаемости мелких сосудов и кровоизлия-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ния</w:t>
      </w:r>
      <w:r>
        <w:rPr>
          <w:sz w:val="24"/>
          <w:szCs w:val="24"/>
        </w:rPr>
        <w:t>м -&gt; нарушение кр-обращения.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2) Повреждения сосудов создают условия для агрегации фибри-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ногена,эритроцитов, тромбоцитов и т.о.  предрасполагают к разви-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тию ДВС-синдрома.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3) Наруш. кр-обр в печени -&gt; снижение дезинтоксикационной и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белковосинтетической фун</w:t>
      </w:r>
      <w:r>
        <w:rPr>
          <w:sz w:val="24"/>
          <w:szCs w:val="24"/>
        </w:rPr>
        <w:t>кции.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4) Наруш.  кр-обр в почках -&gt; ишемия коркового слоя -&gt;  по-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чечная недостаточность, задержка Na и воды в организме; протеину-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рия.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5) Спазм сосудов в миокарде -&gt; ишемическая кардиомиопатия.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6) из-за наруш.  белковосинтез.  функции печени/см.  3)/ -&gt;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гипо- и диспротеинемия, и , как следствие, гемоконцентрация, ги-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поволемия, выход воды в интерстиций.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7) циркуляторные расстройства, кислородное голодание -&gt; ве-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дут к метаболическому ацидозу.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8) гиповолемия  дает  афферентные сигналы в ЦНС,  и увелич.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выб</w:t>
      </w:r>
      <w:r>
        <w:rPr>
          <w:sz w:val="24"/>
          <w:szCs w:val="24"/>
        </w:rPr>
        <w:t>рос АДГ + через гипофиз включаются  надпочечники/повыш.  аль-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достерон/; суммарно  все  это ведет к задержке Nа и воды в орга-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низме.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9) спазм  почечных  сосудов,  гипоксия  почек  -&gt; активация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РАТ системы -&gt; повышение альдостерона.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10) спазм сосудов голов</w:t>
      </w:r>
      <w:r>
        <w:rPr>
          <w:sz w:val="24"/>
          <w:szCs w:val="24"/>
        </w:rPr>
        <w:t>ного мозга,  гипоксия -&gt; отек -&gt; на-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растание симптомаики вплоть до судорог.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11) спазм  сосудов  матки,  нарушение маточно-плацентарного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кровобращения -&gt; преждевременная отслойка плаценты, готовность к шоку.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12) повреждение самого плода также не может  ост</w:t>
      </w:r>
      <w:r>
        <w:rPr>
          <w:sz w:val="24"/>
          <w:szCs w:val="24"/>
        </w:rPr>
        <w:t>аться  без-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различным.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Т.о., Айламазян ставит во главу угла генерализованный анги-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оспазм, ведущий к полиорганным нарушениям.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Загородняя: причина  гестоза  -  АРЕАКТИВНОСТЬ матери из-за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ослабленного распознавания идентичных  аллоантигенов  плода  при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НLA-</w:t>
      </w:r>
      <w:r>
        <w:rPr>
          <w:sz w:val="24"/>
          <w:szCs w:val="24"/>
        </w:rPr>
        <w:t>совмесимости матери и плода, что наиболее вероятно при родс-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твенных браках. Доказано, что чем ближе родители по HLA, тем тя-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желее гестоз!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Патогенез: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1 -  Из-за  недостаточности  иммунного ответа не образуются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блокирующие антитела к плоду,  и трофобласт </w:t>
      </w:r>
      <w:r>
        <w:rPr>
          <w:sz w:val="24"/>
          <w:szCs w:val="24"/>
        </w:rPr>
        <w:t>подвергается воздейс-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твию цитотоксических лимфоцитов и антител;  в результате повыша-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ется проницаемость маточно-плацентарного барьера, и к матери мо-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гут поступать  клеточные и субклеточные вещества плода.  Одновре-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менно повышается транспорт материнских</w:t>
      </w:r>
      <w:r>
        <w:rPr>
          <w:sz w:val="24"/>
          <w:szCs w:val="24"/>
        </w:rPr>
        <w:t xml:space="preserve"> лимфоцитов к плоду.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2 - Из-за антигенного сходства базальной мембраны  плаценты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и органов  матери - АТ к плаценте действуют на органы матери пе-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рекрестно/ как аутоантитела на баз.  мембрану печени,  почек/. В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крови циркулируют иммунные комплексы, оседаю</w:t>
      </w:r>
      <w:r>
        <w:rPr>
          <w:sz w:val="24"/>
          <w:szCs w:val="24"/>
        </w:rPr>
        <w:t>т на различных орга-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нах, наруш. микроциркуляцию.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это формирует данные коагулограммы, аналогичные таковым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ДВС/понижен фибринолиз,  повышен фибриноген,  понижен антит-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ромбин 3/;  т.о.  физиологическая гиперкоагуляция,  имеющаяся  в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норме в 3 триме</w:t>
      </w:r>
      <w:r>
        <w:rPr>
          <w:sz w:val="24"/>
          <w:szCs w:val="24"/>
        </w:rPr>
        <w:t>стре, превышена, и наступил  срыв/ДВС/. Из-за ДВС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и ИК процессов наступает вторичная плацентарная недостаточность,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в том числе и гормональная, что ведет в итоге к гипоксии плода.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Гипертензия объясняется нарушением функционирования каллик-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реин-кининовой с</w:t>
      </w:r>
      <w:r>
        <w:rPr>
          <w:sz w:val="24"/>
          <w:szCs w:val="24"/>
        </w:rPr>
        <w:t>истемы и, соответственно, дисбалансом прессорных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и депрессорнх агентов.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Отеки явл. следствием водно-электролитного дисбаланса, воз-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никшего из-за  вовлечения эпифизо-гипоталамо-гипофизарно-адрена-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ловой системы в стресс.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Оценка тяжести нефропатии: /шкала </w:t>
      </w:r>
      <w:r>
        <w:rPr>
          <w:b/>
          <w:bCs/>
          <w:sz w:val="24"/>
          <w:szCs w:val="24"/>
        </w:rPr>
        <w:t>Виттлингера/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симптом            баллы       симптом          баллы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отеки: нет           0     АД&lt; 135/80             1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локализов.          2     140/85-140/90          2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генерализ.          4     140/90-160/100         4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160/100       </w:t>
      </w:r>
      <w:r>
        <w:rPr>
          <w:sz w:val="24"/>
          <w:szCs w:val="24"/>
        </w:rPr>
        <w:t xml:space="preserve">   8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увелич. массы тела          диурез/мл/сутки/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12 кг        0         более 1000         0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12-15           2          400-1000          4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более 15        4          менее 400         6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анурия в теч. 6 часов   8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протеинурия/г/сутки</w:t>
      </w:r>
      <w:r>
        <w:rPr>
          <w:sz w:val="24"/>
          <w:szCs w:val="24"/>
        </w:rPr>
        <w:t>/        субъект. симптомы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нет           0                есть        0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1           2                нет         4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1 - 3          4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более 3         6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сумме баллов 2-10 -легкая степень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10-20 -средняя тяжесть</w:t>
      </w:r>
    </w:p>
    <w:p w:rsidR="00000000" w:rsidRDefault="007A7A46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&gt; 20   -тяжелая степ</w:t>
      </w:r>
      <w:r>
        <w:rPr>
          <w:sz w:val="24"/>
          <w:szCs w:val="24"/>
        </w:rPr>
        <w:t>ень.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Преэклампсия: к картине нефропатии присоединяются признаки,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связ.  с расстройством мозгового кр-обр., повыш. внутричерепного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давления и отеком мозга. Присоед. головная боль, ощущ. тяжести в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лба и затылка,  расстр. зрения/могут быть связаны с </w:t>
      </w:r>
      <w:r>
        <w:rPr>
          <w:sz w:val="24"/>
          <w:szCs w:val="24"/>
        </w:rPr>
        <w:t>оте-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ком, кр-изл, отслойкой сетчатки/, заторможенность или возбужден-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ное состояние.  Нарастает недостаточность функции печени, почек,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кислородное голодание тканей и ацидоз.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Эклампсия: перед началом припадка усил.  гол.  боль, беспо-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койство, повыш.  АД.  </w:t>
      </w:r>
      <w:r>
        <w:rPr>
          <w:sz w:val="24"/>
          <w:szCs w:val="24"/>
        </w:rPr>
        <w:t>Судорожный припадок состоит из 4 периодов: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предсудорожный, период тонических  судорог,  период  клонических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судорог, период разрешения припадка.  Коматозное состояние может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длиться часами.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РАННИЕ ГЕСТОЗЫ.ФОРМЫ,ЭТИОЛОГИЯ,  ПАТОГЕНЕЗ.  КЛИН.  ПРОЯВЛ.,</w:t>
      </w:r>
    </w:p>
    <w:p w:rsidR="00000000" w:rsidRDefault="007A7A46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ОСЛОЖ</w:t>
      </w:r>
      <w:r>
        <w:rPr>
          <w:color w:val="FF0000"/>
          <w:sz w:val="24"/>
          <w:szCs w:val="24"/>
        </w:rPr>
        <w:t>НЕНИЯ.</w:t>
      </w:r>
    </w:p>
    <w:p w:rsidR="00000000" w:rsidRDefault="007A7A46">
      <w:pPr>
        <w:jc w:val="center"/>
        <w:rPr>
          <w:color w:val="FF0000"/>
          <w:sz w:val="24"/>
          <w:szCs w:val="24"/>
        </w:rPr>
      </w:pPr>
    </w:p>
    <w:p w:rsidR="00000000" w:rsidRDefault="007A7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Рвота беременных.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Предрасполагающие факторы:  хр.  заболев.  ЖКТ, генитальная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гипоплазия, астения,  нарушение рецепторов матки/из-за предшест-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вовавших инфекц. заболеваний, интоксикаций, воспалит. прцессов и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травм эндометрия/. При длит. патолог. им</w:t>
      </w:r>
      <w:r>
        <w:rPr>
          <w:sz w:val="24"/>
          <w:szCs w:val="24"/>
        </w:rPr>
        <w:t>пульсации происходит пе-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рераздражение подкорки и снижение основных нервных  процессов  в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коре. В результате происходит чрезмерная актиация возбудительных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процессов в стволовых образованиях мозга/рвотном и  слюноотдели-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тельном центрах/; возникает вегетосо</w:t>
      </w:r>
      <w:r>
        <w:rPr>
          <w:sz w:val="24"/>
          <w:szCs w:val="24"/>
        </w:rPr>
        <w:t>судистая дистония с преобла-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данием ваготонических симптомов.</w:t>
      </w:r>
    </w:p>
    <w:p w:rsidR="00000000" w:rsidRDefault="007A7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Степени тяжести: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легкая               средняя                 тяжелая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аппетит        умер. пониж.       сильно пониж.      отсутст.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тошнота        умер.                  </w:t>
      </w:r>
      <w:r>
        <w:rPr>
          <w:sz w:val="24"/>
          <w:szCs w:val="24"/>
        </w:rPr>
        <w:t xml:space="preserve">  сильная                 мучительн.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саливация      умер.                   сильная                 вязкая слюна.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рвота/сутки          3 - 5          6 - 10                               11 и &gt; раз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пульс                     80-90         90 - 100          </w:t>
      </w:r>
      <w:r>
        <w:rPr>
          <w:sz w:val="24"/>
          <w:szCs w:val="24"/>
        </w:rPr>
        <w:t xml:space="preserve">                     &gt; 100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АД сист.               110-120       100 - 110                          &lt; 100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умен. m тела/%/          до 5          6-10                                 &gt; 10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сухость кожи                 +-               ++                      </w:t>
      </w:r>
      <w:r>
        <w:rPr>
          <w:sz w:val="24"/>
          <w:szCs w:val="24"/>
        </w:rPr>
        <w:t xml:space="preserve">       +++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стул                                    раз за 2-3 дня       длит. задержка.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диурез                            900-800         800-700       &lt;700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ацетонурия         -            у 20-50% б-х     у 70-100%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желтушность        -           5-7%     </w:t>
      </w:r>
      <w:r>
        <w:rPr>
          <w:sz w:val="24"/>
          <w:szCs w:val="24"/>
        </w:rPr>
        <w:t xml:space="preserve">         20-30%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гипербилирубин-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емия              -               20-40 мкмоль/л    20-60 мкмоль/л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субфебрилитет      -        редко             у 40-80% б-х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головокружение   редко    у 30-40% б-х      у 50-80% б-х</w:t>
      </w:r>
    </w:p>
    <w:p w:rsidR="00000000" w:rsidRDefault="007A7A46">
      <w:pPr>
        <w:jc w:val="both"/>
        <w:rPr>
          <w:sz w:val="24"/>
          <w:szCs w:val="24"/>
        </w:rPr>
      </w:pP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Слюнотечение. Патогенез  см.  выше.  Воз</w:t>
      </w:r>
      <w:r>
        <w:rPr>
          <w:sz w:val="24"/>
          <w:szCs w:val="24"/>
        </w:rPr>
        <w:t>можно  как при тяж.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рвоте, так и самостоятельно.Суточная саливация до 1 л; мацерация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кожи и слизистой губ, пониж. аппетит, наруш. сон. Возможны приз-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наки обезвоживания.</w:t>
      </w:r>
    </w:p>
    <w:p w:rsidR="00000000" w:rsidRDefault="007A7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Редкие формы гестозов: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Желтуха.  Может возникнуть при тяжелой рвоте беременных,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эклампсии вследствии сопутствующего поражения печени.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Желтуха как самостоятельный токсикоз, х-ся внутрипеченочным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холестазом, возникает сравнительно редко, во 2 половине беремен-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ности. Сопровождается зудом, иногда рвотой, х-но повышение уров-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ней холесте</w:t>
      </w:r>
      <w:r>
        <w:rPr>
          <w:sz w:val="24"/>
          <w:szCs w:val="24"/>
        </w:rPr>
        <w:t>рина  и щелочной фосфатазы при N содержании трансами-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наз. Считается,  что желтухе способствует функц. недостаточность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печени из-за перенесенного ранее вирусного гепатита и т.п.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Острая дистрофия  печени/о.жировой  гепатоз/.  Патогенез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неясен, существует</w:t>
      </w:r>
      <w:r>
        <w:rPr>
          <w:sz w:val="24"/>
          <w:szCs w:val="24"/>
        </w:rPr>
        <w:t xml:space="preserve"> связь с жировой дистрофией почек;  постепенно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снижается функция печени и почек. Развивается ДВС, геморрагичес-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кий сдм, олигурия, отеки, рвота, судороги.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Тетания беременных - т.к.  беременность способствует вы-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явлению скрытой формы недостаточности пар</w:t>
      </w:r>
      <w:r>
        <w:rPr>
          <w:sz w:val="24"/>
          <w:szCs w:val="24"/>
        </w:rPr>
        <w:t>ащитовидных желез,  что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ведет к гипокальциемии и судорогам.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Остеомаляция - из-за недостаточности витамина Д и усиле-</w:t>
      </w:r>
    </w:p>
    <w:p w:rsidR="00000000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ния выведения кальция почками.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Хорея беременных.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Артропатия беременных.</w:t>
      </w:r>
    </w:p>
    <w:p w:rsidR="00000000" w:rsidRDefault="007A7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Дерматозы:  в основном зуд, реже экзема, крапивница, эр</w:t>
      </w:r>
      <w:r>
        <w:rPr>
          <w:sz w:val="24"/>
          <w:szCs w:val="24"/>
        </w:rPr>
        <w:t>и-</w:t>
      </w:r>
    </w:p>
    <w:p w:rsidR="007A7A46" w:rsidRDefault="007A7A46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тема, герпес.</w:t>
      </w:r>
    </w:p>
    <w:sectPr w:rsidR="007A7A46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EF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2024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FF451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7F72AE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4" w15:restartNumberingAfterBreak="0">
    <w:nsid w:val="0E85410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4E7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640C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14A06A8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7D1ADC"/>
    <w:multiLevelType w:val="singleLevel"/>
    <w:tmpl w:val="311C82EC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9" w15:restartNumberingAfterBreak="0">
    <w:nsid w:val="16B97CC8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0" w15:restartNumberingAfterBreak="0">
    <w:nsid w:val="19CD01B1"/>
    <w:multiLevelType w:val="singleLevel"/>
    <w:tmpl w:val="311C82EC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1" w15:restartNumberingAfterBreak="0">
    <w:nsid w:val="1A125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BE05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5532C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F30D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4F6CC1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6" w15:restartNumberingAfterBreak="0">
    <w:nsid w:val="295B3CB9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7" w15:restartNumberingAfterBreak="0">
    <w:nsid w:val="29D20C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AA205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B53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9069C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264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1B717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40016F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4" w15:restartNumberingAfterBreak="0">
    <w:nsid w:val="4C157B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5584D2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FA6F7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4224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45D1D2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CF23B9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0" w15:restartNumberingAfterBreak="0">
    <w:nsid w:val="681D64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89B5B29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2" w15:restartNumberingAfterBreak="0">
    <w:nsid w:val="6BEC10E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B90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627188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B3C712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BA54D1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7" w15:restartNumberingAfterBreak="0">
    <w:nsid w:val="7F24529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23"/>
  </w:num>
  <w:num w:numId="7">
    <w:abstractNumId w:val="16"/>
  </w:num>
  <w:num w:numId="8">
    <w:abstractNumId w:val="34"/>
  </w:num>
  <w:num w:numId="9">
    <w:abstractNumId w:val="11"/>
  </w:num>
  <w:num w:numId="10">
    <w:abstractNumId w:val="15"/>
  </w:num>
  <w:num w:numId="11">
    <w:abstractNumId w:val="31"/>
  </w:num>
  <w:num w:numId="12">
    <w:abstractNumId w:val="36"/>
  </w:num>
  <w:num w:numId="13">
    <w:abstractNumId w:val="9"/>
  </w:num>
  <w:num w:numId="14">
    <w:abstractNumId w:val="24"/>
  </w:num>
  <w:num w:numId="15">
    <w:abstractNumId w:val="18"/>
  </w:num>
  <w:num w:numId="16">
    <w:abstractNumId w:val="28"/>
  </w:num>
  <w:num w:numId="17">
    <w:abstractNumId w:val="7"/>
  </w:num>
  <w:num w:numId="18">
    <w:abstractNumId w:val="27"/>
  </w:num>
  <w:num w:numId="19">
    <w:abstractNumId w:val="19"/>
  </w:num>
  <w:num w:numId="20">
    <w:abstractNumId w:val="21"/>
  </w:num>
  <w:num w:numId="21">
    <w:abstractNumId w:val="33"/>
  </w:num>
  <w:num w:numId="22">
    <w:abstractNumId w:val="32"/>
  </w:num>
  <w:num w:numId="23">
    <w:abstractNumId w:val="17"/>
  </w:num>
  <w:num w:numId="24">
    <w:abstractNumId w:val="14"/>
  </w:num>
  <w:num w:numId="25">
    <w:abstractNumId w:val="37"/>
  </w:num>
  <w:num w:numId="26">
    <w:abstractNumId w:val="30"/>
  </w:num>
  <w:num w:numId="27">
    <w:abstractNumId w:val="12"/>
  </w:num>
  <w:num w:numId="28">
    <w:abstractNumId w:val="35"/>
  </w:num>
  <w:num w:numId="29">
    <w:abstractNumId w:val="20"/>
  </w:num>
  <w:num w:numId="30">
    <w:abstractNumId w:val="2"/>
  </w:num>
  <w:num w:numId="31">
    <w:abstractNumId w:val="1"/>
  </w:num>
  <w:num w:numId="32">
    <w:abstractNumId w:val="4"/>
  </w:num>
  <w:num w:numId="33">
    <w:abstractNumId w:val="22"/>
  </w:num>
  <w:num w:numId="34">
    <w:abstractNumId w:val="13"/>
  </w:num>
  <w:num w:numId="35">
    <w:abstractNumId w:val="25"/>
  </w:num>
  <w:num w:numId="36">
    <w:abstractNumId w:val="26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4C"/>
    <w:rsid w:val="003D4D4C"/>
    <w:rsid w:val="007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8360EC-A7EC-4947-9030-9C1A20B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b/>
      <w:bCs/>
      <w:sz w:val="22"/>
      <w:szCs w:val="22"/>
    </w:rPr>
  </w:style>
  <w:style w:type="paragraph" w:customStyle="1" w:styleId="2">
    <w:name w:val="заголовок 2"/>
    <w:basedOn w:val="a"/>
    <w:next w:val="a"/>
    <w:uiPriority w:val="99"/>
    <w:pPr>
      <w:keepNext/>
      <w:ind w:firstLine="720"/>
      <w:jc w:val="center"/>
    </w:pPr>
    <w:rPr>
      <w:b/>
      <w:bCs/>
      <w:sz w:val="22"/>
      <w:szCs w:val="22"/>
    </w:rPr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ody Text"/>
    <w:basedOn w:val="a"/>
    <w:link w:val="a5"/>
    <w:uiPriority w:val="99"/>
    <w:pPr>
      <w:jc w:val="center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ind w:firstLine="720"/>
    </w:pPr>
    <w:rPr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pPr>
      <w:ind w:firstLine="720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customStyle="1" w:styleId="BodyText21">
    <w:name w:val="Body Text 21"/>
    <w:basedOn w:val="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3067</Words>
  <Characters>17487</Characters>
  <Application>Microsoft Office Word</Application>
  <DocSecurity>0</DocSecurity>
  <Lines>145</Lines>
  <Paragraphs>41</Paragraphs>
  <ScaleCrop>false</ScaleCrop>
  <Company>ММА</Company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143</dc:title>
  <dc:subject/>
  <dc:creator>Serebrianski Oleg</dc:creator>
  <cp:keywords/>
  <dc:description/>
  <cp:lastModifiedBy>Igor Trofimov</cp:lastModifiedBy>
  <cp:revision>2</cp:revision>
  <cp:lastPrinted>1998-05-21T14:12:00Z</cp:lastPrinted>
  <dcterms:created xsi:type="dcterms:W3CDTF">2024-10-06T21:10:00Z</dcterms:created>
  <dcterms:modified xsi:type="dcterms:W3CDTF">2024-10-06T21:10:00Z</dcterms:modified>
</cp:coreProperties>
</file>