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культуры Республики Беларусь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Могилёвский филиал Учреждения образования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«Белорусская государственная академия музыки»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«Ощущение, восприятие и представление»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преподаватель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педагогики и психологии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Старовойтов</w:t>
      </w:r>
      <w:r>
        <w:rPr>
          <w:rFonts w:ascii="Times New Roman CYR" w:hAnsi="Times New Roman CYR" w:cs="Times New Roman CYR"/>
          <w:sz w:val="28"/>
          <w:szCs w:val="28"/>
        </w:rPr>
        <w:t>а Т.С.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 курса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Рослик Е. В.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Могилев, 2014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Введение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Общая характеристика ощущения: свойства ощущений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Общая характеристика Восприятия: свойства восприятия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Общая характеристика Представления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Соотношение ощ</w:t>
      </w:r>
      <w:r>
        <w:rPr>
          <w:rFonts w:ascii="Times New Roman CYR" w:hAnsi="Times New Roman CYR" w:cs="Times New Roman CYR"/>
          <w:sz w:val="28"/>
          <w:szCs w:val="28"/>
        </w:rPr>
        <w:t>ущений, восприятия и представлений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Заключение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Список используемых источников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Ощущение, восприятие, представление и мышление представляют собой познавательные процессы. Следовательно, каждый из них служит отражению действительности, и в э</w:t>
      </w:r>
      <w:r>
        <w:rPr>
          <w:rFonts w:ascii="Times New Roman CYR" w:hAnsi="Times New Roman CYR" w:cs="Times New Roman CYR"/>
          <w:sz w:val="28"/>
          <w:szCs w:val="28"/>
        </w:rPr>
        <w:t>том плане между ними существенной разницы нет. Различие состоит лишь в том, какую сторону действительности отражает каждый из них. Обычно отмечается, что ощущение и восприятие дают непосредственное отражение предметов, явлений и их качеств; представление с</w:t>
      </w:r>
      <w:r>
        <w:rPr>
          <w:rFonts w:ascii="Times New Roman CYR" w:hAnsi="Times New Roman CYR" w:cs="Times New Roman CYR"/>
          <w:sz w:val="28"/>
          <w:szCs w:val="28"/>
        </w:rPr>
        <w:t>лужит этой цели, но только применительно не к актуальным, а действующим в прошлом объектам. Следовательно, подразумевается, что все эти три функции по своему содержанию, в сущности, служат по сути одному и тому же делу, создавая возможность непосредственно</w:t>
      </w:r>
      <w:r>
        <w:rPr>
          <w:rFonts w:ascii="Times New Roman CYR" w:hAnsi="Times New Roman CYR" w:cs="Times New Roman CYR"/>
          <w:sz w:val="28"/>
          <w:szCs w:val="28"/>
        </w:rPr>
        <w:t>го отражения предметов, явлений и их качеств. Однако действительность отнюдь не исчерпывается только предметами и явлениями. Она содержит также многообразные связи, отношения и соотношения, существующие между этими предметами и явлениями. Поэтому несомненн</w:t>
      </w:r>
      <w:r>
        <w:rPr>
          <w:rFonts w:ascii="Times New Roman CYR" w:hAnsi="Times New Roman CYR" w:cs="Times New Roman CYR"/>
          <w:sz w:val="28"/>
          <w:szCs w:val="28"/>
        </w:rPr>
        <w:t>о, что без отражения этих последних говорить о правильном и полном познании действительности невозможно. Именно эту задачу, то есть отражение соотношений, и возлагают обычно на мышление.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подобное разобщение восприятия и мышления неоправданно. Неправ</w:t>
      </w:r>
      <w:r>
        <w:rPr>
          <w:rFonts w:ascii="Times New Roman CYR" w:hAnsi="Times New Roman CYR" w:cs="Times New Roman CYR"/>
          <w:sz w:val="28"/>
          <w:szCs w:val="28"/>
        </w:rPr>
        <w:t xml:space="preserve">омерно думать, что живому существу для отражения предметов дана одна функция, а для отражения существующих между ними отношений - другая. Хотя мышление справедливо считается специфической особенностью человека, однако это, конечно, отнюдь не означает, что </w:t>
      </w:r>
      <w:r>
        <w:rPr>
          <w:rFonts w:ascii="Times New Roman CYR" w:hAnsi="Times New Roman CYR" w:cs="Times New Roman CYR"/>
          <w:sz w:val="28"/>
          <w:szCs w:val="28"/>
        </w:rPr>
        <w:t>мы постоянно размышляем. Зачастую наше поведение протекает вне участия мышления. В нашей повседневной жизни такое случается сплошь и рядом. Там, где нужно решать привычные задачи, мышление излишне; нам для этого вполне хватает наших навыков. Однако это вов</w:t>
      </w:r>
      <w:r>
        <w:rPr>
          <w:rFonts w:ascii="Times New Roman CYR" w:hAnsi="Times New Roman CYR" w:cs="Times New Roman CYR"/>
          <w:sz w:val="28"/>
          <w:szCs w:val="28"/>
        </w:rPr>
        <w:t>се не означает, что в таких случаях наше поведение протекает без учета существующих во внешней среде связей и отношений.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литературе проблема переживания соотношений стоит давно, являясь одним из наиболее спорных вопросов. Одни исследовате</w:t>
      </w:r>
      <w:r>
        <w:rPr>
          <w:rFonts w:ascii="Times New Roman CYR" w:hAnsi="Times New Roman CYR" w:cs="Times New Roman CYR"/>
          <w:sz w:val="28"/>
          <w:szCs w:val="28"/>
        </w:rPr>
        <w:t>ли допускают возможность восприятия соотношений, другие же считают это невозможным, полагая, что постичь взаимоотношения можно лишь с помощью мышления. Для этих последних постижение отношений всегда представляет собой продукт мышления, тогда как для сторон</w:t>
      </w:r>
      <w:r>
        <w:rPr>
          <w:rFonts w:ascii="Times New Roman CYR" w:hAnsi="Times New Roman CYR" w:cs="Times New Roman CYR"/>
          <w:sz w:val="28"/>
          <w:szCs w:val="28"/>
        </w:rPr>
        <w:t>ников первой точки зрения взаимоотношения могут быть даны и при восприятии.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пользу этого последнего соображения наиболее веские доводы приводит А. Брунсвиг. Он показал, что о невозможности непосредственного восприятия отношений можно говорить лишь в том </w:t>
      </w:r>
      <w:r>
        <w:rPr>
          <w:rFonts w:ascii="Times New Roman CYR" w:hAnsi="Times New Roman CYR" w:cs="Times New Roman CYR"/>
          <w:sz w:val="28"/>
          <w:szCs w:val="28"/>
        </w:rPr>
        <w:t>случае, если мы заранее уверены в том, что на нас воздействуют только лишь раздражители, соответствующие ощущению, а не отношения, существующие между самими предметами. Как писал Брунсвиг, «когда я смотрю на два цветных пятна или две линии различной длины,</w:t>
      </w:r>
      <w:r>
        <w:rPr>
          <w:rFonts w:ascii="Times New Roman CYR" w:hAnsi="Times New Roman CYR" w:cs="Times New Roman CYR"/>
          <w:sz w:val="28"/>
          <w:szCs w:val="28"/>
        </w:rPr>
        <w:t xml:space="preserve"> то испытываю некое состояние, которое можно охарактеризовать следующим образом: я непосредственно вижу, что цвета похожи или что из двух линий А длиннее, чем В; и это непосредственное видение безусловно следует считать восприятием, пусть не чувственным во</w:t>
      </w:r>
      <w:r>
        <w:rPr>
          <w:rFonts w:ascii="Times New Roman CYR" w:hAnsi="Times New Roman CYR" w:cs="Times New Roman CYR"/>
          <w:sz w:val="28"/>
          <w:szCs w:val="28"/>
        </w:rPr>
        <w:t>сприятием, но все-таки восприятием, то есть непосредственным постижением объекта».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выбранной темы заключается в том, что ощущая, воспринимая наглядно представляя себе любой предмет любое явление человек должен как-то анализировать, обобщать, к</w:t>
      </w:r>
      <w:r>
        <w:rPr>
          <w:rFonts w:ascii="Times New Roman CYR" w:hAnsi="Times New Roman CYR" w:cs="Times New Roman CYR"/>
          <w:sz w:val="28"/>
          <w:szCs w:val="28"/>
        </w:rPr>
        <w:t>онкретизировать, другими словами мыслить о том, что отражается в ощущениях и восприятиях. Для того чтобы удовлетворять свои потребности, общаться, играть, учиться и трудиться, человек должен воспринимать мир, обращать внимание на те или иные моменты или ко</w:t>
      </w:r>
      <w:r>
        <w:rPr>
          <w:rFonts w:ascii="Times New Roman CYR" w:hAnsi="Times New Roman CYR" w:cs="Times New Roman CYR"/>
          <w:sz w:val="28"/>
          <w:szCs w:val="28"/>
        </w:rPr>
        <w:t>мпоненты деятельности, представлять то, что ему нужно сделать, запоминать, обдумывать, высказывать суждения. Следовательно, без участия психических процессов: восприятия и ощущения человеческая деятельность невозможна.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Ощущения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</w:t>
      </w:r>
      <w:r>
        <w:rPr>
          <w:rFonts w:ascii="Times New Roman CYR" w:hAnsi="Times New Roman CYR" w:cs="Times New Roman CYR"/>
          <w:sz w:val="28"/>
          <w:szCs w:val="28"/>
        </w:rPr>
        <w:t>ущение - это отражение отдельных свойств предметов и явлений материального мира, а также внутренних состояний организма при непосредственном воздействии на органы чувств.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чувств - это единственные каналы, по которым внешний мир «проникает» в сознани</w:t>
      </w:r>
      <w:r>
        <w:rPr>
          <w:rFonts w:ascii="Times New Roman CYR" w:hAnsi="Times New Roman CYR" w:cs="Times New Roman CYR"/>
          <w:sz w:val="28"/>
          <w:szCs w:val="28"/>
        </w:rPr>
        <w:t>е человека. Они получают, отбирают, накапливают информацию и передают ее в мозг. Возникает адекватное отражение окружающего мира или состояния организма.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ощущений человек узнает о таких свойствах предметов, как запах, вкус, твердость, мягкость,</w:t>
      </w:r>
      <w:r>
        <w:rPr>
          <w:rFonts w:ascii="Times New Roman CYR" w:hAnsi="Times New Roman CYR" w:cs="Times New Roman CYR"/>
          <w:sz w:val="28"/>
          <w:szCs w:val="28"/>
        </w:rPr>
        <w:t xml:space="preserve"> о звуке, о свете и т.п. Благодаря ощущения мы можем определить движение и положение нашего тела в пространстве.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Ощущение считается простейшим из психологических процессов, однако само понимание человеком природы ощущений является исходным для определения </w:t>
      </w:r>
      <w:r>
        <w:rPr>
          <w:rFonts w:ascii="Times New Roman CYR" w:hAnsi="Times New Roman CYR" w:cs="Times New Roman CYR"/>
          <w:sz w:val="28"/>
          <w:szCs w:val="28"/>
        </w:rPr>
        <w:t>его мировоззрения и даже общефилософского отношения к окружающему миру.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ряд теорий, объясняющих природу ощущений человека. Одна из них - теория отражения - сводится к трем основным положениям: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материя первична, ощущения вторичны;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ощущения пр</w:t>
      </w:r>
      <w:r>
        <w:rPr>
          <w:rFonts w:ascii="Times New Roman CYR" w:hAnsi="Times New Roman CYR" w:cs="Times New Roman CYR"/>
          <w:sz w:val="28"/>
          <w:szCs w:val="28"/>
        </w:rPr>
        <w:t>авильно отражают объективный мир;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правильность ощущений постоянно проверяется практической деятельностью субъекта.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теория отражения утверждает, что наши ощущения правильно, адекватно отражают реальный мир. Это утверждение на первый взгляд </w:t>
      </w:r>
      <w:r>
        <w:rPr>
          <w:rFonts w:ascii="Times New Roman CYR" w:hAnsi="Times New Roman CYR" w:cs="Times New Roman CYR"/>
          <w:sz w:val="28"/>
          <w:szCs w:val="28"/>
        </w:rPr>
        <w:t>не вызывает сомнений. Однако если внимательно рассмотреть природу и механизм возникновения ощущения, то появляются вполне обоснованные сомнения в соответствии наших ощущений реальному миру.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возникает как результат работы нашего анализатора, поэтом</w:t>
      </w:r>
      <w:r>
        <w:rPr>
          <w:rFonts w:ascii="Times New Roman CYR" w:hAnsi="Times New Roman CYR" w:cs="Times New Roman CYR"/>
          <w:sz w:val="28"/>
          <w:szCs w:val="28"/>
        </w:rPr>
        <w:t>у следует знать, как он работает. Анализатор состоит из трех основных частей: периферического отдела (рецептора); афферентных (центростремительные) и эфферентных (центробежные) проводящих путей (нервы); подкорковых и корковых отделов (мозговая часть анализ</w:t>
      </w:r>
      <w:r>
        <w:rPr>
          <w:rFonts w:ascii="Times New Roman CYR" w:hAnsi="Times New Roman CYR" w:cs="Times New Roman CYR"/>
          <w:sz w:val="28"/>
          <w:szCs w:val="28"/>
        </w:rPr>
        <w:t>атора).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Раздражитель, воздействуя на рецептор (например, свет - на сетчатку глаза), вызывает в нем определенные физиологические процессы. Результатом этих процессов является появление нервных импульсов, которые по проводящим путям поступают в подкорковые и</w:t>
      </w:r>
      <w:r>
        <w:rPr>
          <w:rFonts w:ascii="Times New Roman CYR" w:hAnsi="Times New Roman CYR" w:cs="Times New Roman CYR"/>
          <w:sz w:val="28"/>
          <w:szCs w:val="28"/>
        </w:rPr>
        <w:t xml:space="preserve"> корковые отделы мозга. Как только эти нервные импульсы появятся в соответствующих отделах головного мозга, у нас возникает ощущение (например, свет, звук, вкус, твердость или мягкость, холод или тепло и т.д.).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получается, что наши ощущения </w:t>
      </w:r>
      <w:r>
        <w:rPr>
          <w:rFonts w:ascii="Times New Roman CYR" w:hAnsi="Times New Roman CYR" w:cs="Times New Roman CYR"/>
          <w:sz w:val="28"/>
          <w:szCs w:val="28"/>
        </w:rPr>
        <w:t>- это результат работы рецепторов под воздействием раздражителя. Действительно, ощущение света возникает у человека не только под воздействием света, но и при электрическом или механическом раздражении сетчатки. Аналогично работают и другие анализаторы, пр</w:t>
      </w:r>
      <w:r>
        <w:rPr>
          <w:rFonts w:ascii="Times New Roman CYR" w:hAnsi="Times New Roman CYR" w:cs="Times New Roman CYR"/>
          <w:sz w:val="28"/>
          <w:szCs w:val="28"/>
        </w:rPr>
        <w:t>ичем одни и те же раздражители в разных анализаторах вызывают разные ощущения, например при воздействии на слуховой анализатор возникают звуковые ощущения.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факты послужили основанием для создания еще одной теории, объясняющей природу ощущений чел</w:t>
      </w:r>
      <w:r>
        <w:rPr>
          <w:rFonts w:ascii="Times New Roman CYR" w:hAnsi="Times New Roman CYR" w:cs="Times New Roman CYR"/>
          <w:sz w:val="28"/>
          <w:szCs w:val="28"/>
        </w:rPr>
        <w:t xml:space="preserve">овека, - теории специфической энергии органов чувств. Ее сторонники (И. Мюллер, Г. Л. Ф. Гельмгольц) утверждали, что ощущение зависит не от качества раздражителя, а от специфической энергии органа чувств, на который воздействует этот раздражитель. Поэтому </w:t>
      </w:r>
      <w:r>
        <w:rPr>
          <w:rFonts w:ascii="Times New Roman CYR" w:hAnsi="Times New Roman CYR" w:cs="Times New Roman CYR"/>
          <w:sz w:val="28"/>
          <w:szCs w:val="28"/>
        </w:rPr>
        <w:t>не может быть сходства между ощущениями и предметами внешнего мира. Ощущения - лишь символы, знаки.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направлением в теоретическом описании природы ощущений является субъективный идеализм. Рассуждая таким же образом, его приверженцы (Дж. Беркли, Д.</w:t>
      </w:r>
      <w:r>
        <w:rPr>
          <w:rFonts w:ascii="Times New Roman CYR" w:hAnsi="Times New Roman CYR" w:cs="Times New Roman CYR"/>
          <w:sz w:val="28"/>
          <w:szCs w:val="28"/>
        </w:rPr>
        <w:t xml:space="preserve"> Юм, Э. Мах) пришли к выводу, что окружающий мир - это только совокупность наших ощущений.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ошибочности этих теорий можно использовать метод от противного. Предположим, что наши ощущения не соответствуют действительности. В этом случае че</w:t>
      </w:r>
      <w:r>
        <w:rPr>
          <w:rFonts w:ascii="Times New Roman CYR" w:hAnsi="Times New Roman CYR" w:cs="Times New Roman CYR"/>
          <w:sz w:val="28"/>
          <w:szCs w:val="28"/>
        </w:rPr>
        <w:t>ловек был бы не в состоянии действовать и вообще существовать в реальном мире, так как не существует другого канала поступления в его сознание информации о внешнем мире. Кроме того, не все раздражители являются такими универсальными, как электрический ток,</w:t>
      </w:r>
      <w:r>
        <w:rPr>
          <w:rFonts w:ascii="Times New Roman CYR" w:hAnsi="Times New Roman CYR" w:cs="Times New Roman CYR"/>
          <w:sz w:val="28"/>
          <w:szCs w:val="28"/>
        </w:rPr>
        <w:t xml:space="preserve"> и возникающие ощущения от его воздействия несравнимы с ощущениями, возникающими от воздействия соответствующих данному анализатору раздражителей. Поэтому различают раздражители адекватные для данного органа чувств и неадекватные. Специализация органов чув</w:t>
      </w:r>
      <w:r>
        <w:rPr>
          <w:rFonts w:ascii="Times New Roman CYR" w:hAnsi="Times New Roman CYR" w:cs="Times New Roman CYR"/>
          <w:sz w:val="28"/>
          <w:szCs w:val="28"/>
        </w:rPr>
        <w:t>ств - продукт длительной эволюции. Следовательно, можно говорить о том, что специфические качества внешнего мира породили специфичность органов чувств.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особо подчеркнуть, что ощущения не являются пассивным отражение свойств внешнего мира. Многочисл</w:t>
      </w:r>
      <w:r>
        <w:rPr>
          <w:rFonts w:ascii="Times New Roman CYR" w:hAnsi="Times New Roman CYR" w:cs="Times New Roman CYR"/>
          <w:sz w:val="28"/>
          <w:szCs w:val="28"/>
        </w:rPr>
        <w:t>енные исследователи показали, что ощущение как психический процесс невозможно при отсутствии ответной реакции организма. В этом смысле неподвижный глаз так же слеп, как неподвижная рука не является орудием познания. Органы чувств неразрывно связаны с орган</w:t>
      </w:r>
      <w:r>
        <w:rPr>
          <w:rFonts w:ascii="Times New Roman CYR" w:hAnsi="Times New Roman CYR" w:cs="Times New Roman CYR"/>
          <w:sz w:val="28"/>
          <w:szCs w:val="28"/>
        </w:rPr>
        <w:t>ами движения.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ощущение возникает как реакция нервной системы на тот или иной раздражитель и имеет рефлекторный характер. Физиологической основой ощущения является нервный процесс, возникающий при действии раздражителя на адекватный ему анали</w:t>
      </w:r>
      <w:r>
        <w:rPr>
          <w:rFonts w:ascii="Times New Roman CYR" w:hAnsi="Times New Roman CYR" w:cs="Times New Roman CYR"/>
          <w:sz w:val="28"/>
          <w:szCs w:val="28"/>
        </w:rPr>
        <w:t>затор.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ощущений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свойства ощущений относятся: качество, интенсивность, длительность и пространственная локализация.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- это основная особенность данного ощущения, отличающая его от других видов ощущений. Качества слуховых ощущений - высота</w:t>
      </w:r>
      <w:r>
        <w:rPr>
          <w:rFonts w:ascii="Times New Roman CYR" w:hAnsi="Times New Roman CYR" w:cs="Times New Roman CYR"/>
          <w:sz w:val="28"/>
          <w:szCs w:val="28"/>
        </w:rPr>
        <w:t>, тембр, громкость; зрительных - насыщенность, цветовой тон, яркость и т.п. Качественное многообразие ощущений отражает бесконечное многообразие форм существования материи.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ощущения определяется силой действующего раздражителя и функциональны</w:t>
      </w:r>
      <w:r>
        <w:rPr>
          <w:rFonts w:ascii="Times New Roman CYR" w:hAnsi="Times New Roman CYR" w:cs="Times New Roman CYR"/>
          <w:sz w:val="28"/>
          <w:szCs w:val="28"/>
        </w:rPr>
        <w:t>м состоянием анализатора.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ощущения - временная его характеристика, определяемая временем действия раздражителя и функциональным состоянием анализатора. При воздействии раздражителя на орган чувств ощущение возникает не сразу, а спустя некоторы</w:t>
      </w:r>
      <w:r>
        <w:rPr>
          <w:rFonts w:ascii="Times New Roman CYR" w:hAnsi="Times New Roman CYR" w:cs="Times New Roman CYR"/>
          <w:sz w:val="28"/>
          <w:szCs w:val="28"/>
        </w:rPr>
        <w:t>й отрезок времени. При прекращении действия раздражителя ощущение одновременно с ним не исчезает. Этот эффект получил название последействия ощущения (инерция ощущения).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Пространственная локализация ощущения: дистантные рецепторы дают нам сведения о распол</w:t>
      </w:r>
      <w:r>
        <w:rPr>
          <w:rFonts w:ascii="Times New Roman CYR" w:hAnsi="Times New Roman CYR" w:cs="Times New Roman CYR"/>
          <w:sz w:val="28"/>
          <w:szCs w:val="28"/>
        </w:rPr>
        <w:t>ожении источника раздражения в пространстве, контактные рецепторы конкретизируют точку приложения раздражения на поверхности тела.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ощущение представление восприятие психический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Общая характеристика Восприятия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Восприятием называют отражение в сознании ч</w:t>
      </w:r>
      <w:r>
        <w:rPr>
          <w:rFonts w:ascii="Times New Roman CYR" w:hAnsi="Times New Roman CYR" w:cs="Times New Roman CYR"/>
          <w:sz w:val="28"/>
          <w:szCs w:val="28"/>
        </w:rPr>
        <w:t>еловека предметов или явлений при их непосредственном воздействии на органы чувств.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окружающем нас мире существуют не отдельные свойства сами по себе, а предметы, вещи, явления. Поэтому нам необходим еще один познавательный процесс более высокого уровня </w:t>
      </w:r>
      <w:r>
        <w:rPr>
          <w:rFonts w:ascii="Times New Roman CYR" w:hAnsi="Times New Roman CYR" w:cs="Times New Roman CYR"/>
          <w:sz w:val="28"/>
          <w:szCs w:val="28"/>
        </w:rPr>
        <w:t>- процесс отражения предметов в целом, в совокупности их свойств. Иначе познание мира невозможно. Таким процессом и является восприятие.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восприятия лежат ощущения, но восприятие не сводится к сумме ощущений. Восприятие представляет собой качествен</w:t>
      </w:r>
      <w:r>
        <w:rPr>
          <w:rFonts w:ascii="Times New Roman CYR" w:hAnsi="Times New Roman CYR" w:cs="Times New Roman CYR"/>
          <w:sz w:val="28"/>
          <w:szCs w:val="28"/>
        </w:rPr>
        <w:t>но новую ступень чувственного познания. Мы воспринимаем, например, яблоко, а не сумму цвета, твердости и шарообразной формы. Воспринимая, мы не только выделяем группу ощущений и объединяем их в целостный образ, но и осмысливаем этот образ, понимаем его, пр</w:t>
      </w:r>
      <w:r>
        <w:rPr>
          <w:rFonts w:ascii="Times New Roman CYR" w:hAnsi="Times New Roman CYR" w:cs="Times New Roman CYR"/>
          <w:sz w:val="28"/>
          <w:szCs w:val="28"/>
        </w:rPr>
        <w:t>ивлекая для этого свой прошлый опыт. Поэтому восприятие человека невозможно без деятельности памяти и мышления.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восприятия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и восприятия неразрывно взаимосвязаны, но они имеют и свои отличительные особенности. В результате ощущения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получает знание об отдельных свойствах, качествах предмета (что-то холодное, яркое, теплое, гладкое, громкое и т.д.). Восприятие же дает человеку целостный образ предмета или явления (автомобиль, телевизор, светлый просторный класс). Поэтому восприятию пр</w:t>
      </w:r>
      <w:r>
        <w:rPr>
          <w:rFonts w:ascii="Times New Roman CYR" w:hAnsi="Times New Roman CYR" w:cs="Times New Roman CYR"/>
          <w:sz w:val="28"/>
          <w:szCs w:val="28"/>
        </w:rPr>
        <w:t>исущи особые свойства. Наиболее важные среди них - избирательность, предметность, целостность, структурность, константность, осмысленность и апперцепция.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Избирательность - выделение каких-либо объектов или их частей, находящихся в сенсорном поле (а зоне во</w:t>
      </w:r>
      <w:r>
        <w:rPr>
          <w:rFonts w:ascii="Times New Roman CYR" w:hAnsi="Times New Roman CYR" w:cs="Times New Roman CYR"/>
          <w:sz w:val="28"/>
          <w:szCs w:val="28"/>
        </w:rPr>
        <w:t xml:space="preserve">сприятия). Избирательность восприятия проявляется во внимании. Выделяемый и поэтому более отчетливо отражаемый объект восприятия выступает как «фигура», а остальные объекты - как ее «фон». При прочих равных условиях избирательность восприятия определяется </w:t>
      </w:r>
      <w:r>
        <w:rPr>
          <w:rFonts w:ascii="Times New Roman CYR" w:hAnsi="Times New Roman CYR" w:cs="Times New Roman CYR"/>
          <w:sz w:val="28"/>
          <w:szCs w:val="28"/>
        </w:rPr>
        <w:t>соотношением физических свойств раздражителей, воздействующих на анализатор. В первую очередь выделяются раздражители, обладающие наибольшей интенсивностью, резким отличием от других по тем или иным признакам (по цвету - в зрении). Однако в условиях реальн</w:t>
      </w:r>
      <w:r>
        <w:rPr>
          <w:rFonts w:ascii="Times New Roman CYR" w:hAnsi="Times New Roman CYR" w:cs="Times New Roman CYR"/>
          <w:sz w:val="28"/>
          <w:szCs w:val="28"/>
        </w:rPr>
        <w:t>ой деятельности решающую роль в избирательности восприятия играет выполняемая человеком задача, установка, готовность воспринимать те или иные предметы определенным образом.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Предметность - отнесение сведений, получаемых из внешнего мира, к этому миру. Без </w:t>
      </w:r>
      <w:r>
        <w:rPr>
          <w:rFonts w:ascii="Times New Roman CYR" w:hAnsi="Times New Roman CYR" w:cs="Times New Roman CYR"/>
          <w:sz w:val="28"/>
          <w:szCs w:val="28"/>
        </w:rPr>
        <w:t>такого отнесения восприятие не может выполнять ориентирующую и регулирующую функцию в практической деятельности человека. Мы воспринимаем предметы не по их виду, а в соответствии с тем, как мы их применяем на практике, по их основным свойствам. Предметност</w:t>
      </w:r>
      <w:r>
        <w:rPr>
          <w:rFonts w:ascii="Times New Roman CYR" w:hAnsi="Times New Roman CYR" w:cs="Times New Roman CYR"/>
          <w:sz w:val="28"/>
          <w:szCs w:val="28"/>
        </w:rPr>
        <w:t>ь восприятия - не врожденное качество. Она формируется у детей благодаря движению и осязанию. Предметность играет большую роль и в дальнейшем формировании самих перцептивных процессов. Когда возникает расхождение между внешним миром и его отражением, субъе</w:t>
      </w:r>
      <w:r>
        <w:rPr>
          <w:rFonts w:ascii="Times New Roman CYR" w:hAnsi="Times New Roman CYR" w:cs="Times New Roman CYR"/>
          <w:sz w:val="28"/>
          <w:szCs w:val="28"/>
        </w:rPr>
        <w:t>кт вынужден искать новые способы восприятия, обеспечивающие более правильное отражение.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 - восприятие цельного образа предмета. Это свойство восприятия также не является врожденным, о чем свидетельствуют данные, о восприятии людей, которые потер</w:t>
      </w:r>
      <w:r>
        <w:rPr>
          <w:rFonts w:ascii="Times New Roman CYR" w:hAnsi="Times New Roman CYR" w:cs="Times New Roman CYR"/>
          <w:sz w:val="28"/>
          <w:szCs w:val="28"/>
        </w:rPr>
        <w:t>яли зрение в младенчестве, а спустя много времени стали видеть. Сразу после восстановления зрения у них отсутствует целостность и предметность восприятия. Они видят очертания, какие-то пятна разной яркости и величины, т. е. их зрение, функционирует на перв</w:t>
      </w:r>
      <w:r>
        <w:rPr>
          <w:rFonts w:ascii="Times New Roman CYR" w:hAnsi="Times New Roman CYR" w:cs="Times New Roman CYR"/>
          <w:sz w:val="28"/>
          <w:szCs w:val="28"/>
        </w:rPr>
        <w:t>ых порах на уровне ощущений. Эти люди не в состоянии назвать предметы, которые видят, до тех пор, пока не смогут их ощупать. Целостность проявляется в способности человека при зрительном восприятии дополнять изображение до целостной фигуры, даже если оно с</w:t>
      </w:r>
      <w:r>
        <w:rPr>
          <w:rFonts w:ascii="Times New Roman CYR" w:hAnsi="Times New Roman CYR" w:cs="Times New Roman CYR"/>
          <w:sz w:val="28"/>
          <w:szCs w:val="28"/>
        </w:rPr>
        <w:t>остоит из отдельных точек или прерывистых линий.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Структурность - восприятие во многом не отвечает нашим мгновенным ощущениям, т. е. не является простой их суммой. Фактически мы воспринимаем отвлеченную от непосредственных ощущений структуру, которая формир</w:t>
      </w:r>
      <w:r>
        <w:rPr>
          <w:rFonts w:ascii="Times New Roman CYR" w:hAnsi="Times New Roman CYR" w:cs="Times New Roman CYR"/>
          <w:sz w:val="28"/>
          <w:szCs w:val="28"/>
        </w:rPr>
        <w:t xml:space="preserve">уется в течение некоторого времени. Слушая какую-либо мелодию, человек на уровне ощущений слышит последовательность звуков различной частоты, интенсивности и продолжительности. Только благодаря тому, что при восприятии у него сохраняется информация об уже </w:t>
      </w:r>
      <w:r>
        <w:rPr>
          <w:rFonts w:ascii="Times New Roman CYR" w:hAnsi="Times New Roman CYR" w:cs="Times New Roman CYR"/>
          <w:sz w:val="28"/>
          <w:szCs w:val="28"/>
        </w:rPr>
        <w:t>прозвучавших звуках, появляется возможность оценить не просто последовательность различных звуков, а целостную мелодию. Этот процесс восприятия структуры музыкального отрывка требует определенного времени. Очевидно, что самый последний из услышанных звуков</w:t>
      </w:r>
      <w:r>
        <w:rPr>
          <w:rFonts w:ascii="Times New Roman CYR" w:hAnsi="Times New Roman CYR" w:cs="Times New Roman CYR"/>
          <w:sz w:val="28"/>
          <w:szCs w:val="28"/>
        </w:rPr>
        <w:t xml:space="preserve"> в отдельности не может быть основой восприятия мелодии или ритма - воспринимающая система должна иметь информацию обо всей структуре мелодии с разнообразными взаимосвязями входящих в нее элементов.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Константность - способность перцептивной системы компенси</w:t>
      </w:r>
      <w:r>
        <w:rPr>
          <w:rFonts w:ascii="Times New Roman CYR" w:hAnsi="Times New Roman CYR" w:cs="Times New Roman CYR"/>
          <w:sz w:val="28"/>
          <w:szCs w:val="28"/>
        </w:rPr>
        <w:t>ровать измерения облика предметов из-за многообразия условий их появления и положения. Перцептивная система - совокупность анализаторов, обеспечивающих данный акт восприятия. Благодаря константности мы воспринимаем окружающие предметы как относительно пост</w:t>
      </w:r>
      <w:r>
        <w:rPr>
          <w:rFonts w:ascii="Times New Roman CYR" w:hAnsi="Times New Roman CYR" w:cs="Times New Roman CYR"/>
          <w:sz w:val="28"/>
          <w:szCs w:val="28"/>
        </w:rPr>
        <w:t>оянные по форме, цвету, величине и т.п. Константность восприятия не врожденное, а приобретенное свойство. Нарушение константности приводит к полной потере ориентировки в окружающей среде.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Осмысленность - перцептивные образы всегда имеют для воспринимающего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определенное смысловое значение. Восприятие сопровождается мысленным называнием, т. е. отнесением воспринимаемого к определенной группе, классу предметов, обобщением его в слове.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Апперцепция - зависимость восприятия от самого воспринимающего субъекта, его</w:t>
      </w:r>
      <w:r>
        <w:rPr>
          <w:rFonts w:ascii="Times New Roman CYR" w:hAnsi="Times New Roman CYR" w:cs="Times New Roman CYR"/>
          <w:sz w:val="28"/>
          <w:szCs w:val="28"/>
        </w:rPr>
        <w:t xml:space="preserve"> опята, знаний, особенностей личности, содержания психический жизни.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прошлого опыта личности на процесс восприятия исследовалось в опытах с искажающими очками, которые дают перевернутое изображение. Например, незажженная свеча воспринималась переве</w:t>
      </w:r>
      <w:r>
        <w:rPr>
          <w:rFonts w:ascii="Times New Roman CYR" w:hAnsi="Times New Roman CYR" w:cs="Times New Roman CYR"/>
          <w:sz w:val="28"/>
          <w:szCs w:val="28"/>
        </w:rPr>
        <w:t>рнутой, но как только ее зажигали, она воспринималась нормально ориентированной по вертикали, т.е. с направленным вверх пламенем.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есть активный процесс, в котором поступающая извне информация используется для построения гипотезы относительно тог</w:t>
      </w:r>
      <w:r>
        <w:rPr>
          <w:rFonts w:ascii="Times New Roman CYR" w:hAnsi="Times New Roman CYR" w:cs="Times New Roman CYR"/>
          <w:sz w:val="28"/>
          <w:szCs w:val="28"/>
        </w:rPr>
        <w:t>о, чтобы это могло быть. Характер этих гипотез определяется содержанием прошлого опыта человека, а их правильность проверяется практической деятельностью.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Представления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- наглядный образ предмета или явления (события)</w:t>
      </w:r>
      <w:r>
        <w:rPr>
          <w:rFonts w:ascii="Times New Roman CYR" w:hAnsi="Times New Roman CYR" w:cs="Times New Roman CYR"/>
          <w:sz w:val="28"/>
          <w:szCs w:val="28"/>
        </w:rPr>
        <w:t>, возникающий на основе прошлого опыта (данных ощущений и восприятий) путем его воспроизведения в памяти или в воображении. В связи с этим различают представления памяти и представления воображения.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представления возникают в отсутствие относящихс</w:t>
      </w:r>
      <w:r>
        <w:rPr>
          <w:rFonts w:ascii="Times New Roman CYR" w:hAnsi="Times New Roman CYR" w:cs="Times New Roman CYR"/>
          <w:sz w:val="28"/>
          <w:szCs w:val="28"/>
        </w:rPr>
        <w:t>я к ним объектов, они обычно менее ярки и менее детальны, чем восприятия, но в то же время более схематизированы и обобщены: в них отражаются наиболее характерные наглядные особенности, свойственные целому классу сходных объектов. Однако степень обобщеннос</w:t>
      </w:r>
      <w:r>
        <w:rPr>
          <w:rFonts w:ascii="Times New Roman CYR" w:hAnsi="Times New Roman CYR" w:cs="Times New Roman CYR"/>
          <w:sz w:val="28"/>
          <w:szCs w:val="28"/>
        </w:rPr>
        <w:t>ти в представлении может быть разной. В связи с этим различают единичные и общие представления: единичные представления более индивидуальны и конкретны по своей наглядности, чем общие, но и в единичных представлениях содержится известное обобщение, посколь</w:t>
      </w:r>
      <w:r>
        <w:rPr>
          <w:rFonts w:ascii="Times New Roman CYR" w:hAnsi="Times New Roman CYR" w:cs="Times New Roman CYR"/>
          <w:sz w:val="28"/>
          <w:szCs w:val="28"/>
        </w:rPr>
        <w:t>ку они являются суммированными образами многих восприятий отдельных объектов. В этом заключается важная познавательная роль представления как переходной ступени от восприятия к абстрактно-логическому мышлению. В то же время представления отличаются от абст</w:t>
      </w:r>
      <w:r>
        <w:rPr>
          <w:rFonts w:ascii="Times New Roman CYR" w:hAnsi="Times New Roman CYR" w:cs="Times New Roman CYR"/>
          <w:sz w:val="28"/>
          <w:szCs w:val="28"/>
        </w:rPr>
        <w:t>рактных понятий своей наглядностью, в них еще не выделены внутренние, скрытые от непосредственного восприятия закономерные связи и отношения, как это имеет место в абстрактных понятиях. Произвольное оперирование представлениями в процессах памяти, воображе</w:t>
      </w:r>
      <w:r>
        <w:rPr>
          <w:rFonts w:ascii="Times New Roman CYR" w:hAnsi="Times New Roman CYR" w:cs="Times New Roman CYR"/>
          <w:sz w:val="28"/>
          <w:szCs w:val="28"/>
        </w:rPr>
        <w:t>ния и мышления возможно благодаря их регуляции со стороны речевой системы. Вместе с тем посредством языка происходит дальнейшая переработка представления в абстрактные понятия.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во II веке до н.э. величайший мудрец античности Аристотель подметил в проце</w:t>
      </w:r>
      <w:r>
        <w:rPr>
          <w:rFonts w:ascii="Times New Roman CYR" w:hAnsi="Times New Roman CYR" w:cs="Times New Roman CYR"/>
          <w:sz w:val="28"/>
          <w:szCs w:val="28"/>
        </w:rPr>
        <w:t>ссах памяти закономерное и, позднее получившую название «закон ассоциации». Само слово «ассоциация» означает «присоединение», «связь», «союз». В данном случае имеется в виду связь между психическими явлениями, между представлениями, т.е. образами прошлого.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Представления могут связываться на основании трех принципов. Согласно первому, восприятия или представления могут вызывать картины, которые когда-то переживались одновременно с ними или непосредственно вслед за ними (ассоциации по смежности). Так,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вспоминая улицу, на которой он жил и здание школы, невольно возвращается мыслью к своей старой учительнице, которая учила его в начальных классах и которой давно уже нет на свете.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второму, восприятия или представления вызывают образы, на них в че</w:t>
      </w:r>
      <w:r>
        <w:rPr>
          <w:rFonts w:ascii="Times New Roman CYR" w:hAnsi="Times New Roman CYR" w:cs="Times New Roman CYR"/>
          <w:sz w:val="28"/>
          <w:szCs w:val="28"/>
        </w:rPr>
        <w:t xml:space="preserve">м-либо похожие (ассоциации по сходству). Так, в рассказе А.П. Чехова «Мальчики» один из героев Чечевицын вызывает у маленькой Маши преимущественно гастрономические ассоциации. Маша при взгляде на Чечевицына задумывалась и говорила: «А у нас чечевицу вчера </w:t>
      </w:r>
      <w:r>
        <w:rPr>
          <w:rFonts w:ascii="Times New Roman CYR" w:hAnsi="Times New Roman CYR" w:cs="Times New Roman CYR"/>
          <w:sz w:val="28"/>
          <w:szCs w:val="28"/>
        </w:rPr>
        <w:t xml:space="preserve">готовили». И наконец, существуют ассоциации по контрасту. Восприятия или представления могут вызывать образ, в чем-либо противоположный, более или менее контрастирующий с имеющимся. В том же рассказе Чехова сообщник и друг Чечевицына Володя, сидя за чаем, </w:t>
      </w:r>
      <w:r>
        <w:rPr>
          <w:rFonts w:ascii="Times New Roman CYR" w:hAnsi="Times New Roman CYR" w:cs="Times New Roman CYR"/>
          <w:sz w:val="28"/>
          <w:szCs w:val="28"/>
        </w:rPr>
        <w:t>вдруг указал пальцем на самовар и сказал: «А в Калифорнии вместо чая пьют джин». Это типичная ассоциация по противоположности.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Ассоциации играют важную роль в процессе запоминания и воспроизведения. Вообще, запомнить что-либо, по существу, значит связать з</w:t>
      </w:r>
      <w:r>
        <w:rPr>
          <w:rFonts w:ascii="Times New Roman CYR" w:hAnsi="Times New Roman CYR" w:cs="Times New Roman CYR"/>
          <w:sz w:val="28"/>
          <w:szCs w:val="28"/>
        </w:rPr>
        <w:t xml:space="preserve">апоминаемое с чем-то, включить то, что подлежит запоминанию, в контекст уже имеющихся связей, образовать ассоциации. Чтобы ассоциация закрепилась, необходимо совпадение во времени действия двух психических процессов, они должны переживаться одновременно и </w:t>
      </w:r>
      <w:r>
        <w:rPr>
          <w:rFonts w:ascii="Times New Roman CYR" w:hAnsi="Times New Roman CYR" w:cs="Times New Roman CYR"/>
          <w:sz w:val="28"/>
          <w:szCs w:val="28"/>
        </w:rPr>
        <w:t>вместе с тем иметь определенное значение для человека. Именно в силу этого в дальнейшем возникновение одного из этих процессов как бы тянет за собой другой, в прошлом в чем-то совпадавший с ним процесс (мы говорим «по ассоциации»).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гипотез</w:t>
      </w:r>
      <w:r>
        <w:rPr>
          <w:rFonts w:ascii="Times New Roman CYR" w:hAnsi="Times New Roman CYR" w:cs="Times New Roman CYR"/>
          <w:sz w:val="28"/>
          <w:szCs w:val="28"/>
        </w:rPr>
        <w:t>ой, выдвинутой И.П. Павловым, объяснения этому дает механизм условного рефлекса. Как известно, для того чтобы образовался условный рефлекс, необходимо, чтобы два раздражителя (условный и безусловный) совпали во времени действия. После нескольких таких совп</w:t>
      </w:r>
      <w:r>
        <w:rPr>
          <w:rFonts w:ascii="Times New Roman CYR" w:hAnsi="Times New Roman CYR" w:cs="Times New Roman CYR"/>
          <w:sz w:val="28"/>
          <w:szCs w:val="28"/>
        </w:rPr>
        <w:t>адений образуется временная нервная связь, и условный раздражитель сам по себе вызывает рефлекторную реакцию. В настоящее время гипотеза Павлова не опровергается, однако физиологические механизмы запоминания и вообще физиология памяти представляет собой го</w:t>
      </w:r>
      <w:r>
        <w:rPr>
          <w:rFonts w:ascii="Times New Roman CYR" w:hAnsi="Times New Roman CYR" w:cs="Times New Roman CYR"/>
          <w:sz w:val="28"/>
          <w:szCs w:val="28"/>
        </w:rPr>
        <w:t>раздо более сложную систему взаимодействия мозговых механизмов. Она не может быть сведена к простому условному рефлексу, который исследовался великим физиологом при изучении поведения животных. Ассоциациями по смежности, сходству и контрасту не исчерпывает</w:t>
      </w:r>
      <w:r>
        <w:rPr>
          <w:rFonts w:ascii="Times New Roman CYR" w:hAnsi="Times New Roman CYR" w:cs="Times New Roman CYR"/>
          <w:sz w:val="28"/>
          <w:szCs w:val="28"/>
        </w:rPr>
        <w:t>ся изучение механизмов мнемической активности. Важную роль играю смысловые связи.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Соотношение ощущений, восприятия и представлений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процессы: восприятие, внимание, воображение, мышление, речь - выступают как важнейшие компоненты человеческой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деятельности. Для того чтобы удовлетворить потребности общаться, играть, учиться и трудиться человек должен воспринимать мир, обращать внимание на моменты или компоненты деятельности, представлять то, что ему нужно сделать, запоминать, обдумывать, суждени</w:t>
      </w:r>
      <w:r>
        <w:rPr>
          <w:rFonts w:ascii="Times New Roman CYR" w:hAnsi="Times New Roman CYR" w:cs="Times New Roman CYR"/>
          <w:sz w:val="28"/>
          <w:szCs w:val="28"/>
        </w:rPr>
        <w:t>я. Следовательно, без участия психических процессов человеческая деятельность невозможна, они выступают как ее неотъемлемые внутренние моменты. Но оказывается, что психические процессы не просто участвуют в деятельности, они в ней развиваются и сами предст</w:t>
      </w:r>
      <w:r>
        <w:rPr>
          <w:rFonts w:ascii="Times New Roman CYR" w:hAnsi="Times New Roman CYR" w:cs="Times New Roman CYR"/>
          <w:sz w:val="28"/>
          <w:szCs w:val="28"/>
        </w:rPr>
        <w:t>авляют собой особые виды деятельности.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в процессе практической деятельности приобретает свои важнейшие человеческие качества и в деятельности формируются его основные виды:: восприятие глубины, направления и скорости движения, времени и простран</w:t>
      </w:r>
      <w:r>
        <w:rPr>
          <w:rFonts w:ascii="Times New Roman CYR" w:hAnsi="Times New Roman CYR" w:cs="Times New Roman CYR"/>
          <w:sz w:val="28"/>
          <w:szCs w:val="28"/>
        </w:rPr>
        <w:t xml:space="preserve">ства. Практическое манипулирование ребенка с объемными, близлежащими и удаленными предметами открывает ему тот факт, что предметы и пространство имеют определенные измерения: ширину, высоту, глубину. В результате человек обучается воспринимать и оценивать </w:t>
      </w:r>
      <w:r>
        <w:rPr>
          <w:rFonts w:ascii="Times New Roman CYR" w:hAnsi="Times New Roman CYR" w:cs="Times New Roman CYR"/>
          <w:sz w:val="28"/>
          <w:szCs w:val="28"/>
        </w:rPr>
        <w:t>формы. Следящие движения руки и глаза, сопровождаемые синергическими, координированными сокращениями определенных групп мышц, способствуют становлению восприятия движения и его направления. Изменения скорости движущихся объектов автоматически воспроизводят</w:t>
      </w:r>
      <w:r>
        <w:rPr>
          <w:rFonts w:ascii="Times New Roman CYR" w:hAnsi="Times New Roman CYR" w:cs="Times New Roman CYR"/>
          <w:sz w:val="28"/>
          <w:szCs w:val="28"/>
        </w:rPr>
        <w:t>ся в ускорениях и замедлениях сокращений определенных групп мышц, и это обучает органы чувств восприятию скорости.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тоже связано с деятельностью. Во-первых, человек не в состоянии представить или вообразить такое, что когда-либо не выступало в о</w:t>
      </w:r>
      <w:r>
        <w:rPr>
          <w:rFonts w:ascii="Times New Roman CYR" w:hAnsi="Times New Roman CYR" w:cs="Times New Roman CYR"/>
          <w:sz w:val="28"/>
          <w:szCs w:val="28"/>
        </w:rPr>
        <w:t>пыте, не было элементом, предметом, условием или моментом какой-либо деятельности. Фактура воображения есть отражение, хотя и не буквальное, опыта практической деятельности. Припоминание также предполагает выполнение определенных действий, направленных: на</w:t>
      </w:r>
      <w:r>
        <w:rPr>
          <w:rFonts w:ascii="Times New Roman CYR" w:hAnsi="Times New Roman CYR" w:cs="Times New Roman CYR"/>
          <w:sz w:val="28"/>
          <w:szCs w:val="28"/>
        </w:rPr>
        <w:t xml:space="preserve"> то, чтобы вовремя и точно вспомнить запечатленный в памяти материал. Известно, что сознательное воспроизведение деятельности, в ходе которой некий материал был запомнен, способствует тому, что он легче припоминается.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экспериментально доказано, что вн</w:t>
      </w:r>
      <w:r>
        <w:rPr>
          <w:rFonts w:ascii="Times New Roman CYR" w:hAnsi="Times New Roman CYR" w:cs="Times New Roman CYR"/>
          <w:sz w:val="28"/>
          <w:szCs w:val="28"/>
        </w:rPr>
        <w:t>утренние, т.е. психические процессы, называемые высшими психическими функциями, по происхождению и структуре являются деятельностями. Внешняя деятельность в результате ее специальных преобразований, направленных на сокращение и автоматизацию отдельных звен</w:t>
      </w:r>
      <w:r>
        <w:rPr>
          <w:rFonts w:ascii="Times New Roman CYR" w:hAnsi="Times New Roman CYR" w:cs="Times New Roman CYR"/>
          <w:sz w:val="28"/>
          <w:szCs w:val="28"/>
        </w:rPr>
        <w:t>ьев, их превращения в навыки, постепенно переходит во внутреннюю, собственно психическую интериоризация). Такими интериоризованными психическими процессами являются произвольные и опосредованные речью познавательные процессы: восприятие, внимание, воображе</w:t>
      </w:r>
      <w:r>
        <w:rPr>
          <w:rFonts w:ascii="Times New Roman CYR" w:hAnsi="Times New Roman CYR" w:cs="Times New Roman CYR"/>
          <w:sz w:val="28"/>
          <w:szCs w:val="28"/>
        </w:rPr>
        <w:t>ние, память и мышление.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ни один из названных психических процессов не протекает как чисто внутренний и обязательно включает какие - либо внешние, обычно двигательные, звенья. Зрительное восприятие, например, неразрывно связано с движениям</w:t>
      </w:r>
      <w:r>
        <w:rPr>
          <w:rFonts w:ascii="Times New Roman CYR" w:hAnsi="Times New Roman CYR" w:cs="Times New Roman CYR"/>
          <w:sz w:val="28"/>
          <w:szCs w:val="28"/>
        </w:rPr>
        <w:t>и глаз, осязание - с движениями рук, внимание - с мышечными сокращениями, определяющими его сосредоточенностью, переключаемость и рассеянность. При решении человеком задач почти всегда работает его артикуляционный аппарат; речевая деятельность без движений</w:t>
      </w:r>
      <w:r>
        <w:rPr>
          <w:rFonts w:ascii="Times New Roman CYR" w:hAnsi="Times New Roman CYR" w:cs="Times New Roman CYR"/>
          <w:sz w:val="28"/>
          <w:szCs w:val="28"/>
        </w:rPr>
        <w:t xml:space="preserve"> гортани и лицевых мышц невозможна.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всякая деятельность - это соединение внутренних и внешних, психических и поведенческих действий и операций.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Заключение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Живя и действуя, разрешая в ходе своей жизни встающие перед ним практические задач</w:t>
      </w:r>
      <w:r>
        <w:rPr>
          <w:rFonts w:ascii="Times New Roman CYR" w:hAnsi="Times New Roman CYR" w:cs="Times New Roman CYR"/>
          <w:sz w:val="28"/>
          <w:szCs w:val="28"/>
        </w:rPr>
        <w:t>и, человек воспринимает окружающее. Воспринимая, человек не только видит, но и смотрит, не только слышит, но и слушает, а иногда он не только смотрит, но рассматривает или всматривается, не только слушает, но и прислушивается.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- это форма познан</w:t>
      </w:r>
      <w:r>
        <w:rPr>
          <w:rFonts w:ascii="Times New Roman CYR" w:hAnsi="Times New Roman CYR" w:cs="Times New Roman CYR"/>
          <w:sz w:val="28"/>
          <w:szCs w:val="28"/>
        </w:rPr>
        <w:t>ия действительности. Но как объяснить тот факт, что все мы воспринимаем одно и то же? Можно было бы думать, что с самого рождения культура берет на себя регулирование деятельности мозга таким образом, что мозг научается производить те же расчеты, которые х</w:t>
      </w:r>
      <w:r>
        <w:rPr>
          <w:rFonts w:ascii="Times New Roman CYR" w:hAnsi="Times New Roman CYR" w:cs="Times New Roman CYR"/>
          <w:sz w:val="28"/>
          <w:szCs w:val="28"/>
        </w:rPr>
        <w:t>арактерны для всех членов данной группы. Различия в восприятии мира, жизни, смерти и так далее у разных культур казалось бы, подтверждает это. Прибрам придерживается мнения (Годфруа Ж), что этот подход должен коренным образом изменить наше понимание реальн</w:t>
      </w:r>
      <w:r>
        <w:rPr>
          <w:rFonts w:ascii="Times New Roman CYR" w:hAnsi="Times New Roman CYR" w:cs="Times New Roman CYR"/>
          <w:sz w:val="28"/>
          <w:szCs w:val="28"/>
        </w:rPr>
        <w:t>ости. Это не означает, что старые модели будут отброшены. Они, скорее всего, войдут в более широкое и богатое видение мира, которое позволит нам объяснить Вселенную, часть которой составляем мы сами.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следует заметить, что случаи непосредственного пе</w:t>
      </w:r>
      <w:r>
        <w:rPr>
          <w:rFonts w:ascii="Times New Roman CYR" w:hAnsi="Times New Roman CYR" w:cs="Times New Roman CYR"/>
          <w:sz w:val="28"/>
          <w:szCs w:val="28"/>
        </w:rPr>
        <w:t>реживания соотношений может подтвердить каждый из нас. А то обстоятельство, что в западной психологии, невзирая на это, мнение о невозможности восприятия соотношений достаточно широко распространено, объясняется тем, что они продолжают стоять на идеалистич</w:t>
      </w:r>
      <w:r>
        <w:rPr>
          <w:rFonts w:ascii="Times New Roman CYR" w:hAnsi="Times New Roman CYR" w:cs="Times New Roman CYR"/>
          <w:sz w:val="28"/>
          <w:szCs w:val="28"/>
        </w:rPr>
        <w:t>еской позиции. И действительно, изначально подразумевая, что соотношения существуют не объективно, а представляют собой лишь формы нашего познания, привнесенные нами - как считал, например, Кант - тогда очевидно, что восприятие соотношений следует признать</w:t>
      </w:r>
      <w:r>
        <w:rPr>
          <w:rFonts w:ascii="Times New Roman CYR" w:hAnsi="Times New Roman CYR" w:cs="Times New Roman CYR"/>
          <w:sz w:val="28"/>
          <w:szCs w:val="28"/>
        </w:rPr>
        <w:t xml:space="preserve"> невозможным. Однако для нас, очевидно, что соотношения присущи самим явлениям и предметам объективной действительности. Следовательно, было бы весьма удивительно, если человек имел прямую связь только с предметами и явлениями объективной действительности,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а с существующими между ними соотношениями - нет. Для нас, бесспорно, что восприятие дает отражение объективной действительности, включая, соответственно, и существующие соотношения.</w:t>
      </w:r>
    </w:p>
    <w:p w:rsidR="00000000" w:rsidRDefault="003628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неправомерно считать, что различие между мышлением и восп</w:t>
      </w:r>
      <w:r>
        <w:rPr>
          <w:rFonts w:ascii="Times New Roman CYR" w:hAnsi="Times New Roman CYR" w:cs="Times New Roman CYR"/>
          <w:sz w:val="28"/>
          <w:szCs w:val="28"/>
        </w:rPr>
        <w:t>риятием состоит в том, что с помощью первого происходит отражение отношений, тогда как второе такой способности лишено. Между восприятием и мышлением в содержательном плане существенного различия нет вообще. Поэтому неправильно также полагать, что отражени</w:t>
      </w:r>
      <w:r>
        <w:rPr>
          <w:rFonts w:ascii="Times New Roman CYR" w:hAnsi="Times New Roman CYR" w:cs="Times New Roman CYR"/>
          <w:sz w:val="28"/>
          <w:szCs w:val="28"/>
        </w:rPr>
        <w:t xml:space="preserve">е предметов и явлений объективной действительности представляет дело лишь восприятия и представления, а мышления это не касается вообще. Нет, мышление также может постигать предметы и явления, ведь научное мышление неоднократно предсказывало существование </w:t>
      </w:r>
      <w:r>
        <w:rPr>
          <w:rFonts w:ascii="Times New Roman CYR" w:hAnsi="Times New Roman CYR" w:cs="Times New Roman CYR"/>
          <w:sz w:val="28"/>
          <w:szCs w:val="28"/>
        </w:rPr>
        <w:t>явлений, которые лишь после этого становились фактами, то есть явлениями, доступными восприятию. Итак, отражать предметы и соотношения объективной реальности может и мышление, и восприятие. Однако это отнюдь не означает, что между этими двумя путями познан</w:t>
      </w:r>
      <w:r>
        <w:rPr>
          <w:rFonts w:ascii="Times New Roman CYR" w:hAnsi="Times New Roman CYR" w:cs="Times New Roman CYR"/>
          <w:sz w:val="28"/>
          <w:szCs w:val="28"/>
        </w:rPr>
        <w:t>ия нет никакой разницы. Разница между ними безусловно есть.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хотелось еще раз обратить внимание на тот факт, что наше восприятие окружающего - это результат истолкования сигналов, улавливаемых антеннами, настроенными на внешний мир. Эти антенны</w:t>
      </w:r>
      <w:r>
        <w:rPr>
          <w:rFonts w:ascii="Times New Roman CYR" w:hAnsi="Times New Roman CYR" w:cs="Times New Roman CYR"/>
          <w:sz w:val="28"/>
          <w:szCs w:val="28"/>
        </w:rPr>
        <w:t xml:space="preserve"> - наши рецепторы; глаза, уши, нос, рот и кожа. Мы чувствительны также к сигналам из нашего внутреннего мира, к мысленным образам и к воспоминаниям, хранящимся в памяти на более или менее сознательном уровне.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используемых источников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Н. А. Бе</w:t>
      </w:r>
      <w:r>
        <w:rPr>
          <w:rFonts w:ascii="Times New Roman CYR" w:hAnsi="Times New Roman CYR" w:cs="Times New Roman CYR"/>
          <w:sz w:val="28"/>
          <w:szCs w:val="28"/>
        </w:rPr>
        <w:t>резовин, В. Т. Чепиков, М. И. Чеховских Основы психологии и педагогики. Учебное пособие, 2011.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Л. С. Выготский Педагогическая психология. М.: АСТ Сатрель Хранитель, 2008. - 671 с.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Р.С. Немов Психология: Учебник. - Москва: “Просвещение”, 1995. Общая пси</w:t>
      </w:r>
      <w:r>
        <w:rPr>
          <w:rFonts w:ascii="Times New Roman CYR" w:hAnsi="Times New Roman CYR" w:cs="Times New Roman CYR"/>
          <w:sz w:val="28"/>
          <w:szCs w:val="28"/>
        </w:rPr>
        <w:t>хология: Учебник. - Москва, 1986.</w:t>
      </w:r>
    </w:p>
    <w:p w:rsidR="00000000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Психологический словарь / Под ред. В. П. Зинченко, Б. Г. Мещерякова - М.: Пароход, 1996.</w:t>
      </w:r>
    </w:p>
    <w:p w:rsidR="003628FB" w:rsidRDefault="003628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С. Н. Рубинштейн Основы общей психологии / С.Н. Рубинштейн - СПб.: Альфа, 1999.</w:t>
      </w:r>
    </w:p>
    <w:sectPr w:rsidR="003628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59"/>
    <w:rsid w:val="00214D59"/>
    <w:rsid w:val="003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4233</Words>
  <Characters>24134</Characters>
  <Application>Microsoft Office Word</Application>
  <DocSecurity>0</DocSecurity>
  <Lines>201</Lines>
  <Paragraphs>56</Paragraphs>
  <ScaleCrop>false</ScaleCrop>
  <Company/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2024-09-10T20:37:00Z</dcterms:created>
  <dcterms:modified xsi:type="dcterms:W3CDTF">2024-09-10T20:37:00Z</dcterms:modified>
</cp:coreProperties>
</file>