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1"/>
          <w:sz w:val="28"/>
          <w:szCs w:val="28"/>
        </w:rPr>
        <w:t>Содержание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биотехнология генный инженерия животное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Общие понятия, основные вехи биотехнологии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Генная инженерия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Клонирование и биотехнология в животноводстве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Практическое значение и перспективы генетической инженерии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Значение и задачи био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технологии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литературы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Введение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Биотехнология, или технология биопроцессов, это производственное использование биологических агентов или их систем для получения ценных продуктов и осуществления целевых превращений. Биологические агенты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данном случае - микроорганизмы, растительные и животные клетки, клеточные компоненты: мембраны клеток, рибосомы, митохондрии, хлоропласты, а также биологические макромолекулы (ДНК, РНК, белки - чаще всего ферменты). Биотехнология использует также вирусну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ДНК или РНК для переноса чужеродных генов в клетки.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Человек использовал биотехнологию многие тысячи лет: люди пекли хлеб, варили пиво, делали сыр, другие молочнокислые продукты, используя различные микроорганизмы, при этом даже не подозревая об их сущест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вовании. Собственно сам термин появился в нашем языке не так давно, вместо него употреблялись слова "промышленная микробиология", "техническая биохимия" и др. Вероятно, древнейшим биотехнологическим процессом было сбраживание с помощью микроорганизмов. В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ользу этого свидетельствует описание процесса приготовления пива, обнаруженное в 1981 г. при раскопках Вавилона на дощечке, которая датируется примерно 6-м тысячелетием до н. э. В 3-м тысячелетии до н. э. шумеры изготовляли до двух десятков видов пива. Не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менее древними биотехнологическими процессами являются виноделие, хлебопечение, и получение молочнокислых продуктов. В традиционном, классическом, понимании биотехнология - это наука о методах и технологиях производства различных веществ и продуктов с испо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льзованием природных биологических объектов и процессов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Термин "новая" биотехнология в противоположность "старой" биотехнологии применяют для разделения биопроцессов, использующих методы генной инженерии, новую биопроцессорную технику, и более традиционные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формы биопроцессов. Так, обычное производство спирта в процессе брожения - "старая" биотехнология, но использование в этом процессе дрожжей, улучшенных методами генной инженерии с целью увеличения выхода спирта - "новая" биотехнология.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Биотехнология как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аука является важнейшим разделом современной биологии, которая, как и физика, стала в конце XX в. одним из ведущих приоритетов в мировой науке и экономике.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Всплеск исследований по биотехнологии в мировой науке произошел в 80-х годах, когда новые методологи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ческие и методические подходы обеспечили переход к эффективному их использованию в науке и практике и возникла реальная возможность извлечь из этого максимальный экономический эффект. По прогнозам, уже в начале 21 века биотехнологические товары будут соста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влять четверть всей мировой продукции.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нашей стране значительное расширение научно-исследовательских работ и внедрение их результатов в производство также было достигнуто в 80-е годы. В этот период в стране была разработана и активно осуществлялась перва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общенациональная программа по биотехнологии, были созданы межведомственные биотехнологические центры, подготовлены квалифицированные кадры специалистов - биотехнологов, организованы биотехнологические лаборатории и кафедры в научно-исследовательских учре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ждениях и вузах.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Однако в дальнейшем внимание к проблемам биотехнологии в стране ослабло, а их финансирование сокращено. В результате развитие биотехнологических исследований и их практическое использование в России замедлилось, что привело к отставанию 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мирового уровня, особенно в области генетической инженерии.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Что касается более современных биотехнологических процессов, то они основаны на методах рекомбинантных ДНК, а также на использовании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иммобилизованных ферментов, клеток или клеточных органелл. Сов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ременная биотехнология - это наука о генно-инженерных и клеточных методах и технологиях создания и использования генетически трансформированных биологических объектов для интенсификации производства или получения новых видов продуктов различного назначения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Микробиологическая промышленность в настоящее время использует тысячи штаммов различных микроорганизмов. В большинстве случаев они улучшены путем индуцированного мутагенеза и последующей селекции. Это позволяет вести широкомасштабный синтез различных вещ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еств.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Некоторые белки и вторичные метаболиты могут быть получены только путем культивирования клеток эукариот. Растительные клетки могут служить источником ряда соединений - атропин, никотин, алкалоиды, сапонины и др. Клетки животных и человека также проду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цируют ряд биологически активным соединений. Например, клетки гипофиза - липотропин, стимулятор расщепления жиров, и соматотропин - гормон, регулирующий рост.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Созданы перевиваемые культуры клеток животных, продуцирующие моноклональные антитела, широко прим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еняемые для диагностики заболеваний. В биохимии, микробиологии, цитологии несомненный интерес вызывают методы иммобилизации как ферментов, так и целых клеток микроорганизмов, растений и животных. В ветеринарии широко используются такие биотехнологические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етоды, как культура клеток и зародышей, овогенез in vitro, искусственное оплодотворение. Все это свидетельствует о том, что биотехнология станет источником не только новых продуктов питания и медицинских препаратов, но и получения энергии и новых химически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веществ, а также организмов с заданными свойствами.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1. Общие понятия, основные вехи биотехнологии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Биотехнология возникла на стыке микробиологии, биохимии и биофизики, генетики и цитологии, биоорганической химии и молекулярной биологии, иммунологии и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олекулярной генетики. Методы биотехнологии могут применяться на следующих уровнях: молекулярном (манипуляция с отдельными частями гена), генном, хромосомном, уровне плазмид, клеточном, тканевом, организменном и популяционном.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Выдающиеся достижения биотехно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логии в конце ХХ в. привлекли к ней внимание не только широкого круга ученых, но и всей мировой общественности. Не случайно ХХI в. предложено считать веком биотехнологии.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Термин "биотехнология" предложил венгерский инженер Карл Эреки (1917), когда описывал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производство свинины (конечный продукт) с использованием сахарной свеклы (сырье) в качестве корма для свиней (биотрансформация).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 биотехнологией К. Эреки понимал "все виды работ, при которых из сырьевых материалов с помощью живых организмов производятс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те или иные продукты". Все последующие определения этого понятия - всего лишь вариации пионерской и классической формулировки К. Эреки.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Биотехнология - наука об использовании живых организмов, биологических процессов и систем в производстве, включая прев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ращение различных видов сырья в продукты.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определению академика Ю.А. Овчинникова, биотехнология - комплексная, многопрофильная область научно - технического прогресса, включающая разнообразный микро - биологический синтез, генетическую и клеточную инжен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ерную энзимологию, использование знаний, условий и последовательности действия белковых ферментов в организме растений, животных и человека, в промышленных реакторах.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К биотехнологии относится трансплантация эмбрионов, получение трансгенных организмов, кло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нирование.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Стэнли Коэн и Герберт Бойер в 1973 г. разработали метод переноса гена из одного организма в другой. Коэн писал: "...есть надежда, что удастся ввести в Е. coli гены, ассоциированные с метаболическими или синтетическими функциями присущими другим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биологическим видам, например, гены фотосинтеза или продукции антибиотиков". С их работы началась новая эра в молекулярной биотехнологии. Было разработано большое число методик, позволяющих 1) идентифицировать 2) выделять; 3) давать характеристику; 4) испо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льзовать гены.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1978 г. сотрудники фирмы "Genetech" (США) впервые выделили последовательности ДНК, кодирующие инсулин человека, и перенесли их в клонирующие векторы, способные реплицироваться в клетках Escherichia coli. Этот препарат мог использоваться бо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льными диабетом, у которых наблюдалась аллергическая реакция на инсулин свиньи.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молекулярная биотехнология дает возможность получать огромное количество продуктов: инсулин, интерферон, "гормоны роста", вирусные антигены, огромное количест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во белков, лекарственных препаратов, низкомолекулярные вещества и макромолекулы.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Несомненные успехи в использовании индуцированного мутагенеза и селекции для улучшения штаммов-продуцентов при производстве антибиотиков и т.д. стали еще более значимы с испол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ьзованием методов молекулярной биотехнологии.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Основные вехи развития молекулярной биотехнологии представлены в таблице 1.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Таблица 1. История развития молекулярной биотехнологии (Глик, Пастернак, 2002)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2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Дата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Событие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1917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Карл Эреки ввел термин "биотехнолог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lastRenderedPageBreak/>
              <w:t>1943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Произведен пенициллин в промышленном масштабе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1944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Эвери, Мак Леод и Мак Карти показали, что генетический материал представляет собой ДНК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1953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Уотсон и Крик определили структуру молекулы ДНК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1961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Учрежден журнал "Biotechnology and Bioengineeri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ng"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1961-1966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Расшифрован генетический код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1970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Выделена первая рестрицирующая эндонуклеаза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1972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Коран и др. синтезировали полноразмерный ген тРНК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1973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Бойер и Коэн положили начало технологии рекомбинантных ДНК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1975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Колер и Мильштейн описали получение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моноклональных антител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1976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Изданы первые руководства, регламентирующие работы с рекомбинантными ДНК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1976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Разработаны методы определения нуклеотидной последовательности ДНК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1978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Фирма "Genetech" выпустила человеческий инсулин, полученный с помощью Е.co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1980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Верховный суд США, слушая дело Даймонд против Чакрабарти, вынес вердикт, что микроорганизмы, полученные генно-инженерными методами, могут быть запатентованы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1981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Поступили в продажу первые автоматические синтезаторы ДНК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1981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Разрешен к применени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ю в США первый диагностический набор моноклональных антител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1982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Разрешена к применению в Европе первая вакцина для животных, полученная по технологии рекомбинантных ДНК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1983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Для трансформации растений применены гибридные Ti -плазмиды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1988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Выдан патент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США на линию мышей с повышенной частотой возникновения опухолей, полученную генно - инженерными методами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1988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Создан метод полимеразной цепной реакции (ПЦР)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1990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 США утвержден план испытаний генной терапии с использованием соматических клеток человека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1990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Официально начаты работы над проектом "Геном человека"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1994-1995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Опубликованы подробные генетические и физические карты хромосом человека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1996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Ежегодный объем продаж первого рекомбинантного белка (эритропоэтина) превысил 1 млрд. долларов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1996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Опр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еделена нуклеотидная последовательность всех хромосом эукариотического микроорганизма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1997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Клонировано млекопитающее из дифференцированной соматической клетки</w:t>
            </w:r>
          </w:p>
        </w:tc>
      </w:tr>
    </w:tbl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2. Генная инженерия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Важной составной частью биотехнологии является генетическая инженерия. 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одившись в начале 70-х годов, она добилась сегодня больших успехов. Методы генной инженерии преобразуют клетки бактерий, дрожжей и млекопитающих в "фабрики" для масштабного производства любого белка. Это дает возможность детально анализировать структуру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функции белков и использовать их в качестве лекарственных средств. В настоящее время кишечная палочка (E. coli) стала поставщиком таких важных гормонов как инсулин и соматотропин. Ранее инсулин получали из клеток поджелудочной железы животных, поэтому стои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мость его была очень высока.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Генная инженерия - раздел молекулярной биотехнологии, связанный с осуществлением переноса генетического материала (ДНК) из одного организма в другой.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Термин "генетическая инженерия" появился в научной литературе в 1970 г., а ге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нетическая инженерия как самостоятельная дисциплина - в декабре 1972 г., когда П. Берг и сотрудники Стенфордского университета (США) получили первую рекомбинантную ДНК, состоящую из ДНК вируса SV40 и бактериофага </w:t>
      </w:r>
      <w:r>
        <w:rPr>
          <w:rFonts w:ascii="Times New Roman" w:hAnsi="Times New Roman" w:cs="Times New Roman"/>
          <w:kern w:val="1"/>
          <w:sz w:val="28"/>
          <w:szCs w:val="28"/>
        </w:rPr>
        <w:t>λdvgal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В нашей стране благодаря развитию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олекулярной генетики и молекулярной биологии, а также правильной оценке тенденций развития современной биологии 4 мая 1972 г. в Научном центре биологических исследований Академии наук СССР в г. Пущино (под Москвой) состоялось первое рабочее совещание по ге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нетической инженерии. С этого совещания и ведется отсчет всех этапов развития генетической инженерии в России.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Бурное развитие генетической инженерии связано с разработкой новейших методов исследований, среди которых необходимо выделить основные: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Расщеплен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ие ДНК (рестрикция) необходимо для выделения генов 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манипуляций с ними;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гибридизация нуклеиновых кислот, при которой, благодаря их способности связываться друг с другом по принципу комплементарности, можно выявлять специфические последовательности ДНК и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НК, а также совмещать различные генетические элементы. Используется в полимеразной цепной реакции для амплификации ДНК in vitro;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клонирование ДНК - осуществляется путем введения фрагментов ДНК или их групп в быстрореплицирующиеся генетические элементы (пла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змиды или вирусы), что дает возможность размножать гены в клетках бактерий, дрожжей или эукариот;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определение нуклеотидных последовательностей (секвенирование) в клонируемом фрагменте ДНК. Позволяет определить структуру генов и аминокислотную последователь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ность кодируемых ими белков;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химико-ферментативный синтез полинуклеотидов - часто необходим для целенаправленной модификации генов и облегчения манипуляций с ними.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Б. Глик и Дж. Пастернак (2002) описали следующие 4 этапа экспериментов с рекомбинантной ДНК: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Из организма-донора экстрагируют нативную ДНК (клонируемая ДНК, встраиваемая ДНК, ДНК-мишень, чужеродная ДНК), подвергают ее ферментативному гидролизу (расщепляют, разрезают) и соединяют (лигируют, сшивают) с другой ДНК (вектор для клонирования, клониру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ющий вектор) с образованием новой рекомбинантной молекулы (конструкция "клонирующий вектор - встроенная ДНК").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Эту конструкцию вводят в клетку-хозяина (реципиента), где она реплицируется и передается потомкам. Этот процесс называется трансформацией.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Ид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ентифицируют и отбирают клетки, несущие рекомбинантную ДНК (трансформированные клетки).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. Получают специфический белковый продукт, синтезированный клетками, что является подтверждением клонирования искомого гена.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3. Клонирование и биотехнология в животнов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одстве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Клонирование - совокупность методов, использующихся для получения клонов. Клонирование многоклеточных организмов включает пересадку ядер соматических клеток в оплодотворенное яйцо с удаленным пронуклеусом. Дж. Гердон (1980) впервые доказал возможно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сть переноса ДНК путем микроинъекций в пронуклеус оплодотворенной яйцеклетки мыши. Затем Р. Бринстер и Др. (1981) получили трансгенных мышей, которые синтезировали большое количество тимидинкиназы NSV в клетках печени и почек. Это было достигнуто путем инъ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екции гена тимидинкиназы NSV под контролем промотора гена металлотионеина-I.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1997 г. Уилмут и др. клонировали овцу Долли методом переноса ядра от взрослой овцы. Они взяли от 6-летней овцематки породы финский дорсет эпителиальные клетки молочной железы.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культуре клеток или в яйцеводе с наложенной лигатурой их культивировали в течение 7 дней, а потом эмбрион в стадии бластоцисты имплантировали в "суррогатную" мать шотландской черноголовой породы. В эксперименте из 434 яйцеклеток была получена только одна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овца Долли, которая была генетически идентичной донору породы финский дорсет.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Клонирование животных с помощью переноса ядер из дифференцированных тотипотентных клеток иногда ведет к снижению жизнеспособности. Не всегда клонированные животные являются точно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генетической копией донора из-за изменений наследственного материала и влияния условий среды. У генетических копий варьирует живая масса и бывает различный темперамент.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Открытия в области структуры генома, сделанные в середине прошлого века, дали мощный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толчок к созданию принципиально новых систем направленного изменения генома живых существ. Были разработаны методы,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позволяющие конструировать и интегрировать в геном чужеродные генные конструкции. Одним из таких направлений является интеграция в геном жив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отных генных конструкций, связанных с процессами регуляции обмена веществ, что обеспечивает последующее изменение и ряда биологических и хозяйственно полезных признаков животных.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Животных, несущих в своем геноме рекомбинантный (чужеродный) ген, принято наз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ывать трансгенными, а ген, интегрированный в геном реципиента, - трансгеном. Благодаря переносу генов у трансгенньгх животных возникают новые признаки, которые при селекции закрепляются в потомстве. Так создают трансгенные линии.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Одни из важнейших задач се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льскохозяйственной биотехнологии - выведение трансгенных животных с улучшенной продуктивностью и более высоким качеством продукции, резистентностью к болезням, а также создание так называемых животных - биореакторов - продуцентов ценных биологически активн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веществ.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генетической точки зрения особый интерес представляют гены, кодирующие белки каскада гормона роста: непосредственно гормон роста и рилизинг-фактор гормона роста.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данным Л.К. Эрнста, у трансгенных свиней с геном рилизинг-фактора гормона рос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 толщина шпика была на 24,3% ниже контроля. Существенные изменения отмечены по уровню липидов в длиннейшей мышце спины. Так, содержание общих липидов в этой мышце у трансгенных свинок было меньше на 25,4%, фосфолипидов - на 32,2, холестерина - на 27,7%.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трансгенные свиньи характеризуются повышенным уровнем ингибирования липогенеза, что представляет несомненный интерес для практики селекции в свиноводстве.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Потери в животноводстве, вызванные различными болезнями, достаточно велики, поэтому вс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более важное значение приобретает селекция животных по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резистентности к болезням, вызываемых микроорганизмами, вирусами, паразитами и токсинами. Ведутся исследования, направленные на получение трансгенных животных, резистентных к маститу за счет повышени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содержания белка лактоферина в тканях молочной железы.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Очень важно использование трансгенных животных в медицине и ветеринарии для получения биологически активных соединений за счет включения в клетки организма генов, вызывающих у них синтез новых белков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Практическое значение и перспективы генетической инженерии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Промышленная микробиология - развитая отрасль промышленности, во многом определяющая сегодняшнее лицо биотехнологии. И производство практически любого препарата, сырья или вещества в этой отр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асли сейчас так или иначе связано с генетической инженерией. Дело в том, что генетическая инженерия позволяет создавать микроорганизмы - сверхпродуценты того или иного продукта. С ее вмешательством это происходит быстрее и эффективнее, чем путем традиционн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ой селекции и генетики: в результате экономятся время и деньги. Имея микроорганизм сверхпродуцент, можно получить больше продукции на том же оборудовании без расширения производства, без дополнительных Капитальных вложений. К тому же микроорганизмы растут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тысячу раз быстрее, чем растения или животные.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Например, с помощью генетической инженерии можно получить микроорганизм, синтезирующий витамин В2 (рибофлавин), используемый в качестве кормовой добавки в рационах животных. Его производство данным способом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эквивалентно строительству 4-5 новых заводов по получению препарата обычным химическим синтезом.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Особо широкие возможности появляются у генетической инженерии при производстве ферментов-белков - прямых продуктов работы гена. Увеличить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производство фермента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клеткой можно, либо введя в нее несколько генов этого фермента, либо улучшив их работу путем установки перед ними более сильного промотора. Так, продукция фермента </w:t>
      </w:r>
      <w:r>
        <w:rPr>
          <w:rFonts w:ascii="Times New Roman" w:hAnsi="Times New Roman" w:cs="Times New Roman"/>
          <w:kern w:val="1"/>
          <w:sz w:val="28"/>
          <w:szCs w:val="28"/>
        </w:rPr>
        <w:t>β-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амилазы в клетке была увеличена в 200 раз, а лигазы - в 500 раз.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микробиологической про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мышленности кормовой белок получают обычно из углеводородов нефти и газа, древесных отходов. 1 т кормовых дрожжей дает дополнительно до 35 тыс., штук яиц и 1,5 т куриного мяса. В нашей стране производятся более 1 млн. т кормовых дрожжей в год. Намечается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спользовать ферментеры производительностью до 100 т/сут. Задача генетической инженерии в этой области - улучшение аминокислотного состава кормового белка, его питательности путем введения в дрожжи соответствующих генов. Ведутся работы и по улучшению качест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 дрожжей для пивоваренной промышленности.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генетической инженерией связаны надежды на расширение ассортимента микробиологических удобрений и средств защиты растений, увеличение производства метана из бытовых и сельскохозяйственных отходов. Путем выведен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 микроорганизмов, более эффективно разлагающих различные вредные вещества в воде и почве, можно существенно повысить эффективность борьбы с загрязнением окружающей среды.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Рост народонаселения на Земле, как и десятилетия назад, опережает прирост производс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тва сельскохозяйственной продукции. Следствие этого - хроническое недоедание, а то а просто голод среди сотен миллионов людей. Производство удобрений, механизация, традиционная селекция животных и растений - все это составляло основу так называемой "зелено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революции", которая себя не совсем оправдала. В настоящее время изыскивают другие, нетрадиционные пути повышения эффективности сельскохозяйственного производства. Большие надежды в этом деле возлагаются на генетическую инженерию растений. Только с ее пом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ощью можно радикальным образом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расширить границы изменчивости растения в сторону каких-либо полезных свойств, передав ему гены от других (возможно, неродственных) растений и даже гены животного или бактерии. С помощью генетической инженерии можно определят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ь присутствие вирусов в сельскохозяйственных растениях, предсказывать урожайность, получать растения, способные противостоять различным неблагоприятным факторам внешней среды. Сюда относят устойчивость к гербицидам (средствам борьбы против сорняков), инсек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тицидам (средствам борьбы против насекомых-вредителей), устойчивость растений к засухе, к засолению почв, фиксации растениями атмосферного азота и т. п. В довольно длинном перечне свойств, которыми люди хотели бы наделить сельскохозяйственные культуры, не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последнее место занимает устойчивость к веществам, применяемым против сорняков и вредных насекомых. К сожалению, эти необходимые средства пагубно влияют и на полезные растения. Генетическая инженерия может существенно помочь в решении этих вопросов.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обстоит дело с повышением устойчивости растений к засухе и засоленности почв. Есть дикие растения, которые хорошо переносят и то и другое. Казалось бы, можно взять их гены, определяющие эти формы устойчивости, пересадить культурным растениям - и проблема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решена. Но за эти признаки отвечают несколько генов, и пока не известно, какие именно.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Одна из самых волнующих проблем, которую пытается решить генетическая инженерия, - фиксация растениями атмосферного азота. Азотные удобрения - залог высокой урожайности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так как азот необходим растениям для полноценного развития. Ныне в мире производят более 50 млн. т азотных удобрений, расходуя при этом большое количество электроэнергии, нефти и газа. Но только половина этих удобрений усваивается растениями, остальная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ымывается из почвы, отравляя окружающую среду. Есть группы растений (бобовые), которые обычно берут азот не из почвы. На корнях бобовых поселяются клубеньковые бактерии, которые усваивают азот прямо из воздуха.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Как и растения, дрожжи - эукариотический орга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низм, и добиться в них работы генов азотфиксации было бы важным этапом на пути к намеченной цели. Но пока гены в дрожжах не заработали, причины этого интенсивно изучают.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Благодаря генетической инженерии неожиданно переплетаются интересы животноводства и 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дицины.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случае пересадки корове гена интерферона (лекарственного препарата, очень эффективного в борьбе с гриппом и рядом других заболеваний), из 1 мл сыворотки можно выделить 10 млн. ед. интерферона. Аналогичным способом можно получить целый ряд биологи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 активных соединений. Таким образом, животноводческая ферма, производящая медицинские препараты, - явление не столь уж фантастическое.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помощью метода генетической инженерии были получены микроорганизмы производящие гомосерин, триптофан, изолейцин,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реонин, которых не хватает в белках растений, идущих на корм животным. Несбалансированное по аминокислотам кормление снижает их Продуктивность и ведет к перерасходу кормов. Таким образом, производство аминокислот - важная народнохозяйственная проблема. Нов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ый сверхпродуцент треонина производит эту аминокислоту в 400-700 раз более эффективно, чем исходный микроорганизм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 лизина сбережет десятки тонн кормового зерна, а 1 т треонина - 100 т. Добавки треонина улучшают аппетит коров и повышают надои молока. Добав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 смеси лизина с треонином к кормам в концентрации всего 0,1% позволяет экономить до 25% Кормов.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помощью генетической инженерии можно осуществлять и мутационный биосинтез антибиотиков. Суть его сводится к тому, что в результате целенаправленных изменени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й в гене антибиотика получается не законченный продукт, а некий полуфабрикат. Подставляя к нему те или иные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физиологически активные компоненты, можно получить целый набор новых антибиотиков. Ряд биотехнологических фирм Дании и СПIА уже выпускают генно-инже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нерные вакцины против поносов у сельскохозяйственных животных.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Уже производятся, проходят клинические испытания или активно разрабатываются следующие препараты: инсулин, гормон роста, интерферон, фактор VIII, целый ряд противовирусных вакцин, ферменты для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борьбы с тромбами (урокиназа и тканевой активатор плазминогена), белки крови и иммунной системы организма. Изучаются молекулярно-генетические механизмы возникновения раковых заболеваний. Кроме того, разрабатываются методы диагностики наследственных заболев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аний и пути их лечения, так называемая генотерапия. Так, например, ДНК-диагностика делает возможным раннее выявление наследственных дефектов и позволяет диагностировать не только носителей признака, но и гетерозиготных скрытых носителей, у которых фенотипи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 данные признаки не проявляются. В настоящее время уже разработана и широко применяется генная диагностика дефицита лейкоцитарной адгезии и дефицит уридинмонофосфатсинтезы у крупного рогатого скота.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Следует обратить внимание на то, что все методы изме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нения наследственности таят в себе и элемент непредсказуемости. Многое зависит от того, с какими целями проводятся такие исследования. Этика науки требует, чтобы основу эксперимента по направленному преобразованию наследственных структур составляло безусло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вное стремление сохранить и упрочить наследственное достояние полезных видов живых существ. При конструировании генетически новых органических форм должна быть поставлена цель улучшения продуктивности и резистентности животных, растений и микроорганизмов,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являющихся объектами сельского хозяйства. Результаты должны содействовать укреплению биологических связей в биосфере, оздоровлению внешней среды.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Значение и задачи биотехнологии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исследованиях по биотехнологии разрабатываются методы изучения генома,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дентификации генов и способы переноса генетического материала. Одно из главных направлений биотехнологии - генетическая инженерия. Генно-инженерными методами создаются микроорганизмы - продуценты биологически активных веществ, необходимых человеку. Выведен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 штаммы микроорганизмов, продуцирующих незаменимые аминокислоты, которые необходимы для оптимизации питания сельскохозяйственных животных.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Решается задача по созданию штамма - продуцента гормона роста животных, прежде всего крупного рогатого скота. Примен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ение такого гормона в скотоводстве позволяет увеличить скорость роста молодняка на 10-15%, а удой коров до 40% при его ежедневном введении (или через 2-3 дня) в дозе 44 мг, не изменяя при этом состава молока. В США в результате применения этого гормона пре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дполагается получать около 52% всего прироста продуктивности и довести удой в среднем до 9200 кг. Проводятся работы и по введению гена гормона роста крупному рогатому скоту (Эрнст, 1989, 2004).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то же время была запрещена к производству аминокислота трипт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офан, получаемая от генетически трансформированных бактерий. Было установлено, что пациенты с синдромом эозинофилии-миалгии (СЭМ) употребляли триптофан в качестве пищевой добавки. Это заболевание сопровождается тяжелыми изнурительными мышечными болями и мо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жет привести к смерти. Этот пример свидетельствует о необходимости тщательных исследований на токсичность всех продуктов, полученных генно-инженерными методами.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Известна огромная роль симбиоза высших животных с микроорганизмами в желудочно-кишечном тракте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Приступают к разработке подходов к контролю и управлению экосистемой рубца жвачных животных путем использования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генетически измененной микрофлоры. Таким образом определяется один из путей, который подводит к оптимизации и стабилизации питания, ликвидации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дефицита в ряде незаменимых факторов питания сельскохозяйственных животных. Это в конечном итоге будет способствовать реализации генетического потенциала животных по признакам продуктивности. Особый интерес представляет создание форм симбионтов - продуцен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тов незаменимых аминокислот и целлюлозолитических микроорганизмов с повышенной активностью (Эрнст и др. 1989).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Методы биотехнологии используются и для изучения макроорганизмов и болезнетворных микроорганизмов. Выявлены четкие различия нуклеотидных последов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ательностей ДНК типичных коринебактерий и ДНК коринеморфных микроорганизмов.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привлечением методов физико-химической биологии получена потенциально иммуногенная фракция микобактерий, в экспериментах исследуются ее протективные свойства.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Изучается структур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генома парвовируса свиней. Предполагается разработать препараты для диагностики и профилактики массового заболевания свиней, вызываемого этим вирусом. Проводятся работы по изучению аденовирусов крупного рогатого скота и птицы. Планируется создание методо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генной инженерии эффективных противовирусных вакцин.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 традиционные приемы, связанные с повышением продуктивности животных (селекционно-племенное дело, рационализация кормления и т. д.), прямо или косвенно направлены на активизацию процессов синтеза бе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лков. Эти воздействия реализуются на организменном или популяционном уровнях. Известно, что коэффициент трансформации белка из корма животными относительно невысок. Поэтому повышение эффективности синтеза белка в животноводстве представляет важную народнох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озяйственную задачу.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Важно развернуть исследования внутриклеточного синтеза белка у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сельскохозяйственных животных, и, прежде всего, изучить эти процессы в мышечной ткани и молочной железе. Именно здесь сконцентрированы процессы синтеза белка, который соста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вляет более 90% всего белка продукции животноводства. Установлено, что скорость синтеза белка в культурах клеток почти в 10 раз выше, чем в организме сельскохозяйственных животных. Поэтому оптимизация процессов ассимиляции и диссимиляции белка у животных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основе изучения тонких внутриклеточных механизмов синтеза может найти широкое применение в практике животноводства (Эрнст, 1989, 2004).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Многие тесты молекулярной биологии могут быть перенесены в селекционно-племенную работу для более точной генетической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фенотипической оценки животных. Намечаются и другие прикладные выходы всего комплекса биотехнологии в практику сельскохозяйственного производства.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Использование в ветеринарной науке современных методов аналитической препаративной иммунохимии позволило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лучить иммунохимически чистые иммуноглобулины разных классов у овец и свиней. Подготовлены моноспецифические антисыворотки для точного количественного определения иммуноглобулинов в различных биологических жидкостях животных.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Можно производить вакцины не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з целого возбудителя, а из его иммуногенной части (субъединичные вакцины). В США создана субъединичная вакцина против ящура крупного рогатого скота, колибактериоза телят и поросят и др.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Одним из направлений биотехнологии может стать использование сельскохо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зяйственных животных, измененных путем генно-инженерных манипуляций, в качестве живых объектов по производству ценнейших биологических препаратов.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Весьма перспективна задача введения в геном животных генов, отвечающих за синтез определенных веществ (гормон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ы, ферменты, антитела и др.) с тем, чтобы насыщать ими путем биосинтеза продукты животноводства. Наиболее подходит для этого молочный скот, который способен синтезировать и выводить из организма с молоком огромное количество синтезированных продуктов.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Зиго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 - благоприятный объект для введения любого клонированного гена в генетическую структуру млекопитающих. Прямое микроинъецирование фрагментов ДНК в мужской пронуклеус мышей показало, что специфические клонированные гены функционируют нормально, продуцируя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специфические белки и изменяя фенотип. Введение гормона роста крысы в оплодотворенную яйцеклетку мыши привело к более быстрому росту мышей.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Селекционеры с использованием традиционных методов (оценка, отбор, подбор) добились выдающихся успехов в создании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отен пород в пределах многих видов животных. Средний удой молока в некоторых странах достиг 10500 кг. Получены кроссы кур с высокой яйценоскостью, лошади с высокой резвостью и т.д. Эти методы во многих случаях дали возможность приблизиться к биологическому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плато. Однако далеко не решена проблема повышения устойчивости животных к болезням, эффективности конверсии корма, оптимального белкового состава молока и т.д. Использование трансгенной технологии может существенно увеличить возможность совершенствования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животных.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настоящее время все больше и больше производится генетически модифицированных продуктов питания и пищевых добавок. Но до сих пор идут дискуссии об их влиянии на здоровье человека. Некоторые ученые считают, что действие чужеродного гена в новой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генотипической среде Непредсказуемо. Не всегда всесторонне исследуются генетически модифицированные продукты.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Получены сорта кукурузы и хлопка с геном Baccillust huringensis (Вt),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кодирующим белок, являющийся токсином для насекомых-вредителей этих культур.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Получен трансгенный рапс, у которого изменен состав масла, содержащего до 45% 12-членной лауриновой жирной кислоты. Она используется при производстве шампуней, косметики, стиральных порошков.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Созданы растения риса, в эндосперме которого повышено содержани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провитамина А. Испытаны трансгенные растения табака, в которых уровень никотина в десятки раз меньше. В 2004 г. под трансгенными культурами был занят 81 млн., га, в то время как в 1996 г они высевались на площади в 1,7 млн. га.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Достигнуты заметные успехи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использовании растений для продукции белков человека: картофель - лактоферрин, рис - </w:t>
      </w:r>
      <w:r>
        <w:rPr>
          <w:rFonts w:ascii="Times New Roman" w:hAnsi="Times New Roman" w:cs="Times New Roman"/>
          <w:kern w:val="1"/>
          <w:sz w:val="28"/>
          <w:szCs w:val="28"/>
        </w:rPr>
        <w:t>α1-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антитряпсин, и </w:t>
      </w:r>
      <w:r>
        <w:rPr>
          <w:rFonts w:ascii="Times New Roman" w:hAnsi="Times New Roman" w:cs="Times New Roman"/>
          <w:kern w:val="1"/>
          <w:sz w:val="28"/>
          <w:szCs w:val="28"/>
        </w:rPr>
        <w:t>α -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интерферон, табак - эритропоэтин. В 1989 г. А. Хиаггг с соавторами создали трансгенный табак, производящий моноклональные антитела Ig G1. Ведутся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аботы по созданию трансгенных растений, которые могут быть использованы в качестве "съедобных вакцин" для производства протективных антигенных белков инфекционных агентов.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в будущем возможен перенос в геном сельскохозяйственных животных гено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в, обусловливающих повышение оплаты корма, его использования и переваривания, скорости роста, молочной продуктивности, настрига шерсти, резистентности к болезням, эмбриональной жизнеспособности, плодовитости и т. д.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Перспективно использование биотехнологии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эмбриогенетике сельскохозяйственных животных. Все более широко используются в стране методы трансплантации ранних эмбрионов, совершенствуются методы стимуляции репродуктивных функций маток.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мнению Б. Глика и Дж. Пастернака (2002), молекулярная биотех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нология в будущем позволит человеку достичь успехов в самых разных направлениях: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. Точно диагностировать, профилактировать и лечить многие инфекционные и генетические заболевания.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Увеличить урожайность сельскохозяйственных культур путем создания сортов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астений, устойчивых к вредителям, грибковым и вирусным инфекциям и вредным воздействиям факторов окружающей среды.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Создать микроорганизмы, продуцирующие различные химические соединения, антибиотики, полимеры, ферменты.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Вывести высокопродуктивные породы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животных, устойчивые к болезням с наследственной предрасположенностью, с низким генетическим грузом.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Перерабатывать отходы, загрязняющие окружающую среду.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то же время авторы обращают внимание на ряд проблем и вопросов, которые необходимо решить: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Буд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ут ли организмы, полученные методами генной инженерии, оказывать вредное воздействие на человека и другие живые организмы и окружающую среду?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Приведет ли создание и широкое использование модифицированных организмов к уменьшению генетического разнообразия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>?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Имеем ли мы право изменять генетическую природу человека, используя генно-инженерные методы?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Следует ли патентовать животных, полученных генноинженерными методами?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Не нанесет ли использование молекулярной биотехнологии ущерб традиционному сельскому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хозяйству?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Не приведет ли стремление к максимальной прибыли к тому, что преимуществами молекулярной технологии буду пользоваться только состоятельные люди?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Будут ли нарушены права человека на неприкосновенность частной жизни при использовании новых ди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агностических методов?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Эти и другие проблемы возникают при широком использовании результатов биотехнологии. Тем не менее, оптимизм в среде ученых и населения постоянно растет, поэтому еще в отчете Отдела по оценкам новых технологий США за 1987 г. сказано: </w:t>
      </w:r>
      <w:r>
        <w:rPr>
          <w:rFonts w:ascii="Times New Roman CYR" w:hAnsi="Times New Roman CYR" w:cs="Times New Roman CYR"/>
          <w:kern w:val="1"/>
          <w:sz w:val="28"/>
          <w:szCs w:val="28"/>
        </w:rPr>
        <w:t>"Молекулярная биотехнология ознаменовала собой еще одну революцию в науке, которая могла бы изменить жизнь и будущее ... людей так же радикально, как это сделала промышленная революция два века назад и компьютерная революция в наши дни. Возможность целенап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равленного манипулирования генетическим материалом обещает великие перемены в нашей жизни".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Заключение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Биотехнология возникла на стыке микробиологии, биохимии и биофизики, генетики и цитологии, биоорганической химии и молекулярной биологии, иммунологии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молекулярной генетики. Методы биотехнологии могут применяться на следующих уровнях: молекулярном (манипуляция с отдельными частями гена), генном, хромосомном, уровне плазмид, клеточном, тканевом, организменном и популяционном.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Биотехнология - наука об ис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пользовании живых организмов, биологических процессов и систем в производстве, включая превращение различных видов сырья в продукты.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position w:val="6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в мире существует более 3000 биотехнологических компаний. В 2004 г. в мире было произведено биотехнологич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еской продукции более чем на 40 млрд. долларов.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Развитие биотехнологии связано с усовершенствованием техники научных исследований. Сложные современные приборы позволили установить строение нуклеиновых кислот, вскрыть их значение в явлениях наследственности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расшифровать генетический код, выявить этапы биосинтеза белка. Без учета этих достижений в настоящее время немыслима полноценная деятельность человека во многих сферах науки и производства: в биологии, медицине, сельском хозяйстве.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Обнаружение связей 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жду строением генов и белков привело к созданию молекулярной генетики. Интенсивно развивается иммуногенетика, изучающая генетические основы иммунных реакций организма. Выявлена генетическая основа многих заболеваний человека или предрасположенности к ним.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Такие сведения помогают специалистам в области медицинской генетики установить точную причину заболевания и разработать меры профилактики и лечения людей.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Список литературы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A402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А.А. Жученко, Ю.Л. Гужов, В.А. Пухальский, "Генетика", Москва, "КолосС" 2003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В.Л. Петухов, О.С. Короткевич, С.Ж. Стамбеков, "Генетика" Новосибирск, 2007 год.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А.В. Бакай, И.И. Кочиш, Г.Г. Скрипниченко, "Генетика", Москва "КолосС", 2006 год.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Е.П. Карманова, А.Е. Болгов, "Практикум по генетике", Петрозаводск 2004</w:t>
      </w:r>
    </w:p>
    <w:p w:rsidR="00000000" w:rsidRDefault="00A402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5)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В.А. Пухаль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ский "Введение в генетику", Москва "КолосС" 2007</w:t>
      </w:r>
    </w:p>
    <w:p w:rsidR="00000000" w:rsidRDefault="00A402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Е.К. Меркурьева, З.В. Абрамова, А.В. Бакай, И.И. Кочиш, "Генетика" 1991</w:t>
      </w:r>
    </w:p>
    <w:p w:rsidR="00000000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7)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Б.В. Захаров, С.Г. Мамонтов, Н.И. Сонин, "Общая биология" 10-11 класс, Москва 2004 год.</w:t>
      </w:r>
    </w:p>
    <w:p w:rsidR="00A402B1" w:rsidRDefault="00A402B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sectPr w:rsidR="00A402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AB"/>
    <w:rsid w:val="00A402B1"/>
    <w:rsid w:val="00D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27B5DC-F297-4337-A492-841547D0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2024-07-05T21:35:00Z</dcterms:created>
  <dcterms:modified xsi:type="dcterms:W3CDTF">2024-07-05T21:35:00Z</dcterms:modified>
</cp:coreProperties>
</file>