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371">
      <w:pPr>
        <w:ind w:right="41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                                                              </w:t>
      </w:r>
      <w:r>
        <w:rPr>
          <w:rFonts w:ascii="Arial Narrow" w:hAnsi="Arial Narrow"/>
          <w:b/>
          <w:sz w:val="32"/>
        </w:rPr>
        <w:t xml:space="preserve">       </w:t>
      </w:r>
      <w:r>
        <w:rPr>
          <w:b/>
          <w:sz w:val="32"/>
        </w:rPr>
        <w:t>МГМИ</w:t>
      </w:r>
      <w:r>
        <w:rPr>
          <w:rFonts w:ascii="Arial Narrow" w:hAnsi="Arial Narrow"/>
          <w:b/>
          <w:sz w:val="32"/>
        </w:rPr>
        <w:t xml:space="preserve">                                                                          </w:t>
      </w:r>
    </w:p>
    <w:p w:rsidR="00000000" w:rsidRDefault="005A6371">
      <w:pPr>
        <w:ind w:right="41"/>
        <w:rPr>
          <w:b/>
          <w:sz w:val="32"/>
        </w:rPr>
      </w:pPr>
      <w:r>
        <w:rPr>
          <w:b/>
          <w:sz w:val="32"/>
        </w:rPr>
        <w:t xml:space="preserve">                                                 Кафедра терапевтической стоматологии</w:t>
      </w:r>
    </w:p>
    <w:p w:rsidR="00000000" w:rsidRDefault="005A6371">
      <w:pPr>
        <w:ind w:right="41"/>
        <w:rPr>
          <w:b/>
          <w:sz w:val="32"/>
        </w:rPr>
      </w:pPr>
    </w:p>
    <w:p w:rsidR="00000000" w:rsidRDefault="005A6371">
      <w:pPr>
        <w:ind w:right="41"/>
        <w:rPr>
          <w:sz w:val="28"/>
        </w:rPr>
      </w:pPr>
    </w:p>
    <w:p w:rsidR="00000000" w:rsidRDefault="005A6371">
      <w:pPr>
        <w:ind w:right="41"/>
        <w:rPr>
          <w:sz w:val="28"/>
        </w:rPr>
      </w:pPr>
    </w:p>
    <w:p w:rsidR="00000000" w:rsidRDefault="005A6371">
      <w:pPr>
        <w:ind w:right="41"/>
        <w:rPr>
          <w:sz w:val="28"/>
        </w:rPr>
      </w:pPr>
    </w:p>
    <w:p w:rsidR="00000000" w:rsidRDefault="005A6371">
      <w:pPr>
        <w:ind w:right="41"/>
        <w:rPr>
          <w:sz w:val="28"/>
        </w:rPr>
      </w:pPr>
    </w:p>
    <w:p w:rsidR="00000000" w:rsidRDefault="005A6371">
      <w:pPr>
        <w:ind w:right="41"/>
        <w:rPr>
          <w:sz w:val="28"/>
        </w:rPr>
      </w:pPr>
    </w:p>
    <w:p w:rsidR="00000000" w:rsidRDefault="005A6371">
      <w:pPr>
        <w:ind w:right="41"/>
        <w:jc w:val="center"/>
        <w:rPr>
          <w:sz w:val="32"/>
        </w:rPr>
      </w:pPr>
    </w:p>
    <w:p w:rsidR="00000000" w:rsidRDefault="005A6371">
      <w:pPr>
        <w:pStyle w:val="1"/>
        <w:ind w:left="-567"/>
      </w:pPr>
    </w:p>
    <w:p w:rsidR="00000000" w:rsidRDefault="005A6371">
      <w:pPr>
        <w:pStyle w:val="1"/>
        <w:ind w:left="-567"/>
        <w:rPr>
          <w:b w:val="0"/>
          <w:i/>
          <w:sz w:val="32"/>
        </w:rPr>
      </w:pPr>
    </w:p>
    <w:p w:rsidR="00000000" w:rsidRDefault="005A6371">
      <w:pPr>
        <w:pStyle w:val="1"/>
        <w:ind w:left="-567"/>
        <w:rPr>
          <w:rFonts w:ascii="Times New Roman" w:hAnsi="Times New Roman" w:cs="Times New Roman"/>
          <w:bCs w:val="0"/>
          <w:i/>
          <w:sz w:val="36"/>
          <w:u w:val="single"/>
        </w:rPr>
      </w:pPr>
      <w:r>
        <w:rPr>
          <w:rFonts w:ascii="Times New Roman" w:hAnsi="Times New Roman" w:cs="Times New Roman"/>
          <w:bCs w:val="0"/>
          <w:i/>
          <w:sz w:val="36"/>
          <w:u w:val="single"/>
        </w:rPr>
        <w:t>РЕФЕРАТ</w:t>
      </w:r>
    </w:p>
    <w:p w:rsidR="00000000" w:rsidRDefault="005A6371">
      <w:pPr>
        <w:rPr>
          <w:b/>
          <w:sz w:val="36"/>
          <w:u w:val="single"/>
        </w:rPr>
      </w:pPr>
    </w:p>
    <w:p w:rsidR="00000000" w:rsidRDefault="005A6371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                     </w:t>
      </w:r>
    </w:p>
    <w:p w:rsidR="00000000" w:rsidRDefault="005A6371">
      <w:pPr>
        <w:pStyle w:val="a3"/>
        <w:rPr>
          <w:rFonts w:ascii="Times New Roman" w:hAnsi="Times New Roman"/>
          <w:i/>
          <w:iCs/>
          <w:sz w:val="48"/>
          <w:u w:val="single"/>
        </w:rPr>
      </w:pPr>
      <w:r>
        <w:rPr>
          <w:rFonts w:ascii="Times New Roman" w:hAnsi="Times New Roman"/>
          <w:i/>
          <w:iCs/>
          <w:sz w:val="48"/>
          <w:u w:val="single"/>
        </w:rPr>
        <w:t>«Основы диагностики заболеваний парадонта».</w:t>
      </w:r>
    </w:p>
    <w:p w:rsidR="00000000" w:rsidRDefault="005A6371">
      <w:pPr>
        <w:jc w:val="center"/>
        <w:rPr>
          <w:b/>
          <w:sz w:val="32"/>
        </w:rPr>
      </w:pPr>
    </w:p>
    <w:p w:rsidR="00000000" w:rsidRDefault="005A6371">
      <w:pPr>
        <w:jc w:val="center"/>
        <w:rPr>
          <w:sz w:val="32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</w:p>
    <w:p w:rsidR="00000000" w:rsidRDefault="005A6371">
      <w:pPr>
        <w:jc w:val="center"/>
        <w:rPr>
          <w:sz w:val="28"/>
        </w:rPr>
      </w:pPr>
      <w:r>
        <w:rPr>
          <w:sz w:val="28"/>
        </w:rPr>
        <w:t>1999г.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lastRenderedPageBreak/>
        <w:t>В настоящей статье представлены некоторые ди</w:t>
      </w:r>
      <w:r>
        <w:rPr>
          <w:rFonts w:ascii="Arial Narrow" w:hAnsi="Arial Narrow"/>
          <w:sz w:val="28"/>
          <w:szCs w:val="16"/>
        </w:rPr>
        <w:softHyphen/>
        <w:t>агностические методы, которые более подробно описаны в учебниках пародонтологии, другой меди</w:t>
      </w:r>
      <w:r>
        <w:rPr>
          <w:rFonts w:ascii="Arial Narrow" w:hAnsi="Arial Narrow"/>
          <w:sz w:val="28"/>
          <w:szCs w:val="16"/>
        </w:rPr>
        <w:softHyphen/>
        <w:t>цинской и ст</w:t>
      </w:r>
      <w:r>
        <w:rPr>
          <w:rFonts w:ascii="Arial Narrow" w:hAnsi="Arial Narrow"/>
          <w:sz w:val="28"/>
          <w:szCs w:val="16"/>
        </w:rPr>
        <w:t>оматологической лит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ратуре.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Целями диагностики и лечения заболеваний пародонта являются сохранение естестве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ных з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бов, поддержание и улучшение состояния здоровья пародонта, обеспечение хорошего функционального и эстетического состояния тканей пародонта. Ам</w:t>
      </w:r>
      <w:r>
        <w:rPr>
          <w:rFonts w:ascii="Arial Narrow" w:hAnsi="Arial Narrow"/>
          <w:sz w:val="28"/>
          <w:szCs w:val="16"/>
        </w:rPr>
        <w:t>ери</w:t>
      </w:r>
      <w:r>
        <w:rPr>
          <w:rFonts w:ascii="Arial Narrow" w:hAnsi="Arial Narrow"/>
          <w:sz w:val="28"/>
          <w:szCs w:val="16"/>
        </w:rPr>
        <w:softHyphen/>
        <w:t>канская Академия пародо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тологии в настоящее вре</w:t>
      </w:r>
      <w:r>
        <w:rPr>
          <w:rFonts w:ascii="Arial Narrow" w:hAnsi="Arial Narrow"/>
          <w:sz w:val="28"/>
          <w:szCs w:val="16"/>
        </w:rPr>
        <w:softHyphen/>
        <w:t>мя так определяет признаки здорового пар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донта: отсутствие симптомов воспаления, таких, как по</w:t>
      </w:r>
      <w:r>
        <w:rPr>
          <w:rFonts w:ascii="Arial Narrow" w:hAnsi="Arial Narrow"/>
          <w:sz w:val="28"/>
          <w:szCs w:val="16"/>
        </w:rPr>
        <w:softHyphen/>
        <w:t>краснение, отек, экссудация и кровот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чение при легком зондировании; наличие функционального пародонтального п</w:t>
      </w:r>
      <w:r>
        <w:rPr>
          <w:rFonts w:ascii="Arial Narrow" w:hAnsi="Arial Narrow"/>
          <w:sz w:val="28"/>
          <w:szCs w:val="16"/>
        </w:rPr>
        <w:t>рикрепл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ния.</w:t>
      </w:r>
    </w:p>
    <w:p w:rsidR="00000000" w:rsidRDefault="005A6371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Все пациенты, обратившиеся за стоматологичес</w:t>
      </w:r>
      <w:r>
        <w:rPr>
          <w:rFonts w:ascii="Arial Narrow" w:hAnsi="Arial Narrow"/>
          <w:sz w:val="28"/>
          <w:szCs w:val="16"/>
        </w:rPr>
        <w:softHyphen/>
        <w:t>кой помощью (вне зависимости от специ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лизации доктора) должны подвергаться тщательному систе</w:t>
      </w:r>
      <w:r>
        <w:rPr>
          <w:rFonts w:ascii="Arial Narrow" w:hAnsi="Arial Narrow"/>
          <w:sz w:val="28"/>
          <w:szCs w:val="16"/>
        </w:rPr>
        <w:softHyphen/>
        <w:t>матизированному обследованию. С точки зр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 повышения эффективности выявления пародонтологических заболе</w:t>
      </w:r>
      <w:r>
        <w:rPr>
          <w:rFonts w:ascii="Arial Narrow" w:hAnsi="Arial Narrow"/>
          <w:sz w:val="28"/>
          <w:szCs w:val="16"/>
        </w:rPr>
        <w:t>ваний, нам кажется инт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ресным опыт американских стоматологов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когда каждый пациент два раза в год подвергается тщательному пародонтологическому обследованию, ре</w:t>
      </w:r>
      <w:r>
        <w:rPr>
          <w:rFonts w:ascii="Arial Narrow" w:hAnsi="Arial Narrow"/>
          <w:sz w:val="28"/>
          <w:szCs w:val="16"/>
        </w:rPr>
        <w:softHyphen/>
        <w:t>зультаты сравниваются, доктор имеет воз</w:t>
      </w:r>
      <w:r>
        <w:rPr>
          <w:rFonts w:ascii="Arial Narrow" w:hAnsi="Arial Narrow"/>
          <w:sz w:val="28"/>
          <w:szCs w:val="16"/>
        </w:rPr>
        <w:softHyphen/>
        <w:t>можность оценить результаты проведенного лечения и при</w:t>
      </w:r>
      <w:r>
        <w:rPr>
          <w:rFonts w:ascii="Arial Narrow" w:hAnsi="Arial Narrow"/>
          <w:sz w:val="28"/>
          <w:szCs w:val="16"/>
        </w:rPr>
        <w:t xml:space="preserve"> необходимости корректиро</w:t>
      </w:r>
      <w:r>
        <w:rPr>
          <w:rFonts w:ascii="Arial Narrow" w:hAnsi="Arial Narrow"/>
          <w:sz w:val="28"/>
          <w:szCs w:val="16"/>
        </w:rPr>
        <w:softHyphen/>
        <w:t>вать план леч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ния.</w:t>
      </w:r>
    </w:p>
    <w:p w:rsidR="00000000" w:rsidRDefault="005A6371">
      <w:pPr>
        <w:pStyle w:val="1"/>
      </w:pPr>
      <w:r>
        <w:t>ДИАГНОСТИКА БОЛЕЗНЕЙ ПАРОДОНТА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Тщательный осмотр пациента является основным условием для постановки пра</w:t>
      </w:r>
      <w:r>
        <w:rPr>
          <w:rFonts w:ascii="Arial Narrow" w:hAnsi="Arial Narrow"/>
          <w:sz w:val="28"/>
          <w:szCs w:val="16"/>
        </w:rPr>
        <w:softHyphen/>
        <w:t>вильного диагноза и планирования лечения. Пародонтологическое обследование пред</w:t>
      </w:r>
      <w:r>
        <w:rPr>
          <w:rFonts w:ascii="Arial Narrow" w:hAnsi="Arial Narrow"/>
          <w:sz w:val="28"/>
          <w:szCs w:val="16"/>
        </w:rPr>
        <w:softHyphen/>
        <w:t>полагает (но не о</w:t>
      </w:r>
      <w:r>
        <w:rPr>
          <w:rFonts w:ascii="Arial Narrow" w:hAnsi="Arial Narrow"/>
          <w:sz w:val="28"/>
          <w:szCs w:val="16"/>
        </w:rPr>
        <w:t>г</w:t>
      </w:r>
      <w:r>
        <w:rPr>
          <w:rFonts w:ascii="Arial Narrow" w:hAnsi="Arial Narrow"/>
          <w:sz w:val="28"/>
          <w:szCs w:val="16"/>
        </w:rPr>
        <w:t>ранич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вае</w:t>
      </w:r>
      <w:r>
        <w:rPr>
          <w:rFonts w:ascii="Arial Narrow" w:hAnsi="Arial Narrow"/>
          <w:sz w:val="28"/>
          <w:szCs w:val="16"/>
        </w:rPr>
        <w:t>тся) сбор меди</w:t>
      </w:r>
      <w:r>
        <w:rPr>
          <w:rFonts w:ascii="Arial Narrow" w:hAnsi="Arial Narrow"/>
          <w:sz w:val="28"/>
          <w:szCs w:val="16"/>
        </w:rPr>
        <w:softHyphen/>
        <w:t>цинского анамнеза пациента, включая се</w:t>
      </w:r>
      <w:r>
        <w:rPr>
          <w:rFonts w:ascii="Arial Narrow" w:hAnsi="Arial Narrow"/>
          <w:sz w:val="28"/>
          <w:szCs w:val="16"/>
        </w:rPr>
        <w:softHyphen/>
        <w:t>мейный; стоматологического анамн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за; данные о вредных привычках, способствую</w:t>
      </w:r>
      <w:r>
        <w:rPr>
          <w:rFonts w:ascii="Arial Narrow" w:hAnsi="Arial Narrow"/>
          <w:sz w:val="28"/>
          <w:szCs w:val="16"/>
        </w:rPr>
        <w:softHyphen/>
        <w:t>щих прогрессированию заболевания; рент</w:t>
      </w:r>
      <w:r>
        <w:rPr>
          <w:rFonts w:ascii="Arial Narrow" w:hAnsi="Arial Narrow"/>
          <w:sz w:val="28"/>
          <w:szCs w:val="16"/>
        </w:rPr>
        <w:softHyphen/>
        <w:t>генологическое обследование; оценку ок</w:t>
      </w:r>
      <w:r>
        <w:rPr>
          <w:rFonts w:ascii="Arial Narrow" w:hAnsi="Arial Narrow"/>
          <w:sz w:val="28"/>
          <w:szCs w:val="16"/>
        </w:rPr>
        <w:softHyphen/>
        <w:t>клюзии; пародонтологическое обследова</w:t>
      </w:r>
      <w:r>
        <w:rPr>
          <w:rFonts w:ascii="Arial Narrow" w:hAnsi="Arial Narrow"/>
          <w:sz w:val="28"/>
          <w:szCs w:val="16"/>
        </w:rPr>
        <w:softHyphen/>
        <w:t>ние. В за</w:t>
      </w:r>
      <w:r>
        <w:rPr>
          <w:rFonts w:ascii="Arial Narrow" w:hAnsi="Arial Narrow"/>
          <w:sz w:val="28"/>
          <w:szCs w:val="16"/>
        </w:rPr>
        <w:t>вис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мости от клинической ситуа</w:t>
      </w:r>
      <w:r>
        <w:rPr>
          <w:rFonts w:ascii="Arial Narrow" w:hAnsi="Arial Narrow"/>
          <w:sz w:val="28"/>
          <w:szCs w:val="16"/>
        </w:rPr>
        <w:softHyphen/>
        <w:t>ции могут быть полезными микробиологи</w:t>
      </w:r>
      <w:r>
        <w:rPr>
          <w:rFonts w:ascii="Arial Narrow" w:hAnsi="Arial Narrow"/>
          <w:sz w:val="28"/>
          <w:szCs w:val="16"/>
        </w:rPr>
        <w:softHyphen/>
        <w:t>ческие или другие тесты для определения общего пародонтологического статуса па</w:t>
      </w:r>
      <w:r>
        <w:rPr>
          <w:rFonts w:ascii="Arial Narrow" w:hAnsi="Arial Narrow"/>
          <w:sz w:val="28"/>
          <w:szCs w:val="16"/>
        </w:rPr>
        <w:softHyphen/>
        <w:t>циента или отдельных уч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стков полости рта. Анализ всей этой информации помогает правильно поставить диагноз.</w:t>
      </w:r>
      <w:r>
        <w:rPr>
          <w:rFonts w:ascii="Arial Narrow" w:hAnsi="Arial Narrow"/>
          <w:sz w:val="28"/>
          <w:szCs w:val="16"/>
        </w:rPr>
        <w:t xml:space="preserve"> Без правиль</w:t>
      </w:r>
      <w:r>
        <w:rPr>
          <w:rFonts w:ascii="Arial Narrow" w:hAnsi="Arial Narrow"/>
          <w:sz w:val="28"/>
          <w:szCs w:val="16"/>
        </w:rPr>
        <w:softHyphen/>
        <w:t>ного д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агноза невозможно добиться поло</w:t>
      </w:r>
      <w:r>
        <w:rPr>
          <w:rFonts w:ascii="Arial Narrow" w:hAnsi="Arial Narrow"/>
          <w:sz w:val="28"/>
          <w:szCs w:val="16"/>
        </w:rPr>
        <w:softHyphen/>
        <w:t>жительного результата лечения. Важно пользоваться одним и тем же зондом при обследованиях, чтобы измере</w:t>
      </w:r>
      <w:r>
        <w:rPr>
          <w:rFonts w:ascii="Arial Narrow" w:hAnsi="Arial Narrow"/>
          <w:sz w:val="28"/>
          <w:szCs w:val="16"/>
        </w:rPr>
        <w:softHyphen/>
        <w:t>ния, сд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ланные в разное время, можно бы</w:t>
      </w:r>
      <w:r>
        <w:rPr>
          <w:rFonts w:ascii="Arial Narrow" w:hAnsi="Arial Narrow"/>
          <w:sz w:val="28"/>
          <w:szCs w:val="16"/>
        </w:rPr>
        <w:softHyphen/>
        <w:t>ло легко сра</w:t>
      </w:r>
      <w:r>
        <w:rPr>
          <w:rFonts w:ascii="Arial Narrow" w:hAnsi="Arial Narrow"/>
          <w:sz w:val="28"/>
          <w:szCs w:val="16"/>
        </w:rPr>
        <w:t>в</w:t>
      </w:r>
      <w:r>
        <w:rPr>
          <w:rFonts w:ascii="Arial Narrow" w:hAnsi="Arial Narrow"/>
          <w:sz w:val="28"/>
          <w:szCs w:val="16"/>
        </w:rPr>
        <w:t>нить.</w:t>
      </w:r>
    </w:p>
    <w:p w:rsidR="00000000" w:rsidRDefault="005A6371">
      <w:pPr>
        <w:pStyle w:val="1"/>
      </w:pPr>
      <w:r>
        <w:t>АМЕРИКАНСКАЯ АКАДЕМИЯ ПАРОДОНТОЛОГИИ РЕКО</w:t>
      </w:r>
      <w:r>
        <w:t>МЕНДУЕТ СЛЕДУЮЩИЙ ПОРЯДОК ПР</w:t>
      </w:r>
      <w:r>
        <w:t>О</w:t>
      </w:r>
      <w:r>
        <w:t>ВЕДЕ</w:t>
      </w:r>
      <w:r>
        <w:softHyphen/>
        <w:t>НИЯ ДИАГНОСТИКИ ПАРОДОНТОЛОГИЧЕСКИХ ЗА</w:t>
      </w:r>
      <w:r>
        <w:softHyphen/>
        <w:t>БОЛЕВАНИЙ: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1.</w:t>
      </w:r>
      <w:r>
        <w:rPr>
          <w:rFonts w:ascii="Arial Narrow" w:hAnsi="Arial Narrow"/>
          <w:sz w:val="28"/>
          <w:szCs w:val="16"/>
        </w:rPr>
        <w:t xml:space="preserve"> Ведение и оценка медицинского и стома</w:t>
      </w:r>
      <w:r>
        <w:rPr>
          <w:rFonts w:ascii="Arial Narrow" w:hAnsi="Arial Narrow"/>
          <w:sz w:val="28"/>
          <w:szCs w:val="16"/>
        </w:rPr>
        <w:softHyphen/>
        <w:t>тологического анамнеза.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2.</w:t>
      </w:r>
      <w:r>
        <w:rPr>
          <w:rFonts w:ascii="Arial Narrow" w:hAnsi="Arial Narrow"/>
          <w:sz w:val="28"/>
          <w:szCs w:val="16"/>
        </w:rPr>
        <w:t xml:space="preserve"> Общее пародонтологическое обследова</w:t>
      </w:r>
      <w:r>
        <w:rPr>
          <w:rFonts w:ascii="Arial Narrow" w:hAnsi="Arial Narrow"/>
          <w:sz w:val="28"/>
          <w:szCs w:val="16"/>
        </w:rPr>
        <w:softHyphen/>
        <w:t>ние с целью определения топографии десны и прил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гающих структур.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3.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</w:rPr>
        <w:t>Определение наличия воспаления десны и его степени.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lastRenderedPageBreak/>
        <w:t>4.</w:t>
      </w:r>
      <w:r>
        <w:rPr>
          <w:rFonts w:ascii="Arial Narrow" w:hAnsi="Arial Narrow"/>
          <w:sz w:val="28"/>
          <w:szCs w:val="16"/>
        </w:rPr>
        <w:t xml:space="preserve"> Пародонтологическое зондирование в целях определения глубины пародонтальных карманов и состояния поддесневой зоны (например, наличие кровотече</w:t>
      </w:r>
      <w:r>
        <w:rPr>
          <w:rFonts w:ascii="Arial Narrow" w:hAnsi="Arial Narrow"/>
          <w:sz w:val="28"/>
          <w:szCs w:val="16"/>
        </w:rPr>
        <w:softHyphen/>
        <w:t>ния или гнойного эксс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дата при зондиро</w:t>
      </w:r>
      <w:r>
        <w:rPr>
          <w:rFonts w:ascii="Arial Narrow" w:hAnsi="Arial Narrow"/>
          <w:sz w:val="28"/>
          <w:szCs w:val="16"/>
        </w:rPr>
        <w:softHyphen/>
        <w:t>вании).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5.</w:t>
      </w:r>
      <w:r>
        <w:rPr>
          <w:rFonts w:ascii="Arial Narrow" w:hAnsi="Arial Narrow"/>
          <w:sz w:val="28"/>
          <w:szCs w:val="16"/>
        </w:rPr>
        <w:t xml:space="preserve"> Наличие </w:t>
      </w:r>
      <w:r>
        <w:rPr>
          <w:rFonts w:ascii="Arial Narrow" w:hAnsi="Arial Narrow"/>
          <w:sz w:val="28"/>
          <w:szCs w:val="16"/>
        </w:rPr>
        <w:t>и распространение бактериаль</w:t>
      </w:r>
      <w:r>
        <w:rPr>
          <w:rFonts w:ascii="Arial Narrow" w:hAnsi="Arial Narrow"/>
          <w:sz w:val="28"/>
          <w:szCs w:val="16"/>
        </w:rPr>
        <w:softHyphen/>
        <w:t>ного налета и камня.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6.</w:t>
      </w:r>
      <w:r>
        <w:rPr>
          <w:rFonts w:ascii="Arial Narrow" w:hAnsi="Arial Narrow"/>
          <w:sz w:val="28"/>
          <w:szCs w:val="16"/>
        </w:rPr>
        <w:t xml:space="preserve"> Стоматологическое обследование, вклю</w:t>
      </w:r>
      <w:r>
        <w:rPr>
          <w:rFonts w:ascii="Arial Narrow" w:hAnsi="Arial Narrow"/>
          <w:sz w:val="28"/>
          <w:szCs w:val="16"/>
        </w:rPr>
        <w:softHyphen/>
        <w:t>чающее диагностику кариеса, оценку со</w:t>
      </w:r>
      <w:r>
        <w:rPr>
          <w:rFonts w:ascii="Arial Narrow" w:hAnsi="Arial Narrow"/>
          <w:sz w:val="28"/>
          <w:szCs w:val="16"/>
        </w:rPr>
        <w:softHyphen/>
        <w:t>стояния пр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ксимальных контактов, оцен</w:t>
      </w:r>
      <w:r>
        <w:rPr>
          <w:rFonts w:ascii="Arial Narrow" w:hAnsi="Arial Narrow"/>
          <w:sz w:val="28"/>
          <w:szCs w:val="16"/>
        </w:rPr>
        <w:softHyphen/>
        <w:t>ку состояния протезов, мостов, коронок и пломб.</w:t>
      </w:r>
    </w:p>
    <w:p w:rsidR="00000000" w:rsidRDefault="005A6371">
      <w:pPr>
        <w:autoSpaceDE w:val="0"/>
        <w:autoSpaceDN w:val="0"/>
        <w:adjustRightInd w:val="0"/>
        <w:spacing w:before="40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7.</w:t>
      </w:r>
      <w:r>
        <w:rPr>
          <w:rFonts w:ascii="Arial Narrow" w:hAnsi="Arial Narrow"/>
          <w:sz w:val="28"/>
          <w:szCs w:val="16"/>
        </w:rPr>
        <w:t xml:space="preserve"> Степень подвижности зубов.</w:t>
      </w:r>
    </w:p>
    <w:p w:rsidR="00000000" w:rsidRDefault="005A6371">
      <w:pPr>
        <w:autoSpaceDE w:val="0"/>
        <w:autoSpaceDN w:val="0"/>
        <w:adjustRightInd w:val="0"/>
        <w:spacing w:line="300" w:lineRule="auto"/>
        <w:ind w:left="120" w:firstLine="60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8.</w:t>
      </w:r>
      <w:r>
        <w:rPr>
          <w:rFonts w:ascii="Arial Narrow" w:hAnsi="Arial Narrow"/>
          <w:sz w:val="28"/>
          <w:szCs w:val="16"/>
        </w:rPr>
        <w:t xml:space="preserve"> Наличие и</w:t>
      </w:r>
      <w:r>
        <w:rPr>
          <w:rFonts w:ascii="Arial Narrow" w:hAnsi="Arial Narrow"/>
          <w:sz w:val="28"/>
          <w:szCs w:val="16"/>
        </w:rPr>
        <w:t xml:space="preserve"> степень вовлечения фуркации в патологический процесс.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9.</w:t>
      </w:r>
      <w:r>
        <w:rPr>
          <w:rFonts w:ascii="Arial Narrow" w:hAnsi="Arial Narrow"/>
          <w:sz w:val="28"/>
          <w:szCs w:val="16"/>
        </w:rPr>
        <w:t xml:space="preserve"> Наличие нарушения окклюзии и патоло</w:t>
      </w:r>
      <w:r>
        <w:rPr>
          <w:rFonts w:ascii="Arial Narrow" w:hAnsi="Arial Narrow"/>
          <w:sz w:val="28"/>
          <w:szCs w:val="16"/>
        </w:rPr>
        <w:softHyphen/>
        <w:t>гии прикуса.</w:t>
      </w:r>
    </w:p>
    <w:p w:rsidR="00000000" w:rsidRDefault="005A6371">
      <w:pPr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10.</w:t>
      </w:r>
      <w:r>
        <w:rPr>
          <w:rFonts w:ascii="Arial Narrow" w:hAnsi="Arial Narrow"/>
          <w:sz w:val="28"/>
          <w:szCs w:val="16"/>
        </w:rPr>
        <w:t xml:space="preserve"> Интерпретация достаточного количества диагностических периапикальных и па</w:t>
      </w:r>
      <w:r>
        <w:rPr>
          <w:rFonts w:ascii="Arial Narrow" w:hAnsi="Arial Narrow"/>
          <w:sz w:val="28"/>
          <w:szCs w:val="16"/>
        </w:rPr>
        <w:softHyphen/>
        <w:t>норамных рентгенограмм.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Используйте пародонтологический зонд (рис.</w:t>
      </w:r>
      <w:r>
        <w:rPr>
          <w:rFonts w:ascii="Arial Narrow" w:hAnsi="Arial Narrow"/>
          <w:noProof/>
          <w:sz w:val="28"/>
          <w:szCs w:val="16"/>
        </w:rPr>
        <w:t xml:space="preserve"> 1)</w:t>
      </w:r>
      <w:r>
        <w:rPr>
          <w:rFonts w:ascii="Arial Narrow" w:hAnsi="Arial Narrow"/>
          <w:sz w:val="28"/>
          <w:szCs w:val="16"/>
        </w:rPr>
        <w:t xml:space="preserve"> д</w:t>
      </w:r>
      <w:r>
        <w:rPr>
          <w:rFonts w:ascii="Arial Narrow" w:hAnsi="Arial Narrow"/>
          <w:sz w:val="28"/>
          <w:szCs w:val="16"/>
        </w:rPr>
        <w:t>ля измерения глубины и топогра</w:t>
      </w:r>
      <w:r>
        <w:rPr>
          <w:rFonts w:ascii="Arial Narrow" w:hAnsi="Arial Narrow"/>
          <w:sz w:val="28"/>
          <w:szCs w:val="16"/>
        </w:rPr>
        <w:softHyphen/>
        <w:t>фии п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родонтальных карманов, а также уровней прикрепления. Поскольку даже на тяжелой стадии з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болевания ткани могут выглядеть здоровыми, необходимо тща</w:t>
      </w:r>
      <w:r>
        <w:rPr>
          <w:rFonts w:ascii="Arial Narrow" w:hAnsi="Arial Narrow"/>
          <w:sz w:val="28"/>
          <w:szCs w:val="16"/>
        </w:rPr>
        <w:softHyphen/>
        <w:t>тельно зондировать каждую де</w:t>
      </w:r>
      <w:r>
        <w:rPr>
          <w:rFonts w:ascii="Arial Narrow" w:hAnsi="Arial Narrow"/>
          <w:sz w:val="28"/>
          <w:szCs w:val="16"/>
        </w:rPr>
        <w:t>с</w:t>
      </w:r>
      <w:r>
        <w:rPr>
          <w:rFonts w:ascii="Arial Narrow" w:hAnsi="Arial Narrow"/>
          <w:sz w:val="28"/>
          <w:szCs w:val="16"/>
        </w:rPr>
        <w:t>невую бо</w:t>
      </w:r>
      <w:r>
        <w:rPr>
          <w:rFonts w:ascii="Arial Narrow" w:hAnsi="Arial Narrow"/>
          <w:sz w:val="28"/>
          <w:szCs w:val="16"/>
        </w:rPr>
        <w:softHyphen/>
        <w:t>розду или карман для определения на</w:t>
      </w:r>
      <w:r>
        <w:rPr>
          <w:rFonts w:ascii="Arial Narrow" w:hAnsi="Arial Narrow"/>
          <w:sz w:val="28"/>
          <w:szCs w:val="16"/>
        </w:rPr>
        <w:t>личия патологии. Пародонтологич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ское обследо</w:t>
      </w:r>
      <w:r>
        <w:rPr>
          <w:rFonts w:ascii="Arial Narrow" w:hAnsi="Arial Narrow"/>
          <w:sz w:val="28"/>
          <w:szCs w:val="16"/>
        </w:rPr>
        <w:softHyphen/>
        <w:t>вание считается неполным, если не произ</w:t>
      </w:r>
      <w:r>
        <w:rPr>
          <w:rFonts w:ascii="Arial Narrow" w:hAnsi="Arial Narrow"/>
          <w:sz w:val="28"/>
          <w:szCs w:val="16"/>
        </w:rPr>
        <w:softHyphen/>
        <w:t>ведена запись обследования (после выпол</w:t>
      </w:r>
      <w:r>
        <w:rPr>
          <w:rFonts w:ascii="Arial Narrow" w:hAnsi="Arial Narrow"/>
          <w:sz w:val="28"/>
          <w:szCs w:val="16"/>
        </w:rPr>
        <w:softHyphen/>
        <w:t>нения люб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го пародонтологического лече</w:t>
      </w:r>
      <w:r>
        <w:rPr>
          <w:rFonts w:ascii="Arial Narrow" w:hAnsi="Arial Narrow"/>
          <w:sz w:val="28"/>
          <w:szCs w:val="16"/>
        </w:rPr>
        <w:softHyphen/>
        <w:t>ния необходимо сд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лать повторные изме</w:t>
      </w:r>
      <w:r>
        <w:rPr>
          <w:rFonts w:ascii="Arial Narrow" w:hAnsi="Arial Narrow"/>
          <w:sz w:val="28"/>
          <w:szCs w:val="16"/>
        </w:rPr>
        <w:softHyphen/>
        <w:t>рения и сравнить их с предыдущими</w:t>
      </w:r>
      <w:r>
        <w:rPr>
          <w:rFonts w:ascii="Arial Narrow" w:hAnsi="Arial Narrow"/>
          <w:noProof/>
          <w:sz w:val="28"/>
          <w:szCs w:val="16"/>
        </w:rPr>
        <w:t>).</w:t>
      </w:r>
      <w:r>
        <w:rPr>
          <w:rFonts w:ascii="Arial Narrow" w:hAnsi="Arial Narrow"/>
          <w:sz w:val="28"/>
          <w:szCs w:val="16"/>
        </w:rPr>
        <w:t xml:space="preserve"> Измерять глубину к</w:t>
      </w:r>
      <w:r>
        <w:rPr>
          <w:rFonts w:ascii="Arial Narrow" w:hAnsi="Arial Narrow"/>
          <w:sz w:val="28"/>
          <w:szCs w:val="16"/>
        </w:rPr>
        <w:t>армана не</w:t>
      </w:r>
      <w:r>
        <w:rPr>
          <w:rFonts w:ascii="Arial Narrow" w:hAnsi="Arial Narrow"/>
          <w:sz w:val="28"/>
          <w:szCs w:val="16"/>
        </w:rPr>
        <w:softHyphen/>
        <w:t>обходимо на всех поверхностях каждого зуба. Гл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бина кармана измеряется в милли</w:t>
      </w:r>
      <w:r>
        <w:rPr>
          <w:rFonts w:ascii="Arial Narrow" w:hAnsi="Arial Narrow"/>
          <w:sz w:val="28"/>
          <w:szCs w:val="16"/>
        </w:rPr>
        <w:softHyphen/>
        <w:t>метрах.</w:t>
      </w:r>
    </w:p>
    <w:p w:rsidR="00000000" w:rsidRDefault="005A6371">
      <w:pPr>
        <w:pStyle w:val="1"/>
        <w:spacing w:before="0" w:line="300" w:lineRule="auto"/>
        <w:rPr>
          <w:rFonts w:cs="Times New Roman"/>
        </w:rPr>
      </w:pPr>
      <w:r>
        <w:rPr>
          <w:rFonts w:cs="Times New Roman"/>
        </w:rPr>
        <w:t>МЕТОДИКА ИЗМЕРЕНИЯ ГЛУБИНЫ ПАРО</w:t>
      </w:r>
      <w:r>
        <w:rPr>
          <w:rFonts w:cs="Times New Roman"/>
        </w:rPr>
        <w:softHyphen/>
        <w:t xml:space="preserve">ДОНТАЛЬНЫХ КАРМАНОВ </w:t>
      </w:r>
    </w:p>
    <w:p w:rsidR="00000000" w:rsidRDefault="005A6371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(«ГУЛЯЮЩАЯ» МЕТ</w:t>
      </w:r>
      <w:r>
        <w:rPr>
          <w:rFonts w:ascii="Arial Narrow" w:hAnsi="Arial Narrow"/>
          <w:b/>
          <w:bCs/>
          <w:sz w:val="28"/>
          <w:szCs w:val="16"/>
        </w:rPr>
        <w:t>О</w:t>
      </w:r>
      <w:r>
        <w:rPr>
          <w:rFonts w:ascii="Arial Narrow" w:hAnsi="Arial Narrow"/>
          <w:b/>
          <w:bCs/>
          <w:sz w:val="28"/>
          <w:szCs w:val="16"/>
        </w:rPr>
        <w:t>ДИКА)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измерения глубины кармана введите пародонтологический зонд  параллельно дли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 xml:space="preserve">ной </w:t>
      </w:r>
      <w:r>
        <w:rPr>
          <w:rFonts w:ascii="Arial Narrow" w:hAnsi="Arial Narrow"/>
          <w:sz w:val="28"/>
          <w:szCs w:val="16"/>
        </w:rPr>
        <w:t>оси зуба, зонд держите в контакте с зубом, пока он не встретит сопротивл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ние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Начинайте с дистальной по</w:t>
      </w:r>
      <w:r>
        <w:rPr>
          <w:rFonts w:ascii="Arial Narrow" w:hAnsi="Arial Narrow"/>
          <w:sz w:val="28"/>
          <w:szCs w:val="16"/>
        </w:rPr>
        <w:softHyphen/>
        <w:t>верхности самых последних зубов на верх</w:t>
      </w:r>
      <w:r>
        <w:rPr>
          <w:rFonts w:ascii="Arial Narrow" w:hAnsi="Arial Narrow"/>
          <w:sz w:val="28"/>
          <w:szCs w:val="16"/>
        </w:rPr>
        <w:softHyphen/>
        <w:t>ней челюсти, измеряйте зондом глубину карманов на вестибулярной, а затем небной поверхностях каждого зуба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Запи</w:t>
      </w:r>
      <w:r>
        <w:rPr>
          <w:rFonts w:ascii="Arial Narrow" w:hAnsi="Arial Narrow"/>
          <w:sz w:val="28"/>
          <w:szCs w:val="16"/>
        </w:rPr>
        <w:softHyphen/>
      </w:r>
      <w:r>
        <w:rPr>
          <w:rFonts w:ascii="Arial Narrow" w:hAnsi="Arial Narrow"/>
          <w:sz w:val="28"/>
          <w:szCs w:val="16"/>
        </w:rPr>
        <w:t>шите по три изм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рения с вестибулярной и небной поверхности каждого зуба. Проде</w:t>
      </w:r>
      <w:r>
        <w:rPr>
          <w:rFonts w:ascii="Arial Narrow" w:hAnsi="Arial Narrow"/>
          <w:sz w:val="28"/>
          <w:szCs w:val="16"/>
        </w:rPr>
        <w:softHyphen/>
        <w:t>лайте то же самое на ни</w:t>
      </w:r>
      <w:r>
        <w:rPr>
          <w:rFonts w:ascii="Arial Narrow" w:hAnsi="Arial Narrow"/>
          <w:sz w:val="28"/>
          <w:szCs w:val="16"/>
        </w:rPr>
        <w:t>ж</w:t>
      </w:r>
      <w:r>
        <w:rPr>
          <w:rFonts w:ascii="Arial Narrow" w:hAnsi="Arial Narrow"/>
          <w:sz w:val="28"/>
          <w:szCs w:val="16"/>
        </w:rPr>
        <w:t>ней челюсти. Ре</w:t>
      </w:r>
      <w:r>
        <w:rPr>
          <w:rFonts w:ascii="Arial Narrow" w:hAnsi="Arial Narrow"/>
          <w:sz w:val="28"/>
          <w:szCs w:val="16"/>
        </w:rPr>
        <w:softHyphen/>
        <w:t>гистрируются наиболее глубокие измере</w:t>
      </w:r>
      <w:r>
        <w:rPr>
          <w:rFonts w:ascii="Arial Narrow" w:hAnsi="Arial Narrow"/>
          <w:sz w:val="28"/>
          <w:szCs w:val="16"/>
        </w:rPr>
        <w:softHyphen/>
        <w:t>ния.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определения глубины карманов и выявления наиболее глубоких точек на ве</w:t>
      </w:r>
      <w:r>
        <w:rPr>
          <w:rFonts w:ascii="Arial Narrow" w:hAnsi="Arial Narrow"/>
          <w:sz w:val="28"/>
          <w:szCs w:val="16"/>
        </w:rPr>
        <w:softHyphen/>
        <w:t>стибулярной по</w:t>
      </w:r>
      <w:r>
        <w:rPr>
          <w:rFonts w:ascii="Arial Narrow" w:hAnsi="Arial Narrow"/>
          <w:sz w:val="28"/>
          <w:szCs w:val="16"/>
        </w:rPr>
        <w:t>верхности, дистально, необ</w:t>
      </w:r>
      <w:r>
        <w:rPr>
          <w:rFonts w:ascii="Arial Narrow" w:hAnsi="Arial Narrow"/>
          <w:sz w:val="28"/>
          <w:szCs w:val="16"/>
        </w:rPr>
        <w:softHyphen/>
        <w:t>ходимо держать зонд под небольшим уг</w:t>
      </w:r>
      <w:r>
        <w:rPr>
          <w:rFonts w:ascii="Arial Narrow" w:hAnsi="Arial Narrow"/>
          <w:sz w:val="28"/>
          <w:szCs w:val="16"/>
        </w:rPr>
        <w:softHyphen/>
        <w:t>лом, для того чтобы его кончик сохранял контакт с поверхностью зуба</w:t>
      </w:r>
      <w:r>
        <w:rPr>
          <w:rFonts w:ascii="Arial Narrow" w:hAnsi="Arial Narrow"/>
          <w:noProof/>
          <w:sz w:val="28"/>
          <w:szCs w:val="16"/>
        </w:rPr>
        <w:t xml:space="preserve">. </w:t>
      </w:r>
      <w:r>
        <w:rPr>
          <w:rFonts w:ascii="Arial Narrow" w:hAnsi="Arial Narrow"/>
          <w:sz w:val="28"/>
          <w:szCs w:val="16"/>
        </w:rPr>
        <w:t>Пародонтальный зонд движется мален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ки</w:t>
      </w:r>
      <w:r>
        <w:rPr>
          <w:rFonts w:ascii="Arial Narrow" w:hAnsi="Arial Narrow"/>
          <w:sz w:val="28"/>
          <w:szCs w:val="16"/>
        </w:rPr>
        <w:softHyphen/>
        <w:t>ми шажками внутри десневой борозды.</w:t>
      </w:r>
    </w:p>
    <w:p w:rsidR="00000000" w:rsidRDefault="005A6371">
      <w:pPr>
        <w:pStyle w:val="1"/>
        <w:spacing w:before="80"/>
      </w:pPr>
      <w:r>
        <w:t>ЗОНДИРОВАНИЕ ИНТЕРПРОКСИМАЛЬНОЙ ПОВЕРХНОСТИ ЗУБА</w:t>
      </w:r>
    </w:p>
    <w:p w:rsidR="00000000" w:rsidRDefault="005A6371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Если вы держите зонд параллельно длинной оси зуба, вы не всегда сможете оп</w:t>
      </w:r>
      <w:r>
        <w:rPr>
          <w:rFonts w:ascii="Arial Narrow" w:hAnsi="Arial Narrow"/>
          <w:sz w:val="28"/>
          <w:szCs w:val="16"/>
        </w:rPr>
        <w:softHyphen/>
        <w:t>ределить наиб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лее глубокие точки уровня прикрепления, поскольку область интерпроксимального контакта не позволяет вве</w:t>
      </w:r>
      <w:r>
        <w:rPr>
          <w:rFonts w:ascii="Arial Narrow" w:hAnsi="Arial Narrow"/>
          <w:sz w:val="28"/>
          <w:szCs w:val="16"/>
        </w:rPr>
        <w:softHyphen/>
        <w:t>сти зонд параллельно вдоль всей интерпроксимальной поверхн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 xml:space="preserve">сти </w:t>
      </w:r>
      <w:r>
        <w:rPr>
          <w:rFonts w:ascii="Arial Narrow" w:hAnsi="Arial Narrow"/>
          <w:sz w:val="28"/>
          <w:szCs w:val="16"/>
        </w:rPr>
        <w:t>зуба. Немного наклоните зонд, делайте небольшие шажки, определите наиболее глубокий уровень прикрепл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 и запишите его в графу изме</w:t>
      </w:r>
      <w:r>
        <w:rPr>
          <w:rFonts w:ascii="Arial Narrow" w:hAnsi="Arial Narrow"/>
          <w:sz w:val="28"/>
          <w:szCs w:val="16"/>
        </w:rPr>
        <w:softHyphen/>
        <w:t>рения со щечной стороны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Делайте измерения с язычной стор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ны и записы</w:t>
      </w:r>
      <w:r>
        <w:rPr>
          <w:rFonts w:ascii="Arial Narrow" w:hAnsi="Arial Narrow"/>
          <w:sz w:val="28"/>
          <w:szCs w:val="16"/>
        </w:rPr>
        <w:softHyphen/>
        <w:t>вайте в соответствующую графу. Держа зонд под углом к</w:t>
      </w:r>
      <w:r>
        <w:rPr>
          <w:rFonts w:ascii="Arial Narrow" w:hAnsi="Arial Narrow"/>
          <w:sz w:val="28"/>
          <w:szCs w:val="16"/>
        </w:rPr>
        <w:t xml:space="preserve"> длинной оси зуба, не от</w:t>
      </w:r>
      <w:r>
        <w:rPr>
          <w:rFonts w:ascii="Arial Narrow" w:hAnsi="Arial Narrow"/>
          <w:sz w:val="28"/>
          <w:szCs w:val="16"/>
        </w:rPr>
        <w:softHyphen/>
        <w:t>клоняйте его слишком сильно, иначе вы по</w:t>
      </w:r>
      <w:r>
        <w:rPr>
          <w:rFonts w:ascii="Arial Narrow" w:hAnsi="Arial Narrow"/>
          <w:sz w:val="28"/>
          <w:szCs w:val="16"/>
        </w:rPr>
        <w:softHyphen/>
        <w:t>лучите преувеличенную глубину карманов.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измерения глубины кармана ваши движения должны быть твердыми и увере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 xml:space="preserve">ными, но без чрезмерного давления, т. к. при измерении глубины карманов </w:t>
      </w:r>
      <w:r>
        <w:rPr>
          <w:rFonts w:ascii="Arial Narrow" w:hAnsi="Arial Narrow"/>
          <w:sz w:val="28"/>
          <w:szCs w:val="16"/>
        </w:rPr>
        <w:t>в воспаленных учас</w:t>
      </w:r>
      <w:r>
        <w:rPr>
          <w:rFonts w:ascii="Arial Narrow" w:hAnsi="Arial Narrow"/>
          <w:sz w:val="28"/>
          <w:szCs w:val="16"/>
        </w:rPr>
        <w:t>т</w:t>
      </w:r>
      <w:r>
        <w:rPr>
          <w:rFonts w:ascii="Arial Narrow" w:hAnsi="Arial Narrow"/>
          <w:sz w:val="28"/>
          <w:szCs w:val="16"/>
        </w:rPr>
        <w:t>ках вы можете легко пер</w:t>
      </w:r>
      <w:r>
        <w:rPr>
          <w:rFonts w:ascii="Arial Narrow" w:hAnsi="Arial Narrow"/>
          <w:sz w:val="28"/>
          <w:szCs w:val="16"/>
        </w:rPr>
        <w:softHyphen/>
        <w:t>форировать ткани, в результате чего вы по</w:t>
      </w:r>
      <w:r>
        <w:rPr>
          <w:rFonts w:ascii="Arial Narrow" w:hAnsi="Arial Narrow"/>
          <w:sz w:val="28"/>
          <w:szCs w:val="16"/>
        </w:rPr>
        <w:softHyphen/>
        <w:t>лучите неверные 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зультаты измерений. Во избежание этой ошибки старайтесь сохра</w:t>
      </w:r>
      <w:r>
        <w:rPr>
          <w:rFonts w:ascii="Arial Narrow" w:hAnsi="Arial Narrow"/>
          <w:sz w:val="28"/>
          <w:szCs w:val="16"/>
        </w:rPr>
        <w:softHyphen/>
        <w:t>нять контакт кончика зонда с поверхн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стью зуба</w:t>
      </w:r>
      <w:r>
        <w:rPr>
          <w:rFonts w:ascii="Arial Narrow" w:hAnsi="Arial Narrow"/>
          <w:noProof/>
          <w:sz w:val="28"/>
          <w:szCs w:val="16"/>
        </w:rPr>
        <w:t>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 время измерения глубины карманов помните</w:t>
      </w:r>
      <w:r>
        <w:rPr>
          <w:rFonts w:ascii="Arial Narrow" w:hAnsi="Arial Narrow"/>
          <w:sz w:val="28"/>
          <w:szCs w:val="16"/>
        </w:rPr>
        <w:t>, что на корне зуба могут быть зна</w:t>
      </w:r>
      <w:r>
        <w:rPr>
          <w:rFonts w:ascii="Arial Narrow" w:hAnsi="Arial Narrow"/>
          <w:sz w:val="28"/>
          <w:szCs w:val="16"/>
        </w:rPr>
        <w:softHyphen/>
        <w:t>чительные поддесневые зубные отложения, которые могут помешать правильному оп</w:t>
      </w:r>
      <w:r>
        <w:rPr>
          <w:rFonts w:ascii="Arial Narrow" w:hAnsi="Arial Narrow"/>
          <w:sz w:val="28"/>
          <w:szCs w:val="16"/>
        </w:rPr>
        <w:softHyphen/>
        <w:t>ределению гл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бины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«Гуляющая» методика поможет избежать этой ошибки.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1.</w:t>
      </w:r>
      <w:r>
        <w:rPr>
          <w:rFonts w:ascii="Arial Narrow" w:hAnsi="Arial Narrow"/>
          <w:sz w:val="28"/>
          <w:szCs w:val="16"/>
        </w:rPr>
        <w:t xml:space="preserve"> Измерение рецессии производится пародонтологическим зондом с вестибуляр</w:t>
      </w:r>
      <w:r>
        <w:rPr>
          <w:rFonts w:ascii="Arial Narrow" w:hAnsi="Arial Narrow"/>
          <w:sz w:val="28"/>
          <w:szCs w:val="16"/>
        </w:rPr>
        <w:softHyphen/>
        <w:t>ной и не</w:t>
      </w:r>
      <w:r>
        <w:rPr>
          <w:rFonts w:ascii="Arial Narrow" w:hAnsi="Arial Narrow"/>
          <w:sz w:val="28"/>
          <w:szCs w:val="16"/>
        </w:rPr>
        <w:t>б</w:t>
      </w:r>
      <w:r>
        <w:rPr>
          <w:rFonts w:ascii="Arial Narrow" w:hAnsi="Arial Narrow"/>
          <w:sz w:val="28"/>
          <w:szCs w:val="16"/>
        </w:rPr>
        <w:t>ной (язычной) поверхностей каждого зуба. Данные заносятся в графу «рецессия».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2.</w:t>
      </w:r>
      <w:r>
        <w:rPr>
          <w:rFonts w:ascii="Arial Narrow" w:hAnsi="Arial Narrow"/>
          <w:sz w:val="28"/>
          <w:szCs w:val="16"/>
        </w:rPr>
        <w:t xml:space="preserve"> Измерение уровня прикрепленной десны. Определяется с помощью пародонтологи-ческого зонда. Расположите зонд горизон</w:t>
      </w:r>
      <w:r>
        <w:rPr>
          <w:rFonts w:ascii="Arial Narrow" w:hAnsi="Arial Narrow"/>
          <w:sz w:val="28"/>
          <w:szCs w:val="16"/>
        </w:rPr>
        <w:softHyphen/>
        <w:t>тально над слизистой альвеолярного отро</w:t>
      </w:r>
      <w:r>
        <w:rPr>
          <w:rFonts w:ascii="Arial Narrow" w:hAnsi="Arial Narrow"/>
          <w:sz w:val="28"/>
          <w:szCs w:val="16"/>
        </w:rPr>
        <w:softHyphen/>
        <w:t>стка и, пр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жав к ней зонд, сделайте движение в сторону зуба. Место образовавшейся складки покажет гр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ницу прикрепленной десны. Этот па</w:t>
      </w:r>
      <w:r>
        <w:rPr>
          <w:rFonts w:ascii="Arial Narrow" w:hAnsi="Arial Narrow"/>
          <w:sz w:val="28"/>
          <w:szCs w:val="16"/>
        </w:rPr>
        <w:softHyphen/>
        <w:t>раметр является диагностически важным при планировании объ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ма и вида хирурги</w:t>
      </w:r>
      <w:r>
        <w:rPr>
          <w:rFonts w:ascii="Arial Narrow" w:hAnsi="Arial Narrow"/>
          <w:sz w:val="28"/>
          <w:szCs w:val="16"/>
        </w:rPr>
        <w:softHyphen/>
        <w:t>ческого вмешательства, а та</w:t>
      </w:r>
      <w:r>
        <w:rPr>
          <w:rFonts w:ascii="Arial Narrow" w:hAnsi="Arial Narrow"/>
          <w:sz w:val="28"/>
          <w:szCs w:val="16"/>
        </w:rPr>
        <w:t>к</w:t>
      </w:r>
      <w:r>
        <w:rPr>
          <w:rFonts w:ascii="Arial Narrow" w:hAnsi="Arial Narrow"/>
          <w:sz w:val="28"/>
          <w:szCs w:val="16"/>
        </w:rPr>
        <w:t>же влияет на прогноз дальн</w:t>
      </w:r>
      <w:r>
        <w:rPr>
          <w:rFonts w:ascii="Arial Narrow" w:hAnsi="Arial Narrow"/>
          <w:sz w:val="28"/>
          <w:szCs w:val="16"/>
        </w:rPr>
        <w:t>ейшего увеличения рецессии.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3.</w:t>
      </w:r>
      <w:r>
        <w:rPr>
          <w:rFonts w:ascii="Arial Narrow" w:hAnsi="Arial Narrow"/>
          <w:sz w:val="28"/>
          <w:szCs w:val="16"/>
        </w:rPr>
        <w:t xml:space="preserve"> Вовлечение фуркации. С помощью специального закругленного пародонтального зонда определя</w:t>
      </w:r>
      <w:r>
        <w:rPr>
          <w:rFonts w:ascii="Arial Narrow" w:hAnsi="Arial Narrow"/>
          <w:sz w:val="28"/>
          <w:szCs w:val="16"/>
        </w:rPr>
        <w:softHyphen/>
        <w:t>ется степень вовлечения фуркации. Проникновение зонда в область фуркации указыв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ет на ее вовлечение в патологический процесс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000000" w:rsidRDefault="005A6371">
      <w:pPr>
        <w:pStyle w:val="a3"/>
      </w:pPr>
      <w:r>
        <w:t>КЛАССИФИК</w:t>
      </w:r>
      <w:r>
        <w:t>АЦИЯ СТЕПЕНЕЙ ВОВЛЕЧЕНИЯ ФУР</w:t>
      </w:r>
      <w:r>
        <w:softHyphen/>
        <w:t>КАЦИИ В ПАТОЛОГИЧЕСКИЙ ПР</w:t>
      </w:r>
      <w:r>
        <w:t>О</w:t>
      </w:r>
      <w:r>
        <w:t>ЦЕСС: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noProof/>
          <w:sz w:val="28"/>
          <w:szCs w:val="16"/>
        </w:rPr>
        <w:t xml:space="preserve"> 1:</w:t>
      </w:r>
      <w:r>
        <w:rPr>
          <w:rFonts w:ascii="Arial Narrow" w:hAnsi="Arial Narrow"/>
          <w:sz w:val="28"/>
          <w:szCs w:val="16"/>
        </w:rPr>
        <w:t xml:space="preserve"> ранняя стадия заболевания ха</w:t>
      </w:r>
      <w:r>
        <w:rPr>
          <w:rFonts w:ascii="Arial Narrow" w:hAnsi="Arial Narrow"/>
          <w:sz w:val="28"/>
          <w:szCs w:val="16"/>
        </w:rPr>
        <w:softHyphen/>
        <w:t>рактеризуется наличием костного кармана с мин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мальной резорбцией кости в области фуркации. Фуркационный зонд войдет в д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фект на глубину</w:t>
      </w:r>
      <w:r>
        <w:rPr>
          <w:rFonts w:ascii="Arial Narrow" w:hAnsi="Arial Narrow"/>
          <w:noProof/>
          <w:sz w:val="28"/>
          <w:szCs w:val="16"/>
        </w:rPr>
        <w:t xml:space="preserve"> 1 - 2</w:t>
      </w:r>
      <w:r>
        <w:rPr>
          <w:rFonts w:ascii="Arial Narrow" w:hAnsi="Arial Narrow"/>
          <w:sz w:val="28"/>
          <w:szCs w:val="16"/>
        </w:rPr>
        <w:t xml:space="preserve"> мм, определяетс</w:t>
      </w:r>
      <w:r>
        <w:rPr>
          <w:rFonts w:ascii="Arial Narrow" w:hAnsi="Arial Narrow"/>
          <w:sz w:val="28"/>
          <w:szCs w:val="16"/>
        </w:rPr>
        <w:t xml:space="preserve">я дуга фуркации. 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2:</w:t>
      </w:r>
      <w:r>
        <w:rPr>
          <w:rFonts w:ascii="Arial Narrow" w:hAnsi="Arial Narrow"/>
          <w:sz w:val="28"/>
          <w:szCs w:val="16"/>
        </w:rPr>
        <w:t xml:space="preserve"> костная резорбция проходит глубже в фурк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цию, но не насквозь. Зонд проникает в фу</w:t>
      </w:r>
      <w:r>
        <w:rPr>
          <w:rFonts w:ascii="Arial Narrow" w:hAnsi="Arial Narrow"/>
          <w:sz w:val="28"/>
          <w:szCs w:val="16"/>
        </w:rPr>
        <w:t>р</w:t>
      </w:r>
      <w:r>
        <w:rPr>
          <w:rFonts w:ascii="Arial Narrow" w:hAnsi="Arial Narrow"/>
          <w:sz w:val="28"/>
          <w:szCs w:val="16"/>
        </w:rPr>
        <w:t xml:space="preserve">кацию на расстояние более </w:t>
      </w:r>
      <w:r>
        <w:rPr>
          <w:rFonts w:ascii="Arial Narrow" w:hAnsi="Arial Narrow"/>
          <w:noProof/>
          <w:sz w:val="28"/>
          <w:szCs w:val="16"/>
        </w:rPr>
        <w:t>1-2</w:t>
      </w:r>
      <w:r>
        <w:rPr>
          <w:rFonts w:ascii="Arial Narrow" w:hAnsi="Arial Narrow"/>
          <w:sz w:val="28"/>
          <w:szCs w:val="16"/>
        </w:rPr>
        <w:t xml:space="preserve"> мм горизонтально. 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класс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3:</w:t>
      </w:r>
      <w:r>
        <w:rPr>
          <w:rFonts w:ascii="Arial Narrow" w:hAnsi="Arial Narrow"/>
          <w:sz w:val="28"/>
          <w:szCs w:val="16"/>
        </w:rPr>
        <w:t xml:space="preserve"> костная резорбция полностью проходит через фуркацию. Зонд через фур</w:t>
      </w:r>
      <w:r>
        <w:rPr>
          <w:rFonts w:ascii="Arial Narrow" w:hAnsi="Arial Narrow"/>
          <w:sz w:val="28"/>
          <w:szCs w:val="16"/>
        </w:rPr>
        <w:softHyphen/>
        <w:t>кацию проходит с одн</w:t>
      </w:r>
      <w:r>
        <w:rPr>
          <w:rFonts w:ascii="Arial Narrow" w:hAnsi="Arial Narrow"/>
          <w:sz w:val="28"/>
          <w:szCs w:val="16"/>
        </w:rPr>
        <w:t>ой поверхности зуба на др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гую.</w:t>
      </w:r>
    </w:p>
    <w:p w:rsidR="00000000" w:rsidRDefault="005A6371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Данное измерение особенно важно для определения долгосрочного прогноза.</w:t>
      </w:r>
    </w:p>
    <w:p w:rsidR="00000000" w:rsidRDefault="005A6371">
      <w:pPr>
        <w:autoSpaceDE w:val="0"/>
        <w:autoSpaceDN w:val="0"/>
        <w:adjustRightInd w:val="0"/>
        <w:spacing w:before="4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noProof/>
          <w:sz w:val="28"/>
          <w:szCs w:val="16"/>
        </w:rPr>
        <w:t>4.</w:t>
      </w:r>
      <w:r>
        <w:rPr>
          <w:rFonts w:ascii="Arial Narrow" w:hAnsi="Arial Narrow"/>
          <w:sz w:val="28"/>
          <w:szCs w:val="16"/>
        </w:rPr>
        <w:t xml:space="preserve"> Подвижность зубов.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измерения подвижности зубов ис</w:t>
      </w:r>
      <w:r>
        <w:rPr>
          <w:rFonts w:ascii="Arial Narrow" w:hAnsi="Arial Narrow"/>
          <w:sz w:val="28"/>
          <w:szCs w:val="16"/>
        </w:rPr>
        <w:softHyphen/>
        <w:t>пользуйте ручки двух инструментов, на</w:t>
      </w:r>
      <w:r>
        <w:rPr>
          <w:rFonts w:ascii="Arial Narrow" w:hAnsi="Arial Narrow"/>
          <w:sz w:val="28"/>
          <w:szCs w:val="16"/>
        </w:rPr>
        <w:softHyphen/>
        <w:t>давливая п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пер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менно с вестибулярной и небной (язычной) ст</w:t>
      </w:r>
      <w:r>
        <w:rPr>
          <w:rFonts w:ascii="Arial Narrow" w:hAnsi="Arial Narrow"/>
          <w:sz w:val="28"/>
          <w:szCs w:val="16"/>
        </w:rPr>
        <w:t>ороны каждого зуба</w:t>
      </w:r>
      <w:r>
        <w:rPr>
          <w:rFonts w:ascii="Arial Narrow" w:hAnsi="Arial Narrow"/>
          <w:noProof/>
          <w:sz w:val="28"/>
          <w:szCs w:val="16"/>
        </w:rPr>
        <w:t>.</w:t>
      </w:r>
    </w:p>
    <w:p w:rsidR="00000000" w:rsidRDefault="005A6371">
      <w:pPr>
        <w:autoSpaceDE w:val="0"/>
        <w:autoSpaceDN w:val="0"/>
        <w:adjustRightInd w:val="0"/>
        <w:spacing w:before="4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Норма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клинически подвижность незаметна.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1-я степень</w:t>
      </w:r>
      <w:r>
        <w:rPr>
          <w:rFonts w:ascii="Arial Narrow" w:hAnsi="Arial Narrow"/>
          <w:b/>
          <w:bCs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до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 (в вестибулярном и язычном направлениях).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2-я 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в обоих направлениях более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</w:t>
      </w:r>
    </w:p>
    <w:p w:rsidR="00000000" w:rsidRDefault="005A6371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3-я 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подвижность зубов в обоих направле</w:t>
      </w:r>
      <w:r>
        <w:rPr>
          <w:rFonts w:ascii="Arial Narrow" w:hAnsi="Arial Narrow"/>
          <w:sz w:val="28"/>
          <w:szCs w:val="16"/>
        </w:rPr>
        <w:t>ниях более</w:t>
      </w:r>
      <w:r>
        <w:rPr>
          <w:rFonts w:ascii="Arial Narrow" w:hAnsi="Arial Narrow"/>
          <w:noProof/>
          <w:sz w:val="28"/>
          <w:szCs w:val="16"/>
        </w:rPr>
        <w:t xml:space="preserve"> 1</w:t>
      </w:r>
      <w:r>
        <w:rPr>
          <w:rFonts w:ascii="Arial Narrow" w:hAnsi="Arial Narrow"/>
          <w:sz w:val="28"/>
          <w:szCs w:val="16"/>
        </w:rPr>
        <w:t xml:space="preserve"> мм с легко определя</w:t>
      </w:r>
      <w:r>
        <w:rPr>
          <w:rFonts w:ascii="Arial Narrow" w:hAnsi="Arial Narrow"/>
          <w:sz w:val="28"/>
          <w:szCs w:val="16"/>
        </w:rPr>
        <w:softHyphen/>
        <w:t>ющимися вертикальными движениями.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Причиной подвижности может быть окклюзионная травма. Для выявления патоло</w:t>
      </w:r>
      <w:r>
        <w:rPr>
          <w:rFonts w:ascii="Arial Narrow" w:hAnsi="Arial Narrow"/>
          <w:sz w:val="28"/>
          <w:szCs w:val="16"/>
        </w:rPr>
        <w:softHyphen/>
        <w:t>гии прикуса 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комендуется определить пер</w:t>
      </w:r>
      <w:r>
        <w:rPr>
          <w:rFonts w:ascii="Arial Narrow" w:hAnsi="Arial Narrow"/>
          <w:sz w:val="28"/>
          <w:szCs w:val="16"/>
        </w:rPr>
        <w:softHyphen/>
        <w:t xml:space="preserve">вый контакт в центральной окклюзии. </w:t>
      </w:r>
    </w:p>
    <w:p w:rsidR="00000000" w:rsidRDefault="005A6371">
      <w:pPr>
        <w:pStyle w:val="1"/>
        <w:spacing w:before="0"/>
        <w:rPr>
          <w:rFonts w:cs="Times New Roman"/>
        </w:rPr>
      </w:pPr>
      <w:r>
        <w:rPr>
          <w:rFonts w:cs="Times New Roman"/>
        </w:rPr>
        <w:t>ПАРОДОНТАЛЬНАЯ ДИАГН</w:t>
      </w:r>
      <w:r>
        <w:rPr>
          <w:rFonts w:cs="Times New Roman"/>
        </w:rPr>
        <w:t>О</w:t>
      </w:r>
      <w:r>
        <w:rPr>
          <w:rFonts w:cs="Times New Roman"/>
        </w:rPr>
        <w:t xml:space="preserve">СТИКА 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– ТРЕ</w:t>
      </w:r>
      <w:r>
        <w:rPr>
          <w:rFonts w:cs="Times New Roman"/>
        </w:rPr>
        <w:t>БОВАНИЯ И МЕТОДЫ.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Маргинальный пародонтит является воспалительным процессом,  который может пр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вести к прогрессирующей деструкции. Она выражается в потере десневого аттачмента (зубо-десневого прикрепления) и в костной резорбции. Процесс прогрессирующей дес</w:t>
      </w:r>
      <w:r>
        <w:rPr>
          <w:rFonts w:ascii="Arial Narrow" w:hAnsi="Arial Narrow"/>
          <w:sz w:val="28"/>
          <w:szCs w:val="16"/>
        </w:rPr>
        <w:t>трукции проте</w:t>
      </w:r>
      <w:r>
        <w:rPr>
          <w:rFonts w:ascii="Arial Narrow" w:hAnsi="Arial Narrow"/>
          <w:sz w:val="28"/>
          <w:szCs w:val="16"/>
        </w:rPr>
        <w:softHyphen/>
        <w:t>кает не пост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янно и не равномерно. Наблюдаются этапы повышенной ак</w:t>
      </w:r>
      <w:r>
        <w:rPr>
          <w:rFonts w:ascii="Arial Narrow" w:hAnsi="Arial Narrow"/>
          <w:sz w:val="28"/>
          <w:szCs w:val="16"/>
        </w:rPr>
        <w:softHyphen/>
        <w:t>тивности на различных участках паро-донта. сопровождаемые периодами по</w:t>
      </w:r>
      <w:r>
        <w:rPr>
          <w:rFonts w:ascii="Arial Narrow" w:hAnsi="Arial Narrow"/>
          <w:sz w:val="28"/>
          <w:szCs w:val="16"/>
        </w:rPr>
        <w:softHyphen/>
        <w:t>коя. Полное удаление ба</w:t>
      </w:r>
      <w:r>
        <w:rPr>
          <w:rFonts w:ascii="Arial Narrow" w:hAnsi="Arial Narrow"/>
          <w:sz w:val="28"/>
          <w:szCs w:val="16"/>
        </w:rPr>
        <w:t>к</w:t>
      </w:r>
      <w:r>
        <w:rPr>
          <w:rFonts w:ascii="Arial Narrow" w:hAnsi="Arial Narrow"/>
          <w:sz w:val="28"/>
          <w:szCs w:val="16"/>
        </w:rPr>
        <w:t>териального налета ведет к уменьшению воспале</w:t>
      </w:r>
      <w:r>
        <w:rPr>
          <w:rFonts w:ascii="Arial Narrow" w:hAnsi="Arial Narrow"/>
          <w:sz w:val="28"/>
          <w:szCs w:val="16"/>
        </w:rPr>
        <w:softHyphen/>
        <w:t>ния, однако, остается п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теря соеди</w:t>
      </w:r>
      <w:r>
        <w:rPr>
          <w:rFonts w:ascii="Arial Narrow" w:hAnsi="Arial Narrow"/>
          <w:sz w:val="28"/>
          <w:szCs w:val="16"/>
        </w:rPr>
        <w:t>нительно-тканного прикрепления и аль</w:t>
      </w:r>
      <w:r>
        <w:rPr>
          <w:rFonts w:ascii="Arial Narrow" w:hAnsi="Arial Narrow"/>
          <w:sz w:val="28"/>
          <w:szCs w:val="16"/>
        </w:rPr>
        <w:softHyphen/>
        <w:t>веолярной кости, как более или менее постоянный признак вышеупомянуто</w:t>
      </w:r>
      <w:r>
        <w:rPr>
          <w:rFonts w:ascii="Arial Narrow" w:hAnsi="Arial Narrow"/>
          <w:sz w:val="28"/>
          <w:szCs w:val="16"/>
        </w:rPr>
        <w:softHyphen/>
        <w:t>го заболевания. Тр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диционные диагно</w:t>
      </w:r>
      <w:r>
        <w:rPr>
          <w:rFonts w:ascii="Arial Narrow" w:hAnsi="Arial Narrow"/>
          <w:sz w:val="28"/>
          <w:szCs w:val="16"/>
        </w:rPr>
        <w:softHyphen/>
        <w:t>стические методы не всегда м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гут раз</w:t>
      </w:r>
      <w:r>
        <w:rPr>
          <w:rFonts w:ascii="Arial Narrow" w:hAnsi="Arial Narrow"/>
          <w:sz w:val="28"/>
          <w:szCs w:val="16"/>
        </w:rPr>
        <w:softHyphen/>
        <w:t xml:space="preserve">граничить активный пародонтальный процесс и хроническое состояние. Они не в </w:t>
      </w:r>
      <w:r>
        <w:rPr>
          <w:rFonts w:ascii="Arial Narrow" w:hAnsi="Arial Narrow"/>
          <w:sz w:val="28"/>
          <w:szCs w:val="16"/>
        </w:rPr>
        <w:t>состоянии распознать актив</w:t>
      </w:r>
      <w:r>
        <w:rPr>
          <w:rFonts w:ascii="Arial Narrow" w:hAnsi="Arial Narrow"/>
          <w:sz w:val="28"/>
          <w:szCs w:val="16"/>
        </w:rPr>
        <w:softHyphen/>
        <w:t>ные фазы. Поэтому нео</w:t>
      </w:r>
      <w:r>
        <w:rPr>
          <w:rFonts w:ascii="Arial Narrow" w:hAnsi="Arial Narrow"/>
          <w:sz w:val="28"/>
          <w:szCs w:val="16"/>
        </w:rPr>
        <w:t>б</w:t>
      </w:r>
      <w:r>
        <w:rPr>
          <w:rFonts w:ascii="Arial Narrow" w:hAnsi="Arial Narrow"/>
          <w:sz w:val="28"/>
          <w:szCs w:val="16"/>
        </w:rPr>
        <w:t>ходимо, чтобы врач знал эти основополагающие при</w:t>
      </w:r>
      <w:r>
        <w:rPr>
          <w:rFonts w:ascii="Arial Narrow" w:hAnsi="Arial Narrow"/>
          <w:sz w:val="28"/>
          <w:szCs w:val="16"/>
        </w:rPr>
        <w:softHyphen/>
        <w:t>знаки заболеваний и, в особенности при ра</w:t>
      </w:r>
      <w:r>
        <w:rPr>
          <w:rFonts w:ascii="Arial Narrow" w:hAnsi="Arial Narrow"/>
          <w:sz w:val="28"/>
          <w:szCs w:val="16"/>
        </w:rPr>
        <w:t>с</w:t>
      </w:r>
      <w:r>
        <w:rPr>
          <w:rFonts w:ascii="Arial Narrow" w:hAnsi="Arial Narrow"/>
          <w:sz w:val="28"/>
          <w:szCs w:val="16"/>
        </w:rPr>
        <w:t>пространении пародонтальной симптоматики, исследовал их актив</w:t>
      </w:r>
      <w:r>
        <w:rPr>
          <w:rFonts w:ascii="Arial Narrow" w:hAnsi="Arial Narrow"/>
          <w:sz w:val="28"/>
          <w:szCs w:val="16"/>
        </w:rPr>
        <w:softHyphen/>
        <w:t>ность, При этом ему сл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дует по возмож</w:t>
      </w:r>
      <w:r>
        <w:rPr>
          <w:rFonts w:ascii="Arial Narrow" w:hAnsi="Arial Narrow"/>
          <w:sz w:val="28"/>
          <w:szCs w:val="16"/>
        </w:rPr>
        <w:softHyphen/>
        <w:t>ности, использов</w:t>
      </w:r>
      <w:r>
        <w:rPr>
          <w:rFonts w:ascii="Arial Narrow" w:hAnsi="Arial Narrow"/>
          <w:sz w:val="28"/>
          <w:szCs w:val="16"/>
        </w:rPr>
        <w:t>ать тесты, являющие</w:t>
      </w:r>
      <w:r>
        <w:rPr>
          <w:rFonts w:ascii="Arial Narrow" w:hAnsi="Arial Narrow"/>
          <w:sz w:val="28"/>
          <w:szCs w:val="16"/>
        </w:rPr>
        <w:softHyphen/>
        <w:t>ся специфическими и позволяющие прогнозир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вать процесс лечения.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000000" w:rsidRDefault="005A6371">
      <w:pPr>
        <w:pStyle w:val="2"/>
      </w:pPr>
      <w:r>
        <w:t>КЛИНИЧЕСКИЕ ИССЛЕДОВАНИЯ ПАРОДОНТАЛЬНЫХ ЗАБ</w:t>
      </w:r>
      <w:r>
        <w:t>О</w:t>
      </w:r>
      <w:r>
        <w:t>ЛЕВАНИЙ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диагностике пародонтальных заболеваний руководствуются так на</w:t>
      </w:r>
      <w:r>
        <w:rPr>
          <w:rFonts w:ascii="Arial Narrow" w:hAnsi="Arial Narrow"/>
          <w:sz w:val="28"/>
          <w:szCs w:val="16"/>
        </w:rPr>
        <w:softHyphen/>
        <w:t>зываемой диагн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стической триадой. При этом определяет</w:t>
      </w:r>
      <w:r>
        <w:rPr>
          <w:rFonts w:ascii="Arial Narrow" w:hAnsi="Arial Narrow"/>
          <w:sz w:val="28"/>
          <w:szCs w:val="16"/>
        </w:rPr>
        <w:t>ся степень разру</w:t>
      </w:r>
      <w:r>
        <w:rPr>
          <w:rFonts w:ascii="Arial Narrow" w:hAnsi="Arial Narrow"/>
          <w:sz w:val="28"/>
          <w:szCs w:val="16"/>
        </w:rPr>
        <w:softHyphen/>
        <w:t>шения зубо-десневого прикрепл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ния, подвижность зубов и потеря альвео</w:t>
      </w:r>
      <w:r>
        <w:rPr>
          <w:rFonts w:ascii="Arial Narrow" w:hAnsi="Arial Narrow"/>
          <w:sz w:val="28"/>
          <w:szCs w:val="16"/>
        </w:rPr>
        <w:softHyphen/>
        <w:t>лярной кости.</w:t>
      </w:r>
    </w:p>
    <w:p w:rsidR="00000000" w:rsidRDefault="005A6371">
      <w:pPr>
        <w:pStyle w:val="1"/>
        <w:spacing w:before="120"/>
        <w:rPr>
          <w:rFonts w:cs="Times New Roman"/>
        </w:rPr>
      </w:pPr>
      <w:r>
        <w:rPr>
          <w:rFonts w:cs="Times New Roman"/>
        </w:rPr>
        <w:t>ОПРЕДЕЛЕНИЕ СТЕПЕНИ РАЗРУШЕНИЯ ЗУБОДЕСНЕВОГО ПРИКРЕПЛЕНИЯ</w:t>
      </w:r>
    </w:p>
    <w:p w:rsidR="00000000" w:rsidRDefault="005A6371">
      <w:pPr>
        <w:pStyle w:val="3"/>
      </w:pPr>
      <w:r>
        <w:t xml:space="preserve">Мануальные зонды </w:t>
      </w:r>
    </w:p>
    <w:p w:rsidR="00000000" w:rsidRDefault="005A6371">
      <w:pPr>
        <w:autoSpaceDE w:val="0"/>
        <w:autoSpaceDN w:val="0"/>
        <w:adjustRightInd w:val="0"/>
        <w:spacing w:before="40"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Для определения степени разруше</w:t>
      </w:r>
      <w:r>
        <w:rPr>
          <w:rFonts w:ascii="Arial Narrow" w:hAnsi="Arial Narrow"/>
          <w:sz w:val="28"/>
          <w:szCs w:val="16"/>
        </w:rPr>
        <w:softHyphen/>
        <w:t>ния зубо-десневого прикрепл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ния широко использую</w:t>
      </w:r>
      <w:r>
        <w:rPr>
          <w:rFonts w:ascii="Arial Narrow" w:hAnsi="Arial Narrow"/>
          <w:sz w:val="28"/>
          <w:szCs w:val="16"/>
        </w:rPr>
        <w:t>тся пародонтальные зонды. В повседневной практике обыч</w:t>
      </w:r>
      <w:r>
        <w:rPr>
          <w:rFonts w:ascii="Arial Narrow" w:hAnsi="Arial Narrow"/>
          <w:sz w:val="28"/>
          <w:szCs w:val="16"/>
        </w:rPr>
        <w:softHyphen/>
        <w:t>но измеряется гл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бина кармана от дес</w:t>
      </w:r>
      <w:r>
        <w:rPr>
          <w:rFonts w:ascii="Arial Narrow" w:hAnsi="Arial Narrow"/>
          <w:sz w:val="28"/>
          <w:szCs w:val="16"/>
        </w:rPr>
        <w:softHyphen/>
        <w:t>невого края до самой глубокой его точ</w:t>
      </w:r>
      <w:r>
        <w:rPr>
          <w:rFonts w:ascii="Arial Narrow" w:hAnsi="Arial Narrow"/>
          <w:sz w:val="28"/>
          <w:szCs w:val="16"/>
        </w:rPr>
        <w:softHyphen/>
        <w:t>ки. Исходя из этого, следовало бы ор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ентироваться на эмалево-цементную границу считающуюся исходной точкой для лучшей оценки н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softHyphen/>
        <w:t xml:space="preserve">чинающейся потери прикрепления. В Германии </w:t>
      </w:r>
      <w:r>
        <w:rPr>
          <w:rFonts w:ascii="Arial Narrow" w:hAnsi="Arial Narrow"/>
          <w:sz w:val="28"/>
          <w:szCs w:val="16"/>
          <w:lang w:val="en-US"/>
        </w:rPr>
        <w:t>Parodontitis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marginalis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superficialis</w:t>
      </w:r>
      <w:r>
        <w:rPr>
          <w:rFonts w:ascii="Arial Narrow" w:hAnsi="Arial Narrow"/>
          <w:sz w:val="28"/>
          <w:szCs w:val="16"/>
        </w:rPr>
        <w:t xml:space="preserve"> отл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 xml:space="preserve">чается от </w:t>
      </w:r>
      <w:r>
        <w:rPr>
          <w:rFonts w:ascii="Arial Narrow" w:hAnsi="Arial Narrow"/>
          <w:sz w:val="28"/>
          <w:szCs w:val="16"/>
          <w:lang w:val="en-US"/>
        </w:rPr>
        <w:t>Parodontitis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mar</w:t>
      </w:r>
      <w:r>
        <w:rPr>
          <w:rFonts w:ascii="Arial Narrow" w:hAnsi="Arial Narrow"/>
          <w:sz w:val="28"/>
          <w:szCs w:val="16"/>
        </w:rPr>
        <w:softHyphen/>
      </w:r>
      <w:r>
        <w:rPr>
          <w:rFonts w:ascii="Arial Narrow" w:hAnsi="Arial Narrow"/>
          <w:sz w:val="28"/>
          <w:szCs w:val="16"/>
          <w:lang w:val="en-US"/>
        </w:rPr>
        <w:t>ginalis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profunda</w:t>
      </w:r>
      <w:r>
        <w:rPr>
          <w:rFonts w:ascii="Arial Narrow" w:hAnsi="Arial Narrow"/>
          <w:sz w:val="28"/>
          <w:szCs w:val="16"/>
        </w:rPr>
        <w:t xml:space="preserve"> тем, что измеряется удаление эмалево-цементной гр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ницы до верхушки корня и делится на</w:t>
      </w:r>
      <w:r>
        <w:rPr>
          <w:rFonts w:ascii="Arial Narrow" w:hAnsi="Arial Narrow"/>
          <w:noProof/>
          <w:sz w:val="28"/>
          <w:szCs w:val="16"/>
        </w:rPr>
        <w:t xml:space="preserve"> 1/3 </w:t>
      </w:r>
      <w:r>
        <w:rPr>
          <w:rFonts w:ascii="Arial Narrow" w:hAnsi="Arial Narrow"/>
          <w:sz w:val="28"/>
          <w:szCs w:val="16"/>
        </w:rPr>
        <w:t>значений. Если разрушение зубо-дес</w:t>
      </w:r>
      <w:r>
        <w:rPr>
          <w:rFonts w:ascii="Arial Narrow" w:hAnsi="Arial Narrow"/>
          <w:sz w:val="28"/>
          <w:szCs w:val="16"/>
        </w:rPr>
        <w:softHyphen/>
      </w:r>
      <w:r>
        <w:rPr>
          <w:rFonts w:ascii="Arial Narrow" w:hAnsi="Arial Narrow"/>
          <w:sz w:val="28"/>
          <w:szCs w:val="16"/>
        </w:rPr>
        <w:t>невого прикрепления диа</w:t>
      </w:r>
      <w:r>
        <w:rPr>
          <w:rFonts w:ascii="Arial Narrow" w:hAnsi="Arial Narrow"/>
          <w:sz w:val="28"/>
          <w:szCs w:val="16"/>
        </w:rPr>
        <w:t>г</w:t>
      </w:r>
      <w:r>
        <w:rPr>
          <w:rFonts w:ascii="Arial Narrow" w:hAnsi="Arial Narrow"/>
          <w:sz w:val="28"/>
          <w:szCs w:val="16"/>
        </w:rPr>
        <w:t>ностирует</w:t>
      </w:r>
      <w:r>
        <w:rPr>
          <w:rFonts w:ascii="Arial Narrow" w:hAnsi="Arial Narrow"/>
          <w:sz w:val="28"/>
          <w:szCs w:val="16"/>
        </w:rPr>
        <w:softHyphen/>
        <w:t>ся в верхней корональной трети, то речь идет о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Parodontitis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marginalis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superficialis</w:t>
      </w:r>
      <w:r>
        <w:rPr>
          <w:rFonts w:ascii="Arial Narrow" w:hAnsi="Arial Narrow"/>
          <w:b/>
          <w:bCs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Если же дес</w:t>
      </w:r>
      <w:r>
        <w:rPr>
          <w:rFonts w:ascii="Arial Narrow" w:hAnsi="Arial Narrow"/>
          <w:sz w:val="28"/>
          <w:szCs w:val="16"/>
        </w:rPr>
        <w:t>т</w:t>
      </w:r>
      <w:r>
        <w:rPr>
          <w:rFonts w:ascii="Arial Narrow" w:hAnsi="Arial Narrow"/>
          <w:sz w:val="28"/>
          <w:szCs w:val="16"/>
        </w:rPr>
        <w:t>рукция рас</w:t>
      </w:r>
      <w:r>
        <w:rPr>
          <w:rFonts w:ascii="Arial Narrow" w:hAnsi="Arial Narrow"/>
          <w:sz w:val="28"/>
          <w:szCs w:val="16"/>
        </w:rPr>
        <w:softHyphen/>
        <w:t>пространилась уже на апикальные две трети, то ставится диагноз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Paro</w:t>
      </w:r>
      <w:r>
        <w:rPr>
          <w:rFonts w:ascii="Arial Narrow" w:hAnsi="Arial Narrow"/>
          <w:b/>
          <w:bCs/>
          <w:sz w:val="28"/>
          <w:szCs w:val="16"/>
        </w:rPr>
        <w:softHyphen/>
      </w:r>
      <w:r>
        <w:rPr>
          <w:rFonts w:ascii="Arial Narrow" w:hAnsi="Arial Narrow"/>
          <w:b/>
          <w:bCs/>
          <w:sz w:val="28"/>
          <w:szCs w:val="16"/>
          <w:lang w:val="en-US"/>
        </w:rPr>
        <w:t>dontitis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margi</w:t>
      </w:r>
      <w:r>
        <w:rPr>
          <w:rFonts w:ascii="Arial Narrow" w:hAnsi="Arial Narrow"/>
          <w:b/>
          <w:bCs/>
          <w:sz w:val="28"/>
          <w:szCs w:val="16"/>
          <w:lang w:val="en-US"/>
        </w:rPr>
        <w:t>n</w:t>
      </w:r>
      <w:r>
        <w:rPr>
          <w:rFonts w:ascii="Arial Narrow" w:hAnsi="Arial Narrow"/>
          <w:b/>
          <w:bCs/>
          <w:sz w:val="28"/>
          <w:szCs w:val="16"/>
          <w:lang w:val="en-US"/>
        </w:rPr>
        <w:t>alis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profunda</w:t>
      </w:r>
      <w:r>
        <w:rPr>
          <w:rFonts w:ascii="Arial Narrow" w:hAnsi="Arial Narrow"/>
          <w:b/>
          <w:bCs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Изме</w:t>
      </w:r>
      <w:r>
        <w:rPr>
          <w:rFonts w:ascii="Arial Narrow" w:hAnsi="Arial Narrow"/>
          <w:sz w:val="28"/>
          <w:szCs w:val="16"/>
        </w:rPr>
        <w:softHyphen/>
        <w:t>рения ману</w:t>
      </w:r>
      <w:r>
        <w:rPr>
          <w:rFonts w:ascii="Arial Narrow" w:hAnsi="Arial Narrow"/>
          <w:sz w:val="28"/>
          <w:szCs w:val="16"/>
        </w:rPr>
        <w:t>альными зондами не лише</w:t>
      </w:r>
      <w:r>
        <w:rPr>
          <w:rFonts w:ascii="Arial Narrow" w:hAnsi="Arial Narrow"/>
          <w:sz w:val="28"/>
          <w:szCs w:val="16"/>
        </w:rPr>
        <w:softHyphen/>
        <w:t>ны неточностей, а также наблюдается несовпадение резул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татов различных исследований. При этом следует обратить внимание на диаметр и форму зонда, расположение его в кармане, да</w:t>
      </w:r>
      <w:r>
        <w:rPr>
          <w:rFonts w:ascii="Arial Narrow" w:hAnsi="Arial Narrow"/>
          <w:sz w:val="28"/>
          <w:szCs w:val="16"/>
        </w:rPr>
        <w:softHyphen/>
        <w:t>вление при зондир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вании и наличие десневых воспалительн</w:t>
      </w:r>
      <w:r>
        <w:rPr>
          <w:rFonts w:ascii="Arial Narrow" w:hAnsi="Arial Narrow"/>
          <w:sz w:val="28"/>
          <w:szCs w:val="16"/>
        </w:rPr>
        <w:t>ых участков. В идеальном случае мануальный зонд должен иметь ди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 xml:space="preserve">метр на верхушке от </w:t>
      </w:r>
      <w:r>
        <w:rPr>
          <w:rFonts w:ascii="Arial Narrow" w:hAnsi="Arial Narrow"/>
          <w:noProof/>
          <w:sz w:val="28"/>
          <w:szCs w:val="16"/>
        </w:rPr>
        <w:t>0,5</w:t>
      </w:r>
      <w:r>
        <w:rPr>
          <w:rFonts w:ascii="Arial Narrow" w:hAnsi="Arial Narrow"/>
          <w:sz w:val="28"/>
          <w:szCs w:val="16"/>
        </w:rPr>
        <w:t xml:space="preserve"> мм и иметь либо маркировку участ</w:t>
      </w:r>
      <w:r>
        <w:rPr>
          <w:rFonts w:ascii="Arial Narrow" w:hAnsi="Arial Narrow"/>
          <w:sz w:val="28"/>
          <w:szCs w:val="16"/>
        </w:rPr>
        <w:softHyphen/>
        <w:t>ков, либо (еще лучше) ми</w:t>
      </w:r>
      <w:r>
        <w:rPr>
          <w:rFonts w:ascii="Arial Narrow" w:hAnsi="Arial Narrow"/>
          <w:sz w:val="28"/>
          <w:szCs w:val="16"/>
        </w:rPr>
        <w:t>л</w:t>
      </w:r>
      <w:r>
        <w:rPr>
          <w:rFonts w:ascii="Arial Narrow" w:hAnsi="Arial Narrow"/>
          <w:sz w:val="28"/>
          <w:szCs w:val="16"/>
        </w:rPr>
        <w:t xml:space="preserve">лиметровую калибровку. </w:t>
      </w:r>
    </w:p>
    <w:p w:rsidR="00000000" w:rsidRDefault="005A6371">
      <w:pPr>
        <w:autoSpaceDE w:val="0"/>
        <w:autoSpaceDN w:val="0"/>
        <w:adjustRightInd w:val="0"/>
        <w:spacing w:before="40" w:line="300" w:lineRule="auto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мануальном зондирова</w:t>
      </w:r>
      <w:r>
        <w:rPr>
          <w:rFonts w:ascii="Arial Narrow" w:hAnsi="Arial Narrow"/>
          <w:sz w:val="28"/>
          <w:szCs w:val="16"/>
        </w:rPr>
        <w:softHyphen/>
        <w:t>нии очень важным фактором является сила нажатия, которая не д</w:t>
      </w:r>
      <w:r>
        <w:rPr>
          <w:rFonts w:ascii="Arial Narrow" w:hAnsi="Arial Narrow"/>
          <w:sz w:val="28"/>
          <w:szCs w:val="16"/>
        </w:rPr>
        <w:t>олжна пре</w:t>
      </w:r>
      <w:r>
        <w:rPr>
          <w:rFonts w:ascii="Arial Narrow" w:hAnsi="Arial Narrow"/>
          <w:sz w:val="28"/>
          <w:szCs w:val="16"/>
        </w:rPr>
        <w:softHyphen/>
        <w:t>вышать</w:t>
      </w:r>
      <w:r>
        <w:rPr>
          <w:rFonts w:ascii="Arial Narrow" w:hAnsi="Arial Narrow"/>
          <w:noProof/>
          <w:sz w:val="28"/>
          <w:szCs w:val="16"/>
        </w:rPr>
        <w:t xml:space="preserve"> 0.25</w:t>
      </w:r>
      <w:r>
        <w:rPr>
          <w:rFonts w:ascii="Arial Narrow" w:hAnsi="Arial Narrow"/>
          <w:sz w:val="28"/>
          <w:szCs w:val="16"/>
        </w:rPr>
        <w:t xml:space="preserve"> ньютон. Стоматологи должны научиться определять именно это да</w:t>
      </w:r>
      <w:r>
        <w:rPr>
          <w:rFonts w:ascii="Arial Narrow" w:hAnsi="Arial Narrow"/>
          <w:sz w:val="28"/>
          <w:szCs w:val="16"/>
        </w:rPr>
        <w:t>в</w:t>
      </w:r>
      <w:r>
        <w:rPr>
          <w:rFonts w:ascii="Arial Narrow" w:hAnsi="Arial Narrow"/>
          <w:sz w:val="28"/>
          <w:szCs w:val="16"/>
        </w:rPr>
        <w:t>ление. Если вставить зонд под ногтевую пластину можно определить наступление болевых ощ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щений при зондировании. Исследования показа</w:t>
      </w:r>
      <w:r>
        <w:rPr>
          <w:rFonts w:ascii="Arial Narrow" w:hAnsi="Arial Narrow"/>
          <w:sz w:val="28"/>
          <w:szCs w:val="16"/>
        </w:rPr>
        <w:softHyphen/>
        <w:t>ли, что это состояние наступает при нажа</w:t>
      </w:r>
      <w:r>
        <w:rPr>
          <w:rFonts w:ascii="Arial Narrow" w:hAnsi="Arial Narrow"/>
          <w:sz w:val="28"/>
          <w:szCs w:val="16"/>
        </w:rPr>
        <w:t>тии в</w:t>
      </w:r>
      <w:r>
        <w:rPr>
          <w:rFonts w:ascii="Arial Narrow" w:hAnsi="Arial Narrow"/>
          <w:noProof/>
          <w:sz w:val="28"/>
          <w:szCs w:val="16"/>
        </w:rPr>
        <w:t xml:space="preserve"> 0,25</w:t>
      </w:r>
      <w:r>
        <w:rPr>
          <w:rFonts w:ascii="Arial Narrow" w:hAnsi="Arial Narrow"/>
          <w:sz w:val="28"/>
          <w:szCs w:val="16"/>
        </w:rPr>
        <w:t xml:space="preserve"> ньютон. Измерения карманов в различных исследованиях можно сравнивать лишь при нал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чии посто</w:t>
      </w:r>
      <w:r>
        <w:rPr>
          <w:rFonts w:ascii="Arial Narrow" w:hAnsi="Arial Narrow"/>
          <w:sz w:val="28"/>
          <w:szCs w:val="16"/>
        </w:rPr>
        <w:softHyphen/>
        <w:t>янного давления зондирования.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Воспаления десны могут оказывать влияние на глубину зондирования. В здоровую десну зонд погружается на глубину</w:t>
      </w:r>
      <w:r>
        <w:rPr>
          <w:rFonts w:ascii="Arial Narrow" w:hAnsi="Arial Narrow"/>
          <w:noProof/>
          <w:sz w:val="28"/>
          <w:szCs w:val="16"/>
        </w:rPr>
        <w:t xml:space="preserve"> 0,24-0,35</w:t>
      </w:r>
      <w:r>
        <w:rPr>
          <w:rFonts w:ascii="Arial Narrow" w:hAnsi="Arial Narrow"/>
          <w:sz w:val="28"/>
          <w:szCs w:val="16"/>
        </w:rPr>
        <w:t xml:space="preserve"> м</w:t>
      </w:r>
      <w:r>
        <w:rPr>
          <w:rFonts w:ascii="Arial Narrow" w:hAnsi="Arial Narrow"/>
          <w:sz w:val="28"/>
          <w:szCs w:val="16"/>
        </w:rPr>
        <w:t>м, в то время как при воспаленной десне вследствие ко</w:t>
      </w:r>
      <w:r>
        <w:rPr>
          <w:rFonts w:ascii="Arial Narrow" w:hAnsi="Arial Narrow"/>
          <w:sz w:val="28"/>
          <w:szCs w:val="16"/>
        </w:rPr>
        <w:t>л</w:t>
      </w:r>
      <w:r>
        <w:rPr>
          <w:rFonts w:ascii="Arial Narrow" w:hAnsi="Arial Narrow"/>
          <w:sz w:val="28"/>
          <w:szCs w:val="16"/>
        </w:rPr>
        <w:t>лагеновой деструкции загружается до</w:t>
      </w:r>
      <w:r>
        <w:rPr>
          <w:rFonts w:ascii="Arial Narrow" w:hAnsi="Arial Narrow"/>
          <w:noProof/>
          <w:sz w:val="28"/>
          <w:szCs w:val="16"/>
        </w:rPr>
        <w:t xml:space="preserve"> 0,4</w:t>
      </w:r>
      <w:r>
        <w:rPr>
          <w:rFonts w:ascii="Arial Narrow" w:hAnsi="Arial Narrow"/>
          <w:sz w:val="28"/>
          <w:szCs w:val="16"/>
        </w:rPr>
        <w:t xml:space="preserve"> мм. Угол и позиция расположе</w:t>
      </w:r>
      <w:r>
        <w:rPr>
          <w:rFonts w:ascii="Arial Narrow" w:hAnsi="Arial Narrow"/>
          <w:sz w:val="28"/>
          <w:szCs w:val="16"/>
        </w:rPr>
        <w:softHyphen/>
        <w:t>ния пародо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тального зонда могут от</w:t>
      </w:r>
      <w:r>
        <w:rPr>
          <w:rFonts w:ascii="Arial Narrow" w:hAnsi="Arial Narrow"/>
          <w:sz w:val="28"/>
          <w:szCs w:val="16"/>
        </w:rPr>
        <w:softHyphen/>
        <w:t>личаться; влияние оказывает зубной ка</w:t>
      </w:r>
      <w:r>
        <w:rPr>
          <w:rFonts w:ascii="Arial Narrow" w:hAnsi="Arial Narrow"/>
          <w:sz w:val="28"/>
          <w:szCs w:val="16"/>
        </w:rPr>
        <w:softHyphen/>
        <w:t>мень и ра</w:t>
      </w:r>
      <w:r>
        <w:rPr>
          <w:rFonts w:ascii="Arial Narrow" w:hAnsi="Arial Narrow"/>
          <w:sz w:val="28"/>
          <w:szCs w:val="16"/>
        </w:rPr>
        <w:t>з</w:t>
      </w:r>
      <w:r>
        <w:rPr>
          <w:rFonts w:ascii="Arial Narrow" w:hAnsi="Arial Narrow"/>
          <w:sz w:val="28"/>
          <w:szCs w:val="16"/>
        </w:rPr>
        <w:t>личные отложения на корне. Здесь возможны значител</w:t>
      </w:r>
      <w:r>
        <w:rPr>
          <w:rFonts w:ascii="Arial Narrow" w:hAnsi="Arial Narrow"/>
          <w:sz w:val="28"/>
          <w:szCs w:val="16"/>
        </w:rPr>
        <w:t>ьные по</w:t>
      </w:r>
      <w:r>
        <w:rPr>
          <w:rFonts w:ascii="Arial Narrow" w:hAnsi="Arial Narrow"/>
          <w:sz w:val="28"/>
          <w:szCs w:val="16"/>
        </w:rPr>
        <w:softHyphen/>
        <w:t>грешности измерения. Лишь при при</w:t>
      </w:r>
      <w:r>
        <w:rPr>
          <w:rFonts w:ascii="Arial Narrow" w:hAnsi="Arial Narrow"/>
          <w:sz w:val="28"/>
          <w:szCs w:val="16"/>
        </w:rPr>
        <w:softHyphen/>
        <w:t>менении зондов с кали</w:t>
      </w:r>
      <w:r>
        <w:rPr>
          <w:rFonts w:ascii="Arial Narrow" w:hAnsi="Arial Narrow"/>
          <w:sz w:val="28"/>
          <w:szCs w:val="16"/>
        </w:rPr>
        <w:t>б</w:t>
      </w:r>
      <w:r>
        <w:rPr>
          <w:rFonts w:ascii="Arial Narrow" w:hAnsi="Arial Narrow"/>
          <w:sz w:val="28"/>
          <w:szCs w:val="16"/>
        </w:rPr>
        <w:t>ровкой да</w:t>
      </w:r>
      <w:r>
        <w:rPr>
          <w:rFonts w:ascii="Arial Narrow" w:hAnsi="Arial Narrow"/>
          <w:sz w:val="28"/>
          <w:szCs w:val="16"/>
        </w:rPr>
        <w:t>в</w:t>
      </w:r>
      <w:r>
        <w:rPr>
          <w:rFonts w:ascii="Arial Narrow" w:hAnsi="Arial Narrow"/>
          <w:sz w:val="28"/>
          <w:szCs w:val="16"/>
        </w:rPr>
        <w:t>ле</w:t>
      </w:r>
      <w:r>
        <w:rPr>
          <w:rFonts w:ascii="Arial Narrow" w:hAnsi="Arial Narrow"/>
          <w:sz w:val="28"/>
          <w:szCs w:val="16"/>
        </w:rPr>
        <w:softHyphen/>
        <w:t>ния и при соблюдении названных фак</w:t>
      </w:r>
      <w:r>
        <w:rPr>
          <w:rFonts w:ascii="Arial Narrow" w:hAnsi="Arial Narrow"/>
          <w:sz w:val="28"/>
          <w:szCs w:val="16"/>
        </w:rPr>
        <w:softHyphen/>
        <w:t>торов можно установить соответствие между двумя разными исследованиями с погре</w:t>
      </w:r>
      <w:r>
        <w:rPr>
          <w:rFonts w:ascii="Arial Narrow" w:hAnsi="Arial Narrow"/>
          <w:sz w:val="28"/>
          <w:szCs w:val="16"/>
        </w:rPr>
        <w:t>ш</w:t>
      </w:r>
      <w:r>
        <w:rPr>
          <w:rFonts w:ascii="Arial Narrow" w:hAnsi="Arial Narrow"/>
          <w:sz w:val="28"/>
          <w:szCs w:val="16"/>
        </w:rPr>
        <w:t>ностью в пределах</w:t>
      </w:r>
      <w:r>
        <w:rPr>
          <w:rFonts w:ascii="Arial Narrow" w:hAnsi="Arial Narrow"/>
          <w:noProof/>
          <w:sz w:val="28"/>
          <w:szCs w:val="16"/>
        </w:rPr>
        <w:t xml:space="preserve"> </w:t>
      </w:r>
      <w:r>
        <w:rPr>
          <w:rFonts w:ascii="Arial Narrow" w:hAnsi="Arial Narrow"/>
          <w:noProof/>
          <w:sz w:val="28"/>
          <w:szCs w:val="16"/>
          <w:vertAlign w:val="superscript"/>
        </w:rPr>
        <w:t>+ -</w:t>
      </w:r>
      <w:r>
        <w:rPr>
          <w:rFonts w:ascii="Arial Narrow" w:hAnsi="Arial Narrow"/>
          <w:sz w:val="28"/>
          <w:szCs w:val="16"/>
        </w:rPr>
        <w:t xml:space="preserve"> 1мм.</w:t>
      </w:r>
    </w:p>
    <w:p w:rsidR="00000000" w:rsidRDefault="005A6371">
      <w:pPr>
        <w:pStyle w:val="1"/>
        <w:spacing w:before="40"/>
        <w:rPr>
          <w:rFonts w:cs="Times New Roman"/>
        </w:rPr>
      </w:pPr>
      <w:r>
        <w:rPr>
          <w:rFonts w:cs="Times New Roman"/>
        </w:rPr>
        <w:t>ЭЛЕКТРОННЫЕ ИЗМЕРИТЕЛЬНЫЕ СИСТЕМЫ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Элек</w:t>
      </w:r>
      <w:r>
        <w:rPr>
          <w:rFonts w:ascii="Arial Narrow" w:hAnsi="Arial Narrow"/>
          <w:sz w:val="28"/>
          <w:szCs w:val="16"/>
        </w:rPr>
        <w:t>тронные измерительные систе</w:t>
      </w:r>
      <w:r>
        <w:rPr>
          <w:rFonts w:ascii="Arial Narrow" w:hAnsi="Arial Narrow"/>
          <w:sz w:val="28"/>
          <w:szCs w:val="16"/>
        </w:rPr>
        <w:softHyphen/>
        <w:t>мы с автоматическим постоянным дав</w:t>
      </w:r>
      <w:r>
        <w:rPr>
          <w:rFonts w:ascii="Arial Narrow" w:hAnsi="Arial Narrow"/>
          <w:sz w:val="28"/>
          <w:szCs w:val="16"/>
        </w:rPr>
        <w:softHyphen/>
        <w:t>лением зондир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вания используются в научных исследованиях, а также в спе</w:t>
      </w:r>
      <w:r>
        <w:rPr>
          <w:rFonts w:ascii="Arial Narrow" w:hAnsi="Arial Narrow"/>
          <w:sz w:val="28"/>
          <w:szCs w:val="16"/>
        </w:rPr>
        <w:softHyphen/>
        <w:t>циализированных пародонтол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гиче-ских отделениях</w:t>
      </w:r>
    </w:p>
    <w:p w:rsidR="00000000" w:rsidRDefault="005A6371">
      <w:pPr>
        <w:pStyle w:val="1"/>
        <w:spacing w:before="0"/>
        <w:rPr>
          <w:noProof/>
        </w:rPr>
      </w:pPr>
      <w:r>
        <w:rPr>
          <w:noProof/>
        </w:rPr>
        <w:t>CPITN-ЗОНДЫ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Благодаря стараниям ВОЗ, был раз</w:t>
      </w:r>
      <w:r>
        <w:rPr>
          <w:rFonts w:ascii="Arial Narrow" w:hAnsi="Arial Narrow"/>
          <w:sz w:val="28"/>
          <w:szCs w:val="16"/>
        </w:rPr>
        <w:softHyphen/>
        <w:t>работан зонд для эпидемиолог</w:t>
      </w:r>
      <w:r>
        <w:rPr>
          <w:rFonts w:ascii="Arial Narrow" w:hAnsi="Arial Narrow"/>
          <w:sz w:val="28"/>
          <w:szCs w:val="16"/>
        </w:rPr>
        <w:t>ических исследований, кот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рый нашел приме</w:t>
      </w:r>
      <w:r>
        <w:rPr>
          <w:rFonts w:ascii="Arial Narrow" w:hAnsi="Arial Narrow"/>
          <w:sz w:val="28"/>
          <w:szCs w:val="16"/>
        </w:rPr>
        <w:softHyphen/>
        <w:t>нение и в стоматологической практи</w:t>
      </w:r>
      <w:r>
        <w:rPr>
          <w:rFonts w:ascii="Arial Narrow" w:hAnsi="Arial Narrow"/>
          <w:sz w:val="28"/>
          <w:szCs w:val="16"/>
        </w:rPr>
        <w:softHyphen/>
        <w:t>ке. На этом зонде отмечены ра</w:t>
      </w:r>
      <w:r>
        <w:rPr>
          <w:rFonts w:ascii="Arial Narrow" w:hAnsi="Arial Narrow"/>
          <w:sz w:val="28"/>
          <w:szCs w:val="16"/>
        </w:rPr>
        <w:t>з</w:t>
      </w:r>
      <w:r>
        <w:rPr>
          <w:rFonts w:ascii="Arial Narrow" w:hAnsi="Arial Narrow"/>
          <w:sz w:val="28"/>
          <w:szCs w:val="16"/>
        </w:rPr>
        <w:t>личные участки, причем область зондирования отличается до</w:t>
      </w:r>
      <w:r>
        <w:rPr>
          <w:rFonts w:ascii="Arial Narrow" w:hAnsi="Arial Narrow"/>
          <w:noProof/>
          <w:sz w:val="28"/>
          <w:szCs w:val="16"/>
        </w:rPr>
        <w:t xml:space="preserve"> 3.5</w:t>
      </w:r>
      <w:r>
        <w:rPr>
          <w:rFonts w:ascii="Arial Narrow" w:hAnsi="Arial Narrow"/>
          <w:sz w:val="28"/>
          <w:szCs w:val="16"/>
        </w:rPr>
        <w:t xml:space="preserve"> мм, от</w:t>
      </w:r>
      <w:r>
        <w:rPr>
          <w:rFonts w:ascii="Arial Narrow" w:hAnsi="Arial Narrow"/>
          <w:noProof/>
          <w:sz w:val="28"/>
          <w:szCs w:val="16"/>
        </w:rPr>
        <w:t xml:space="preserve"> 3.5 - 5.5</w:t>
      </w:r>
      <w:r>
        <w:rPr>
          <w:rFonts w:ascii="Arial Narrow" w:hAnsi="Arial Narrow"/>
          <w:sz w:val="28"/>
          <w:szCs w:val="16"/>
        </w:rPr>
        <w:t xml:space="preserve"> мм и б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лее чем на</w:t>
      </w:r>
      <w:r>
        <w:rPr>
          <w:rFonts w:ascii="Arial Narrow" w:hAnsi="Arial Narrow"/>
          <w:noProof/>
          <w:sz w:val="28"/>
          <w:szCs w:val="16"/>
        </w:rPr>
        <w:t xml:space="preserve"> 5,5</w:t>
      </w:r>
      <w:r>
        <w:rPr>
          <w:rFonts w:ascii="Arial Narrow" w:hAnsi="Arial Narrow"/>
          <w:sz w:val="28"/>
          <w:szCs w:val="16"/>
        </w:rPr>
        <w:t xml:space="preserve"> мм. С помощью этого зонда может быть определен в</w:t>
      </w:r>
      <w:r>
        <w:rPr>
          <w:rFonts w:ascii="Arial Narrow" w:hAnsi="Arial Narrow"/>
          <w:sz w:val="28"/>
          <w:szCs w:val="16"/>
        </w:rPr>
        <w:t>ид пародонтальной терапии, а также спо</w:t>
      </w:r>
      <w:r>
        <w:rPr>
          <w:rFonts w:ascii="Arial Narrow" w:hAnsi="Arial Narrow"/>
          <w:sz w:val="28"/>
          <w:szCs w:val="16"/>
        </w:rPr>
        <w:softHyphen/>
        <w:t>соб различных вмешательств. В то вре</w:t>
      </w:r>
      <w:r>
        <w:rPr>
          <w:rFonts w:ascii="Arial Narrow" w:hAnsi="Arial Narrow"/>
          <w:sz w:val="28"/>
          <w:szCs w:val="16"/>
        </w:rPr>
        <w:softHyphen/>
        <w:t>мя, как в пределах измерения от</w:t>
      </w:r>
      <w:r>
        <w:rPr>
          <w:rFonts w:ascii="Arial Narrow" w:hAnsi="Arial Narrow"/>
          <w:noProof/>
          <w:sz w:val="28"/>
          <w:szCs w:val="16"/>
        </w:rPr>
        <w:t xml:space="preserve"> 0 - 3.5 </w:t>
      </w:r>
      <w:r>
        <w:rPr>
          <w:rFonts w:ascii="Arial Narrow" w:hAnsi="Arial Narrow"/>
          <w:sz w:val="28"/>
          <w:szCs w:val="16"/>
        </w:rPr>
        <w:t>мм достаточно назн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чения обычных гигиенических мероприятий и очист</w:t>
      </w:r>
      <w:r>
        <w:rPr>
          <w:rFonts w:ascii="Arial Narrow" w:hAnsi="Arial Narrow"/>
          <w:sz w:val="28"/>
          <w:szCs w:val="16"/>
        </w:rPr>
        <w:softHyphen/>
        <w:t>ки зубов, для того чтобы предотвра</w:t>
      </w:r>
      <w:r>
        <w:rPr>
          <w:rFonts w:ascii="Arial Narrow" w:hAnsi="Arial Narrow"/>
          <w:sz w:val="28"/>
          <w:szCs w:val="16"/>
        </w:rPr>
        <w:softHyphen/>
        <w:t>тить заб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левание пародонта, то в пре</w:t>
      </w:r>
      <w:r>
        <w:rPr>
          <w:rFonts w:ascii="Arial Narrow" w:hAnsi="Arial Narrow"/>
          <w:sz w:val="28"/>
          <w:szCs w:val="16"/>
        </w:rPr>
        <w:softHyphen/>
        <w:t>д</w:t>
      </w:r>
      <w:r>
        <w:rPr>
          <w:rFonts w:ascii="Arial Narrow" w:hAnsi="Arial Narrow"/>
          <w:sz w:val="28"/>
          <w:szCs w:val="16"/>
        </w:rPr>
        <w:t>елах измерения</w:t>
      </w:r>
      <w:r>
        <w:rPr>
          <w:rFonts w:ascii="Arial Narrow" w:hAnsi="Arial Narrow"/>
          <w:noProof/>
          <w:sz w:val="28"/>
          <w:szCs w:val="16"/>
        </w:rPr>
        <w:t xml:space="preserve"> 3,5 - 5,5</w:t>
      </w:r>
      <w:r>
        <w:rPr>
          <w:rFonts w:ascii="Arial Narrow" w:hAnsi="Arial Narrow"/>
          <w:sz w:val="28"/>
          <w:szCs w:val="16"/>
        </w:rPr>
        <w:t xml:space="preserve"> мм необходи</w:t>
      </w:r>
      <w:r>
        <w:rPr>
          <w:rFonts w:ascii="Arial Narrow" w:hAnsi="Arial Narrow"/>
          <w:sz w:val="28"/>
          <w:szCs w:val="16"/>
        </w:rPr>
        <w:softHyphen/>
        <w:t>мо проведение поддеснев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го удаления поддесневого камня (сканинга) и кюретажа. Именно с</w:t>
      </w:r>
      <w:r>
        <w:rPr>
          <w:rFonts w:ascii="Arial Narrow" w:hAnsi="Arial Narrow"/>
          <w:noProof/>
          <w:sz w:val="28"/>
          <w:szCs w:val="16"/>
        </w:rPr>
        <w:t xml:space="preserve"> 5,5</w:t>
      </w:r>
      <w:r>
        <w:rPr>
          <w:rFonts w:ascii="Arial Narrow" w:hAnsi="Arial Narrow"/>
          <w:sz w:val="28"/>
          <w:szCs w:val="16"/>
        </w:rPr>
        <w:t xml:space="preserve"> мм необходимы комплек</w:t>
      </w:r>
      <w:r>
        <w:rPr>
          <w:rFonts w:ascii="Arial Narrow" w:hAnsi="Arial Narrow"/>
          <w:sz w:val="28"/>
          <w:szCs w:val="16"/>
        </w:rPr>
        <w:t>с</w:t>
      </w:r>
      <w:r>
        <w:rPr>
          <w:rFonts w:ascii="Arial Narrow" w:hAnsi="Arial Narrow"/>
          <w:sz w:val="28"/>
          <w:szCs w:val="16"/>
        </w:rPr>
        <w:t>ные лечебные мероприятия, которые часто проводятся в форме ло</w:t>
      </w:r>
      <w:r>
        <w:rPr>
          <w:rFonts w:ascii="Arial Narrow" w:hAnsi="Arial Narrow"/>
          <w:sz w:val="28"/>
          <w:szCs w:val="16"/>
        </w:rPr>
        <w:softHyphen/>
        <w:t>скутной операции. В США ш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роко при</w:t>
      </w:r>
      <w:r>
        <w:rPr>
          <w:rFonts w:ascii="Arial Narrow" w:hAnsi="Arial Narrow"/>
          <w:sz w:val="28"/>
          <w:szCs w:val="16"/>
        </w:rPr>
        <w:softHyphen/>
        <w:t xml:space="preserve">меняются </w:t>
      </w:r>
      <w:r>
        <w:rPr>
          <w:rFonts w:ascii="Arial Narrow" w:hAnsi="Arial Narrow"/>
          <w:sz w:val="28"/>
          <w:szCs w:val="16"/>
        </w:rPr>
        <w:t>эти зонды в повседневной практ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ке для оценки видов лечения, а также для ранней диагностики.</w:t>
      </w:r>
    </w:p>
    <w:p w:rsidR="00000000" w:rsidRDefault="005A6371">
      <w:pPr>
        <w:pStyle w:val="1"/>
        <w:spacing w:before="0"/>
        <w:rPr>
          <w:rFonts w:cs="Times New Roman"/>
        </w:rPr>
      </w:pPr>
      <w:r>
        <w:rPr>
          <w:rFonts w:cs="Times New Roman"/>
        </w:rPr>
        <w:t>РЕНТГ</w:t>
      </w:r>
      <w:r>
        <w:rPr>
          <w:rFonts w:cs="Times New Roman"/>
        </w:rPr>
        <w:t>Е</w:t>
      </w:r>
      <w:r>
        <w:rPr>
          <w:rFonts w:cs="Times New Roman"/>
        </w:rPr>
        <w:t>НОВСКАЯ ТЕХНИКА ДЛЯ ОПРЕДЕЛЕНИЯ АЛЬВЕОЛЯРНОЙ ДЕСТРУКЦИИ</w:t>
      </w:r>
    </w:p>
    <w:p w:rsidR="00000000" w:rsidRDefault="005A6371">
      <w:pPr>
        <w:autoSpaceDE w:val="0"/>
        <w:autoSpaceDN w:val="0"/>
        <w:adjustRightInd w:val="0"/>
        <w:spacing w:before="16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Традиционная радиография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b/>
          <w:bCs/>
          <w:noProof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Так же, как и зондирование, тради</w:t>
      </w:r>
      <w:r>
        <w:rPr>
          <w:rFonts w:ascii="Arial Narrow" w:hAnsi="Arial Narrow"/>
          <w:sz w:val="28"/>
          <w:szCs w:val="16"/>
        </w:rPr>
        <w:softHyphen/>
        <w:t>ционная радиография дает сведения о состоян</w:t>
      </w:r>
      <w:r>
        <w:rPr>
          <w:rFonts w:ascii="Arial Narrow" w:hAnsi="Arial Narrow"/>
          <w:sz w:val="28"/>
          <w:szCs w:val="16"/>
        </w:rPr>
        <w:t>ии н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чавшегося заболевания. При оценке расстояния между альвео</w:t>
      </w:r>
      <w:r>
        <w:rPr>
          <w:rFonts w:ascii="Arial Narrow" w:hAnsi="Arial Narrow"/>
          <w:sz w:val="28"/>
          <w:szCs w:val="16"/>
        </w:rPr>
        <w:softHyphen/>
        <w:t>лярным гребнем и эмалево-цементной границей; шей распознается потеря кости</w:t>
      </w:r>
      <w:r>
        <w:rPr>
          <w:rFonts w:ascii="Arial Narrow" w:hAnsi="Arial Narrow"/>
          <w:noProof/>
          <w:sz w:val="28"/>
          <w:szCs w:val="16"/>
        </w:rPr>
        <w:t>.</w:t>
      </w:r>
      <w:r>
        <w:rPr>
          <w:rFonts w:ascii="Arial Narrow" w:hAnsi="Arial Narrow"/>
          <w:sz w:val="28"/>
          <w:szCs w:val="16"/>
        </w:rPr>
        <w:t xml:space="preserve"> Если обычно у здорового че</w:t>
      </w:r>
      <w:r>
        <w:rPr>
          <w:rFonts w:ascii="Arial Narrow" w:hAnsi="Arial Narrow"/>
          <w:sz w:val="28"/>
          <w:szCs w:val="16"/>
        </w:rPr>
        <w:softHyphen/>
        <w:t>ловека это ра</w:t>
      </w:r>
      <w:r>
        <w:rPr>
          <w:rFonts w:ascii="Arial Narrow" w:hAnsi="Arial Narrow"/>
          <w:sz w:val="28"/>
          <w:szCs w:val="16"/>
        </w:rPr>
        <w:t>с</w:t>
      </w:r>
      <w:r>
        <w:rPr>
          <w:rFonts w:ascii="Arial Narrow" w:hAnsi="Arial Narrow"/>
          <w:sz w:val="28"/>
          <w:szCs w:val="16"/>
        </w:rPr>
        <w:t>стояние составляет</w:t>
      </w:r>
      <w:r>
        <w:rPr>
          <w:rFonts w:ascii="Arial Narrow" w:hAnsi="Arial Narrow"/>
          <w:noProof/>
          <w:sz w:val="28"/>
          <w:szCs w:val="16"/>
        </w:rPr>
        <w:t xml:space="preserve"> 1 - 2 </w:t>
      </w:r>
      <w:r>
        <w:rPr>
          <w:rFonts w:ascii="Arial Narrow" w:hAnsi="Arial Narrow"/>
          <w:sz w:val="28"/>
          <w:szCs w:val="16"/>
        </w:rPr>
        <w:t>мм, то любое отклонение может рас</w:t>
      </w:r>
      <w:r>
        <w:rPr>
          <w:rFonts w:ascii="Arial Narrow" w:hAnsi="Arial Narrow"/>
          <w:sz w:val="28"/>
          <w:szCs w:val="16"/>
        </w:rPr>
        <w:softHyphen/>
        <w:t>сматриваться толь</w:t>
      </w:r>
      <w:r>
        <w:rPr>
          <w:rFonts w:ascii="Arial Narrow" w:hAnsi="Arial Narrow"/>
          <w:sz w:val="28"/>
          <w:szCs w:val="16"/>
        </w:rPr>
        <w:t>ко как потеря ал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ве</w:t>
      </w:r>
      <w:r>
        <w:rPr>
          <w:rFonts w:ascii="Arial Narrow" w:hAnsi="Arial Narrow"/>
          <w:sz w:val="28"/>
          <w:szCs w:val="16"/>
        </w:rPr>
        <w:softHyphen/>
        <w:t>олярной кости. При этом следует знать, что рентгеновский снимок отражает и позволяет расп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знать отличия, если кость деминерализована на</w:t>
      </w:r>
      <w:r>
        <w:rPr>
          <w:rFonts w:ascii="Arial Narrow" w:hAnsi="Arial Narrow"/>
          <w:noProof/>
          <w:sz w:val="28"/>
          <w:szCs w:val="16"/>
        </w:rPr>
        <w:t xml:space="preserve"> 30-50%.</w:t>
      </w:r>
      <w:r>
        <w:rPr>
          <w:rFonts w:ascii="Arial Narrow" w:hAnsi="Arial Narrow"/>
          <w:sz w:val="28"/>
          <w:szCs w:val="16"/>
        </w:rPr>
        <w:t xml:space="preserve"> Разные потемнения снимка, а так</w:t>
      </w:r>
      <w:r>
        <w:rPr>
          <w:rFonts w:ascii="Arial Narrow" w:hAnsi="Arial Narrow"/>
          <w:sz w:val="28"/>
          <w:szCs w:val="16"/>
        </w:rPr>
        <w:softHyphen/>
        <w:t>же п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грешности при проявке могут по</w:t>
      </w:r>
      <w:r>
        <w:rPr>
          <w:rFonts w:ascii="Arial Narrow" w:hAnsi="Arial Narrow"/>
          <w:sz w:val="28"/>
          <w:szCs w:val="16"/>
        </w:rPr>
        <w:softHyphen/>
        <w:t>влечь за собой и различн</w:t>
      </w:r>
      <w:r>
        <w:rPr>
          <w:rFonts w:ascii="Arial Narrow" w:hAnsi="Arial Narrow"/>
          <w:sz w:val="28"/>
          <w:szCs w:val="16"/>
        </w:rPr>
        <w:t>ые интерпре</w:t>
      </w:r>
      <w:r>
        <w:rPr>
          <w:rFonts w:ascii="Arial Narrow" w:hAnsi="Arial Narrow"/>
          <w:sz w:val="28"/>
          <w:szCs w:val="16"/>
        </w:rPr>
        <w:softHyphen/>
        <w:t>тации. Лучше всего расп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знается поте</w:t>
      </w:r>
      <w:r>
        <w:rPr>
          <w:rFonts w:ascii="Arial Narrow" w:hAnsi="Arial Narrow"/>
          <w:sz w:val="28"/>
          <w:szCs w:val="16"/>
        </w:rPr>
        <w:softHyphen/>
        <w:t>ря кос</w:t>
      </w:r>
      <w:r>
        <w:rPr>
          <w:rFonts w:ascii="Arial Narrow" w:hAnsi="Arial Narrow"/>
          <w:sz w:val="28"/>
          <w:szCs w:val="16"/>
        </w:rPr>
        <w:t>т</w:t>
      </w:r>
      <w:r>
        <w:rPr>
          <w:rFonts w:ascii="Arial Narrow" w:hAnsi="Arial Narrow"/>
          <w:sz w:val="28"/>
          <w:szCs w:val="16"/>
        </w:rPr>
        <w:t>ной ткани, ести есть два или не</w:t>
      </w:r>
      <w:r>
        <w:rPr>
          <w:rFonts w:ascii="Arial Narrow" w:hAnsi="Arial Narrow"/>
          <w:sz w:val="28"/>
          <w:szCs w:val="16"/>
        </w:rPr>
        <w:softHyphen/>
        <w:t>сколько рентгеновских снимка, сде</w:t>
      </w:r>
      <w:r>
        <w:rPr>
          <w:rFonts w:ascii="Arial Narrow" w:hAnsi="Arial Narrow"/>
          <w:sz w:val="28"/>
          <w:szCs w:val="16"/>
        </w:rPr>
        <w:softHyphen/>
        <w:t>ланных с интервалом. Появившаяся потеря костной ткани м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жет быть оце</w:t>
      </w:r>
      <w:r>
        <w:rPr>
          <w:rFonts w:ascii="Arial Narrow" w:hAnsi="Arial Narrow"/>
          <w:sz w:val="28"/>
          <w:szCs w:val="16"/>
        </w:rPr>
        <w:softHyphen/>
        <w:t>нена только спустя</w:t>
      </w:r>
      <w:r>
        <w:rPr>
          <w:rFonts w:ascii="Arial Narrow" w:hAnsi="Arial Narrow"/>
          <w:noProof/>
          <w:sz w:val="28"/>
          <w:szCs w:val="16"/>
        </w:rPr>
        <w:t xml:space="preserve"> 6-8</w:t>
      </w:r>
      <w:r>
        <w:rPr>
          <w:rFonts w:ascii="Arial Narrow" w:hAnsi="Arial Narrow"/>
          <w:sz w:val="28"/>
          <w:szCs w:val="16"/>
        </w:rPr>
        <w:t xml:space="preserve"> месяцев. Тради</w:t>
      </w:r>
      <w:r>
        <w:rPr>
          <w:rFonts w:ascii="Arial Narrow" w:hAnsi="Arial Narrow"/>
          <w:sz w:val="28"/>
          <w:szCs w:val="16"/>
        </w:rPr>
        <w:softHyphen/>
        <w:t>ционные снимки по технике п</w:t>
      </w:r>
      <w:r>
        <w:rPr>
          <w:rFonts w:ascii="Arial Narrow" w:hAnsi="Arial Narrow"/>
          <w:sz w:val="28"/>
          <w:szCs w:val="16"/>
        </w:rPr>
        <w:t>оловины угла имеют очень сильные искажения, з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висящие от индивидуальной уста</w:t>
      </w:r>
      <w:r>
        <w:rPr>
          <w:rFonts w:ascii="Arial Narrow" w:hAnsi="Arial Narrow"/>
          <w:sz w:val="28"/>
          <w:szCs w:val="16"/>
        </w:rPr>
        <w:softHyphen/>
        <w:t>новки рентгеновского апп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рата. Эти искажения редко позволяют точно рас</w:t>
      </w:r>
      <w:r>
        <w:rPr>
          <w:rFonts w:ascii="Arial Narrow" w:hAnsi="Arial Narrow"/>
          <w:sz w:val="28"/>
          <w:szCs w:val="16"/>
        </w:rPr>
        <w:softHyphen/>
        <w:t>познать растояние между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Margo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alveolaris</w:t>
      </w:r>
      <w:r>
        <w:rPr>
          <w:rFonts w:ascii="Arial Narrow" w:hAnsi="Arial Narrow"/>
          <w:sz w:val="28"/>
          <w:szCs w:val="16"/>
        </w:rPr>
        <w:t xml:space="preserve"> и эмалево-цементной границей и приводят к нето</w:t>
      </w:r>
      <w:r>
        <w:rPr>
          <w:rFonts w:ascii="Arial Narrow" w:hAnsi="Arial Narrow"/>
          <w:sz w:val="28"/>
          <w:szCs w:val="16"/>
        </w:rPr>
        <w:t>ч</w:t>
      </w:r>
      <w:r>
        <w:rPr>
          <w:rFonts w:ascii="Arial Narrow" w:hAnsi="Arial Narrow"/>
          <w:sz w:val="28"/>
          <w:szCs w:val="16"/>
        </w:rPr>
        <w:t>ным суждениям. Поэ</w:t>
      </w:r>
      <w:r>
        <w:rPr>
          <w:rFonts w:ascii="Arial Narrow" w:hAnsi="Arial Narrow"/>
          <w:sz w:val="28"/>
          <w:szCs w:val="16"/>
        </w:rPr>
        <w:softHyphen/>
        <w:t>т</w:t>
      </w:r>
      <w:r>
        <w:rPr>
          <w:rFonts w:ascii="Arial Narrow" w:hAnsi="Arial Narrow"/>
          <w:sz w:val="28"/>
          <w:szCs w:val="16"/>
        </w:rPr>
        <w:t>ому можно рекомендовать не приме</w:t>
      </w:r>
      <w:r>
        <w:rPr>
          <w:rFonts w:ascii="Arial Narrow" w:hAnsi="Arial Narrow"/>
          <w:sz w:val="28"/>
          <w:szCs w:val="16"/>
        </w:rPr>
        <w:softHyphen/>
        <w:t>нять традиционные рентгеновские снимки для точной диагностики опре</w:t>
      </w:r>
      <w:r>
        <w:rPr>
          <w:rFonts w:ascii="Arial Narrow" w:hAnsi="Arial Narrow"/>
          <w:sz w:val="28"/>
          <w:szCs w:val="16"/>
        </w:rPr>
        <w:softHyphen/>
        <w:t>деления альвеолярной деструкции. Вместо них можно и</w:t>
      </w:r>
      <w:r>
        <w:rPr>
          <w:rFonts w:ascii="Arial Narrow" w:hAnsi="Arial Narrow"/>
          <w:sz w:val="28"/>
          <w:szCs w:val="16"/>
        </w:rPr>
        <w:t>с</w:t>
      </w:r>
      <w:r>
        <w:rPr>
          <w:rFonts w:ascii="Arial Narrow" w:hAnsi="Arial Narrow"/>
          <w:sz w:val="28"/>
          <w:szCs w:val="16"/>
        </w:rPr>
        <w:t>пользовать прикусные снимки, при которых происхо</w:t>
      </w:r>
      <w:r>
        <w:rPr>
          <w:rFonts w:ascii="Arial Narrow" w:hAnsi="Arial Narrow"/>
          <w:sz w:val="28"/>
          <w:szCs w:val="16"/>
        </w:rPr>
        <w:softHyphen/>
        <w:t>дит выра</w:t>
      </w:r>
      <w:r>
        <w:rPr>
          <w:rFonts w:ascii="Arial Narrow" w:hAnsi="Arial Narrow"/>
          <w:sz w:val="28"/>
          <w:szCs w:val="16"/>
        </w:rPr>
        <w:t>в</w:t>
      </w:r>
      <w:r>
        <w:rPr>
          <w:rFonts w:ascii="Arial Narrow" w:hAnsi="Arial Narrow"/>
          <w:sz w:val="28"/>
          <w:szCs w:val="16"/>
        </w:rPr>
        <w:t>нивание между зубной осью и осью снимка. Недос</w:t>
      </w:r>
      <w:r>
        <w:rPr>
          <w:rFonts w:ascii="Arial Narrow" w:hAnsi="Arial Narrow"/>
          <w:sz w:val="28"/>
          <w:szCs w:val="16"/>
        </w:rPr>
        <w:t>татком является тот факт, что хотя жевательные поверх</w:t>
      </w:r>
      <w:r>
        <w:rPr>
          <w:rFonts w:ascii="Arial Narrow" w:hAnsi="Arial Narrow"/>
          <w:sz w:val="28"/>
          <w:szCs w:val="16"/>
        </w:rPr>
        <w:softHyphen/>
        <w:t>ности и представлены очень хор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шо, однако нет верхушки корня.</w:t>
      </w:r>
      <w:r>
        <w:rPr>
          <w:rFonts w:ascii="Arial Narrow" w:hAnsi="Arial Narrow" w:cs="Arial"/>
          <w:b/>
          <w:bCs/>
          <w:noProof/>
          <w:sz w:val="28"/>
          <w:szCs w:val="16"/>
        </w:rPr>
        <w:t xml:space="preserve"> </w:t>
      </w:r>
    </w:p>
    <w:p w:rsidR="00000000" w:rsidRDefault="005A6371">
      <w:pPr>
        <w:pStyle w:val="1"/>
        <w:spacing w:before="0"/>
      </w:pPr>
      <w:r>
        <w:t>ОРТОПАНТОМ</w:t>
      </w:r>
      <w:r>
        <w:t>О</w:t>
      </w:r>
      <w:r>
        <w:t>ГРАММА</w:t>
      </w:r>
    </w:p>
    <w:p w:rsidR="00000000" w:rsidRDefault="005A6371">
      <w:pPr>
        <w:pStyle w:val="a4"/>
      </w:pPr>
      <w:r>
        <w:t>Ортопантомограмма имеет то преи</w:t>
      </w:r>
      <w:r>
        <w:softHyphen/>
        <w:t>мущество, что ласт общий обзор челю</w:t>
      </w:r>
      <w:r>
        <w:softHyphen/>
        <w:t>стной области, челюстного сустава, ре</w:t>
      </w:r>
      <w:r>
        <w:softHyphen/>
        <w:t>же челюсти и га</w:t>
      </w:r>
      <w:r>
        <w:t>йморовых пазух. Одна</w:t>
      </w:r>
      <w:r>
        <w:softHyphen/>
        <w:t>ко она имеет два весомых недоста</w:t>
      </w:r>
      <w:r>
        <w:t>т</w:t>
      </w:r>
      <w:r>
        <w:t>ка при применении в пародонтальной ди</w:t>
      </w:r>
      <w:r>
        <w:softHyphen/>
        <w:t>агностике у взрослых пациентов. В первую оч</w:t>
      </w:r>
      <w:r>
        <w:t>е</w:t>
      </w:r>
      <w:r>
        <w:t>редь речь идет о сильном смещении шейного отдела позвоноч</w:t>
      </w:r>
      <w:r>
        <w:softHyphen/>
        <w:t>ника у пожилых пациентов в результате сильной минерализации ка</w:t>
      </w:r>
      <w:r>
        <w:t>льциноза и вместе с тем очень плохого отображе</w:t>
      </w:r>
      <w:r>
        <w:softHyphen/>
        <w:t>ния фронтальной о</w:t>
      </w:r>
      <w:r>
        <w:t>б</w:t>
      </w:r>
      <w:r>
        <w:t>ласти. С другой стороны могут быть очень большие ис</w:t>
      </w:r>
      <w:r>
        <w:softHyphen/>
        <w:t>кажения жевательной области. Обыч</w:t>
      </w:r>
      <w:r>
        <w:softHyphen/>
        <w:t>но для детальной диагностики ортопантомограммы не применяются. Аль</w:t>
      </w:r>
      <w:r>
        <w:softHyphen/>
        <w:t>тернативой может служить д</w:t>
      </w:r>
      <w:r>
        <w:t>о</w:t>
      </w:r>
      <w:r>
        <w:t>полне</w:t>
      </w:r>
      <w:r>
        <w:softHyphen/>
        <w:t>ние и</w:t>
      </w:r>
      <w:r>
        <w:t>меющихся ортопантомограммных снимков отдельными рентгенов</w:t>
      </w:r>
      <w:r>
        <w:softHyphen/>
        <w:t>скими снимк</w:t>
      </w:r>
      <w:r>
        <w:t>а</w:t>
      </w:r>
      <w:r>
        <w:t>ми.</w:t>
      </w:r>
    </w:p>
    <w:p w:rsidR="00000000" w:rsidRDefault="005A6371">
      <w:pPr>
        <w:autoSpaceDE w:val="0"/>
        <w:autoSpaceDN w:val="0"/>
        <w:adjustRightInd w:val="0"/>
        <w:ind w:firstLine="720"/>
        <w:jc w:val="center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b/>
          <w:bCs/>
          <w:sz w:val="28"/>
          <w:szCs w:val="16"/>
        </w:rPr>
        <w:t>ОПРЕДЕЛЕНИЕ ПОДВИЖН</w:t>
      </w:r>
      <w:r>
        <w:rPr>
          <w:rFonts w:ascii="Arial Narrow" w:hAnsi="Arial Narrow"/>
          <w:b/>
          <w:bCs/>
          <w:sz w:val="28"/>
          <w:szCs w:val="16"/>
        </w:rPr>
        <w:t>О</w:t>
      </w:r>
      <w:r>
        <w:rPr>
          <w:rFonts w:ascii="Arial Narrow" w:hAnsi="Arial Narrow"/>
          <w:b/>
          <w:bCs/>
          <w:sz w:val="28"/>
          <w:szCs w:val="16"/>
        </w:rPr>
        <w:t>СТИ ЗУБОВ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Определение подвижности зубов следует проводить в рамках диагности</w:t>
      </w:r>
      <w:r>
        <w:rPr>
          <w:rFonts w:ascii="Arial Narrow" w:hAnsi="Arial Narrow"/>
          <w:sz w:val="28"/>
          <w:szCs w:val="16"/>
        </w:rPr>
        <w:softHyphen/>
        <w:t>ческой триады. Обычно подвижность зубов устанавливается путем проверки и применения н</w:t>
      </w:r>
      <w:r>
        <w:rPr>
          <w:rFonts w:ascii="Arial Narrow" w:hAnsi="Arial Narrow"/>
          <w:sz w:val="28"/>
          <w:szCs w:val="16"/>
        </w:rPr>
        <w:t>ажатия. Различают три ст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 xml:space="preserve">пени подвижности зубов. </w:t>
      </w:r>
      <w:r>
        <w:rPr>
          <w:rFonts w:ascii="Arial Narrow" w:hAnsi="Arial Narrow"/>
          <w:noProof/>
          <w:sz w:val="28"/>
          <w:szCs w:val="16"/>
        </w:rPr>
        <w:t xml:space="preserve">1 </w:t>
      </w:r>
      <w:r>
        <w:rPr>
          <w:rFonts w:ascii="Arial Narrow" w:hAnsi="Arial Narrow"/>
          <w:sz w:val="28"/>
          <w:szCs w:val="16"/>
        </w:rPr>
        <w:t>степень</w:t>
      </w:r>
      <w:r>
        <w:rPr>
          <w:rFonts w:ascii="Arial Narrow" w:hAnsi="Arial Narrow"/>
          <w:noProof/>
          <w:sz w:val="28"/>
          <w:szCs w:val="16"/>
        </w:rPr>
        <w:t xml:space="preserve"> -</w:t>
      </w:r>
      <w:r>
        <w:rPr>
          <w:rFonts w:ascii="Arial Narrow" w:hAnsi="Arial Narrow"/>
          <w:sz w:val="28"/>
          <w:szCs w:val="16"/>
        </w:rPr>
        <w:t xml:space="preserve"> это ощутимая подвижность зуба на нажатие с помощью р</w:t>
      </w:r>
      <w:r>
        <w:rPr>
          <w:rFonts w:ascii="Arial Narrow" w:hAnsi="Arial Narrow"/>
          <w:sz w:val="28"/>
          <w:szCs w:val="16"/>
        </w:rPr>
        <w:t>у</w:t>
      </w:r>
      <w:r>
        <w:rPr>
          <w:rFonts w:ascii="Arial Narrow" w:hAnsi="Arial Narrow"/>
          <w:sz w:val="28"/>
          <w:szCs w:val="16"/>
        </w:rPr>
        <w:t>коятки зонда и определение отклонения паль</w:t>
      </w:r>
      <w:r>
        <w:rPr>
          <w:rFonts w:ascii="Arial Narrow" w:hAnsi="Arial Narrow"/>
          <w:sz w:val="28"/>
          <w:szCs w:val="16"/>
        </w:rPr>
        <w:softHyphen/>
        <w:t>цем.</w:t>
      </w:r>
      <w:r>
        <w:rPr>
          <w:rFonts w:ascii="Arial Narrow" w:hAnsi="Arial Narrow"/>
          <w:noProof/>
          <w:sz w:val="28"/>
          <w:szCs w:val="16"/>
        </w:rPr>
        <w:t xml:space="preserve"> 2</w:t>
      </w:r>
      <w:r>
        <w:rPr>
          <w:rFonts w:ascii="Arial Narrow" w:hAnsi="Arial Narrow"/>
          <w:sz w:val="28"/>
          <w:szCs w:val="16"/>
        </w:rPr>
        <w:t xml:space="preserve"> степень- это видимая подвиж</w:t>
      </w:r>
      <w:r>
        <w:rPr>
          <w:rFonts w:ascii="Arial Narrow" w:hAnsi="Arial Narrow"/>
          <w:sz w:val="28"/>
          <w:szCs w:val="16"/>
        </w:rPr>
        <w:softHyphen/>
        <w:t>ность зуба с о</w:t>
      </w:r>
      <w:r>
        <w:rPr>
          <w:rFonts w:ascii="Arial Narrow" w:hAnsi="Arial Narrow"/>
          <w:sz w:val="28"/>
          <w:szCs w:val="16"/>
        </w:rPr>
        <w:t>т</w:t>
      </w:r>
      <w:r>
        <w:rPr>
          <w:rFonts w:ascii="Arial Narrow" w:hAnsi="Arial Narrow"/>
          <w:sz w:val="28"/>
          <w:szCs w:val="16"/>
        </w:rPr>
        <w:t>клонением до</w:t>
      </w:r>
      <w:r>
        <w:rPr>
          <w:rFonts w:ascii="Arial Narrow" w:hAnsi="Arial Narrow"/>
          <w:noProof/>
          <w:sz w:val="28"/>
          <w:szCs w:val="16"/>
        </w:rPr>
        <w:t xml:space="preserve"> 3</w:t>
      </w:r>
      <w:r>
        <w:rPr>
          <w:rFonts w:ascii="Arial Narrow" w:hAnsi="Arial Narrow"/>
          <w:sz w:val="28"/>
          <w:szCs w:val="16"/>
        </w:rPr>
        <w:t xml:space="preserve"> мм.</w:t>
      </w:r>
      <w:r>
        <w:rPr>
          <w:rFonts w:ascii="Arial Narrow" w:hAnsi="Arial Narrow"/>
          <w:noProof/>
          <w:sz w:val="28"/>
          <w:szCs w:val="16"/>
        </w:rPr>
        <w:t xml:space="preserve"> 3 </w:t>
      </w:r>
      <w:r>
        <w:rPr>
          <w:rFonts w:ascii="Arial Narrow" w:hAnsi="Arial Narrow"/>
          <w:sz w:val="28"/>
          <w:szCs w:val="16"/>
        </w:rPr>
        <w:t xml:space="preserve">степень характеризуется рее </w:t>
      </w:r>
      <w:r>
        <w:rPr>
          <w:rFonts w:ascii="Arial Narrow" w:hAnsi="Arial Narrow"/>
          <w:sz w:val="28"/>
          <w:szCs w:val="16"/>
        </w:rPr>
        <w:t>сильной подвижностью зуба с сил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ным откло</w:t>
      </w:r>
      <w:r>
        <w:rPr>
          <w:rFonts w:ascii="Arial Narrow" w:hAnsi="Arial Narrow"/>
          <w:sz w:val="28"/>
          <w:szCs w:val="16"/>
        </w:rPr>
        <w:softHyphen/>
        <w:t>нением и аксиальной (вертикал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ной) подвижностью.</w:t>
      </w:r>
      <w:r>
        <w:rPr>
          <w:rFonts w:ascii="Arial Narrow" w:hAnsi="Arial Narrow" w:cs="Arial"/>
          <w:b/>
          <w:bCs/>
          <w:sz w:val="28"/>
          <w:szCs w:val="16"/>
        </w:rPr>
        <w:t xml:space="preserve"> </w:t>
      </w:r>
    </w:p>
    <w:p w:rsidR="00000000" w:rsidRDefault="005A6371">
      <w:pPr>
        <w:pStyle w:val="1"/>
        <w:spacing w:before="0"/>
      </w:pPr>
      <w:r>
        <w:t>МИКРОБИОЛОГИЧЕСКИЕ МЕТОДЫ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Так как пародонтальные заболева</w:t>
      </w:r>
      <w:r>
        <w:rPr>
          <w:rFonts w:ascii="Arial Narrow" w:hAnsi="Arial Narrow"/>
          <w:sz w:val="28"/>
          <w:szCs w:val="16"/>
        </w:rPr>
        <w:softHyphen/>
        <w:t>ния, как правило, вызываются периопатогенными бакт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риями, микробиоло</w:t>
      </w:r>
      <w:r>
        <w:rPr>
          <w:rFonts w:ascii="Arial Narrow" w:hAnsi="Arial Narrow"/>
          <w:sz w:val="28"/>
          <w:szCs w:val="16"/>
        </w:rPr>
        <w:softHyphen/>
        <w:t>гическая диагностика имеет большое зн</w:t>
      </w:r>
      <w:r>
        <w:rPr>
          <w:rFonts w:ascii="Arial Narrow" w:hAnsi="Arial Narrow"/>
          <w:sz w:val="28"/>
          <w:szCs w:val="16"/>
        </w:rPr>
        <w:t>ачение особенно при прогрессиру</w:t>
      </w:r>
      <w:r>
        <w:rPr>
          <w:rFonts w:ascii="Arial Narrow" w:hAnsi="Arial Narrow"/>
          <w:sz w:val="28"/>
          <w:szCs w:val="16"/>
        </w:rPr>
        <w:softHyphen/>
        <w:t>ющих ма</w:t>
      </w:r>
      <w:r>
        <w:rPr>
          <w:rFonts w:ascii="Arial Narrow" w:hAnsi="Arial Narrow"/>
          <w:sz w:val="28"/>
          <w:szCs w:val="16"/>
        </w:rPr>
        <w:t>р</w:t>
      </w:r>
      <w:r>
        <w:rPr>
          <w:rFonts w:ascii="Arial Narrow" w:hAnsi="Arial Narrow"/>
          <w:sz w:val="28"/>
          <w:szCs w:val="16"/>
        </w:rPr>
        <w:t>гинальных пародонтитах. Есть целый ряд методов, которые могут проводиться только в спец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альных ба</w:t>
      </w:r>
      <w:r>
        <w:rPr>
          <w:rFonts w:ascii="Arial Narrow" w:hAnsi="Arial Narrow"/>
          <w:sz w:val="28"/>
          <w:szCs w:val="16"/>
        </w:rPr>
        <w:softHyphen/>
        <w:t>ктериологических лабораториях и не имеющихся в распоряжении у просто</w:t>
      </w:r>
      <w:r>
        <w:rPr>
          <w:rFonts w:ascii="Arial Narrow" w:hAnsi="Arial Narrow"/>
          <w:sz w:val="28"/>
          <w:szCs w:val="16"/>
        </w:rPr>
        <w:softHyphen/>
        <w:t>го практ</w:t>
      </w:r>
      <w:r>
        <w:rPr>
          <w:rFonts w:ascii="Arial Narrow" w:hAnsi="Arial Narrow"/>
          <w:sz w:val="28"/>
          <w:szCs w:val="16"/>
        </w:rPr>
        <w:t>и</w:t>
      </w:r>
      <w:r>
        <w:rPr>
          <w:rFonts w:ascii="Arial Narrow" w:hAnsi="Arial Narrow"/>
          <w:sz w:val="28"/>
          <w:szCs w:val="16"/>
        </w:rPr>
        <w:t>кующего стоматолога. Мож</w:t>
      </w:r>
      <w:r>
        <w:rPr>
          <w:rFonts w:ascii="Arial Narrow" w:hAnsi="Arial Narrow"/>
          <w:sz w:val="28"/>
          <w:szCs w:val="16"/>
        </w:rPr>
        <w:softHyphen/>
        <w:t>но различить сл</w:t>
      </w:r>
      <w:r>
        <w:rPr>
          <w:rFonts w:ascii="Arial Narrow" w:hAnsi="Arial Narrow"/>
          <w:sz w:val="28"/>
          <w:szCs w:val="16"/>
        </w:rPr>
        <w:t>едующие тест-системы:</w:t>
      </w:r>
    </w:p>
    <w:p w:rsidR="00000000" w:rsidRDefault="005A6371">
      <w:pPr>
        <w:pStyle w:val="1"/>
        <w:spacing w:before="80"/>
        <w:rPr>
          <w:szCs w:val="12"/>
        </w:rPr>
      </w:pPr>
      <w:r>
        <w:rPr>
          <w:szCs w:val="12"/>
        </w:rPr>
        <w:t>1КУЛЬТУРЫ БАКТЕРИЙ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 этом происходит применение бактериологического метода с после</w:t>
      </w:r>
      <w:r>
        <w:rPr>
          <w:rFonts w:ascii="Arial Narrow" w:hAnsi="Arial Narrow"/>
          <w:sz w:val="28"/>
          <w:szCs w:val="16"/>
        </w:rPr>
        <w:softHyphen/>
        <w:t>дующей биохимич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ской дифференцировкой и типизацией. Класси</w:t>
      </w:r>
      <w:r>
        <w:rPr>
          <w:rFonts w:ascii="Arial Narrow" w:hAnsi="Arial Narrow"/>
          <w:sz w:val="28"/>
          <w:szCs w:val="16"/>
        </w:rPr>
        <w:softHyphen/>
        <w:t>ческие методы культур предполагают вр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менные затраты, соответствующую транспортировку, что</w:t>
      </w:r>
      <w:r>
        <w:rPr>
          <w:rFonts w:ascii="Arial Narrow" w:hAnsi="Arial Narrow"/>
          <w:sz w:val="28"/>
          <w:szCs w:val="16"/>
        </w:rPr>
        <w:t>бы сохранить ан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эробные бактерии. Все это стоит дорого и не подходит для стоматолога.</w:t>
      </w:r>
    </w:p>
    <w:p w:rsidR="00000000" w:rsidRDefault="005A6371">
      <w:pPr>
        <w:pStyle w:val="1"/>
        <w:spacing w:before="80"/>
        <w:rPr>
          <w:rFonts w:cs="Times New Roman"/>
          <w:szCs w:val="12"/>
        </w:rPr>
      </w:pPr>
      <w:r>
        <w:rPr>
          <w:rFonts w:cs="Times New Roman"/>
          <w:szCs w:val="12"/>
        </w:rPr>
        <w:t>2 СВЕТОВЫЕ МИКРОСКОПЫ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Применяются микроскопические исследования в темном поле и фазово-контрастная ми</w:t>
      </w:r>
      <w:r>
        <w:rPr>
          <w:rFonts w:ascii="Arial Narrow" w:hAnsi="Arial Narrow"/>
          <w:sz w:val="28"/>
          <w:szCs w:val="16"/>
        </w:rPr>
        <w:t>к</w:t>
      </w:r>
      <w:r>
        <w:rPr>
          <w:rFonts w:ascii="Arial Narrow" w:hAnsi="Arial Narrow"/>
          <w:sz w:val="28"/>
          <w:szCs w:val="16"/>
        </w:rPr>
        <w:t>роск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пия- Берется со</w:t>
      </w:r>
      <w:r>
        <w:rPr>
          <w:rFonts w:ascii="Arial Narrow" w:hAnsi="Arial Narrow"/>
          <w:sz w:val="28"/>
          <w:szCs w:val="16"/>
        </w:rPr>
        <w:softHyphen/>
        <w:t xml:space="preserve">держимое кармана и исследуется под микроскопом </w:t>
      </w:r>
      <w:r>
        <w:rPr>
          <w:rFonts w:ascii="Arial Narrow" w:hAnsi="Arial Narrow"/>
          <w:sz w:val="28"/>
          <w:szCs w:val="16"/>
        </w:rPr>
        <w:t>с примесью слюны и на</w:t>
      </w:r>
      <w:r>
        <w:rPr>
          <w:rFonts w:ascii="Arial Narrow" w:hAnsi="Arial Narrow"/>
          <w:sz w:val="28"/>
          <w:szCs w:val="16"/>
        </w:rPr>
        <w:softHyphen/>
        <w:t>несением покрывающего стекла. Мож</w:t>
      </w:r>
      <w:r>
        <w:rPr>
          <w:rFonts w:ascii="Arial Narrow" w:hAnsi="Arial Narrow"/>
          <w:sz w:val="28"/>
          <w:szCs w:val="16"/>
        </w:rPr>
        <w:softHyphen/>
        <w:t>но отличить подвижные бактерии от неподвижных</w:t>
      </w:r>
      <w:r>
        <w:rPr>
          <w:rFonts w:ascii="Arial Narrow" w:hAnsi="Arial Narrow"/>
          <w:noProof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</w:rPr>
        <w:t xml:space="preserve"> и иде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тифицировать морфологически такие штаммы бакте</w:t>
      </w:r>
      <w:r>
        <w:rPr>
          <w:rFonts w:ascii="Arial Narrow" w:hAnsi="Arial Narrow"/>
          <w:sz w:val="28"/>
          <w:szCs w:val="16"/>
        </w:rPr>
        <w:softHyphen/>
        <w:t>рий, как спирох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ты и протозои. Свето-микроскопическая диагностика пред</w:t>
      </w:r>
      <w:r>
        <w:rPr>
          <w:rFonts w:ascii="Arial Narrow" w:hAnsi="Arial Narrow"/>
          <w:sz w:val="28"/>
          <w:szCs w:val="16"/>
        </w:rPr>
        <w:softHyphen/>
        <w:t>полагает наличие микроскопа с</w:t>
      </w:r>
      <w:r>
        <w:rPr>
          <w:rFonts w:ascii="Arial Narrow" w:hAnsi="Arial Narrow"/>
          <w:sz w:val="28"/>
          <w:szCs w:val="16"/>
        </w:rPr>
        <w:t xml:space="preserve"> не</w:t>
      </w:r>
      <w:r>
        <w:rPr>
          <w:rFonts w:ascii="Arial Narrow" w:hAnsi="Arial Narrow"/>
          <w:sz w:val="28"/>
          <w:szCs w:val="16"/>
        </w:rPr>
        <w:softHyphen/>
        <w:t>большой степенью разр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шения.</w:t>
      </w:r>
    </w:p>
    <w:p w:rsidR="00000000" w:rsidRDefault="005A6371">
      <w:pPr>
        <w:pStyle w:val="1"/>
        <w:spacing w:before="40" w:line="320" w:lineRule="auto"/>
        <w:rPr>
          <w:rFonts w:cs="Times New Roman"/>
          <w:szCs w:val="12"/>
        </w:rPr>
      </w:pPr>
      <w:r>
        <w:rPr>
          <w:rFonts w:cs="Times New Roman"/>
          <w:szCs w:val="12"/>
        </w:rPr>
        <w:t>3 ФЕРМЕНТНЫЙ ТЕСТ С ОПРЕДЕЛЕНИЕМ ПРОТЕАЗЫ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b/>
          <w:bCs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Благодаря определению бактериаль</w:t>
      </w:r>
      <w:r>
        <w:rPr>
          <w:rFonts w:ascii="Arial Narrow" w:hAnsi="Arial Narrow"/>
          <w:sz w:val="28"/>
          <w:szCs w:val="16"/>
        </w:rPr>
        <w:softHyphen/>
        <w:t>ной активности ферментов можно идентифицировать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Porph</w:t>
      </w:r>
      <w:r>
        <w:rPr>
          <w:rFonts w:ascii="Arial Narrow" w:hAnsi="Arial Narrow"/>
          <w:b/>
          <w:bCs/>
          <w:sz w:val="28"/>
          <w:szCs w:val="16"/>
          <w:lang w:val="en-US"/>
        </w:rPr>
        <w:t>y</w:t>
      </w:r>
      <w:r>
        <w:rPr>
          <w:rFonts w:ascii="Arial Narrow" w:hAnsi="Arial Narrow"/>
          <w:b/>
          <w:bCs/>
          <w:sz w:val="28"/>
          <w:szCs w:val="16"/>
          <w:lang w:val="en-US"/>
        </w:rPr>
        <w:t>romo</w:t>
      </w:r>
      <w:r>
        <w:rPr>
          <w:rFonts w:ascii="Arial Narrow" w:hAnsi="Arial Narrow"/>
          <w:b/>
          <w:bCs/>
          <w:sz w:val="28"/>
          <w:szCs w:val="16"/>
        </w:rPr>
        <w:t>-</w:t>
      </w:r>
      <w:r>
        <w:rPr>
          <w:rFonts w:ascii="Arial Narrow" w:hAnsi="Arial Narrow"/>
          <w:b/>
          <w:bCs/>
          <w:sz w:val="28"/>
          <w:szCs w:val="16"/>
          <w:lang w:val="en-US"/>
        </w:rPr>
        <w:t>nas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gingivalis</w:t>
      </w:r>
      <w:r>
        <w:rPr>
          <w:rFonts w:ascii="Arial Narrow" w:hAnsi="Arial Narrow"/>
          <w:b/>
          <w:bCs/>
          <w:sz w:val="28"/>
          <w:szCs w:val="16"/>
        </w:rPr>
        <w:t xml:space="preserve">. </w:t>
      </w:r>
      <w:r>
        <w:rPr>
          <w:rFonts w:ascii="Arial Narrow" w:hAnsi="Arial Narrow"/>
          <w:b/>
          <w:bCs/>
          <w:sz w:val="28"/>
          <w:szCs w:val="16"/>
          <w:lang w:val="en-US"/>
        </w:rPr>
        <w:t xml:space="preserve">Becteroides forsythus </w:t>
      </w:r>
      <w:r>
        <w:rPr>
          <w:rFonts w:ascii="Arial Narrow" w:hAnsi="Arial Narrow"/>
          <w:b/>
          <w:bCs/>
          <w:sz w:val="28"/>
          <w:szCs w:val="16"/>
        </w:rPr>
        <w:t>и</w:t>
      </w:r>
      <w:r>
        <w:rPr>
          <w:rFonts w:ascii="Arial Narrow" w:hAnsi="Arial Narrow"/>
          <w:b/>
          <w:bCs/>
          <w:sz w:val="28"/>
          <w:szCs w:val="16"/>
          <w:lang w:val="en-US"/>
        </w:rPr>
        <w:t xml:space="preserve"> Treponem denticula.</w:t>
      </w:r>
      <w:r>
        <w:rPr>
          <w:rFonts w:ascii="Arial Narrow" w:hAnsi="Arial Narrow"/>
          <w:sz w:val="28"/>
          <w:szCs w:val="16"/>
          <w:lang w:val="en-US"/>
        </w:rPr>
        <w:t xml:space="preserve"> </w:t>
      </w:r>
      <w:r>
        <w:rPr>
          <w:rFonts w:ascii="Arial Narrow" w:hAnsi="Arial Narrow"/>
          <w:sz w:val="28"/>
          <w:szCs w:val="16"/>
        </w:rPr>
        <w:t>Однако с помо</w:t>
      </w:r>
      <w:r>
        <w:rPr>
          <w:rFonts w:ascii="Arial Narrow" w:hAnsi="Arial Narrow"/>
          <w:sz w:val="28"/>
          <w:szCs w:val="16"/>
        </w:rPr>
        <w:softHyphen/>
        <w:t>щью этих тестов</w:t>
      </w:r>
      <w:r>
        <w:rPr>
          <w:rFonts w:ascii="Arial Narrow" w:hAnsi="Arial Narrow"/>
          <w:sz w:val="28"/>
          <w:szCs w:val="16"/>
        </w:rPr>
        <w:t xml:space="preserve"> можно определить не все патогенные бактерии. Так, напри</w:t>
      </w:r>
      <w:r>
        <w:rPr>
          <w:rFonts w:ascii="Arial Narrow" w:hAnsi="Arial Narrow"/>
          <w:sz w:val="28"/>
          <w:szCs w:val="16"/>
        </w:rPr>
        <w:softHyphen/>
        <w:t>мер, нельзя о</w:t>
      </w:r>
      <w:r>
        <w:rPr>
          <w:rFonts w:ascii="Arial Narrow" w:hAnsi="Arial Narrow"/>
          <w:sz w:val="28"/>
          <w:szCs w:val="16"/>
        </w:rPr>
        <w:t>п</w:t>
      </w:r>
      <w:r>
        <w:rPr>
          <w:rFonts w:ascii="Arial Narrow" w:hAnsi="Arial Narrow"/>
          <w:sz w:val="28"/>
          <w:szCs w:val="16"/>
        </w:rPr>
        <w:t xml:space="preserve">ределить протеаза-отри-цательные бактерии, такие как </w:t>
      </w:r>
      <w:r>
        <w:rPr>
          <w:rFonts w:ascii="Arial Narrow" w:hAnsi="Arial Narrow"/>
          <w:b/>
          <w:bCs/>
          <w:sz w:val="28"/>
          <w:szCs w:val="16"/>
          <w:lang w:val="en-US"/>
        </w:rPr>
        <w:t>Actinobacillus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aclinomyceteincom</w:t>
      </w:r>
      <w:r>
        <w:rPr>
          <w:rFonts w:ascii="Arial Narrow" w:hAnsi="Arial Narrow"/>
          <w:b/>
          <w:bCs/>
          <w:sz w:val="28"/>
          <w:szCs w:val="16"/>
          <w:lang w:val="en-US"/>
        </w:rPr>
        <w:t>i</w:t>
      </w:r>
      <w:r>
        <w:rPr>
          <w:rFonts w:ascii="Arial Narrow" w:hAnsi="Arial Narrow"/>
          <w:b/>
          <w:bCs/>
          <w:sz w:val="28"/>
          <w:szCs w:val="16"/>
          <w:lang w:val="en-US"/>
        </w:rPr>
        <w:t>tans</w:t>
      </w:r>
      <w:r>
        <w:rPr>
          <w:rFonts w:ascii="Arial Narrow" w:hAnsi="Arial Narrow"/>
          <w:b/>
          <w:bCs/>
          <w:sz w:val="28"/>
          <w:szCs w:val="16"/>
        </w:rPr>
        <w:t xml:space="preserve">. </w:t>
      </w:r>
      <w:r>
        <w:rPr>
          <w:rFonts w:ascii="Arial Narrow" w:hAnsi="Arial Narrow"/>
          <w:sz w:val="28"/>
          <w:szCs w:val="16"/>
        </w:rPr>
        <w:t>Фирмой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Eastmann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Kodak</w:t>
      </w:r>
      <w:r>
        <w:rPr>
          <w:rFonts w:ascii="Arial Narrow" w:hAnsi="Arial Narrow"/>
          <w:sz w:val="28"/>
          <w:szCs w:val="16"/>
        </w:rPr>
        <w:t xml:space="preserve"> </w:t>
      </w:r>
      <w:r>
        <w:rPr>
          <w:rFonts w:ascii="Arial Narrow" w:hAnsi="Arial Narrow"/>
          <w:sz w:val="28"/>
          <w:szCs w:val="16"/>
          <w:lang w:val="en-US"/>
        </w:rPr>
        <w:t>Company</w:t>
      </w:r>
      <w:r>
        <w:rPr>
          <w:rFonts w:ascii="Arial Narrow" w:hAnsi="Arial Narrow"/>
          <w:sz w:val="28"/>
          <w:szCs w:val="16"/>
        </w:rPr>
        <w:t>, США, была разработана система тестов под названием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Evalusite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P</w:t>
      </w:r>
      <w:r>
        <w:rPr>
          <w:rFonts w:ascii="Arial Narrow" w:hAnsi="Arial Narrow"/>
          <w:b/>
          <w:bCs/>
          <w:sz w:val="28"/>
          <w:szCs w:val="16"/>
          <w:lang w:val="en-US"/>
        </w:rPr>
        <w:t>eriodontal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  <w:r>
        <w:rPr>
          <w:rFonts w:ascii="Arial Narrow" w:hAnsi="Arial Narrow"/>
          <w:b/>
          <w:bCs/>
          <w:sz w:val="28"/>
          <w:szCs w:val="16"/>
          <w:lang w:val="en-US"/>
        </w:rPr>
        <w:t>Test</w:t>
      </w:r>
      <w:r>
        <w:rPr>
          <w:rFonts w:ascii="Arial Narrow" w:hAnsi="Arial Narrow"/>
          <w:b/>
          <w:bCs/>
          <w:sz w:val="28"/>
          <w:szCs w:val="16"/>
        </w:rPr>
        <w:t>,</w:t>
      </w:r>
      <w:r>
        <w:rPr>
          <w:rFonts w:ascii="Arial Narrow" w:hAnsi="Arial Narrow"/>
          <w:sz w:val="28"/>
          <w:szCs w:val="16"/>
        </w:rPr>
        <w:t xml:space="preserve"> которая, однако, не получила до настоящего времени распространения на пра</w:t>
      </w:r>
      <w:r>
        <w:rPr>
          <w:rFonts w:ascii="Arial Narrow" w:hAnsi="Arial Narrow"/>
          <w:sz w:val="28"/>
          <w:szCs w:val="16"/>
        </w:rPr>
        <w:t>к</w:t>
      </w:r>
      <w:r>
        <w:rPr>
          <w:rFonts w:ascii="Arial Narrow" w:hAnsi="Arial Narrow"/>
          <w:sz w:val="28"/>
          <w:szCs w:val="16"/>
        </w:rPr>
        <w:t>тике.</w:t>
      </w:r>
      <w:r>
        <w:rPr>
          <w:rFonts w:ascii="Arial Narrow" w:hAnsi="Arial Narrow"/>
          <w:b/>
          <w:bCs/>
          <w:sz w:val="28"/>
          <w:szCs w:val="16"/>
        </w:rPr>
        <w:t xml:space="preserve"> </w:t>
      </w:r>
    </w:p>
    <w:p w:rsidR="00000000" w:rsidRDefault="005A6371">
      <w:pPr>
        <w:pStyle w:val="1"/>
        <w:spacing w:before="0"/>
        <w:rPr>
          <w:rFonts w:cs="Times New Roman"/>
        </w:rPr>
      </w:pPr>
      <w:r>
        <w:rPr>
          <w:rFonts w:cs="Times New Roman"/>
        </w:rPr>
        <w:t>ОБО</w:t>
      </w:r>
      <w:r>
        <w:rPr>
          <w:rFonts w:cs="Times New Roman"/>
        </w:rPr>
        <w:t>Б</w:t>
      </w:r>
      <w:r>
        <w:rPr>
          <w:rFonts w:cs="Times New Roman"/>
        </w:rPr>
        <w:t>ЩЕНИЕ И ОЦЕНКА</w:t>
      </w:r>
    </w:p>
    <w:p w:rsidR="00000000" w:rsidRDefault="005A6371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8"/>
          <w:szCs w:val="16"/>
        </w:rPr>
      </w:pPr>
      <w:r>
        <w:rPr>
          <w:rFonts w:ascii="Arial Narrow" w:hAnsi="Arial Narrow"/>
          <w:sz w:val="28"/>
          <w:szCs w:val="16"/>
        </w:rPr>
        <w:t>Технологический прогресс позволя</w:t>
      </w:r>
      <w:r>
        <w:rPr>
          <w:rFonts w:ascii="Arial Narrow" w:hAnsi="Arial Narrow"/>
          <w:sz w:val="28"/>
          <w:szCs w:val="16"/>
        </w:rPr>
        <w:softHyphen/>
        <w:t>ет клиницисту, выходя за рамки про</w:t>
      </w:r>
      <w:r>
        <w:rPr>
          <w:rFonts w:ascii="Arial Narrow" w:hAnsi="Arial Narrow"/>
          <w:sz w:val="28"/>
          <w:szCs w:val="16"/>
        </w:rPr>
        <w:softHyphen/>
        <w:t>стой оптической и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спекции и пальпа</w:t>
      </w:r>
      <w:r>
        <w:rPr>
          <w:rFonts w:ascii="Arial Narrow" w:hAnsi="Arial Narrow"/>
          <w:sz w:val="28"/>
          <w:szCs w:val="16"/>
        </w:rPr>
        <w:softHyphen/>
        <w:t>ции, определять важные детали воспа</w:t>
      </w:r>
      <w:r>
        <w:rPr>
          <w:rFonts w:ascii="Arial Narrow" w:hAnsi="Arial Narrow"/>
          <w:sz w:val="28"/>
          <w:szCs w:val="16"/>
        </w:rPr>
        <w:softHyphen/>
      </w:r>
      <w:r>
        <w:rPr>
          <w:rFonts w:ascii="Arial Narrow" w:hAnsi="Arial Narrow"/>
          <w:sz w:val="28"/>
          <w:szCs w:val="16"/>
        </w:rPr>
        <w:t>ления, а также микробной и</w:t>
      </w:r>
      <w:r>
        <w:rPr>
          <w:rFonts w:ascii="Arial Narrow" w:hAnsi="Arial Narrow"/>
          <w:sz w:val="28"/>
          <w:szCs w:val="16"/>
        </w:rPr>
        <w:t>н</w:t>
      </w:r>
      <w:r>
        <w:rPr>
          <w:rFonts w:ascii="Arial Narrow" w:hAnsi="Arial Narrow"/>
          <w:sz w:val="28"/>
          <w:szCs w:val="16"/>
        </w:rPr>
        <w:t>фекции. При этом нельзя забывать, что и тради</w:t>
      </w:r>
      <w:r>
        <w:rPr>
          <w:rFonts w:ascii="Arial Narrow" w:hAnsi="Arial Narrow"/>
          <w:sz w:val="28"/>
          <w:szCs w:val="16"/>
        </w:rPr>
        <w:softHyphen/>
        <w:t>ционные диагностические методы, та</w:t>
      </w:r>
      <w:r>
        <w:rPr>
          <w:rFonts w:ascii="Arial Narrow" w:hAnsi="Arial Narrow"/>
          <w:sz w:val="28"/>
          <w:szCs w:val="16"/>
        </w:rPr>
        <w:softHyphen/>
        <w:t>кие как измерение карм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нов, определе</w:t>
      </w:r>
      <w:r>
        <w:rPr>
          <w:rFonts w:ascii="Arial Narrow" w:hAnsi="Arial Narrow"/>
          <w:sz w:val="28"/>
          <w:szCs w:val="16"/>
        </w:rPr>
        <w:softHyphen/>
        <w:t>ние потери опорных тканей, подвиж</w:t>
      </w:r>
      <w:r>
        <w:rPr>
          <w:rFonts w:ascii="Arial Narrow" w:hAnsi="Arial Narrow"/>
          <w:sz w:val="28"/>
          <w:szCs w:val="16"/>
        </w:rPr>
        <w:softHyphen/>
        <w:t>ность зубов и рентгенологическая оценка ал</w:t>
      </w:r>
      <w:r>
        <w:rPr>
          <w:rFonts w:ascii="Arial Narrow" w:hAnsi="Arial Narrow"/>
          <w:sz w:val="28"/>
          <w:szCs w:val="16"/>
        </w:rPr>
        <w:t>ь</w:t>
      </w:r>
      <w:r>
        <w:rPr>
          <w:rFonts w:ascii="Arial Narrow" w:hAnsi="Arial Narrow"/>
          <w:sz w:val="28"/>
          <w:szCs w:val="16"/>
        </w:rPr>
        <w:t>веолярной деструкции явля</w:t>
      </w:r>
      <w:r>
        <w:rPr>
          <w:rFonts w:ascii="Arial Narrow" w:hAnsi="Arial Narrow"/>
          <w:sz w:val="28"/>
          <w:szCs w:val="16"/>
        </w:rPr>
        <w:softHyphen/>
        <w:t>ются осн</w:t>
      </w:r>
      <w:r>
        <w:rPr>
          <w:rFonts w:ascii="Arial Narrow" w:hAnsi="Arial Narrow"/>
          <w:sz w:val="28"/>
          <w:szCs w:val="16"/>
        </w:rPr>
        <w:t>овой всякой пародонтальной диагностики. Технический пр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гресс охватил электронные средства, а также микробиологическую  диагностику. Важно оценить соотношение цены и качества. Прежде чем будут предостав</w:t>
      </w:r>
      <w:r>
        <w:rPr>
          <w:rFonts w:ascii="Arial Narrow" w:hAnsi="Arial Narrow"/>
          <w:sz w:val="28"/>
          <w:szCs w:val="16"/>
        </w:rPr>
        <w:softHyphen/>
        <w:t>лены самые прогрессивные диагн</w:t>
      </w:r>
      <w:r>
        <w:rPr>
          <w:rFonts w:ascii="Arial Narrow" w:hAnsi="Arial Narrow"/>
          <w:sz w:val="28"/>
          <w:szCs w:val="16"/>
        </w:rPr>
        <w:t>о</w:t>
      </w:r>
      <w:r>
        <w:rPr>
          <w:rFonts w:ascii="Arial Narrow" w:hAnsi="Arial Narrow"/>
          <w:sz w:val="28"/>
          <w:szCs w:val="16"/>
        </w:rPr>
        <w:t>сти</w:t>
      </w:r>
      <w:r>
        <w:rPr>
          <w:rFonts w:ascii="Arial Narrow" w:hAnsi="Arial Narrow"/>
          <w:sz w:val="28"/>
          <w:szCs w:val="16"/>
        </w:rPr>
        <w:softHyphen/>
        <w:t>ческие средства, ст</w:t>
      </w:r>
      <w:r>
        <w:rPr>
          <w:rFonts w:ascii="Arial Narrow" w:hAnsi="Arial Narrow"/>
          <w:sz w:val="28"/>
          <w:szCs w:val="16"/>
        </w:rPr>
        <w:t>оматологам-клини</w:t>
      </w:r>
      <w:r>
        <w:rPr>
          <w:rFonts w:ascii="Arial Narrow" w:hAnsi="Arial Narrow"/>
          <w:sz w:val="28"/>
          <w:szCs w:val="16"/>
        </w:rPr>
        <w:softHyphen/>
        <w:t>цистам не следовало бы забывать и тра</w:t>
      </w:r>
      <w:r>
        <w:rPr>
          <w:rFonts w:ascii="Arial Narrow" w:hAnsi="Arial Narrow"/>
          <w:sz w:val="28"/>
          <w:szCs w:val="16"/>
        </w:rPr>
        <w:softHyphen/>
        <w:t>диционные м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тоды исследования. С точки зрения пародонтальной диагно</w:t>
      </w:r>
      <w:r>
        <w:rPr>
          <w:rFonts w:ascii="Arial Narrow" w:hAnsi="Arial Narrow"/>
          <w:sz w:val="28"/>
          <w:szCs w:val="16"/>
        </w:rPr>
        <w:softHyphen/>
        <w:t>стики. здесь следует назвать измер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ние карманов, которое надо проводить в наглядной форме у каждого нового и повторно обр</w:t>
      </w:r>
      <w:r>
        <w:rPr>
          <w:rFonts w:ascii="Arial Narrow" w:hAnsi="Arial Narrow"/>
          <w:sz w:val="28"/>
          <w:szCs w:val="16"/>
        </w:rPr>
        <w:t>а</w:t>
      </w:r>
      <w:r>
        <w:rPr>
          <w:rFonts w:ascii="Arial Narrow" w:hAnsi="Arial Narrow"/>
          <w:sz w:val="28"/>
          <w:szCs w:val="16"/>
        </w:rPr>
        <w:t>щающ</w:t>
      </w:r>
      <w:r>
        <w:rPr>
          <w:rFonts w:ascii="Arial Narrow" w:hAnsi="Arial Narrow"/>
          <w:sz w:val="28"/>
          <w:szCs w:val="16"/>
        </w:rPr>
        <w:t>е</w:t>
      </w:r>
      <w:r>
        <w:rPr>
          <w:rFonts w:ascii="Arial Narrow" w:hAnsi="Arial Narrow"/>
          <w:sz w:val="28"/>
          <w:szCs w:val="16"/>
        </w:rPr>
        <w:t>гося п</w:t>
      </w:r>
      <w:r>
        <w:rPr>
          <w:rFonts w:ascii="Arial Narrow" w:hAnsi="Arial Narrow"/>
          <w:sz w:val="28"/>
          <w:szCs w:val="16"/>
        </w:rPr>
        <w:t>ациента.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8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8"/>
          <w:szCs w:val="24"/>
        </w:rPr>
        <w:tab/>
      </w:r>
      <w:r>
        <w:rPr>
          <w:rFonts w:ascii="Arial Narrow" w:hAnsi="Arial Narrow"/>
          <w:b/>
          <w:bCs/>
          <w:i/>
          <w:iCs/>
          <w:sz w:val="28"/>
          <w:szCs w:val="24"/>
          <w:u w:val="single"/>
        </w:rPr>
        <w:t>Используемая литература: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  <w:u w:val="single"/>
        </w:rPr>
      </w:pPr>
      <w:r>
        <w:rPr>
          <w:rFonts w:ascii="Arial Narrow" w:hAnsi="Arial Narrow"/>
          <w:i/>
          <w:iCs/>
          <w:sz w:val="28"/>
          <w:szCs w:val="24"/>
        </w:rPr>
        <w:tab/>
      </w:r>
      <w:r>
        <w:rPr>
          <w:rFonts w:ascii="Arial Narrow" w:hAnsi="Arial Narrow"/>
          <w:i/>
          <w:iCs/>
          <w:sz w:val="28"/>
          <w:szCs w:val="24"/>
          <w:u w:val="single"/>
        </w:rPr>
        <w:t>Журнал: «Клиническая стоматология», № 3/1998г. стр: (30 - 35), Автор: Д. Е. Ланге.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4"/>
          <w:u w:val="single"/>
        </w:rPr>
      </w:pPr>
      <w:r>
        <w:rPr>
          <w:rFonts w:ascii="Arial Narrow" w:hAnsi="Arial Narrow"/>
          <w:i/>
          <w:iCs/>
          <w:sz w:val="28"/>
          <w:szCs w:val="24"/>
        </w:rPr>
        <w:tab/>
      </w:r>
      <w:r>
        <w:rPr>
          <w:rFonts w:ascii="Arial Narrow" w:hAnsi="Arial Narrow"/>
          <w:i/>
          <w:iCs/>
          <w:sz w:val="28"/>
          <w:szCs w:val="24"/>
          <w:u w:val="single"/>
        </w:rPr>
        <w:t>Журнал: «Клиническая стоматология», № 2/1999г. стр: (46 - 51), Автор: Е. В. Попкова.</w:t>
      </w: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16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000000" w:rsidRDefault="005A637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4"/>
        </w:rPr>
      </w:pPr>
    </w:p>
    <w:p w:rsidR="005A6371" w:rsidRDefault="005A6371">
      <w:pPr>
        <w:jc w:val="both"/>
        <w:rPr>
          <w:rFonts w:ascii="Arial Narrow" w:hAnsi="Arial Narrow"/>
          <w:sz w:val="28"/>
        </w:rPr>
      </w:pPr>
    </w:p>
    <w:sectPr w:rsidR="005A6371">
      <w:footerReference w:type="even" r:id="rId6"/>
      <w:footerReference w:type="default" r:id="rId7"/>
      <w:pgSz w:w="12240" w:h="15840"/>
      <w:pgMar w:top="709" w:right="47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71" w:rsidRDefault="005A6371">
      <w:r>
        <w:separator/>
      </w:r>
    </w:p>
  </w:endnote>
  <w:endnote w:type="continuationSeparator" w:id="0">
    <w:p w:rsidR="005A6371" w:rsidRDefault="005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63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5A6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6371">
    <w:pPr>
      <w:pStyle w:val="a5"/>
      <w:framePr w:wrap="around" w:vAnchor="text" w:hAnchor="page" w:x="6382" w:y="-129"/>
      <w:rPr>
        <w:rStyle w:val="a6"/>
        <w:sz w:val="32"/>
      </w:rPr>
    </w:pPr>
    <w:r>
      <w:rPr>
        <w:rStyle w:val="a6"/>
        <w:sz w:val="32"/>
      </w:rPr>
      <w:fldChar w:fldCharType="begin"/>
    </w:r>
    <w:r>
      <w:rPr>
        <w:rStyle w:val="a6"/>
        <w:sz w:val="32"/>
      </w:rPr>
      <w:instrText xml:space="preserve">PAGE  </w:instrText>
    </w:r>
    <w:r>
      <w:rPr>
        <w:rStyle w:val="a6"/>
        <w:sz w:val="32"/>
      </w:rPr>
      <w:fldChar w:fldCharType="separate"/>
    </w:r>
    <w:r w:rsidR="008B3A51">
      <w:rPr>
        <w:rStyle w:val="a6"/>
        <w:noProof/>
        <w:sz w:val="32"/>
      </w:rPr>
      <w:t>2</w:t>
    </w:r>
    <w:r>
      <w:rPr>
        <w:rStyle w:val="a6"/>
        <w:sz w:val="32"/>
      </w:rPr>
      <w:fldChar w:fldCharType="end"/>
    </w:r>
  </w:p>
  <w:p w:rsidR="00000000" w:rsidRDefault="005A6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71" w:rsidRDefault="005A6371">
      <w:r>
        <w:separator/>
      </w:r>
    </w:p>
  </w:footnote>
  <w:footnote w:type="continuationSeparator" w:id="0">
    <w:p w:rsidR="005A6371" w:rsidRDefault="005A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51"/>
    <w:rsid w:val="005A6371"/>
    <w:rsid w:val="008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3010-5483-4C7D-9D9F-074B3096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100"/>
      <w:jc w:val="center"/>
      <w:outlineLvl w:val="0"/>
    </w:pPr>
    <w:rPr>
      <w:rFonts w:ascii="Arial Narrow" w:hAnsi="Arial Narrow" w:cs="Arial"/>
      <w:b/>
      <w:bCs/>
      <w:sz w:val="28"/>
      <w:szCs w:val="1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720"/>
      <w:jc w:val="center"/>
      <w:outlineLvl w:val="1"/>
    </w:pPr>
    <w:rPr>
      <w:rFonts w:ascii="Arial Narrow" w:hAnsi="Arial Narrow"/>
      <w:b/>
      <w:bCs/>
      <w:sz w:val="28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="40" w:line="300" w:lineRule="auto"/>
      <w:ind w:firstLine="720"/>
      <w:jc w:val="both"/>
      <w:outlineLvl w:val="2"/>
    </w:pPr>
    <w:rPr>
      <w:rFonts w:ascii="Arial Narrow" w:hAnsi="Arial Narrow"/>
      <w:b/>
      <w:bCs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00" w:lineRule="auto"/>
      <w:jc w:val="center"/>
    </w:pPr>
    <w:rPr>
      <w:rFonts w:ascii="Arial Narrow" w:hAnsi="Arial Narrow"/>
      <w:b/>
      <w:bCs/>
      <w:sz w:val="28"/>
      <w:szCs w:val="1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720"/>
      <w:jc w:val="center"/>
    </w:pPr>
    <w:rPr>
      <w:rFonts w:ascii="Arial Narrow" w:hAnsi="Arial Narrow"/>
      <w:sz w:val="28"/>
      <w:szCs w:val="1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настоящей статье представлены некоторые диагностические методы, которые более подробно описаны в учебниках пародонтологии, д</vt:lpstr>
    </vt:vector>
  </TitlesOfParts>
  <Company>ООО "Марэльтранс"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настоящей статье представлены некоторые диагностические методы, которые более подробно описаны в учебниках пародонтологии, д</dc:title>
  <dc:subject/>
  <dc:creator>Александр Марченко</dc:creator>
  <cp:keywords/>
  <dc:description/>
  <cp:lastModifiedBy>Igor Trofimov</cp:lastModifiedBy>
  <cp:revision>3</cp:revision>
  <cp:lastPrinted>1999-09-27T17:56:00Z</cp:lastPrinted>
  <dcterms:created xsi:type="dcterms:W3CDTF">2024-10-13T23:34:00Z</dcterms:created>
  <dcterms:modified xsi:type="dcterms:W3CDTF">2024-10-13T23:34:00Z</dcterms:modified>
</cp:coreProperties>
</file>