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 xml:space="preserve"> Северный Государственный Медицинский Университет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Кафедра терапевтической стоматологии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Зав. кафедрой: проф. </w:t>
      </w:r>
      <w:proofErr w:type="spellStart"/>
      <w:r>
        <w:rPr>
          <w:rFonts w:ascii="Courier New" w:hAnsi="Courier New" w:cs="Courier New"/>
          <w:sz w:val="28"/>
          <w:szCs w:val="28"/>
        </w:rPr>
        <w:t>Зеновский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В.П.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Ассистент: доц. Голубев Б.Г.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b/>
          <w:i/>
          <w:sz w:val="32"/>
          <w:szCs w:val="32"/>
        </w:rPr>
      </w:pPr>
      <w:r>
        <w:rPr>
          <w:rFonts w:ascii="Courier New" w:hAnsi="Courier New" w:cs="Courier New"/>
          <w:b/>
          <w:i/>
          <w:sz w:val="32"/>
          <w:szCs w:val="32"/>
        </w:rPr>
        <w:t>Основные лекарственные препараты, применяемые при лечении и профилактике заболеваний пародонта.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Выполнил: врач-интерн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Суханов Антон Евгеньевич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Архангельск – 2003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Медикаментозное лечение, используемое в комплексном лечении заболеваний пародонта, можно подразделить по своему действию на этиотропное, патогенетическое и си</w:t>
      </w:r>
      <w:r>
        <w:rPr>
          <w:rFonts w:ascii="Courier New" w:hAnsi="Courier New" w:cs="Courier New"/>
          <w:sz w:val="28"/>
          <w:szCs w:val="28"/>
        </w:rPr>
        <w:t>м</w:t>
      </w:r>
      <w:r>
        <w:rPr>
          <w:rFonts w:ascii="Courier New" w:hAnsi="Courier New" w:cs="Courier New"/>
          <w:sz w:val="28"/>
          <w:szCs w:val="28"/>
        </w:rPr>
        <w:t>птоматическое. Лечебные мероприятия предусматривают пр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 xml:space="preserve">менение средств как общего, так и местного действия, и </w:t>
      </w:r>
      <w:proofErr w:type="spellStart"/>
      <w:r>
        <w:rPr>
          <w:rFonts w:ascii="Courier New" w:hAnsi="Courier New" w:cs="Courier New"/>
          <w:sz w:val="28"/>
          <w:szCs w:val="28"/>
        </w:rPr>
        <w:t>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направлены не только на ликвидацию воспалительного пр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цесса в тканях пародонта, но на укрепление общего с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стояния организма, повышение его защитных сил.</w:t>
      </w:r>
    </w:p>
    <w:p w:rsidR="00174CC8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</w:p>
    <w:p w:rsidR="00174CC8" w:rsidRDefault="00174CC8" w:rsidP="00D55894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Основные лекарственные препараты, применяемые при леч</w:t>
      </w:r>
      <w:r>
        <w:rPr>
          <w:rFonts w:ascii="Courier New" w:hAnsi="Courier New" w:cs="Courier New"/>
          <w:b/>
          <w:sz w:val="28"/>
          <w:szCs w:val="28"/>
        </w:rPr>
        <w:t>е</w:t>
      </w:r>
      <w:r>
        <w:rPr>
          <w:rFonts w:ascii="Courier New" w:hAnsi="Courier New" w:cs="Courier New"/>
          <w:b/>
          <w:sz w:val="28"/>
          <w:szCs w:val="28"/>
        </w:rPr>
        <w:t>нии заболеваний пародонта.</w:t>
      </w:r>
    </w:p>
    <w:p w:rsidR="00174CC8" w:rsidRDefault="00174CC8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Pr="001A68A7" w:rsidRDefault="00174CC8" w:rsidP="00174CC8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1A68A7">
        <w:rPr>
          <w:rFonts w:ascii="Courier New" w:hAnsi="Courier New" w:cs="Courier New"/>
          <w:b/>
          <w:i/>
          <w:sz w:val="28"/>
          <w:szCs w:val="28"/>
        </w:rPr>
        <w:t>Красители.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Fuchsini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bac. 1,5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Spiritus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aethylici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75% - 2,5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174CC8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74CC8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15 капель на ¼ стакана воды (для полоска-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</w:t>
      </w:r>
      <w:proofErr w:type="spellStart"/>
      <w:r>
        <w:rPr>
          <w:rFonts w:ascii="Courier New" w:hAnsi="Courier New" w:cs="Courier New"/>
          <w:sz w:val="28"/>
          <w:szCs w:val="28"/>
        </w:rPr>
        <w:t>ния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полости рта в течение 20 сек).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Erytrosini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5% - 15,0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174CC8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Нанести ватным тампоном на поверхность зубов.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Erytrosini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0,006 </w:t>
      </w:r>
      <w:r>
        <w:rPr>
          <w:rFonts w:ascii="Courier New" w:hAnsi="Courier New" w:cs="Courier New"/>
          <w:sz w:val="28"/>
          <w:szCs w:val="28"/>
        </w:rPr>
        <w:t>№ 30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Разжевать одну таблетку в течение 1 мин.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Iodi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Kalii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iodidi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Aquae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destillatae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40,0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Раствор Шиллера–Писарева. Нанести ватным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Шариком на поверхность зуба.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Methyleni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coerulei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Aquae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destillatae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100,0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смазывания поверхности зубов.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1A68A7" w:rsidRDefault="00F45C0F" w:rsidP="00F45C0F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</w:t>
      </w:r>
      <w:r w:rsidRPr="001A68A7">
        <w:rPr>
          <w:rFonts w:ascii="Courier New" w:hAnsi="Courier New" w:cs="Courier New"/>
          <w:b/>
          <w:i/>
          <w:sz w:val="28"/>
          <w:szCs w:val="28"/>
        </w:rPr>
        <w:t>Средства для антисептической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Hydrogenii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peroxydi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3% - 50,0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Для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F45C0F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Iodinoli</w:t>
      </w:r>
      <w:proofErr w:type="spellEnd"/>
      <w:r w:rsidRPr="00F45C0F">
        <w:rPr>
          <w:rFonts w:ascii="Courier New" w:hAnsi="Courier New" w:cs="Courier New"/>
          <w:sz w:val="28"/>
          <w:szCs w:val="28"/>
        </w:rPr>
        <w:t xml:space="preserve"> 100,0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Furacillini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0,02% - 200,0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Для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r w:rsidR="0014219A">
        <w:rPr>
          <w:rFonts w:ascii="Courier New" w:hAnsi="Courier New" w:cs="Courier New"/>
          <w:sz w:val="28"/>
          <w:szCs w:val="28"/>
          <w:lang w:val="en-US"/>
        </w:rPr>
        <w:t xml:space="preserve">Sol. </w:t>
      </w:r>
      <w:proofErr w:type="spellStart"/>
      <w:r w:rsidR="0014219A">
        <w:rPr>
          <w:rFonts w:ascii="Courier New" w:hAnsi="Courier New" w:cs="Courier New"/>
          <w:sz w:val="28"/>
          <w:szCs w:val="28"/>
          <w:lang w:val="en-US"/>
        </w:rPr>
        <w:t>Chlorhexidini</w:t>
      </w:r>
      <w:proofErr w:type="spellEnd"/>
      <w:r w:rsidR="0014219A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="0014219A">
        <w:rPr>
          <w:rFonts w:ascii="Courier New" w:hAnsi="Courier New" w:cs="Courier New"/>
          <w:sz w:val="28"/>
          <w:szCs w:val="28"/>
          <w:lang w:val="en-US"/>
        </w:rPr>
        <w:t>bigluconatis</w:t>
      </w:r>
      <w:proofErr w:type="spellEnd"/>
      <w:r w:rsidR="0014219A">
        <w:rPr>
          <w:rFonts w:ascii="Courier New" w:hAnsi="Courier New" w:cs="Courier New"/>
          <w:sz w:val="28"/>
          <w:szCs w:val="28"/>
          <w:lang w:val="en-US"/>
        </w:rPr>
        <w:t xml:space="preserve"> 0,06% - 200,0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14219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4219A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4219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полоскания полости рта.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Chlorophyllipti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spirituosae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1% - 10,0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14219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4219A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4219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столовая ложка на 1 литр воды (для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полоскания полости рта).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Tincturae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Calendulae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50,0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0A0D7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A0D7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A0D7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чайная ложка на стакан воды (для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Полоскания полости рта).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Salvini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spirituosae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1% - 10,0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0A0D7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A0D7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A0D7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Развести в количестве </w:t>
      </w:r>
      <w:smartTag w:uri="urn:schemas-microsoft-com:office:smarttags" w:element="time">
        <w:smartTagPr>
          <w:attr w:name="Hour" w:val="13"/>
          <w:attr w:name="Minute" w:val="10"/>
        </w:smartTagPr>
        <w:r>
          <w:rPr>
            <w:rFonts w:ascii="Courier New" w:hAnsi="Courier New" w:cs="Courier New"/>
            <w:sz w:val="28"/>
            <w:szCs w:val="28"/>
          </w:rPr>
          <w:t>1:10</w:t>
        </w:r>
      </w:smartTag>
      <w:r>
        <w:rPr>
          <w:rFonts w:ascii="Courier New" w:hAnsi="Courier New" w:cs="Courier New"/>
          <w:sz w:val="28"/>
          <w:szCs w:val="28"/>
        </w:rPr>
        <w:t xml:space="preserve"> водой (для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Антисептической обработки дёсен).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Sanguiritrini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1% - 10,0</w:t>
      </w:r>
    </w:p>
    <w:p w:rsidR="000A0D75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E0644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E0644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E0644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Для орошения </w:t>
      </w:r>
      <w:proofErr w:type="spellStart"/>
      <w:r>
        <w:rPr>
          <w:rFonts w:ascii="Courier New" w:hAnsi="Courier New" w:cs="Courier New"/>
          <w:sz w:val="28"/>
          <w:szCs w:val="28"/>
        </w:rPr>
        <w:t>десневого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края.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E0644F" w:rsidRP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lastRenderedPageBreak/>
        <w:t>Rp</w:t>
      </w:r>
      <w:proofErr w:type="spellEnd"/>
      <w:r w:rsidRPr="00E0644F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Romasulani</w:t>
      </w:r>
      <w:proofErr w:type="spellEnd"/>
      <w:r w:rsidRPr="00E0644F">
        <w:rPr>
          <w:rFonts w:ascii="Courier New" w:hAnsi="Courier New" w:cs="Courier New"/>
          <w:sz w:val="28"/>
          <w:szCs w:val="28"/>
        </w:rPr>
        <w:t xml:space="preserve"> 100,0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E0644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E0644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E0644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чайная ложка на стакан воды (для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67712B">
        <w:rPr>
          <w:rFonts w:ascii="Courier New" w:hAnsi="Courier New" w:cs="Courier New"/>
          <w:sz w:val="28"/>
          <w:szCs w:val="28"/>
        </w:rPr>
        <w:t>п</w:t>
      </w:r>
      <w:r>
        <w:rPr>
          <w:rFonts w:ascii="Courier New" w:hAnsi="Courier New" w:cs="Courier New"/>
          <w:sz w:val="28"/>
          <w:szCs w:val="28"/>
        </w:rPr>
        <w:t>олоскания полости рта).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E0644F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7712B" w:rsidRP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67712B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Rotocani</w:t>
      </w:r>
      <w:proofErr w:type="spellEnd"/>
      <w:r w:rsidRPr="0067712B">
        <w:rPr>
          <w:rFonts w:ascii="Courier New" w:hAnsi="Courier New" w:cs="Courier New"/>
          <w:sz w:val="28"/>
          <w:szCs w:val="28"/>
        </w:rPr>
        <w:t xml:space="preserve"> 100,0</w:t>
      </w:r>
    </w:p>
    <w:p w:rsid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67712B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7712B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7712B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чайная ложка на стакан воды (для</w:t>
      </w:r>
    </w:p>
    <w:p w:rsid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полоскания полости рта).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601BFA" w:rsidRP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601BFA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Vagotili</w:t>
      </w:r>
      <w:proofErr w:type="spellEnd"/>
      <w:r w:rsidRPr="00601BFA">
        <w:rPr>
          <w:rFonts w:ascii="Courier New" w:hAnsi="Courier New" w:cs="Courier New"/>
          <w:sz w:val="28"/>
          <w:szCs w:val="28"/>
        </w:rPr>
        <w:t xml:space="preserve"> 50,0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601BF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01BFA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01BF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Для </w:t>
      </w:r>
      <w:proofErr w:type="spellStart"/>
      <w:r>
        <w:rPr>
          <w:rFonts w:ascii="Courier New" w:hAnsi="Courier New" w:cs="Courier New"/>
          <w:sz w:val="28"/>
          <w:szCs w:val="28"/>
        </w:rPr>
        <w:t>эпителизации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эрозий.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Pr="001A68A7" w:rsidRDefault="00601BFA" w:rsidP="00601BFA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98467D" w:rsidRPr="001A68A7">
        <w:rPr>
          <w:rFonts w:ascii="Courier New" w:hAnsi="Courier New" w:cs="Courier New"/>
          <w:b/>
          <w:i/>
          <w:sz w:val="28"/>
          <w:szCs w:val="28"/>
        </w:rPr>
        <w:t>Местноанестезирующие</w:t>
      </w:r>
      <w:proofErr w:type="spellEnd"/>
      <w:r w:rsidR="0098467D" w:rsidRPr="001A68A7">
        <w:rPr>
          <w:rFonts w:ascii="Courier New" w:hAnsi="Courier New" w:cs="Courier New"/>
          <w:b/>
          <w:i/>
          <w:sz w:val="28"/>
          <w:szCs w:val="28"/>
        </w:rPr>
        <w:t xml:space="preserve"> средства.</w:t>
      </w:r>
    </w:p>
    <w:p w:rsidR="0098467D" w:rsidRDefault="0098467D" w:rsidP="0098467D">
      <w:pPr>
        <w:jc w:val="both"/>
        <w:rPr>
          <w:rFonts w:ascii="Courier New" w:hAnsi="Courier New" w:cs="Courier New"/>
          <w:i/>
          <w:sz w:val="28"/>
          <w:szCs w:val="28"/>
          <w:lang w:val="en-US"/>
        </w:rPr>
      </w:pP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Trimecaini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1,0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Hexamethylentetramini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2,0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Aquae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destillatae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200,0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98467D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98467D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98467D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98467D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полосканий при болях во рту,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при язвенном гингивите.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98467D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Sol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Dicaini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2% - 10,0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аппликационной анестезии слизистой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оболочки полости рта при болях.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Anaesthesini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1,0</w:t>
      </w: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Olei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Persicorum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20,0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обезболивания десны.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Sol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Trimecaini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2% - 10,0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аппликационной анестезии.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Aerosoli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Lidocaini</w:t>
      </w:r>
      <w:proofErr w:type="spellEnd"/>
      <w:r w:rsidRPr="001E59F1">
        <w:rPr>
          <w:rFonts w:ascii="Courier New" w:hAnsi="Courier New" w:cs="Courier New"/>
          <w:sz w:val="28"/>
          <w:szCs w:val="28"/>
        </w:rPr>
        <w:t xml:space="preserve"> 10% - 50,0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орошения слизистой оболочки рта.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     </w:t>
      </w:r>
      <w:r w:rsidR="001E59F1">
        <w:rPr>
          <w:rFonts w:ascii="Courier New" w:hAnsi="Courier New" w:cs="Courier New"/>
          <w:sz w:val="28"/>
          <w:szCs w:val="28"/>
        </w:rPr>
        <w:t>#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F63E55" w:rsidRP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F63E55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Sol</w:t>
      </w:r>
      <w:r w:rsidRPr="00F63E55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Propolis</w:t>
      </w:r>
      <w:proofErr w:type="spellEnd"/>
      <w:r w:rsidRPr="00F63E55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spirituosae</w:t>
      </w:r>
      <w:proofErr w:type="spellEnd"/>
      <w:r w:rsidRPr="00F63E55">
        <w:rPr>
          <w:rFonts w:ascii="Courier New" w:hAnsi="Courier New" w:cs="Courier New"/>
          <w:sz w:val="28"/>
          <w:szCs w:val="28"/>
        </w:rPr>
        <w:t xml:space="preserve"> 4% - 20,0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F63E5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63E5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63E5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 с равным количеством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масляного раствора витамина «А».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A68A7" w:rsidRDefault="001A68A7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A68A7" w:rsidRDefault="0044312E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Pyromecaini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1% - 10,0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D.t.d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 </w:t>
      </w:r>
      <w:r w:rsidRPr="0044312E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5 in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ampullis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.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S. </w:t>
      </w:r>
      <w:r>
        <w:rPr>
          <w:rFonts w:ascii="Courier New" w:hAnsi="Courier New" w:cs="Courier New"/>
          <w:sz w:val="28"/>
          <w:szCs w:val="28"/>
        </w:rPr>
        <w:t>Для аппликационной анестезии.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Pyromecaini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5% - 10,0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44312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44312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44312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аппликационной анестезии.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44312E" w:rsidRDefault="0044312E" w:rsidP="0044312E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44312E">
        <w:rPr>
          <w:rFonts w:ascii="Courier New" w:hAnsi="Courier New" w:cs="Courier New"/>
          <w:b/>
          <w:i/>
          <w:sz w:val="28"/>
          <w:szCs w:val="28"/>
        </w:rPr>
        <w:t>Ферментные препараты.</w:t>
      </w:r>
    </w:p>
    <w:p w:rsidR="0044312E" w:rsidRDefault="0044312E" w:rsidP="0044312E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Trypsini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crystallisati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0,01</w:t>
      </w:r>
    </w:p>
    <w:p w:rsidR="0044312E" w:rsidRP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</w:t>
      </w:r>
      <w:r w:rsidRPr="0044312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44312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44312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</w:t>
      </w:r>
      <w:r w:rsidRPr="0044312E">
        <w:rPr>
          <w:rFonts w:ascii="Courier New" w:hAnsi="Courier New" w:cs="Courier New"/>
          <w:sz w:val="28"/>
          <w:szCs w:val="28"/>
        </w:rPr>
        <w:t xml:space="preserve"> 10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44312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44312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Содержимое флакона развести в 10 мл </w:t>
      </w:r>
      <w:proofErr w:type="spellStart"/>
      <w:r>
        <w:rPr>
          <w:rFonts w:ascii="Courier New" w:hAnsi="Courier New" w:cs="Courier New"/>
          <w:sz w:val="28"/>
          <w:szCs w:val="28"/>
        </w:rPr>
        <w:t>изотоничес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кого раствора натрия хлорида. Для аппликаций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на десну.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</w:p>
    <w:p w:rsidR="0061322A" w:rsidRDefault="0061322A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1322A" w:rsidRDefault="0061322A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61322A" w:rsidRDefault="0061322A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Chimotrypsini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crystallisati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0,01</w:t>
      </w:r>
    </w:p>
    <w:p w:rsidR="0061322A" w:rsidRPr="000115C5" w:rsidRDefault="0061322A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</w:t>
      </w:r>
      <w:r w:rsidRPr="000115C5">
        <w:rPr>
          <w:rFonts w:ascii="Courier New" w:hAnsi="Courier New" w:cs="Courier New"/>
          <w:sz w:val="28"/>
          <w:szCs w:val="28"/>
        </w:rPr>
        <w:t xml:space="preserve"> 10</w:t>
      </w:r>
    </w:p>
    <w:p w:rsidR="0061322A" w:rsidRPr="000115C5" w:rsidRDefault="0061322A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0115C5">
        <w:rPr>
          <w:rFonts w:ascii="Courier New" w:hAnsi="Courier New" w:cs="Courier New"/>
          <w:sz w:val="28"/>
          <w:szCs w:val="28"/>
        </w:rPr>
        <w:t xml:space="preserve">Содержимое флакона развести в 10 мл </w:t>
      </w:r>
      <w:proofErr w:type="spellStart"/>
      <w:r w:rsidR="000115C5">
        <w:rPr>
          <w:rFonts w:ascii="Courier New" w:hAnsi="Courier New" w:cs="Courier New"/>
          <w:sz w:val="28"/>
          <w:szCs w:val="28"/>
        </w:rPr>
        <w:t>изотоничес</w:t>
      </w:r>
      <w:proofErr w:type="spellEnd"/>
      <w:r w:rsidR="000115C5">
        <w:rPr>
          <w:rFonts w:ascii="Courier New" w:hAnsi="Courier New" w:cs="Courier New"/>
          <w:sz w:val="28"/>
          <w:szCs w:val="28"/>
        </w:rPr>
        <w:t>-</w:t>
      </w:r>
    </w:p>
    <w:p w:rsidR="0061322A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кого раствора натрия хлорида. Для аппликаций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</w:t>
      </w:r>
      <w:r w:rsidR="000115C5">
        <w:rPr>
          <w:rFonts w:ascii="Courier New" w:hAnsi="Courier New" w:cs="Courier New"/>
          <w:sz w:val="28"/>
          <w:szCs w:val="28"/>
        </w:rPr>
        <w:t xml:space="preserve">      на десну.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Chymopsini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0,025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</w:t>
      </w:r>
      <w:r w:rsidRPr="000115C5">
        <w:rPr>
          <w:rFonts w:ascii="Courier New" w:hAnsi="Courier New" w:cs="Courier New"/>
          <w:sz w:val="28"/>
          <w:szCs w:val="28"/>
        </w:rPr>
        <w:t xml:space="preserve"> 10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Содержимое флакона развести в 10 мл </w:t>
      </w:r>
      <w:proofErr w:type="spellStart"/>
      <w:r>
        <w:rPr>
          <w:rFonts w:ascii="Courier New" w:hAnsi="Courier New" w:cs="Courier New"/>
          <w:sz w:val="28"/>
          <w:szCs w:val="28"/>
        </w:rPr>
        <w:t>изотоничес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кого раствора натрия хлорида. Для аппликаций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на десну.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#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lastRenderedPageBreak/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Terrilytini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200 ME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D.t.d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 10.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Содержимое флакона развести в 10 мл </w:t>
      </w:r>
      <w:proofErr w:type="spellStart"/>
      <w:r>
        <w:rPr>
          <w:rFonts w:ascii="Courier New" w:hAnsi="Courier New" w:cs="Courier New"/>
          <w:sz w:val="28"/>
          <w:szCs w:val="28"/>
        </w:rPr>
        <w:t>изотоничес</w:t>
      </w:r>
      <w:proofErr w:type="spellEnd"/>
      <w:r>
        <w:rPr>
          <w:rFonts w:ascii="Courier New" w:hAnsi="Courier New" w:cs="Courier New"/>
          <w:sz w:val="28"/>
          <w:szCs w:val="28"/>
        </w:rPr>
        <w:t>-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кого раствора натрия хлорида. Для аппликаций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на десну.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</w:t>
      </w:r>
    </w:p>
    <w:p w:rsidR="000115C5" w:rsidRDefault="000115C5" w:rsidP="000115C5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</w:t>
      </w:r>
      <w:r w:rsidRPr="000115C5">
        <w:rPr>
          <w:rFonts w:ascii="Courier New" w:hAnsi="Courier New" w:cs="Courier New"/>
          <w:b/>
          <w:i/>
          <w:sz w:val="28"/>
          <w:szCs w:val="28"/>
        </w:rPr>
        <w:t xml:space="preserve">Средства, ускоряющие </w:t>
      </w:r>
      <w:proofErr w:type="spellStart"/>
      <w:r w:rsidRPr="000115C5">
        <w:rPr>
          <w:rFonts w:ascii="Courier New" w:hAnsi="Courier New" w:cs="Courier New"/>
          <w:b/>
          <w:i/>
          <w:sz w:val="28"/>
          <w:szCs w:val="28"/>
        </w:rPr>
        <w:t>эпителизацию</w:t>
      </w:r>
      <w:proofErr w:type="spellEnd"/>
      <w:r w:rsidRPr="000115C5">
        <w:rPr>
          <w:rFonts w:ascii="Courier New" w:hAnsi="Courier New" w:cs="Courier New"/>
          <w:b/>
          <w:i/>
          <w:sz w:val="28"/>
          <w:szCs w:val="28"/>
        </w:rPr>
        <w:t xml:space="preserve"> слизистой об</w:t>
      </w:r>
      <w:r w:rsidRPr="000115C5">
        <w:rPr>
          <w:rFonts w:ascii="Courier New" w:hAnsi="Courier New" w:cs="Courier New"/>
          <w:b/>
          <w:i/>
          <w:sz w:val="28"/>
          <w:szCs w:val="28"/>
        </w:rPr>
        <w:t>о</w:t>
      </w:r>
      <w:r w:rsidRPr="000115C5">
        <w:rPr>
          <w:rFonts w:ascii="Courier New" w:hAnsi="Courier New" w:cs="Courier New"/>
          <w:b/>
          <w:i/>
          <w:sz w:val="28"/>
          <w:szCs w:val="28"/>
        </w:rPr>
        <w:t>лочки полости рта.</w:t>
      </w:r>
    </w:p>
    <w:p w:rsidR="000115C5" w:rsidRDefault="000115C5" w:rsidP="000115C5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0115C5" w:rsidRP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0115C5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Carotolini</w:t>
      </w:r>
      <w:proofErr w:type="spellEnd"/>
      <w:r w:rsidRPr="000115C5">
        <w:rPr>
          <w:rFonts w:ascii="Courier New" w:hAnsi="Courier New" w:cs="Courier New"/>
          <w:sz w:val="28"/>
          <w:szCs w:val="28"/>
        </w:rPr>
        <w:t xml:space="preserve"> 100,0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Для аппликаций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Methyluracili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5% - 20,0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P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0115C5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Vinilini</w:t>
      </w:r>
      <w:proofErr w:type="spellEnd"/>
      <w:r w:rsidRPr="000115C5">
        <w:rPr>
          <w:rFonts w:ascii="Courier New" w:hAnsi="Courier New" w:cs="Courier New"/>
          <w:sz w:val="28"/>
          <w:szCs w:val="28"/>
        </w:rPr>
        <w:t xml:space="preserve"> 100,0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Olei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Hyppopheas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100,0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Olei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="00644BB5">
        <w:rPr>
          <w:rFonts w:ascii="Courier New" w:hAnsi="Courier New" w:cs="Courier New"/>
          <w:sz w:val="28"/>
          <w:szCs w:val="28"/>
          <w:lang w:val="en-US"/>
        </w:rPr>
        <w:t>Rosae</w:t>
      </w:r>
      <w:proofErr w:type="spellEnd"/>
      <w:r w:rsidR="00644BB5">
        <w:rPr>
          <w:rFonts w:ascii="Courier New" w:hAnsi="Courier New" w:cs="Courier New"/>
          <w:sz w:val="28"/>
          <w:szCs w:val="28"/>
          <w:lang w:val="en-US"/>
        </w:rPr>
        <w:t xml:space="preserve"> 100,0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поражённый участок слизистой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оболочки полости рта.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Solcoserili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20,0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P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644BB5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Ung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Actovegini</w:t>
      </w:r>
      <w:proofErr w:type="spellEnd"/>
      <w:r w:rsidRPr="00644BB5">
        <w:rPr>
          <w:rFonts w:ascii="Courier New" w:hAnsi="Courier New" w:cs="Courier New"/>
          <w:sz w:val="28"/>
          <w:szCs w:val="28"/>
        </w:rPr>
        <w:t xml:space="preserve"> 20,0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поражённый участок слизистой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</w:t>
      </w:r>
      <w:r>
        <w:rPr>
          <w:rFonts w:ascii="Courier New" w:hAnsi="Courier New" w:cs="Courier New"/>
          <w:sz w:val="28"/>
          <w:szCs w:val="28"/>
        </w:rPr>
        <w:t>оболочки полости рта.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644BB5" w:rsidRPr="00644BB5" w:rsidRDefault="00644BB5" w:rsidP="00644BB5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lastRenderedPageBreak/>
        <w:t xml:space="preserve"> </w:t>
      </w:r>
      <w:r w:rsidRPr="00644BB5">
        <w:rPr>
          <w:rFonts w:ascii="Courier New" w:hAnsi="Courier New" w:cs="Courier New"/>
          <w:b/>
          <w:i/>
          <w:sz w:val="28"/>
          <w:szCs w:val="28"/>
        </w:rPr>
        <w:t>Местные противовоспалительные средства.</w:t>
      </w:r>
    </w:p>
    <w:p w:rsidR="00644BB5" w:rsidRDefault="00644BB5" w:rsidP="00644BB5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Butadioni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5% - 20,0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Iruxoli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30,0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слизистую оболочку рта.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Dermazini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20,0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r w:rsidR="005930D0">
        <w:rPr>
          <w:rFonts w:ascii="Courier New" w:hAnsi="Courier New" w:cs="Courier New"/>
          <w:sz w:val="28"/>
          <w:szCs w:val="28"/>
          <w:lang w:val="en-US"/>
        </w:rPr>
        <w:t xml:space="preserve">Sol. </w:t>
      </w:r>
      <w:proofErr w:type="spellStart"/>
      <w:r w:rsidR="005930D0">
        <w:rPr>
          <w:rFonts w:ascii="Courier New" w:hAnsi="Courier New" w:cs="Courier New"/>
          <w:sz w:val="28"/>
          <w:szCs w:val="28"/>
          <w:lang w:val="en-US"/>
        </w:rPr>
        <w:t>Dioxydini</w:t>
      </w:r>
      <w:proofErr w:type="spellEnd"/>
      <w:r w:rsidR="005930D0">
        <w:rPr>
          <w:rFonts w:ascii="Courier New" w:hAnsi="Courier New" w:cs="Courier New"/>
          <w:sz w:val="28"/>
          <w:szCs w:val="28"/>
          <w:lang w:val="en-US"/>
        </w:rPr>
        <w:t xml:space="preserve"> 1% - 10,0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D.t.d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 </w:t>
      </w:r>
      <w:r w:rsidRPr="005930D0">
        <w:rPr>
          <w:rFonts w:ascii="Courier New" w:hAnsi="Courier New" w:cs="Courier New"/>
          <w:sz w:val="28"/>
          <w:szCs w:val="28"/>
          <w:lang w:val="en-US"/>
        </w:rPr>
        <w:t>№ 1</w:t>
      </w:r>
      <w:r>
        <w:rPr>
          <w:rFonts w:ascii="Courier New" w:hAnsi="Courier New" w:cs="Courier New"/>
          <w:sz w:val="28"/>
          <w:szCs w:val="28"/>
          <w:lang w:val="en-US"/>
        </w:rPr>
        <w:t xml:space="preserve">0 in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ampullis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5930D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5930D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Ung.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Dioxydini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5% - 50,0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5930D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5930D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5930D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P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5930D0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Dimexidi</w:t>
      </w:r>
      <w:proofErr w:type="spellEnd"/>
      <w:r w:rsidRPr="005930D0">
        <w:rPr>
          <w:rFonts w:ascii="Courier New" w:hAnsi="Courier New" w:cs="Courier New"/>
          <w:sz w:val="28"/>
          <w:szCs w:val="28"/>
        </w:rPr>
        <w:t xml:space="preserve"> 100,0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5930D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5930D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5930D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5930D0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5930D0">
        <w:rPr>
          <w:rFonts w:ascii="Courier New" w:hAnsi="Courier New" w:cs="Courier New"/>
          <w:b/>
          <w:i/>
          <w:sz w:val="28"/>
          <w:szCs w:val="28"/>
        </w:rPr>
        <w:t>Витамины.</w:t>
      </w:r>
    </w:p>
    <w:p w:rsidR="005930D0" w:rsidRDefault="005930D0" w:rsidP="005930D0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5930D0" w:rsidRPr="00603C9B" w:rsidRDefault="00603C9B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Ascorutini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0,5 </w:t>
      </w:r>
      <w:r w:rsidRPr="00603C9B">
        <w:rPr>
          <w:rFonts w:ascii="Courier New" w:hAnsi="Courier New" w:cs="Courier New"/>
          <w:sz w:val="28"/>
          <w:szCs w:val="28"/>
          <w:lang w:val="en-US"/>
        </w:rPr>
        <w:t>№ 50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603C9B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03C9B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03C9B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3 раза в день после еды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в течение месяца.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603C9B" w:rsidRPr="007F7846" w:rsidRDefault="00603C9B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r w:rsidR="007F7846" w:rsidRPr="007F7846">
        <w:rPr>
          <w:rFonts w:ascii="Courier New" w:hAnsi="Courier New" w:cs="Courier New"/>
          <w:sz w:val="28"/>
          <w:szCs w:val="28"/>
          <w:lang w:val="en-US"/>
        </w:rPr>
        <w:t>«</w:t>
      </w:r>
      <w:proofErr w:type="spellStart"/>
      <w:r w:rsidR="007F7846">
        <w:rPr>
          <w:rFonts w:ascii="Courier New" w:hAnsi="Courier New" w:cs="Courier New"/>
          <w:sz w:val="28"/>
          <w:szCs w:val="28"/>
          <w:lang w:val="en-US"/>
        </w:rPr>
        <w:t>Taxofit</w:t>
      </w:r>
      <w:proofErr w:type="spellEnd"/>
      <w:r w:rsidR="007F7846">
        <w:rPr>
          <w:rFonts w:ascii="Courier New" w:hAnsi="Courier New" w:cs="Courier New"/>
          <w:sz w:val="28"/>
          <w:szCs w:val="28"/>
          <w:lang w:val="en-US"/>
        </w:rPr>
        <w:t xml:space="preserve"> – vitamin C</w:t>
      </w:r>
      <w:r w:rsidR="007F7846" w:rsidRPr="007F7846">
        <w:rPr>
          <w:rFonts w:ascii="Courier New" w:hAnsi="Courier New" w:cs="Courier New"/>
          <w:sz w:val="28"/>
          <w:szCs w:val="28"/>
          <w:lang w:val="en-US"/>
        </w:rPr>
        <w:t>»</w:t>
      </w:r>
      <w:r w:rsidR="007F7846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7F7846" w:rsidRPr="007F7846">
        <w:rPr>
          <w:rFonts w:ascii="Courier New" w:hAnsi="Courier New" w:cs="Courier New"/>
          <w:sz w:val="28"/>
          <w:szCs w:val="28"/>
          <w:lang w:val="en-US"/>
        </w:rPr>
        <w:t>№ 10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7F7846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таблетке, предварительно растворив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её в 0,5-1 стакане воды.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Pr="007F7846" w:rsidRDefault="007F7846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lastRenderedPageBreak/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Acidi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ascorbinici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0,05 </w:t>
      </w:r>
      <w:r w:rsidRPr="007F7846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7F7846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0,05-0,3 в сутки в 1-3 приёма.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Pr="007F7846" w:rsidRDefault="007F7846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r w:rsidRPr="007F7846">
        <w:rPr>
          <w:rFonts w:ascii="Courier New" w:hAnsi="Courier New" w:cs="Courier New"/>
          <w:sz w:val="28"/>
          <w:szCs w:val="28"/>
          <w:lang w:val="en-US"/>
        </w:rPr>
        <w:t>«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Taxofit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-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polivitamins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-minerals-microelements</w:t>
      </w:r>
      <w:r w:rsidRPr="007F7846">
        <w:rPr>
          <w:rFonts w:ascii="Courier New" w:hAnsi="Courier New" w:cs="Courier New"/>
          <w:sz w:val="28"/>
          <w:szCs w:val="28"/>
          <w:lang w:val="en-US"/>
        </w:rPr>
        <w:t>»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7F7846"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 10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таблетке, предварительно растворив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в 0,5-1 стакане воды.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Dragee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</w:rPr>
        <w:t>«</w:t>
      </w:r>
      <w:proofErr w:type="spellStart"/>
      <w:r w:rsidR="008403FB">
        <w:rPr>
          <w:rFonts w:ascii="Courier New" w:hAnsi="Courier New" w:cs="Courier New"/>
          <w:sz w:val="28"/>
          <w:szCs w:val="28"/>
          <w:lang w:val="en-US"/>
        </w:rPr>
        <w:t>Reviti</w:t>
      </w:r>
      <w:proofErr w:type="spellEnd"/>
      <w:r w:rsidR="008403FB">
        <w:rPr>
          <w:rFonts w:ascii="Courier New" w:hAnsi="Courier New" w:cs="Courier New"/>
          <w:sz w:val="28"/>
          <w:szCs w:val="28"/>
        </w:rPr>
        <w:t>»</w:t>
      </w:r>
      <w:r w:rsidR="008403FB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8403FB">
        <w:rPr>
          <w:rFonts w:ascii="Courier New" w:hAnsi="Courier New" w:cs="Courier New"/>
          <w:sz w:val="28"/>
          <w:szCs w:val="28"/>
        </w:rPr>
        <w:t>№ 100</w:t>
      </w:r>
    </w:p>
    <w:p w:rsidR="00C175BC" w:rsidRDefault="008403FB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A25D06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25D0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25D06">
        <w:rPr>
          <w:rFonts w:ascii="Courier New" w:hAnsi="Courier New" w:cs="Courier New"/>
          <w:sz w:val="28"/>
          <w:szCs w:val="28"/>
        </w:rPr>
        <w:t>.</w:t>
      </w:r>
      <w:r w:rsidR="00A25D06">
        <w:rPr>
          <w:rFonts w:ascii="Courier New" w:hAnsi="Courier New" w:cs="Courier New"/>
          <w:sz w:val="28"/>
          <w:szCs w:val="28"/>
        </w:rPr>
        <w:t xml:space="preserve"> Внутрь по 1 драже 3 раза в день до еды.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Decameviti</w:t>
      </w:r>
      <w:proofErr w:type="spellEnd"/>
      <w:r w:rsidRPr="00C175BC">
        <w:rPr>
          <w:rFonts w:ascii="Courier New" w:hAnsi="Courier New" w:cs="Courier New"/>
          <w:sz w:val="28"/>
          <w:szCs w:val="28"/>
          <w:lang w:val="en-US"/>
        </w:rPr>
        <w:t xml:space="preserve">»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obductae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C175BC">
        <w:rPr>
          <w:rFonts w:ascii="Courier New" w:hAnsi="Courier New" w:cs="Courier New"/>
          <w:sz w:val="28"/>
          <w:szCs w:val="28"/>
          <w:lang w:val="en-US"/>
        </w:rPr>
        <w:t xml:space="preserve">№ </w:t>
      </w:r>
      <w:r>
        <w:rPr>
          <w:rFonts w:ascii="Courier New" w:hAnsi="Courier New" w:cs="Courier New"/>
          <w:sz w:val="28"/>
          <w:szCs w:val="28"/>
          <w:lang w:val="en-US"/>
        </w:rPr>
        <w:t>20</w:t>
      </w:r>
    </w:p>
    <w:p w:rsidR="008403FB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D.S. </w:t>
      </w:r>
      <w:r w:rsidR="00A25D06" w:rsidRPr="00C175BC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Внутрь по 1 таблетке 2 раза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Dragee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Undeviti</w:t>
      </w:r>
      <w:proofErr w:type="spellEnd"/>
      <w:r w:rsidRPr="00C175BC">
        <w:rPr>
          <w:rFonts w:ascii="Courier New" w:hAnsi="Courier New" w:cs="Courier New"/>
          <w:sz w:val="28"/>
          <w:szCs w:val="28"/>
          <w:lang w:val="en-US"/>
        </w:rPr>
        <w:t>» 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50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C175B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C175B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C175B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драже 2-3 раза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Unicap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-T</w:t>
      </w:r>
      <w:r w:rsidRPr="00C175BC">
        <w:rPr>
          <w:rFonts w:ascii="Courier New" w:hAnsi="Courier New" w:cs="Courier New"/>
          <w:sz w:val="28"/>
          <w:szCs w:val="28"/>
          <w:lang w:val="en-US"/>
        </w:rPr>
        <w:t xml:space="preserve">» № </w:t>
      </w:r>
      <w:r>
        <w:rPr>
          <w:rFonts w:ascii="Courier New" w:hAnsi="Courier New" w:cs="Courier New"/>
          <w:sz w:val="28"/>
          <w:szCs w:val="28"/>
          <w:lang w:val="en-US"/>
        </w:rPr>
        <w:t>30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C175B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C175B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C175B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 1 раз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Dragee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Oligoviti</w:t>
      </w:r>
      <w:proofErr w:type="spellEnd"/>
      <w:r w:rsidRPr="00C175BC">
        <w:rPr>
          <w:rFonts w:ascii="Courier New" w:hAnsi="Courier New" w:cs="Courier New"/>
          <w:sz w:val="28"/>
          <w:szCs w:val="28"/>
          <w:lang w:val="en-US"/>
        </w:rPr>
        <w:t>»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C175BC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30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C175B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C175B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C175B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 1 раз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C175BC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C175BC">
        <w:rPr>
          <w:rFonts w:ascii="Courier New" w:hAnsi="Courier New" w:cs="Courier New"/>
          <w:b/>
          <w:i/>
          <w:sz w:val="28"/>
          <w:szCs w:val="28"/>
        </w:rPr>
        <w:t>Антигистаминные средства.</w:t>
      </w:r>
    </w:p>
    <w:p w:rsidR="00C175BC" w:rsidRDefault="00C175BC" w:rsidP="00C175BC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C175BC" w:rsidRDefault="00C175BC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Tavegyli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0,001 </w:t>
      </w:r>
      <w:r w:rsidRPr="00C175BC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20</w:t>
      </w:r>
    </w:p>
    <w:p w:rsidR="00C175BC" w:rsidRDefault="00C175BC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41E4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41E4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41E4E">
        <w:rPr>
          <w:rFonts w:ascii="Courier New" w:hAnsi="Courier New" w:cs="Courier New"/>
          <w:sz w:val="28"/>
          <w:szCs w:val="28"/>
        </w:rPr>
        <w:t xml:space="preserve">. </w:t>
      </w:r>
      <w:r w:rsidR="00507143">
        <w:rPr>
          <w:rFonts w:ascii="Courier New" w:hAnsi="Courier New" w:cs="Courier New"/>
          <w:sz w:val="28"/>
          <w:szCs w:val="28"/>
        </w:rPr>
        <w:t xml:space="preserve">Внутрь </w:t>
      </w:r>
      <w:r w:rsidR="00A41E4E">
        <w:rPr>
          <w:rFonts w:ascii="Courier New" w:hAnsi="Courier New" w:cs="Courier New"/>
          <w:sz w:val="28"/>
          <w:szCs w:val="28"/>
        </w:rPr>
        <w:t xml:space="preserve">0,002-0,004 в сумме на 1-2 приёма </w:t>
      </w:r>
    </w:p>
    <w:p w:rsidR="00A41E4E" w:rsidRDefault="00A41E4E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после еды.</w:t>
      </w:r>
    </w:p>
    <w:p w:rsidR="00A41E4E" w:rsidRDefault="00A41E4E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41E4E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A41E4E">
        <w:rPr>
          <w:rFonts w:ascii="Courier New" w:hAnsi="Courier New" w:cs="Courier New"/>
          <w:sz w:val="28"/>
          <w:szCs w:val="28"/>
        </w:rPr>
        <w:t>#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A03E0F" w:rsidRDefault="00A03E0F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Dimedroli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0,05 </w:t>
      </w:r>
      <w:r w:rsidRPr="00A03E0F">
        <w:rPr>
          <w:rFonts w:ascii="Courier New" w:hAnsi="Courier New" w:cs="Courier New"/>
          <w:sz w:val="28"/>
          <w:szCs w:val="28"/>
          <w:lang w:val="en-US"/>
        </w:rPr>
        <w:t>№ 10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03E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03E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03E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2-3 раза в день.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A03E0F" w:rsidRDefault="00A03E0F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Suprastini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0,025 </w:t>
      </w:r>
      <w:r w:rsidRPr="00A03E0F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03E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03E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03E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2 раза в день после еды.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A03E0F" w:rsidRDefault="00A03E0F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Diazolini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0,05 </w:t>
      </w:r>
      <w:r w:rsidRPr="00A03E0F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03E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03E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03E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2 раза в день после еды.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3109E2" w:rsidRDefault="00A03E0F" w:rsidP="00A03E0F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A03E0F">
        <w:rPr>
          <w:rFonts w:ascii="Courier New" w:hAnsi="Courier New" w:cs="Courier New"/>
          <w:b/>
          <w:i/>
          <w:sz w:val="28"/>
          <w:szCs w:val="28"/>
        </w:rPr>
        <w:t>Кератолитические</w:t>
      </w:r>
      <w:proofErr w:type="spellEnd"/>
      <w:r w:rsidRPr="00A03E0F">
        <w:rPr>
          <w:rFonts w:ascii="Courier New" w:hAnsi="Courier New" w:cs="Courier New"/>
          <w:b/>
          <w:i/>
          <w:sz w:val="28"/>
          <w:szCs w:val="28"/>
        </w:rPr>
        <w:t xml:space="preserve"> (</w:t>
      </w:r>
      <w:proofErr w:type="spellStart"/>
      <w:r w:rsidRPr="00A03E0F">
        <w:rPr>
          <w:rFonts w:ascii="Courier New" w:hAnsi="Courier New" w:cs="Courier New"/>
          <w:b/>
          <w:i/>
          <w:sz w:val="28"/>
          <w:szCs w:val="28"/>
        </w:rPr>
        <w:t>деэпителизирующие</w:t>
      </w:r>
      <w:proofErr w:type="spellEnd"/>
      <w:r w:rsidRPr="00A03E0F">
        <w:rPr>
          <w:rFonts w:ascii="Courier New" w:hAnsi="Courier New" w:cs="Courier New"/>
          <w:b/>
          <w:i/>
          <w:sz w:val="28"/>
          <w:szCs w:val="28"/>
        </w:rPr>
        <w:t>) средства.</w:t>
      </w:r>
    </w:p>
    <w:p w:rsidR="003109E2" w:rsidRDefault="003109E2" w:rsidP="003109E2">
      <w:pPr>
        <w:jc w:val="both"/>
        <w:rPr>
          <w:rFonts w:ascii="Courier New" w:hAnsi="Courier New" w:cs="Courier New"/>
          <w:b/>
          <w:i/>
          <w:sz w:val="28"/>
          <w:szCs w:val="28"/>
          <w:lang w:val="en-US"/>
        </w:rPr>
      </w:pPr>
    </w:p>
    <w:p w:rsidR="003109E2" w:rsidRP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3109E2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Maraslavini</w:t>
      </w:r>
      <w:proofErr w:type="spellEnd"/>
      <w:r w:rsidRPr="003109E2">
        <w:rPr>
          <w:rFonts w:ascii="Courier New" w:hAnsi="Courier New" w:cs="Courier New"/>
          <w:sz w:val="28"/>
          <w:szCs w:val="28"/>
        </w:rPr>
        <w:t xml:space="preserve"> 100,0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3109E2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3109E2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3109E2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Sol.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Resorcini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5% - 25,0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3109E2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3109E2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3109E2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Для обработки десны при гипертрофическом 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гингивите.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 w:rsidR="00D73B2C">
        <w:rPr>
          <w:rFonts w:ascii="Courier New" w:hAnsi="Courier New" w:cs="Courier New"/>
          <w:sz w:val="28"/>
          <w:szCs w:val="28"/>
          <w:lang w:val="en-US"/>
        </w:rPr>
        <w:t>Succus</w:t>
      </w:r>
      <w:proofErr w:type="spellEnd"/>
      <w:r w:rsidR="00D73B2C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="00D73B2C">
        <w:rPr>
          <w:rFonts w:ascii="Courier New" w:hAnsi="Courier New" w:cs="Courier New"/>
          <w:sz w:val="28"/>
          <w:szCs w:val="28"/>
          <w:lang w:val="en-US"/>
        </w:rPr>
        <w:t>Plantaginis</w:t>
      </w:r>
      <w:proofErr w:type="spellEnd"/>
      <w:r w:rsidR="00D73B2C">
        <w:rPr>
          <w:rFonts w:ascii="Courier New" w:hAnsi="Courier New" w:cs="Courier New"/>
          <w:sz w:val="28"/>
          <w:szCs w:val="28"/>
          <w:lang w:val="en-US"/>
        </w:rPr>
        <w:t xml:space="preserve"> 100,0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D73B2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D73B2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D73B2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 при гингивите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беременных.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D73B2C" w:rsidRP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 w:rsidRPr="00D73B2C">
        <w:rPr>
          <w:rFonts w:ascii="Courier New" w:hAnsi="Courier New" w:cs="Courier New"/>
          <w:sz w:val="28"/>
          <w:szCs w:val="28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Befungini</w:t>
      </w:r>
      <w:proofErr w:type="spellEnd"/>
      <w:r w:rsidRPr="00D73B2C">
        <w:rPr>
          <w:rFonts w:ascii="Courier New" w:hAnsi="Courier New" w:cs="Courier New"/>
          <w:sz w:val="28"/>
          <w:szCs w:val="28"/>
        </w:rPr>
        <w:t xml:space="preserve"> 100,0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D73B2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D73B2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D73B2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десну, предварительно раз-</w:t>
      </w:r>
    </w:p>
    <w:p w:rsidR="00F16F98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F16F98"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>ести</w:t>
      </w:r>
      <w:r w:rsidR="00F16F98">
        <w:rPr>
          <w:rFonts w:ascii="Courier New" w:hAnsi="Courier New" w:cs="Courier New"/>
          <w:sz w:val="28"/>
          <w:szCs w:val="28"/>
        </w:rPr>
        <w:t xml:space="preserve"> горячей водой 1:1.</w:t>
      </w:r>
    </w:p>
    <w:p w:rsidR="00F16F98" w:rsidRDefault="00F16F98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D73B2C" w:rsidRDefault="00F16F98" w:rsidP="00F16F98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F16F98">
        <w:rPr>
          <w:rFonts w:ascii="Courier New" w:hAnsi="Courier New" w:cs="Courier New"/>
          <w:b/>
          <w:i/>
          <w:sz w:val="28"/>
          <w:szCs w:val="28"/>
        </w:rPr>
        <w:t>Сульфаниламидные препараты.</w:t>
      </w:r>
    </w:p>
    <w:p w:rsidR="00F16F98" w:rsidRDefault="00F16F98" w:rsidP="00F16F98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F16F98" w:rsidRDefault="00992375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Sulfadimethoxini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0,5 </w:t>
      </w:r>
      <w:r w:rsidRPr="00992375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20</w:t>
      </w: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99237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99237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99237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 первый день 2 таблетки, в последующие дни</w:t>
      </w: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 1 таблетке.</w:t>
      </w: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lastRenderedPageBreak/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Sulfaleni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0,2 </w:t>
      </w:r>
      <w:r w:rsidRPr="00F63710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20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F6371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6371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637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 первый день 4 таблетки, в последующие дни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 1 таблетке 1 раз в день.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Pr="00F63710" w:rsidRDefault="00F63710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Biseptoli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Bactrimi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) </w:t>
      </w:r>
      <w:r w:rsidRPr="00F63710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F6371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6371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637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2 таблетки 2 раза в день после еды.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Susp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Bactrimi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100,0</w:t>
      </w: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37170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37170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37170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десну.</w:t>
      </w: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37170C" w:rsidRDefault="0037170C" w:rsidP="0037170C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37170C">
        <w:rPr>
          <w:rFonts w:ascii="Courier New" w:hAnsi="Courier New" w:cs="Courier New"/>
          <w:b/>
          <w:i/>
          <w:sz w:val="28"/>
          <w:szCs w:val="28"/>
        </w:rPr>
        <w:t>Препараты, подавляющие развитие простейших и анаэробов.</w:t>
      </w:r>
    </w:p>
    <w:p w:rsidR="003718E9" w:rsidRDefault="003718E9" w:rsidP="003718E9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718E9" w:rsidRPr="001F3BAE" w:rsidRDefault="001F3BAE" w:rsidP="003718E9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Metronidazoli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0,25 </w:t>
      </w:r>
      <w:r w:rsidRPr="001F3BAE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  <w:r w:rsidRPr="001F3BA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F3BA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F3BA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3 раза в день.</w:t>
      </w: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</w:p>
    <w:p w:rsidR="001F3BAE" w:rsidRPr="00AF7222" w:rsidRDefault="00AF7222" w:rsidP="003718E9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Metronidazoli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0,25 </w:t>
      </w:r>
      <w:r w:rsidRPr="00AF7222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  <w:r w:rsidRPr="00AF7222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F7222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F7222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десну, перед употреблением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приготовить 1:1 суспензию на косточковом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масле.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</w:p>
    <w:p w:rsidR="00AF7222" w:rsidRDefault="00AF7222" w:rsidP="00AF7222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7222">
        <w:rPr>
          <w:rFonts w:ascii="Courier New" w:hAnsi="Courier New" w:cs="Courier New"/>
          <w:b/>
          <w:i/>
          <w:sz w:val="28"/>
          <w:szCs w:val="28"/>
        </w:rPr>
        <w:t>Антибиотики.</w:t>
      </w:r>
    </w:p>
    <w:p w:rsidR="00AF7222" w:rsidRDefault="00AF7222" w:rsidP="00AF7222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AF7222" w:rsidRPr="00A966A9" w:rsidRDefault="00AF7222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Tetracyclini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="00A966A9">
        <w:rPr>
          <w:rFonts w:ascii="Courier New" w:hAnsi="Courier New" w:cs="Courier New"/>
          <w:sz w:val="28"/>
          <w:szCs w:val="28"/>
          <w:lang w:val="en-US"/>
        </w:rPr>
        <w:t>hydrochloridi</w:t>
      </w:r>
      <w:proofErr w:type="spellEnd"/>
      <w:r w:rsidR="00A966A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 w:rsidR="00A966A9">
        <w:rPr>
          <w:rFonts w:ascii="Courier New" w:hAnsi="Courier New" w:cs="Courier New"/>
          <w:sz w:val="28"/>
          <w:szCs w:val="28"/>
          <w:lang w:val="en-US"/>
        </w:rPr>
        <w:t>obductae</w:t>
      </w:r>
      <w:proofErr w:type="spellEnd"/>
      <w:r w:rsidR="00A966A9">
        <w:rPr>
          <w:rFonts w:ascii="Courier New" w:hAnsi="Courier New" w:cs="Courier New"/>
          <w:sz w:val="28"/>
          <w:szCs w:val="28"/>
          <w:lang w:val="en-US"/>
        </w:rPr>
        <w:t xml:space="preserve"> 0,1 </w:t>
      </w:r>
      <w:r w:rsidR="00A966A9" w:rsidRPr="00A966A9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  <w:r w:rsidRPr="00A966A9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966A9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966A9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1,0 – 0,8 в сутки по 3-4 приёма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после еды.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Doxycyclini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hydrochloridi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0,1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D.t.d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 </w:t>
      </w:r>
      <w:r w:rsidRPr="00F368A5">
        <w:rPr>
          <w:rFonts w:ascii="Courier New" w:hAnsi="Courier New" w:cs="Courier New"/>
          <w:sz w:val="28"/>
          <w:szCs w:val="28"/>
          <w:lang w:val="en-US"/>
        </w:rPr>
        <w:t xml:space="preserve">№ 10 </w:t>
      </w:r>
      <w:r>
        <w:rPr>
          <w:rFonts w:ascii="Courier New" w:hAnsi="Courier New" w:cs="Courier New"/>
          <w:sz w:val="28"/>
          <w:szCs w:val="28"/>
          <w:lang w:val="en-US"/>
        </w:rPr>
        <w:t xml:space="preserve">in </w:t>
      </w:r>
      <w:proofErr w:type="spellStart"/>
      <w:r w:rsidR="00F368A5">
        <w:rPr>
          <w:rFonts w:ascii="Courier New" w:hAnsi="Courier New" w:cs="Courier New"/>
          <w:sz w:val="28"/>
          <w:szCs w:val="28"/>
          <w:lang w:val="en-US"/>
        </w:rPr>
        <w:t>capsulis</w:t>
      </w:r>
      <w:proofErr w:type="spellEnd"/>
      <w:r w:rsidR="00F368A5">
        <w:rPr>
          <w:rFonts w:ascii="Courier New" w:hAnsi="Courier New" w:cs="Courier New"/>
          <w:sz w:val="28"/>
          <w:szCs w:val="28"/>
          <w:lang w:val="en-US"/>
        </w:rPr>
        <w:t>.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 w:rsidRPr="00F368A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368A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0,1-0,2 1 раз в сутки после еды.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Pr="00F368A5" w:rsidRDefault="00F368A5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Rp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.: Tab.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Oleandomycini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phosphatis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obductae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 xml:space="preserve"> 0,125 </w:t>
      </w:r>
      <w:r w:rsidRPr="00F368A5">
        <w:rPr>
          <w:rFonts w:ascii="Courier New" w:hAnsi="Courier New" w:cs="Courier New"/>
          <w:sz w:val="28"/>
          <w:szCs w:val="28"/>
          <w:lang w:val="en-US"/>
        </w:rPr>
        <w:t>№ 25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368A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368A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1,0-2,0 в сутки на 4-6 приёмов.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E41F10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lastRenderedPageBreak/>
        <w:t>Rp</w:t>
      </w:r>
      <w:proofErr w:type="spellEnd"/>
      <w:r w:rsidRPr="00E41F10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Tab</w:t>
      </w:r>
      <w:r w:rsidRPr="00E41F10">
        <w:rPr>
          <w:rFonts w:ascii="Courier New" w:hAnsi="Courier New" w:cs="Courier New"/>
          <w:sz w:val="28"/>
          <w:szCs w:val="28"/>
        </w:rPr>
        <w:t xml:space="preserve">.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Erythromycini</w:t>
      </w:r>
      <w:proofErr w:type="spellEnd"/>
      <w:r w:rsidRPr="00E41F10">
        <w:rPr>
          <w:rFonts w:ascii="Courier New" w:hAnsi="Courier New" w:cs="Courier New"/>
          <w:sz w:val="28"/>
          <w:szCs w:val="28"/>
        </w:rPr>
        <w:t xml:space="preserve"> </w:t>
      </w:r>
      <w:r w:rsidR="00E41F10" w:rsidRPr="00E41F10">
        <w:rPr>
          <w:rFonts w:ascii="Courier New" w:hAnsi="Courier New" w:cs="Courier New"/>
          <w:sz w:val="28"/>
          <w:szCs w:val="28"/>
        </w:rPr>
        <w:t xml:space="preserve">0,1 </w:t>
      </w:r>
      <w:r w:rsidR="00E41F10">
        <w:rPr>
          <w:rFonts w:ascii="Courier New" w:hAnsi="Courier New" w:cs="Courier New"/>
          <w:sz w:val="28"/>
          <w:szCs w:val="28"/>
        </w:rPr>
        <w:t>№ 10</w:t>
      </w:r>
    </w:p>
    <w:p w:rsidR="00E41F10" w:rsidRDefault="00E41F10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E41F1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E41F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1,0-2,0 в сутки на 4-6 приёмов.</w:t>
      </w:r>
    </w:p>
    <w:p w:rsidR="00E41F10" w:rsidRDefault="00E41F10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210079" w:rsidRDefault="00BC2FB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Местное лечение болезней пародонта,</w:t>
      </w:r>
      <w:r>
        <w:rPr>
          <w:rFonts w:ascii="Courier New" w:hAnsi="Courier New" w:cs="Courier New"/>
          <w:sz w:val="28"/>
          <w:szCs w:val="28"/>
        </w:rPr>
        <w:t xml:space="preserve"> независимо от их формы, начинают с тщательного удаления зубного налёта и зубного камня, используя при этом ультразвуковые аппар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ты «</w:t>
      </w:r>
      <w:proofErr w:type="spellStart"/>
      <w:r>
        <w:rPr>
          <w:rFonts w:ascii="Courier New" w:hAnsi="Courier New" w:cs="Courier New"/>
          <w:sz w:val="28"/>
          <w:szCs w:val="28"/>
        </w:rPr>
        <w:t>Кавитрон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Ультрастом</w:t>
      </w:r>
      <w:proofErr w:type="spellEnd"/>
      <w:r>
        <w:rPr>
          <w:rFonts w:ascii="Courier New" w:hAnsi="Courier New" w:cs="Courier New"/>
          <w:sz w:val="28"/>
          <w:szCs w:val="28"/>
        </w:rPr>
        <w:t>» и др., а также экскаваторы, крючки, рашпильные гладилки, специальные щёточки и рез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новые колпачки, с помощью которых полируют коронку, ше</w:t>
      </w:r>
      <w:r>
        <w:rPr>
          <w:rFonts w:ascii="Courier New" w:hAnsi="Courier New" w:cs="Courier New"/>
          <w:sz w:val="28"/>
          <w:szCs w:val="28"/>
        </w:rPr>
        <w:t>й</w:t>
      </w:r>
      <w:r>
        <w:rPr>
          <w:rFonts w:ascii="Courier New" w:hAnsi="Courier New" w:cs="Courier New"/>
          <w:sz w:val="28"/>
          <w:szCs w:val="28"/>
        </w:rPr>
        <w:t xml:space="preserve">ку зуба и обнажённую часть корня. После удаления зубных отложений проводят тщательную антисептическую обработку десны с помощью растворов: фурацилина 1:5000, </w:t>
      </w:r>
      <w:proofErr w:type="spellStart"/>
      <w:r>
        <w:rPr>
          <w:rFonts w:ascii="Courier New" w:hAnsi="Courier New" w:cs="Courier New"/>
          <w:sz w:val="28"/>
          <w:szCs w:val="28"/>
        </w:rPr>
        <w:t>этак</w:t>
      </w:r>
      <w:r w:rsidR="00210079">
        <w:rPr>
          <w:rFonts w:ascii="Courier New" w:hAnsi="Courier New" w:cs="Courier New"/>
          <w:sz w:val="28"/>
          <w:szCs w:val="28"/>
        </w:rPr>
        <w:t>ридина</w:t>
      </w:r>
      <w:proofErr w:type="spellEnd"/>
      <w:r w:rsidR="00210079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210079">
        <w:rPr>
          <w:rFonts w:ascii="Courier New" w:hAnsi="Courier New" w:cs="Courier New"/>
          <w:sz w:val="28"/>
          <w:szCs w:val="28"/>
        </w:rPr>
        <w:t>лактата</w:t>
      </w:r>
      <w:proofErr w:type="spellEnd"/>
      <w:r w:rsidR="00210079">
        <w:rPr>
          <w:rFonts w:ascii="Courier New" w:hAnsi="Courier New" w:cs="Courier New"/>
          <w:sz w:val="28"/>
          <w:szCs w:val="28"/>
        </w:rPr>
        <w:t xml:space="preserve"> 1:1000, </w:t>
      </w:r>
      <w:proofErr w:type="spellStart"/>
      <w:r w:rsidR="00210079">
        <w:rPr>
          <w:rFonts w:ascii="Courier New" w:hAnsi="Courier New" w:cs="Courier New"/>
          <w:sz w:val="28"/>
          <w:szCs w:val="28"/>
        </w:rPr>
        <w:t>хлоргексидина</w:t>
      </w:r>
      <w:proofErr w:type="spellEnd"/>
      <w:r w:rsidR="00210079">
        <w:rPr>
          <w:rFonts w:ascii="Courier New" w:hAnsi="Courier New" w:cs="Courier New"/>
          <w:sz w:val="28"/>
          <w:szCs w:val="28"/>
        </w:rPr>
        <w:t xml:space="preserve"> 0,005%.</w:t>
      </w:r>
    </w:p>
    <w:p w:rsidR="00210079" w:rsidRDefault="0021007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Дальнейшее медикаментозное лечение проводят по индив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дуальному плану в соответствии с формой и стадией пат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логического процесса в пародонте.</w:t>
      </w:r>
    </w:p>
    <w:p w:rsidR="00210079" w:rsidRDefault="0021007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Лечение катарального гингивита. </w:t>
      </w:r>
      <w:r>
        <w:rPr>
          <w:rFonts w:ascii="Courier New" w:hAnsi="Courier New" w:cs="Courier New"/>
          <w:sz w:val="28"/>
          <w:szCs w:val="28"/>
        </w:rPr>
        <w:t>В настоящее время к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таральный гингивит рассматривается как </w:t>
      </w:r>
      <w:proofErr w:type="spellStart"/>
      <w:r>
        <w:rPr>
          <w:rFonts w:ascii="Courier New" w:hAnsi="Courier New" w:cs="Courier New"/>
          <w:sz w:val="28"/>
          <w:szCs w:val="28"/>
        </w:rPr>
        <w:t>преморбидная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ст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дия развития пародонтита, носящая обратимый характер. </w:t>
      </w:r>
      <w:proofErr w:type="spellStart"/>
      <w:r>
        <w:rPr>
          <w:rFonts w:ascii="Courier New" w:hAnsi="Courier New" w:cs="Courier New"/>
          <w:sz w:val="28"/>
          <w:szCs w:val="28"/>
        </w:rPr>
        <w:t>Генерализованные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формы катарального гингивита требует очень тщательного, упорного лечения, которое начинается с воздействия на микроорганизмы, вызывающие воспаление десны (</w:t>
      </w:r>
      <w:proofErr w:type="spellStart"/>
      <w:r>
        <w:rPr>
          <w:rFonts w:ascii="Courier New" w:hAnsi="Courier New" w:cs="Courier New"/>
          <w:sz w:val="28"/>
          <w:szCs w:val="28"/>
        </w:rPr>
        <w:t>фузосперохеты</w:t>
      </w:r>
      <w:proofErr w:type="spellEnd"/>
      <w:r>
        <w:rPr>
          <w:rFonts w:ascii="Courier New" w:hAnsi="Courier New" w:cs="Courier New"/>
          <w:sz w:val="28"/>
          <w:szCs w:val="28"/>
        </w:rPr>
        <w:t>, ротовая амёба, ротовая трихомон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да, грамотрицательные кокки и палочки и др.). Антими</w:t>
      </w:r>
      <w:r>
        <w:rPr>
          <w:rFonts w:ascii="Courier New" w:hAnsi="Courier New" w:cs="Courier New"/>
          <w:sz w:val="28"/>
          <w:szCs w:val="28"/>
        </w:rPr>
        <w:t>к</w:t>
      </w:r>
      <w:r>
        <w:rPr>
          <w:rFonts w:ascii="Courier New" w:hAnsi="Courier New" w:cs="Courier New"/>
          <w:sz w:val="28"/>
          <w:szCs w:val="28"/>
        </w:rPr>
        <w:t>робное лечение, относящееся к этиотропному, позволяет резко снизить риск распространения процесса на ткани п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родонта.</w:t>
      </w:r>
    </w:p>
    <w:p w:rsidR="00231D3F" w:rsidRDefault="0021007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Наиболее чувствительна микрофлора к антипротозойному препарату – </w:t>
      </w:r>
      <w:proofErr w:type="spellStart"/>
      <w:r>
        <w:rPr>
          <w:rFonts w:ascii="Courier New" w:hAnsi="Courier New" w:cs="Courier New"/>
          <w:sz w:val="28"/>
          <w:szCs w:val="28"/>
        </w:rPr>
        <w:t>трихополу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. Его растворимую форму </w:t>
      </w:r>
      <w:proofErr w:type="spellStart"/>
      <w:r>
        <w:rPr>
          <w:rFonts w:ascii="Courier New" w:hAnsi="Courier New" w:cs="Courier New"/>
          <w:sz w:val="28"/>
          <w:szCs w:val="28"/>
        </w:rPr>
        <w:t>метрагил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1% используют в виде аппликаций на ватных или марлевых т</w:t>
      </w:r>
      <w:r>
        <w:rPr>
          <w:rFonts w:ascii="Courier New" w:hAnsi="Courier New" w:cs="Courier New"/>
          <w:sz w:val="28"/>
          <w:szCs w:val="28"/>
        </w:rPr>
        <w:t>у</w:t>
      </w:r>
      <w:r>
        <w:rPr>
          <w:rFonts w:ascii="Courier New" w:hAnsi="Courier New" w:cs="Courier New"/>
          <w:sz w:val="28"/>
          <w:szCs w:val="28"/>
        </w:rPr>
        <w:t xml:space="preserve">рундах на десну в течение 20 мин, на курс лечения 5-6 аппликаций. Наиболее выраженный антимикробный эффект оказывают мазевые аппликации </w:t>
      </w:r>
      <w:proofErr w:type="spellStart"/>
      <w:r>
        <w:rPr>
          <w:rFonts w:ascii="Courier New" w:hAnsi="Courier New" w:cs="Courier New"/>
          <w:sz w:val="28"/>
          <w:szCs w:val="28"/>
        </w:rPr>
        <w:t>трихополсодержащих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препар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тов («</w:t>
      </w:r>
      <w:proofErr w:type="spellStart"/>
      <w:r>
        <w:rPr>
          <w:rFonts w:ascii="Courier New" w:hAnsi="Courier New" w:cs="Courier New"/>
          <w:sz w:val="28"/>
          <w:szCs w:val="28"/>
        </w:rPr>
        <w:t>Клиостом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Канестен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Клион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Флагил</w:t>
      </w:r>
      <w:proofErr w:type="spellEnd"/>
      <w:r>
        <w:rPr>
          <w:rFonts w:ascii="Courier New" w:hAnsi="Courier New" w:cs="Courier New"/>
          <w:sz w:val="28"/>
          <w:szCs w:val="28"/>
        </w:rPr>
        <w:t>»</w:t>
      </w:r>
      <w:r w:rsidR="00231D3F">
        <w:rPr>
          <w:rFonts w:ascii="Courier New" w:hAnsi="Courier New" w:cs="Courier New"/>
          <w:sz w:val="28"/>
          <w:szCs w:val="28"/>
        </w:rPr>
        <w:t>), которые фиксируются на десне в течение 2 часов с помощью быс</w:t>
      </w:r>
      <w:r w:rsidR="00231D3F">
        <w:rPr>
          <w:rFonts w:ascii="Courier New" w:hAnsi="Courier New" w:cs="Courier New"/>
          <w:sz w:val="28"/>
          <w:szCs w:val="28"/>
        </w:rPr>
        <w:t>т</w:t>
      </w:r>
      <w:r w:rsidR="00231D3F">
        <w:rPr>
          <w:rFonts w:ascii="Courier New" w:hAnsi="Courier New" w:cs="Courier New"/>
          <w:sz w:val="28"/>
          <w:szCs w:val="28"/>
        </w:rPr>
        <w:t>ротвердеющих повязок («</w:t>
      </w:r>
      <w:proofErr w:type="spellStart"/>
      <w:r w:rsidR="00231D3F">
        <w:rPr>
          <w:rFonts w:ascii="Courier New" w:hAnsi="Courier New" w:cs="Courier New"/>
          <w:sz w:val="28"/>
          <w:szCs w:val="28"/>
        </w:rPr>
        <w:t>Септопак</w:t>
      </w:r>
      <w:proofErr w:type="spellEnd"/>
      <w:r w:rsidR="00231D3F">
        <w:rPr>
          <w:rFonts w:ascii="Courier New" w:hAnsi="Courier New" w:cs="Courier New"/>
          <w:sz w:val="28"/>
          <w:szCs w:val="28"/>
        </w:rPr>
        <w:t xml:space="preserve">», «Репин», повязка на основе </w:t>
      </w:r>
      <w:proofErr w:type="spellStart"/>
      <w:r w:rsidR="00231D3F">
        <w:rPr>
          <w:rFonts w:ascii="Courier New" w:hAnsi="Courier New" w:cs="Courier New"/>
          <w:sz w:val="28"/>
          <w:szCs w:val="28"/>
        </w:rPr>
        <w:t>уснината</w:t>
      </w:r>
      <w:proofErr w:type="spellEnd"/>
      <w:r w:rsidR="00231D3F">
        <w:rPr>
          <w:rFonts w:ascii="Courier New" w:hAnsi="Courier New" w:cs="Courier New"/>
          <w:sz w:val="28"/>
          <w:szCs w:val="28"/>
        </w:rPr>
        <w:t xml:space="preserve"> натрия на пихтовом бальзаме – 25,0; во</w:t>
      </w:r>
      <w:r w:rsidR="00231D3F">
        <w:rPr>
          <w:rFonts w:ascii="Courier New" w:hAnsi="Courier New" w:cs="Courier New"/>
          <w:sz w:val="28"/>
          <w:szCs w:val="28"/>
        </w:rPr>
        <w:t>д</w:t>
      </w:r>
      <w:r w:rsidR="00231D3F">
        <w:rPr>
          <w:rFonts w:ascii="Courier New" w:hAnsi="Courier New" w:cs="Courier New"/>
          <w:sz w:val="28"/>
          <w:szCs w:val="28"/>
        </w:rPr>
        <w:t>ного дентина – 40,0; окиси цинка – 10,0). В зависимости от степени воспаления мазевые аппликации наносятся от 2 до 5 раз.</w:t>
      </w:r>
    </w:p>
    <w:p w:rsidR="00051A4B" w:rsidRDefault="00231D3F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Следующий этап местного лечения - противовоспалител</w:t>
      </w:r>
      <w:r>
        <w:rPr>
          <w:rFonts w:ascii="Courier New" w:hAnsi="Courier New" w:cs="Courier New"/>
          <w:sz w:val="28"/>
          <w:szCs w:val="28"/>
        </w:rPr>
        <w:t>ь</w:t>
      </w:r>
      <w:r>
        <w:rPr>
          <w:rFonts w:ascii="Courier New" w:hAnsi="Courier New" w:cs="Courier New"/>
          <w:sz w:val="28"/>
          <w:szCs w:val="28"/>
        </w:rPr>
        <w:t xml:space="preserve">ная терапия. Основным принципом данного этапа является применение средств, щадящих ткани пародонта и полностью исключающих сильнодействующие препараты, такие как </w:t>
      </w:r>
      <w:proofErr w:type="spellStart"/>
      <w:r>
        <w:rPr>
          <w:rFonts w:ascii="Courier New" w:hAnsi="Courier New" w:cs="Courier New"/>
          <w:sz w:val="28"/>
          <w:szCs w:val="28"/>
        </w:rPr>
        <w:t>ваг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тил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пиоцид</w:t>
      </w:r>
      <w:proofErr w:type="spellEnd"/>
      <w:r>
        <w:rPr>
          <w:rFonts w:ascii="Courier New" w:hAnsi="Courier New" w:cs="Courier New"/>
          <w:sz w:val="28"/>
          <w:szCs w:val="28"/>
        </w:rPr>
        <w:t>, резорцин (высокие концентрации). Рекоменд</w:t>
      </w:r>
      <w:r>
        <w:rPr>
          <w:rFonts w:ascii="Courier New" w:hAnsi="Courier New" w:cs="Courier New"/>
          <w:sz w:val="28"/>
          <w:szCs w:val="28"/>
        </w:rPr>
        <w:t>у</w:t>
      </w:r>
      <w:r>
        <w:rPr>
          <w:rFonts w:ascii="Courier New" w:hAnsi="Courier New" w:cs="Courier New"/>
          <w:sz w:val="28"/>
          <w:szCs w:val="28"/>
        </w:rPr>
        <w:lastRenderedPageBreak/>
        <w:t xml:space="preserve">ется применение лекарственных средств, дающих </w:t>
      </w:r>
      <w:proofErr w:type="spellStart"/>
      <w:r>
        <w:rPr>
          <w:rFonts w:ascii="Courier New" w:hAnsi="Courier New" w:cs="Courier New"/>
          <w:sz w:val="28"/>
          <w:szCs w:val="28"/>
        </w:rPr>
        <w:t>кератопл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стический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эффект (раствор хлорида цинка – 2-10%; болга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>ские препараты «</w:t>
      </w:r>
      <w:proofErr w:type="spellStart"/>
      <w:r>
        <w:rPr>
          <w:rFonts w:ascii="Courier New" w:hAnsi="Courier New" w:cs="Courier New"/>
          <w:sz w:val="28"/>
          <w:szCs w:val="28"/>
        </w:rPr>
        <w:t>Фурин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-М», </w:t>
      </w:r>
      <w:proofErr w:type="spellStart"/>
      <w:r>
        <w:rPr>
          <w:rFonts w:ascii="Courier New" w:hAnsi="Courier New" w:cs="Courier New"/>
          <w:sz w:val="28"/>
          <w:szCs w:val="28"/>
        </w:rPr>
        <w:t>мараславин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полиминерол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; </w:t>
      </w:r>
      <w:proofErr w:type="spellStart"/>
      <w:r>
        <w:rPr>
          <w:rFonts w:ascii="Courier New" w:hAnsi="Courier New" w:cs="Courier New"/>
          <w:sz w:val="28"/>
          <w:szCs w:val="28"/>
        </w:rPr>
        <w:t>рот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кан</w:t>
      </w:r>
      <w:proofErr w:type="spellEnd"/>
      <w:r>
        <w:rPr>
          <w:rFonts w:ascii="Courier New" w:hAnsi="Courier New" w:cs="Courier New"/>
          <w:sz w:val="28"/>
          <w:szCs w:val="28"/>
        </w:rPr>
        <w:t>, раствор резорцина – 1-3%</w:t>
      </w:r>
      <w:r w:rsidR="00852EC5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852EC5">
        <w:rPr>
          <w:rFonts w:ascii="Courier New" w:hAnsi="Courier New" w:cs="Courier New"/>
          <w:sz w:val="28"/>
          <w:szCs w:val="28"/>
        </w:rPr>
        <w:t>хлорофиллипт</w:t>
      </w:r>
      <w:proofErr w:type="spellEnd"/>
      <w:r w:rsidR="00852EC5">
        <w:rPr>
          <w:rFonts w:ascii="Courier New" w:hAnsi="Courier New" w:cs="Courier New"/>
          <w:sz w:val="28"/>
          <w:szCs w:val="28"/>
        </w:rPr>
        <w:t xml:space="preserve">, раствор </w:t>
      </w:r>
      <w:proofErr w:type="spellStart"/>
      <w:r w:rsidR="00852EC5">
        <w:rPr>
          <w:rFonts w:ascii="Courier New" w:hAnsi="Courier New" w:cs="Courier New"/>
          <w:sz w:val="28"/>
          <w:szCs w:val="28"/>
        </w:rPr>
        <w:t>сальвина</w:t>
      </w:r>
      <w:proofErr w:type="spellEnd"/>
      <w:r w:rsidR="00852EC5">
        <w:rPr>
          <w:rFonts w:ascii="Courier New" w:hAnsi="Courier New" w:cs="Courier New"/>
          <w:sz w:val="28"/>
          <w:szCs w:val="28"/>
        </w:rPr>
        <w:t xml:space="preserve"> 0,2%, </w:t>
      </w:r>
      <w:proofErr w:type="spellStart"/>
      <w:r w:rsidR="00852EC5">
        <w:rPr>
          <w:rFonts w:ascii="Courier New" w:hAnsi="Courier New" w:cs="Courier New"/>
          <w:sz w:val="28"/>
          <w:szCs w:val="28"/>
        </w:rPr>
        <w:t>ромазулан</w:t>
      </w:r>
      <w:proofErr w:type="spellEnd"/>
      <w:r w:rsidR="00852EC5">
        <w:rPr>
          <w:rFonts w:ascii="Courier New" w:hAnsi="Courier New" w:cs="Courier New"/>
          <w:sz w:val="28"/>
          <w:szCs w:val="28"/>
        </w:rPr>
        <w:t xml:space="preserve"> и др.). Для нормализации вено</w:t>
      </w:r>
      <w:r w:rsidR="00852EC5">
        <w:rPr>
          <w:rFonts w:ascii="Courier New" w:hAnsi="Courier New" w:cs="Courier New"/>
          <w:sz w:val="28"/>
          <w:szCs w:val="28"/>
        </w:rPr>
        <w:t>з</w:t>
      </w:r>
      <w:r w:rsidR="00852EC5">
        <w:rPr>
          <w:rFonts w:ascii="Courier New" w:hAnsi="Courier New" w:cs="Courier New"/>
          <w:sz w:val="28"/>
          <w:szCs w:val="28"/>
        </w:rPr>
        <w:t xml:space="preserve">ного кровотока, снятие отёка </w:t>
      </w:r>
      <w:proofErr w:type="spellStart"/>
      <w:r w:rsidR="00852EC5">
        <w:rPr>
          <w:rFonts w:ascii="Courier New" w:hAnsi="Courier New" w:cs="Courier New"/>
          <w:sz w:val="28"/>
          <w:szCs w:val="28"/>
        </w:rPr>
        <w:t>десневого</w:t>
      </w:r>
      <w:proofErr w:type="spellEnd"/>
      <w:r w:rsidR="00852EC5">
        <w:rPr>
          <w:rFonts w:ascii="Courier New" w:hAnsi="Courier New" w:cs="Courier New"/>
          <w:sz w:val="28"/>
          <w:szCs w:val="28"/>
        </w:rPr>
        <w:t xml:space="preserve"> края рекомендую</w:t>
      </w:r>
      <w:r w:rsidR="00852EC5">
        <w:rPr>
          <w:rFonts w:ascii="Courier New" w:hAnsi="Courier New" w:cs="Courier New"/>
          <w:sz w:val="28"/>
          <w:szCs w:val="28"/>
        </w:rPr>
        <w:t>т</w:t>
      </w:r>
      <w:r w:rsidR="00852EC5">
        <w:rPr>
          <w:rFonts w:ascii="Courier New" w:hAnsi="Courier New" w:cs="Courier New"/>
          <w:sz w:val="28"/>
          <w:szCs w:val="28"/>
        </w:rPr>
        <w:t>ся</w:t>
      </w:r>
      <w:r w:rsidR="00385A77">
        <w:rPr>
          <w:rFonts w:ascii="Courier New" w:hAnsi="Courier New" w:cs="Courier New"/>
          <w:sz w:val="28"/>
          <w:szCs w:val="28"/>
        </w:rPr>
        <w:t xml:space="preserve"> мазевые аппликации (</w:t>
      </w:r>
      <w:proofErr w:type="spellStart"/>
      <w:r w:rsidR="00385A77">
        <w:rPr>
          <w:rFonts w:ascii="Courier New" w:hAnsi="Courier New" w:cs="Courier New"/>
          <w:sz w:val="28"/>
          <w:szCs w:val="28"/>
        </w:rPr>
        <w:t>гепариновая</w:t>
      </w:r>
      <w:proofErr w:type="spellEnd"/>
      <w:r w:rsidR="00385A77">
        <w:rPr>
          <w:rFonts w:ascii="Courier New" w:hAnsi="Courier New" w:cs="Courier New"/>
          <w:sz w:val="28"/>
          <w:szCs w:val="28"/>
        </w:rPr>
        <w:t xml:space="preserve"> мазь 5%, </w:t>
      </w:r>
      <w:proofErr w:type="spellStart"/>
      <w:r w:rsidR="00385A77">
        <w:rPr>
          <w:rFonts w:ascii="Courier New" w:hAnsi="Courier New" w:cs="Courier New"/>
          <w:sz w:val="28"/>
          <w:szCs w:val="28"/>
        </w:rPr>
        <w:t>бутадионовая</w:t>
      </w:r>
      <w:proofErr w:type="spellEnd"/>
      <w:r w:rsidR="00385A77">
        <w:rPr>
          <w:rFonts w:ascii="Courier New" w:hAnsi="Courier New" w:cs="Courier New"/>
          <w:sz w:val="28"/>
          <w:szCs w:val="28"/>
        </w:rPr>
        <w:t xml:space="preserve"> мазь 5%, </w:t>
      </w:r>
      <w:proofErr w:type="spellStart"/>
      <w:r w:rsidR="00385A77">
        <w:rPr>
          <w:rFonts w:ascii="Courier New" w:hAnsi="Courier New" w:cs="Courier New"/>
          <w:sz w:val="28"/>
          <w:szCs w:val="28"/>
        </w:rPr>
        <w:t>троксевазиновая</w:t>
      </w:r>
      <w:proofErr w:type="spellEnd"/>
      <w:r w:rsidR="00385A77">
        <w:rPr>
          <w:rFonts w:ascii="Courier New" w:hAnsi="Courier New" w:cs="Courier New"/>
          <w:sz w:val="28"/>
          <w:szCs w:val="28"/>
        </w:rPr>
        <w:t xml:space="preserve"> мазь или гель) под быстротве</w:t>
      </w:r>
      <w:r w:rsidR="00385A77">
        <w:rPr>
          <w:rFonts w:ascii="Courier New" w:hAnsi="Courier New" w:cs="Courier New"/>
          <w:sz w:val="28"/>
          <w:szCs w:val="28"/>
        </w:rPr>
        <w:t>р</w:t>
      </w:r>
      <w:r w:rsidR="00385A77">
        <w:rPr>
          <w:rFonts w:ascii="Courier New" w:hAnsi="Courier New" w:cs="Courier New"/>
          <w:sz w:val="28"/>
          <w:szCs w:val="28"/>
        </w:rPr>
        <w:t xml:space="preserve">деющую повязку в течение 2 часов. </w:t>
      </w:r>
      <w:r w:rsidR="00245708">
        <w:rPr>
          <w:rFonts w:ascii="Courier New" w:hAnsi="Courier New" w:cs="Courier New"/>
          <w:sz w:val="28"/>
          <w:szCs w:val="28"/>
        </w:rPr>
        <w:t>При выраженных алле</w:t>
      </w:r>
      <w:r w:rsidR="00245708">
        <w:rPr>
          <w:rFonts w:ascii="Courier New" w:hAnsi="Courier New" w:cs="Courier New"/>
          <w:sz w:val="28"/>
          <w:szCs w:val="28"/>
        </w:rPr>
        <w:t>р</w:t>
      </w:r>
      <w:r w:rsidR="00245708">
        <w:rPr>
          <w:rFonts w:ascii="Courier New" w:hAnsi="Courier New" w:cs="Courier New"/>
          <w:sz w:val="28"/>
          <w:szCs w:val="28"/>
        </w:rPr>
        <w:t>гических реакциях у больного применяются в виде апплик</w:t>
      </w:r>
      <w:r w:rsidR="00245708">
        <w:rPr>
          <w:rFonts w:ascii="Courier New" w:hAnsi="Courier New" w:cs="Courier New"/>
          <w:sz w:val="28"/>
          <w:szCs w:val="28"/>
        </w:rPr>
        <w:t>а</w:t>
      </w:r>
      <w:r w:rsidR="00245708">
        <w:rPr>
          <w:rFonts w:ascii="Courier New" w:hAnsi="Courier New" w:cs="Courier New"/>
          <w:sz w:val="28"/>
          <w:szCs w:val="28"/>
        </w:rPr>
        <w:t xml:space="preserve">ций кортикостероидные мази (гидрокортизоновая глазная мазь – 0,5%), 3-5 аппликаций на курс. 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Глюкокортикост</w:t>
      </w:r>
      <w:r w:rsidR="00245708">
        <w:rPr>
          <w:rFonts w:ascii="Courier New" w:hAnsi="Courier New" w:cs="Courier New"/>
          <w:sz w:val="28"/>
          <w:szCs w:val="28"/>
        </w:rPr>
        <w:t>е</w:t>
      </w:r>
      <w:r w:rsidR="00245708">
        <w:rPr>
          <w:rFonts w:ascii="Courier New" w:hAnsi="Courier New" w:cs="Courier New"/>
          <w:sz w:val="28"/>
          <w:szCs w:val="28"/>
        </w:rPr>
        <w:t>роиды</w:t>
      </w:r>
      <w:proofErr w:type="spellEnd"/>
      <w:r w:rsidR="00245708">
        <w:rPr>
          <w:rFonts w:ascii="Courier New" w:hAnsi="Courier New" w:cs="Courier New"/>
          <w:sz w:val="28"/>
          <w:szCs w:val="28"/>
        </w:rPr>
        <w:t xml:space="preserve">, кроме 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антиэкссудативного</w:t>
      </w:r>
      <w:proofErr w:type="spellEnd"/>
      <w:r w:rsidR="00245708">
        <w:rPr>
          <w:rFonts w:ascii="Courier New" w:hAnsi="Courier New" w:cs="Courier New"/>
          <w:sz w:val="28"/>
          <w:szCs w:val="28"/>
        </w:rPr>
        <w:t>, оказывают десенсибил</w:t>
      </w:r>
      <w:r w:rsidR="00245708">
        <w:rPr>
          <w:rFonts w:ascii="Courier New" w:hAnsi="Courier New" w:cs="Courier New"/>
          <w:sz w:val="28"/>
          <w:szCs w:val="28"/>
        </w:rPr>
        <w:t>и</w:t>
      </w:r>
      <w:r w:rsidR="00245708">
        <w:rPr>
          <w:rFonts w:ascii="Courier New" w:hAnsi="Courier New" w:cs="Courier New"/>
          <w:sz w:val="28"/>
          <w:szCs w:val="28"/>
        </w:rPr>
        <w:t xml:space="preserve">зирующее, 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антипролиферативное</w:t>
      </w:r>
      <w:proofErr w:type="spellEnd"/>
      <w:r w:rsidR="00245708">
        <w:rPr>
          <w:rFonts w:ascii="Courier New" w:hAnsi="Courier New" w:cs="Courier New"/>
          <w:sz w:val="28"/>
          <w:szCs w:val="28"/>
        </w:rPr>
        <w:t>, противоаллергическое, и</w:t>
      </w:r>
      <w:r w:rsidR="00245708">
        <w:rPr>
          <w:rFonts w:ascii="Courier New" w:hAnsi="Courier New" w:cs="Courier New"/>
          <w:sz w:val="28"/>
          <w:szCs w:val="28"/>
        </w:rPr>
        <w:t>м</w:t>
      </w:r>
      <w:r w:rsidR="00245708">
        <w:rPr>
          <w:rFonts w:ascii="Courier New" w:hAnsi="Courier New" w:cs="Courier New"/>
          <w:sz w:val="28"/>
          <w:szCs w:val="28"/>
        </w:rPr>
        <w:t>мунодепрессивное действие (мази «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Синалар</w:t>
      </w:r>
      <w:proofErr w:type="spellEnd"/>
      <w:r w:rsidR="00245708">
        <w:rPr>
          <w:rFonts w:ascii="Courier New" w:hAnsi="Courier New" w:cs="Courier New"/>
          <w:sz w:val="28"/>
          <w:szCs w:val="28"/>
        </w:rPr>
        <w:t>», «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Флуцинар</w:t>
      </w:r>
      <w:proofErr w:type="spellEnd"/>
      <w:r w:rsidR="00245708">
        <w:rPr>
          <w:rFonts w:ascii="Courier New" w:hAnsi="Courier New" w:cs="Courier New"/>
          <w:sz w:val="28"/>
          <w:szCs w:val="28"/>
        </w:rPr>
        <w:t>», «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Лоринден</w:t>
      </w:r>
      <w:proofErr w:type="spellEnd"/>
      <w:r w:rsidR="00245708">
        <w:rPr>
          <w:rFonts w:ascii="Courier New" w:hAnsi="Courier New" w:cs="Courier New"/>
          <w:sz w:val="28"/>
          <w:szCs w:val="28"/>
        </w:rPr>
        <w:t>», «</w:t>
      </w:r>
      <w:proofErr w:type="spellStart"/>
      <w:r w:rsidR="00245708">
        <w:rPr>
          <w:rFonts w:ascii="Courier New" w:hAnsi="Courier New" w:cs="Courier New"/>
          <w:sz w:val="28"/>
          <w:szCs w:val="28"/>
        </w:rPr>
        <w:t>Деперзолон</w:t>
      </w:r>
      <w:proofErr w:type="spellEnd"/>
      <w:r w:rsidR="00245708">
        <w:rPr>
          <w:rFonts w:ascii="Courier New" w:hAnsi="Courier New" w:cs="Courier New"/>
          <w:sz w:val="28"/>
          <w:szCs w:val="28"/>
        </w:rPr>
        <w:t>» и др.). Противопоказанием к применению кортикостероидных мазей является наличие гнойного отделяемого.</w:t>
      </w:r>
    </w:p>
    <w:p w:rsidR="0076098C" w:rsidRDefault="00051A4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7A3A89">
        <w:rPr>
          <w:rFonts w:ascii="Courier New" w:hAnsi="Courier New" w:cs="Courier New"/>
          <w:sz w:val="28"/>
          <w:szCs w:val="28"/>
        </w:rPr>
        <w:t xml:space="preserve">Заключительным этапом местного лечения </w:t>
      </w:r>
      <w:proofErr w:type="spellStart"/>
      <w:r w:rsidR="007A3A89">
        <w:rPr>
          <w:rFonts w:ascii="Courier New" w:hAnsi="Courier New" w:cs="Courier New"/>
          <w:sz w:val="28"/>
          <w:szCs w:val="28"/>
        </w:rPr>
        <w:t>генерализова</w:t>
      </w:r>
      <w:r w:rsidR="007A3A89">
        <w:rPr>
          <w:rFonts w:ascii="Courier New" w:hAnsi="Courier New" w:cs="Courier New"/>
          <w:sz w:val="28"/>
          <w:szCs w:val="28"/>
        </w:rPr>
        <w:t>н</w:t>
      </w:r>
      <w:r w:rsidR="007A3A89">
        <w:rPr>
          <w:rFonts w:ascii="Courier New" w:hAnsi="Courier New" w:cs="Courier New"/>
          <w:sz w:val="28"/>
          <w:szCs w:val="28"/>
        </w:rPr>
        <w:t>ного</w:t>
      </w:r>
      <w:proofErr w:type="spellEnd"/>
      <w:r w:rsidR="007A3A89">
        <w:rPr>
          <w:rFonts w:ascii="Courier New" w:hAnsi="Courier New" w:cs="Courier New"/>
          <w:sz w:val="28"/>
          <w:szCs w:val="28"/>
        </w:rPr>
        <w:t xml:space="preserve"> катарального гингивита является использование мед</w:t>
      </w:r>
      <w:r w:rsidR="007A3A89">
        <w:rPr>
          <w:rFonts w:ascii="Courier New" w:hAnsi="Courier New" w:cs="Courier New"/>
          <w:sz w:val="28"/>
          <w:szCs w:val="28"/>
        </w:rPr>
        <w:t>и</w:t>
      </w:r>
      <w:r w:rsidR="007A3A89">
        <w:rPr>
          <w:rFonts w:ascii="Courier New" w:hAnsi="Courier New" w:cs="Courier New"/>
          <w:sz w:val="28"/>
          <w:szCs w:val="28"/>
        </w:rPr>
        <w:t xml:space="preserve">каментозных препаратов, нормализующих тканевой обмен, окислительно-восстановительные процессы и генеративную способность тканей десны. </w:t>
      </w:r>
      <w:r w:rsidR="0076098C">
        <w:rPr>
          <w:rFonts w:ascii="Courier New" w:hAnsi="Courier New" w:cs="Courier New"/>
          <w:sz w:val="28"/>
          <w:szCs w:val="28"/>
        </w:rPr>
        <w:t xml:space="preserve">Улучшение окислительно-восстановительных процессов значительно ускоряется при использовании в виде аппликаций растворов ферментов (трипсина, химотрипсина, </w:t>
      </w:r>
      <w:proofErr w:type="spellStart"/>
      <w:r w:rsidR="0076098C">
        <w:rPr>
          <w:rFonts w:ascii="Courier New" w:hAnsi="Courier New" w:cs="Courier New"/>
          <w:sz w:val="28"/>
          <w:szCs w:val="28"/>
        </w:rPr>
        <w:t>рибонуклеазы</w:t>
      </w:r>
      <w:proofErr w:type="spellEnd"/>
      <w:r w:rsidR="0076098C">
        <w:rPr>
          <w:rFonts w:ascii="Courier New" w:hAnsi="Courier New" w:cs="Courier New"/>
          <w:sz w:val="28"/>
          <w:szCs w:val="28"/>
        </w:rPr>
        <w:t>, лизоцима), при этом 5 мг фермента растворяется в 3-5 мл изотонического раствора хлорида натрия или дистиллированной воды. ра</w:t>
      </w:r>
      <w:r w:rsidR="0076098C">
        <w:rPr>
          <w:rFonts w:ascii="Courier New" w:hAnsi="Courier New" w:cs="Courier New"/>
          <w:sz w:val="28"/>
          <w:szCs w:val="28"/>
        </w:rPr>
        <w:t>с</w:t>
      </w:r>
      <w:r w:rsidR="0076098C">
        <w:rPr>
          <w:rFonts w:ascii="Courier New" w:hAnsi="Courier New" w:cs="Courier New"/>
          <w:sz w:val="28"/>
          <w:szCs w:val="28"/>
        </w:rPr>
        <w:t xml:space="preserve">творы ферментов </w:t>
      </w:r>
      <w:proofErr w:type="spellStart"/>
      <w:r w:rsidR="0076098C">
        <w:rPr>
          <w:rFonts w:ascii="Courier New" w:hAnsi="Courier New" w:cs="Courier New"/>
          <w:sz w:val="28"/>
          <w:szCs w:val="28"/>
        </w:rPr>
        <w:t>апплицируются</w:t>
      </w:r>
      <w:proofErr w:type="spellEnd"/>
      <w:r w:rsidR="0076098C">
        <w:rPr>
          <w:rFonts w:ascii="Courier New" w:hAnsi="Courier New" w:cs="Courier New"/>
          <w:sz w:val="28"/>
          <w:szCs w:val="28"/>
        </w:rPr>
        <w:t xml:space="preserve"> на десну на турундах на 20 мин; на курс 5-7 аппликаций.</w:t>
      </w:r>
    </w:p>
    <w:p w:rsidR="000004BC" w:rsidRDefault="0076098C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Необходимо помнить, что протеолитические ферменты в растворённом состоянии инактивируются в течение 20 мин, поэтому заранее готовить растворы нельзя. Наиболее у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>тойчивыми ферментами являются нуклеазы (</w:t>
      </w:r>
      <w:proofErr w:type="spellStart"/>
      <w:r>
        <w:rPr>
          <w:rFonts w:ascii="Courier New" w:hAnsi="Courier New" w:cs="Courier New"/>
          <w:sz w:val="28"/>
          <w:szCs w:val="28"/>
        </w:rPr>
        <w:t>рибонуклеаза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дезоксирибонуклеаза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). Этим ферментам принадлежит важная роль в системе коллагеновых структур белков и </w:t>
      </w:r>
      <w:proofErr w:type="spellStart"/>
      <w:r>
        <w:rPr>
          <w:rFonts w:ascii="Courier New" w:hAnsi="Courier New" w:cs="Courier New"/>
          <w:sz w:val="28"/>
          <w:szCs w:val="28"/>
        </w:rPr>
        <w:t>преколл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геновых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и коллагеновых структур соединительной ткани. Способствуя образованию рибонуклеиновой кислоты, </w:t>
      </w:r>
      <w:proofErr w:type="spellStart"/>
      <w:r>
        <w:rPr>
          <w:rFonts w:ascii="Courier New" w:hAnsi="Courier New" w:cs="Courier New"/>
          <w:sz w:val="28"/>
          <w:szCs w:val="28"/>
        </w:rPr>
        <w:t>риб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нуклеаза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стимулирует регенерацию клеточных элементов с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 xml:space="preserve">единительной ткани и её синтез. </w:t>
      </w:r>
      <w:r w:rsidR="000004BC">
        <w:rPr>
          <w:rFonts w:ascii="Courier New" w:hAnsi="Courier New" w:cs="Courier New"/>
          <w:sz w:val="28"/>
          <w:szCs w:val="28"/>
        </w:rPr>
        <w:t>Т.В. Никитина (1982) р</w:t>
      </w:r>
      <w:r w:rsidR="000004BC">
        <w:rPr>
          <w:rFonts w:ascii="Courier New" w:hAnsi="Courier New" w:cs="Courier New"/>
          <w:sz w:val="28"/>
          <w:szCs w:val="28"/>
        </w:rPr>
        <w:t>е</w:t>
      </w:r>
      <w:r w:rsidR="000004BC">
        <w:rPr>
          <w:rFonts w:ascii="Courier New" w:hAnsi="Courier New" w:cs="Courier New"/>
          <w:sz w:val="28"/>
          <w:szCs w:val="28"/>
        </w:rPr>
        <w:t xml:space="preserve">комендует введение </w:t>
      </w:r>
      <w:proofErr w:type="spellStart"/>
      <w:r w:rsidR="000004BC">
        <w:rPr>
          <w:rFonts w:ascii="Courier New" w:hAnsi="Courier New" w:cs="Courier New"/>
          <w:sz w:val="28"/>
          <w:szCs w:val="28"/>
        </w:rPr>
        <w:t>рибонуклеазы</w:t>
      </w:r>
      <w:proofErr w:type="spellEnd"/>
      <w:r w:rsidR="000004BC">
        <w:rPr>
          <w:rFonts w:ascii="Courier New" w:hAnsi="Courier New" w:cs="Courier New"/>
          <w:sz w:val="28"/>
          <w:szCs w:val="28"/>
        </w:rPr>
        <w:t xml:space="preserve"> в изотоническом </w:t>
      </w:r>
      <w:proofErr w:type="gramStart"/>
      <w:r w:rsidR="000004BC">
        <w:rPr>
          <w:rFonts w:ascii="Courier New" w:hAnsi="Courier New" w:cs="Courier New"/>
          <w:sz w:val="28"/>
          <w:szCs w:val="28"/>
        </w:rPr>
        <w:t>растворе  (</w:t>
      </w:r>
      <w:proofErr w:type="gramEnd"/>
      <w:r w:rsidR="000004BC">
        <w:rPr>
          <w:rFonts w:ascii="Courier New" w:hAnsi="Courier New" w:cs="Courier New"/>
          <w:sz w:val="28"/>
          <w:szCs w:val="28"/>
        </w:rPr>
        <w:t>концентрация 2 мг на 1 мл) методом электрофореза пооч</w:t>
      </w:r>
      <w:r w:rsidR="000004BC">
        <w:rPr>
          <w:rFonts w:ascii="Courier New" w:hAnsi="Courier New" w:cs="Courier New"/>
          <w:sz w:val="28"/>
          <w:szCs w:val="28"/>
        </w:rPr>
        <w:t>е</w:t>
      </w:r>
      <w:r w:rsidR="000004BC">
        <w:rPr>
          <w:rFonts w:ascii="Courier New" w:hAnsi="Courier New" w:cs="Courier New"/>
          <w:sz w:val="28"/>
          <w:szCs w:val="28"/>
        </w:rPr>
        <w:t>рёдно с катода и анода через день по 12 процедур на курс.</w:t>
      </w:r>
    </w:p>
    <w:p w:rsidR="006E009D" w:rsidRDefault="000004BC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</w:t>
      </w:r>
      <w:r w:rsidR="006E009D">
        <w:rPr>
          <w:rFonts w:ascii="Courier New" w:hAnsi="Courier New" w:cs="Courier New"/>
          <w:sz w:val="28"/>
          <w:szCs w:val="28"/>
        </w:rPr>
        <w:t>Хорошие результаты дает применение в виде мазевых а</w:t>
      </w:r>
      <w:r w:rsidR="006E009D">
        <w:rPr>
          <w:rFonts w:ascii="Courier New" w:hAnsi="Courier New" w:cs="Courier New"/>
          <w:sz w:val="28"/>
          <w:szCs w:val="28"/>
        </w:rPr>
        <w:t>п</w:t>
      </w:r>
      <w:r w:rsidR="006E009D">
        <w:rPr>
          <w:rFonts w:ascii="Courier New" w:hAnsi="Courier New" w:cs="Courier New"/>
          <w:sz w:val="28"/>
          <w:szCs w:val="28"/>
        </w:rPr>
        <w:t xml:space="preserve">пликаций белковых </w:t>
      </w:r>
      <w:proofErr w:type="spellStart"/>
      <w:r w:rsidR="006E009D">
        <w:rPr>
          <w:rFonts w:ascii="Courier New" w:hAnsi="Courier New" w:cs="Courier New"/>
          <w:sz w:val="28"/>
          <w:szCs w:val="28"/>
        </w:rPr>
        <w:t>анаболизаторов</w:t>
      </w:r>
      <w:proofErr w:type="spellEnd"/>
      <w:r w:rsidR="006E009D">
        <w:rPr>
          <w:rFonts w:ascii="Courier New" w:hAnsi="Courier New" w:cs="Courier New"/>
          <w:sz w:val="28"/>
          <w:szCs w:val="28"/>
        </w:rPr>
        <w:t xml:space="preserve"> (</w:t>
      </w:r>
      <w:proofErr w:type="spellStart"/>
      <w:r w:rsidR="006E009D">
        <w:rPr>
          <w:rFonts w:ascii="Courier New" w:hAnsi="Courier New" w:cs="Courier New"/>
          <w:sz w:val="28"/>
          <w:szCs w:val="28"/>
        </w:rPr>
        <w:t>метилурациловая</w:t>
      </w:r>
      <w:proofErr w:type="spellEnd"/>
      <w:r w:rsidR="006E009D">
        <w:rPr>
          <w:rFonts w:ascii="Courier New" w:hAnsi="Courier New" w:cs="Courier New"/>
          <w:sz w:val="28"/>
          <w:szCs w:val="28"/>
        </w:rPr>
        <w:t xml:space="preserve"> мазь 10%), пиримидиновые производные, которые при местном применении дают выраженный </w:t>
      </w:r>
      <w:proofErr w:type="spellStart"/>
      <w:r w:rsidR="006E009D">
        <w:rPr>
          <w:rFonts w:ascii="Courier New" w:hAnsi="Courier New" w:cs="Courier New"/>
          <w:sz w:val="28"/>
          <w:szCs w:val="28"/>
        </w:rPr>
        <w:t>противовспалительный</w:t>
      </w:r>
      <w:proofErr w:type="spellEnd"/>
      <w:r w:rsidR="006E009D">
        <w:rPr>
          <w:rFonts w:ascii="Courier New" w:hAnsi="Courier New" w:cs="Courier New"/>
          <w:sz w:val="28"/>
          <w:szCs w:val="28"/>
        </w:rPr>
        <w:t xml:space="preserve"> и </w:t>
      </w:r>
      <w:proofErr w:type="spellStart"/>
      <w:r w:rsidR="006E009D">
        <w:rPr>
          <w:rFonts w:ascii="Courier New" w:hAnsi="Courier New" w:cs="Courier New"/>
          <w:sz w:val="28"/>
          <w:szCs w:val="28"/>
        </w:rPr>
        <w:t>ант</w:t>
      </w:r>
      <w:r w:rsidR="006E009D">
        <w:rPr>
          <w:rFonts w:ascii="Courier New" w:hAnsi="Courier New" w:cs="Courier New"/>
          <w:sz w:val="28"/>
          <w:szCs w:val="28"/>
        </w:rPr>
        <w:t>и</w:t>
      </w:r>
      <w:r w:rsidR="006E009D">
        <w:rPr>
          <w:rFonts w:ascii="Courier New" w:hAnsi="Courier New" w:cs="Courier New"/>
          <w:sz w:val="28"/>
          <w:szCs w:val="28"/>
        </w:rPr>
        <w:t>экссудативный</w:t>
      </w:r>
      <w:proofErr w:type="spellEnd"/>
      <w:r w:rsidR="006E009D">
        <w:rPr>
          <w:rFonts w:ascii="Courier New" w:hAnsi="Courier New" w:cs="Courier New"/>
          <w:sz w:val="28"/>
          <w:szCs w:val="28"/>
        </w:rPr>
        <w:t xml:space="preserve"> эффект.</w:t>
      </w:r>
    </w:p>
    <w:p w:rsidR="006E009D" w:rsidRDefault="006E009D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С целью усиления процессов регенерации в тканях десны используют </w:t>
      </w:r>
      <w:proofErr w:type="spellStart"/>
      <w:r>
        <w:rPr>
          <w:rFonts w:ascii="Courier New" w:hAnsi="Courier New" w:cs="Courier New"/>
          <w:sz w:val="28"/>
          <w:szCs w:val="28"/>
        </w:rPr>
        <w:t>солкосериловую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актовегиновую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дибуноловую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мази под быстротвердеющую повязку в виде аппликаций на десну на 2 часа.</w:t>
      </w:r>
    </w:p>
    <w:p w:rsidR="00A81DE7" w:rsidRDefault="006E009D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A81DE7">
        <w:rPr>
          <w:rFonts w:ascii="Courier New" w:hAnsi="Courier New" w:cs="Courier New"/>
          <w:sz w:val="28"/>
          <w:szCs w:val="28"/>
        </w:rPr>
        <w:t>Оправданы аппликации «</w:t>
      </w:r>
      <w:proofErr w:type="spellStart"/>
      <w:r w:rsidR="00A81DE7">
        <w:rPr>
          <w:rFonts w:ascii="Courier New" w:hAnsi="Courier New" w:cs="Courier New"/>
          <w:sz w:val="28"/>
          <w:szCs w:val="28"/>
        </w:rPr>
        <w:t>Солкосерил</w:t>
      </w:r>
      <w:proofErr w:type="spellEnd"/>
      <w:r w:rsidR="00A81DE7">
        <w:rPr>
          <w:rFonts w:ascii="Courier New" w:hAnsi="Courier New" w:cs="Courier New"/>
          <w:sz w:val="28"/>
          <w:szCs w:val="28"/>
        </w:rPr>
        <w:t xml:space="preserve"> дентальная адгезивная паста» 4-6 раз в день, которая усиливает процессы рег</w:t>
      </w:r>
      <w:r w:rsidR="00A81DE7">
        <w:rPr>
          <w:rFonts w:ascii="Courier New" w:hAnsi="Courier New" w:cs="Courier New"/>
          <w:sz w:val="28"/>
          <w:szCs w:val="28"/>
        </w:rPr>
        <w:t>е</w:t>
      </w:r>
      <w:r w:rsidR="00A81DE7">
        <w:rPr>
          <w:rFonts w:ascii="Courier New" w:hAnsi="Courier New" w:cs="Courier New"/>
          <w:sz w:val="28"/>
          <w:szCs w:val="28"/>
        </w:rPr>
        <w:t>нерации слизистой и одновременно выполняет функцию л</w:t>
      </w:r>
      <w:r w:rsidR="00A81DE7">
        <w:rPr>
          <w:rFonts w:ascii="Courier New" w:hAnsi="Courier New" w:cs="Courier New"/>
          <w:sz w:val="28"/>
          <w:szCs w:val="28"/>
        </w:rPr>
        <w:t>е</w:t>
      </w:r>
      <w:r w:rsidR="00A81DE7">
        <w:rPr>
          <w:rFonts w:ascii="Courier New" w:hAnsi="Courier New" w:cs="Courier New"/>
          <w:sz w:val="28"/>
          <w:szCs w:val="28"/>
        </w:rPr>
        <w:t>карственной повязки.</w:t>
      </w:r>
    </w:p>
    <w:p w:rsidR="00A81DE7" w:rsidRDefault="00A81DE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П.П. Беликов (1996) предложил для лечения катарального гингивита композицию в составе </w:t>
      </w:r>
      <w:proofErr w:type="spellStart"/>
      <w:r>
        <w:rPr>
          <w:rFonts w:ascii="Courier New" w:hAnsi="Courier New" w:cs="Courier New"/>
          <w:sz w:val="28"/>
          <w:szCs w:val="28"/>
        </w:rPr>
        <w:t>углеродминерального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со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 xml:space="preserve">бента СУМС-1 и аминокапроновой кислоты. Препарат в виде гранул вносят гладилкой в зубодесневой </w:t>
      </w:r>
      <w:proofErr w:type="spellStart"/>
      <w:r>
        <w:rPr>
          <w:rFonts w:ascii="Courier New" w:hAnsi="Courier New" w:cs="Courier New"/>
          <w:sz w:val="28"/>
          <w:szCs w:val="28"/>
        </w:rPr>
        <w:t>желоьок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в колич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стве 8-10 гранул под защитную повязку вокруг каждого з</w:t>
      </w:r>
      <w:r>
        <w:rPr>
          <w:rFonts w:ascii="Courier New" w:hAnsi="Courier New" w:cs="Courier New"/>
          <w:sz w:val="28"/>
          <w:szCs w:val="28"/>
        </w:rPr>
        <w:t>у</w:t>
      </w:r>
      <w:r>
        <w:rPr>
          <w:rFonts w:ascii="Courier New" w:hAnsi="Courier New" w:cs="Courier New"/>
          <w:sz w:val="28"/>
          <w:szCs w:val="28"/>
        </w:rPr>
        <w:t>ба; на курс 2-5 процедур через день. Комбинация дает в</w:t>
      </w:r>
      <w:r>
        <w:rPr>
          <w:rFonts w:ascii="Courier New" w:hAnsi="Courier New" w:cs="Courier New"/>
          <w:sz w:val="28"/>
          <w:szCs w:val="28"/>
        </w:rPr>
        <w:t>ы</w:t>
      </w:r>
      <w:r>
        <w:rPr>
          <w:rFonts w:ascii="Courier New" w:hAnsi="Courier New" w:cs="Courier New"/>
          <w:sz w:val="28"/>
          <w:szCs w:val="28"/>
        </w:rPr>
        <w:t>раженный противовоспалительный эффект.</w:t>
      </w:r>
    </w:p>
    <w:p w:rsidR="00A81DE7" w:rsidRDefault="00A81DE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Лечение гипертрофического гингивита.</w:t>
      </w:r>
      <w:r>
        <w:rPr>
          <w:rFonts w:ascii="Courier New" w:hAnsi="Courier New" w:cs="Courier New"/>
          <w:sz w:val="28"/>
          <w:szCs w:val="28"/>
        </w:rPr>
        <w:t xml:space="preserve"> План лечения строится в зависимости от стадии процесса (отёчная или фиброзная).</w:t>
      </w:r>
    </w:p>
    <w:p w:rsidR="00835B1B" w:rsidRDefault="00A81DE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лечении отёчной стадии гипертрофического гингивита после снятия зубных отложений назначается </w:t>
      </w:r>
      <w:proofErr w:type="spellStart"/>
      <w:r>
        <w:rPr>
          <w:rFonts w:ascii="Courier New" w:hAnsi="Courier New" w:cs="Courier New"/>
          <w:sz w:val="28"/>
          <w:szCs w:val="28"/>
        </w:rPr>
        <w:t>склерозирующая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терапия с использованием </w:t>
      </w:r>
      <w:proofErr w:type="spellStart"/>
      <w:r>
        <w:rPr>
          <w:rFonts w:ascii="Courier New" w:hAnsi="Courier New" w:cs="Courier New"/>
          <w:sz w:val="28"/>
          <w:szCs w:val="28"/>
        </w:rPr>
        <w:t>склерозирующего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состава (сал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 xml:space="preserve">циловая кислота 0,1; </w:t>
      </w:r>
      <w:r w:rsidR="00EF1015">
        <w:rPr>
          <w:rFonts w:ascii="Courier New" w:hAnsi="Courier New" w:cs="Courier New"/>
          <w:sz w:val="28"/>
          <w:szCs w:val="28"/>
        </w:rPr>
        <w:t xml:space="preserve">резорцин 1,0; </w:t>
      </w:r>
      <w:proofErr w:type="spellStart"/>
      <w:r w:rsidR="00EF1015">
        <w:rPr>
          <w:rFonts w:ascii="Courier New" w:hAnsi="Courier New" w:cs="Courier New"/>
          <w:sz w:val="28"/>
          <w:szCs w:val="28"/>
        </w:rPr>
        <w:t>камфора</w:t>
      </w:r>
      <w:proofErr w:type="spellEnd"/>
      <w:r w:rsidR="00EF1015">
        <w:rPr>
          <w:rFonts w:ascii="Courier New" w:hAnsi="Courier New" w:cs="Courier New"/>
          <w:sz w:val="28"/>
          <w:szCs w:val="28"/>
        </w:rPr>
        <w:t xml:space="preserve"> 2,0; ментол 3,0; тимол 1,0; 96</w:t>
      </w:r>
      <w:r w:rsidR="00EF1015" w:rsidRPr="00EF1015">
        <w:rPr>
          <w:rFonts w:ascii="Courier New" w:hAnsi="Courier New" w:cs="Courier New"/>
          <w:sz w:val="28"/>
          <w:szCs w:val="28"/>
          <w:vertAlign w:val="superscript"/>
        </w:rPr>
        <w:t>0</w:t>
      </w:r>
      <w:r w:rsidR="00245708">
        <w:rPr>
          <w:rFonts w:ascii="Courier New" w:hAnsi="Courier New" w:cs="Courier New"/>
          <w:sz w:val="28"/>
          <w:szCs w:val="28"/>
        </w:rPr>
        <w:t xml:space="preserve"> </w:t>
      </w:r>
      <w:r w:rsidR="00EF1015">
        <w:rPr>
          <w:rFonts w:ascii="Courier New" w:hAnsi="Courier New" w:cs="Courier New"/>
          <w:sz w:val="28"/>
          <w:szCs w:val="28"/>
        </w:rPr>
        <w:t xml:space="preserve">этиловый спирт 92,0), а также другие </w:t>
      </w:r>
      <w:proofErr w:type="spellStart"/>
      <w:r w:rsidR="00EF1015">
        <w:rPr>
          <w:rFonts w:ascii="Courier New" w:hAnsi="Courier New" w:cs="Courier New"/>
          <w:sz w:val="28"/>
          <w:szCs w:val="28"/>
        </w:rPr>
        <w:t>кератолитические</w:t>
      </w:r>
      <w:proofErr w:type="spellEnd"/>
      <w:r w:rsidR="00EF1015">
        <w:rPr>
          <w:rFonts w:ascii="Courier New" w:hAnsi="Courier New" w:cs="Courier New"/>
          <w:sz w:val="28"/>
          <w:szCs w:val="28"/>
        </w:rPr>
        <w:t xml:space="preserve"> средства (раствор резорцина 20-30%; хлорид цинка 10-25%; </w:t>
      </w:r>
      <w:proofErr w:type="spellStart"/>
      <w:r w:rsidR="00EF1015">
        <w:rPr>
          <w:rFonts w:ascii="Courier New" w:hAnsi="Courier New" w:cs="Courier New"/>
          <w:sz w:val="28"/>
          <w:szCs w:val="28"/>
        </w:rPr>
        <w:t>ваготил</w:t>
      </w:r>
      <w:proofErr w:type="spellEnd"/>
      <w:r w:rsidR="00EF1015">
        <w:rPr>
          <w:rFonts w:ascii="Courier New" w:hAnsi="Courier New" w:cs="Courier New"/>
          <w:sz w:val="28"/>
          <w:szCs w:val="28"/>
        </w:rPr>
        <w:t>, спиртовой раствор пропол</w:t>
      </w:r>
      <w:r w:rsidR="00EF1015">
        <w:rPr>
          <w:rFonts w:ascii="Courier New" w:hAnsi="Courier New" w:cs="Courier New"/>
          <w:sz w:val="28"/>
          <w:szCs w:val="28"/>
        </w:rPr>
        <w:t>и</w:t>
      </w:r>
      <w:r w:rsidR="00EF1015">
        <w:rPr>
          <w:rFonts w:ascii="Courier New" w:hAnsi="Courier New" w:cs="Courier New"/>
          <w:sz w:val="28"/>
          <w:szCs w:val="28"/>
        </w:rPr>
        <w:t xml:space="preserve">са 5-10%). Препараты используются в виде аппликаций на узких турундах вдоль </w:t>
      </w:r>
      <w:proofErr w:type="spellStart"/>
      <w:r w:rsidR="00EF1015">
        <w:rPr>
          <w:rFonts w:ascii="Courier New" w:hAnsi="Courier New" w:cs="Courier New"/>
          <w:sz w:val="28"/>
          <w:szCs w:val="28"/>
        </w:rPr>
        <w:t>десневого</w:t>
      </w:r>
      <w:proofErr w:type="spellEnd"/>
      <w:r w:rsidR="00EF1015">
        <w:rPr>
          <w:rFonts w:ascii="Courier New" w:hAnsi="Courier New" w:cs="Courier New"/>
          <w:sz w:val="28"/>
          <w:szCs w:val="28"/>
        </w:rPr>
        <w:t xml:space="preserve"> края, при этом турунды необходимо хорошо отжать и изолировать ватными тампонами от окружающих тканей во избежании ожога слизистой об</w:t>
      </w:r>
      <w:r w:rsidR="00EF1015">
        <w:rPr>
          <w:rFonts w:ascii="Courier New" w:hAnsi="Courier New" w:cs="Courier New"/>
          <w:sz w:val="28"/>
          <w:szCs w:val="28"/>
        </w:rPr>
        <w:t>о</w:t>
      </w:r>
      <w:r w:rsidR="00EF1015">
        <w:rPr>
          <w:rFonts w:ascii="Courier New" w:hAnsi="Courier New" w:cs="Courier New"/>
          <w:sz w:val="28"/>
          <w:szCs w:val="28"/>
        </w:rPr>
        <w:t xml:space="preserve">лочки губ, щёк, языка. </w:t>
      </w:r>
      <w:proofErr w:type="spellStart"/>
      <w:r w:rsidR="00EF1015">
        <w:rPr>
          <w:rFonts w:ascii="Courier New" w:hAnsi="Courier New" w:cs="Courier New"/>
          <w:sz w:val="28"/>
          <w:szCs w:val="28"/>
        </w:rPr>
        <w:t>Склерозирующая</w:t>
      </w:r>
      <w:proofErr w:type="spellEnd"/>
      <w:r w:rsidR="00EF1015">
        <w:rPr>
          <w:rFonts w:ascii="Courier New" w:hAnsi="Courier New" w:cs="Courier New"/>
          <w:sz w:val="28"/>
          <w:szCs w:val="28"/>
        </w:rPr>
        <w:t xml:space="preserve"> терапия осущест</w:t>
      </w:r>
      <w:r w:rsidR="00EF1015">
        <w:rPr>
          <w:rFonts w:ascii="Courier New" w:hAnsi="Courier New" w:cs="Courier New"/>
          <w:sz w:val="28"/>
          <w:szCs w:val="28"/>
        </w:rPr>
        <w:t>в</w:t>
      </w:r>
      <w:r w:rsidR="00EF1015">
        <w:rPr>
          <w:rFonts w:ascii="Courier New" w:hAnsi="Courier New" w:cs="Courier New"/>
          <w:sz w:val="28"/>
          <w:szCs w:val="28"/>
        </w:rPr>
        <w:t>ляется в течение 20 мин, через день, не менее 3-5 сеа</w:t>
      </w:r>
      <w:r w:rsidR="00EF1015">
        <w:rPr>
          <w:rFonts w:ascii="Courier New" w:hAnsi="Courier New" w:cs="Courier New"/>
          <w:sz w:val="28"/>
          <w:szCs w:val="28"/>
        </w:rPr>
        <w:t>н</w:t>
      </w:r>
      <w:r w:rsidR="00EF1015">
        <w:rPr>
          <w:rFonts w:ascii="Courier New" w:hAnsi="Courier New" w:cs="Courier New"/>
          <w:sz w:val="28"/>
          <w:szCs w:val="28"/>
        </w:rPr>
        <w:t xml:space="preserve">сов. После снятия турунд </w:t>
      </w:r>
      <w:r w:rsidR="00EA719D">
        <w:rPr>
          <w:rFonts w:ascii="Courier New" w:hAnsi="Courier New" w:cs="Courier New"/>
          <w:sz w:val="28"/>
          <w:szCs w:val="28"/>
        </w:rPr>
        <w:t>необходимо тщательно пропол</w:t>
      </w:r>
      <w:r w:rsidR="00EA719D">
        <w:rPr>
          <w:rFonts w:ascii="Courier New" w:hAnsi="Courier New" w:cs="Courier New"/>
          <w:sz w:val="28"/>
          <w:szCs w:val="28"/>
        </w:rPr>
        <w:t>о</w:t>
      </w:r>
      <w:r w:rsidR="00EA719D">
        <w:rPr>
          <w:rFonts w:ascii="Courier New" w:hAnsi="Courier New" w:cs="Courier New"/>
          <w:sz w:val="28"/>
          <w:szCs w:val="28"/>
        </w:rPr>
        <w:t>скать полость рта водой. Затем на десну накладывается мазевая аппликация под быстротвердеющую повязку (</w:t>
      </w:r>
      <w:proofErr w:type="spellStart"/>
      <w:r w:rsidR="00EA719D">
        <w:rPr>
          <w:rFonts w:ascii="Courier New" w:hAnsi="Courier New" w:cs="Courier New"/>
          <w:sz w:val="28"/>
          <w:szCs w:val="28"/>
        </w:rPr>
        <w:t>гепар</w:t>
      </w:r>
      <w:r w:rsidR="00EA719D">
        <w:rPr>
          <w:rFonts w:ascii="Courier New" w:hAnsi="Courier New" w:cs="Courier New"/>
          <w:sz w:val="28"/>
          <w:szCs w:val="28"/>
        </w:rPr>
        <w:t>и</w:t>
      </w:r>
      <w:r w:rsidR="00EA719D">
        <w:rPr>
          <w:rFonts w:ascii="Courier New" w:hAnsi="Courier New" w:cs="Courier New"/>
          <w:sz w:val="28"/>
          <w:szCs w:val="28"/>
        </w:rPr>
        <w:t>новая</w:t>
      </w:r>
      <w:proofErr w:type="spellEnd"/>
      <w:r w:rsidR="00EA719D">
        <w:rPr>
          <w:rFonts w:ascii="Courier New" w:hAnsi="Courier New" w:cs="Courier New"/>
          <w:sz w:val="28"/>
          <w:szCs w:val="28"/>
        </w:rPr>
        <w:t xml:space="preserve"> 5%, </w:t>
      </w:r>
      <w:proofErr w:type="spellStart"/>
      <w:r w:rsidR="00EA719D">
        <w:rPr>
          <w:rFonts w:ascii="Courier New" w:hAnsi="Courier New" w:cs="Courier New"/>
          <w:sz w:val="28"/>
          <w:szCs w:val="28"/>
        </w:rPr>
        <w:t>бутадионовая</w:t>
      </w:r>
      <w:proofErr w:type="spellEnd"/>
      <w:r w:rsidR="00EA719D">
        <w:rPr>
          <w:rFonts w:ascii="Courier New" w:hAnsi="Courier New" w:cs="Courier New"/>
          <w:sz w:val="28"/>
          <w:szCs w:val="28"/>
        </w:rPr>
        <w:t xml:space="preserve"> 5%, </w:t>
      </w:r>
      <w:proofErr w:type="spellStart"/>
      <w:r w:rsidR="00EA719D">
        <w:rPr>
          <w:rFonts w:ascii="Courier New" w:hAnsi="Courier New" w:cs="Courier New"/>
          <w:sz w:val="28"/>
          <w:szCs w:val="28"/>
        </w:rPr>
        <w:t>троксевазиновая</w:t>
      </w:r>
      <w:proofErr w:type="spellEnd"/>
      <w:r w:rsidR="00EA719D">
        <w:rPr>
          <w:rFonts w:ascii="Courier New" w:hAnsi="Courier New" w:cs="Courier New"/>
          <w:sz w:val="28"/>
          <w:szCs w:val="28"/>
        </w:rPr>
        <w:t xml:space="preserve">) на 2 часа. На дом больному назначают полоскания, дающие </w:t>
      </w:r>
      <w:proofErr w:type="spellStart"/>
      <w:r w:rsidR="00EA719D">
        <w:rPr>
          <w:rFonts w:ascii="Courier New" w:hAnsi="Courier New" w:cs="Courier New"/>
          <w:sz w:val="28"/>
          <w:szCs w:val="28"/>
        </w:rPr>
        <w:t>против</w:t>
      </w:r>
      <w:r w:rsidR="00EA719D">
        <w:rPr>
          <w:rFonts w:ascii="Courier New" w:hAnsi="Courier New" w:cs="Courier New"/>
          <w:sz w:val="28"/>
          <w:szCs w:val="28"/>
        </w:rPr>
        <w:t>о</w:t>
      </w:r>
      <w:r w:rsidR="00EA719D">
        <w:rPr>
          <w:rFonts w:ascii="Courier New" w:hAnsi="Courier New" w:cs="Courier New"/>
          <w:sz w:val="28"/>
          <w:szCs w:val="28"/>
        </w:rPr>
        <w:t>отёчный</w:t>
      </w:r>
      <w:proofErr w:type="spellEnd"/>
      <w:r w:rsidR="00EA719D">
        <w:rPr>
          <w:rFonts w:ascii="Courier New" w:hAnsi="Courier New" w:cs="Courier New"/>
          <w:sz w:val="28"/>
          <w:szCs w:val="28"/>
        </w:rPr>
        <w:t xml:space="preserve"> эффект (отвар ромашки, раствор фурацилина 1:5000 и др.)</w:t>
      </w:r>
      <w:r w:rsidR="00EF1015">
        <w:rPr>
          <w:rFonts w:ascii="Courier New" w:hAnsi="Courier New" w:cs="Courier New"/>
          <w:sz w:val="28"/>
          <w:szCs w:val="28"/>
        </w:rPr>
        <w:t xml:space="preserve"> </w:t>
      </w:r>
    </w:p>
    <w:p w:rsidR="00835B1B" w:rsidRDefault="00835B1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отсутствии эффекта от применения </w:t>
      </w:r>
      <w:proofErr w:type="spellStart"/>
      <w:r>
        <w:rPr>
          <w:rFonts w:ascii="Courier New" w:hAnsi="Courier New" w:cs="Courier New"/>
          <w:sz w:val="28"/>
          <w:szCs w:val="28"/>
        </w:rPr>
        <w:t>склерозирующих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растворов в виде аппликаций целесообразно прибегнуть к введению растворов путём инъекций в вершины гипертроф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lastRenderedPageBreak/>
        <w:t>рованных сосочков десны (50-60% раствор глюкозы, эмул</w:t>
      </w:r>
      <w:r>
        <w:rPr>
          <w:rFonts w:ascii="Courier New" w:hAnsi="Courier New" w:cs="Courier New"/>
          <w:sz w:val="28"/>
          <w:szCs w:val="28"/>
        </w:rPr>
        <w:t>ь</w:t>
      </w:r>
      <w:r>
        <w:rPr>
          <w:rFonts w:ascii="Courier New" w:hAnsi="Courier New" w:cs="Courier New"/>
          <w:sz w:val="28"/>
          <w:szCs w:val="28"/>
        </w:rPr>
        <w:t>сия гидрокортизона 0,1-0,2 мл через 1-2 дня не менее 3-5 раз в каждый сосочек).</w:t>
      </w:r>
    </w:p>
    <w:p w:rsidR="000761C2" w:rsidRDefault="00835B1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0761C2">
        <w:rPr>
          <w:rFonts w:ascii="Courier New" w:hAnsi="Courier New" w:cs="Courier New"/>
          <w:sz w:val="28"/>
          <w:szCs w:val="28"/>
        </w:rPr>
        <w:t>При фиброзной форме гипертрофического гингивита и</w:t>
      </w:r>
      <w:r w:rsidR="000761C2">
        <w:rPr>
          <w:rFonts w:ascii="Courier New" w:hAnsi="Courier New" w:cs="Courier New"/>
          <w:sz w:val="28"/>
          <w:szCs w:val="28"/>
        </w:rPr>
        <w:t>с</w:t>
      </w:r>
      <w:r w:rsidR="000761C2">
        <w:rPr>
          <w:rFonts w:ascii="Courier New" w:hAnsi="Courier New" w:cs="Courier New"/>
          <w:sz w:val="28"/>
          <w:szCs w:val="28"/>
        </w:rPr>
        <w:t xml:space="preserve">пользуют в виде инъекций в </w:t>
      </w:r>
      <w:proofErr w:type="spellStart"/>
      <w:r w:rsidR="000761C2">
        <w:rPr>
          <w:rFonts w:ascii="Courier New" w:hAnsi="Courier New" w:cs="Courier New"/>
          <w:sz w:val="28"/>
          <w:szCs w:val="28"/>
        </w:rPr>
        <w:t>десневые</w:t>
      </w:r>
      <w:proofErr w:type="spellEnd"/>
      <w:r w:rsidR="000761C2">
        <w:rPr>
          <w:rFonts w:ascii="Courier New" w:hAnsi="Courier New" w:cs="Courier New"/>
          <w:sz w:val="28"/>
          <w:szCs w:val="28"/>
        </w:rPr>
        <w:t xml:space="preserve"> сосочки раствор </w:t>
      </w:r>
      <w:proofErr w:type="spellStart"/>
      <w:r w:rsidR="000761C2">
        <w:rPr>
          <w:rFonts w:ascii="Courier New" w:hAnsi="Courier New" w:cs="Courier New"/>
          <w:sz w:val="28"/>
          <w:szCs w:val="28"/>
        </w:rPr>
        <w:t>н</w:t>
      </w:r>
      <w:r w:rsidR="000761C2">
        <w:rPr>
          <w:rFonts w:ascii="Courier New" w:hAnsi="Courier New" w:cs="Courier New"/>
          <w:sz w:val="28"/>
          <w:szCs w:val="28"/>
        </w:rPr>
        <w:t>о</w:t>
      </w:r>
      <w:r w:rsidR="000761C2">
        <w:rPr>
          <w:rFonts w:ascii="Courier New" w:hAnsi="Courier New" w:cs="Courier New"/>
          <w:sz w:val="28"/>
          <w:szCs w:val="28"/>
        </w:rPr>
        <w:t>вэмбихина</w:t>
      </w:r>
      <w:proofErr w:type="spellEnd"/>
      <w:r w:rsidR="000761C2">
        <w:rPr>
          <w:rFonts w:ascii="Courier New" w:hAnsi="Courier New" w:cs="Courier New"/>
          <w:sz w:val="28"/>
          <w:szCs w:val="28"/>
        </w:rPr>
        <w:t xml:space="preserve"> (10 мг растворяют в 10 мл изотонического ра</w:t>
      </w:r>
      <w:r w:rsidR="000761C2">
        <w:rPr>
          <w:rFonts w:ascii="Courier New" w:hAnsi="Courier New" w:cs="Courier New"/>
          <w:sz w:val="28"/>
          <w:szCs w:val="28"/>
        </w:rPr>
        <w:t>с</w:t>
      </w:r>
      <w:r w:rsidR="000761C2">
        <w:rPr>
          <w:rFonts w:ascii="Courier New" w:hAnsi="Courier New" w:cs="Courier New"/>
          <w:sz w:val="28"/>
          <w:szCs w:val="28"/>
        </w:rPr>
        <w:t>твора хлорида натрия), вводят ежедневно 0,1-0,2 мл в к</w:t>
      </w:r>
      <w:r w:rsidR="000761C2">
        <w:rPr>
          <w:rFonts w:ascii="Courier New" w:hAnsi="Courier New" w:cs="Courier New"/>
          <w:sz w:val="28"/>
          <w:szCs w:val="28"/>
        </w:rPr>
        <w:t>а</w:t>
      </w:r>
      <w:r w:rsidR="000761C2">
        <w:rPr>
          <w:rFonts w:ascii="Courier New" w:hAnsi="Courier New" w:cs="Courier New"/>
          <w:sz w:val="28"/>
          <w:szCs w:val="28"/>
        </w:rPr>
        <w:t>ждый сосочек, на курс 3-5 инъекций. Препарат угнетает пролиферацию тканевых элементов. В случае отсутствия э</w:t>
      </w:r>
      <w:r w:rsidR="000761C2">
        <w:rPr>
          <w:rFonts w:ascii="Courier New" w:hAnsi="Courier New" w:cs="Courier New"/>
          <w:sz w:val="28"/>
          <w:szCs w:val="28"/>
        </w:rPr>
        <w:t>ф</w:t>
      </w:r>
      <w:r w:rsidR="000761C2">
        <w:rPr>
          <w:rFonts w:ascii="Courier New" w:hAnsi="Courier New" w:cs="Courier New"/>
          <w:sz w:val="28"/>
          <w:szCs w:val="28"/>
        </w:rPr>
        <w:t>фекта прибегают к электрокоагуляции, криохирургии и л</w:t>
      </w:r>
      <w:r w:rsidR="000761C2">
        <w:rPr>
          <w:rFonts w:ascii="Courier New" w:hAnsi="Courier New" w:cs="Courier New"/>
          <w:sz w:val="28"/>
          <w:szCs w:val="28"/>
        </w:rPr>
        <w:t>а</w:t>
      </w:r>
      <w:r w:rsidR="000761C2">
        <w:rPr>
          <w:rFonts w:ascii="Courier New" w:hAnsi="Courier New" w:cs="Courier New"/>
          <w:sz w:val="28"/>
          <w:szCs w:val="28"/>
        </w:rPr>
        <w:t xml:space="preserve">зерной хирургии гипертрофированных </w:t>
      </w:r>
      <w:proofErr w:type="spellStart"/>
      <w:r w:rsidR="000761C2">
        <w:rPr>
          <w:rFonts w:ascii="Courier New" w:hAnsi="Courier New" w:cs="Courier New"/>
          <w:sz w:val="28"/>
          <w:szCs w:val="28"/>
        </w:rPr>
        <w:t>десневых</w:t>
      </w:r>
      <w:proofErr w:type="spellEnd"/>
      <w:r w:rsidR="000761C2">
        <w:rPr>
          <w:rFonts w:ascii="Courier New" w:hAnsi="Courier New" w:cs="Courier New"/>
          <w:sz w:val="28"/>
          <w:szCs w:val="28"/>
        </w:rPr>
        <w:t xml:space="preserve"> сосочков.</w:t>
      </w:r>
    </w:p>
    <w:p w:rsidR="00325A08" w:rsidRDefault="000761C2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Лечение язвенного гингивита. </w:t>
      </w:r>
      <w:r>
        <w:rPr>
          <w:rFonts w:ascii="Courier New" w:hAnsi="Courier New" w:cs="Courier New"/>
          <w:sz w:val="28"/>
          <w:szCs w:val="28"/>
        </w:rPr>
        <w:t>Основной причиной разв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тия язвенного гингивита являются микроорганизмы полости рта (ротовая амёба, ротовая трихомонада, грамотрицател</w:t>
      </w:r>
      <w:r>
        <w:rPr>
          <w:rFonts w:ascii="Courier New" w:hAnsi="Courier New" w:cs="Courier New"/>
          <w:sz w:val="28"/>
          <w:szCs w:val="28"/>
        </w:rPr>
        <w:t>ь</w:t>
      </w:r>
      <w:r>
        <w:rPr>
          <w:rFonts w:ascii="Courier New" w:hAnsi="Courier New" w:cs="Courier New"/>
          <w:sz w:val="28"/>
          <w:szCs w:val="28"/>
        </w:rPr>
        <w:t xml:space="preserve">ные кокки, преобладает </w:t>
      </w:r>
      <w:proofErr w:type="spellStart"/>
      <w:r>
        <w:rPr>
          <w:rFonts w:ascii="Courier New" w:hAnsi="Courier New" w:cs="Courier New"/>
          <w:sz w:val="28"/>
          <w:szCs w:val="28"/>
        </w:rPr>
        <w:t>фузоспирохета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), </w:t>
      </w:r>
      <w:r w:rsidR="00365034">
        <w:rPr>
          <w:rFonts w:ascii="Courier New" w:hAnsi="Courier New" w:cs="Courier New"/>
          <w:sz w:val="28"/>
          <w:szCs w:val="28"/>
        </w:rPr>
        <w:t>которые особенно обильно размножаются на фоне сниженной активности имму</w:t>
      </w:r>
      <w:r w:rsidR="00365034">
        <w:rPr>
          <w:rFonts w:ascii="Courier New" w:hAnsi="Courier New" w:cs="Courier New"/>
          <w:sz w:val="28"/>
          <w:szCs w:val="28"/>
        </w:rPr>
        <w:t>н</w:t>
      </w:r>
      <w:r w:rsidR="00365034">
        <w:rPr>
          <w:rFonts w:ascii="Courier New" w:hAnsi="Courier New" w:cs="Courier New"/>
          <w:sz w:val="28"/>
          <w:szCs w:val="28"/>
        </w:rPr>
        <w:t>ной системы вследствие стрессовых ситуаций, после пер</w:t>
      </w:r>
      <w:r w:rsidR="00365034">
        <w:rPr>
          <w:rFonts w:ascii="Courier New" w:hAnsi="Courier New" w:cs="Courier New"/>
          <w:sz w:val="28"/>
          <w:szCs w:val="28"/>
        </w:rPr>
        <w:t>е</w:t>
      </w:r>
      <w:r w:rsidR="00365034">
        <w:rPr>
          <w:rFonts w:ascii="Courier New" w:hAnsi="Courier New" w:cs="Courier New"/>
          <w:sz w:val="28"/>
          <w:szCs w:val="28"/>
        </w:rPr>
        <w:t xml:space="preserve">несённых инфекционных заболеваний и др. Успех лечения зависит </w:t>
      </w:r>
      <w:r w:rsidR="00325A08">
        <w:rPr>
          <w:rFonts w:ascii="Courier New" w:hAnsi="Courier New" w:cs="Courier New"/>
          <w:sz w:val="28"/>
          <w:szCs w:val="28"/>
        </w:rPr>
        <w:t>от правильного выбора антимикробных препаратов и осуществления лечебных мероприятий по определённой сх</w:t>
      </w:r>
      <w:r w:rsidR="00325A08">
        <w:rPr>
          <w:rFonts w:ascii="Courier New" w:hAnsi="Courier New" w:cs="Courier New"/>
          <w:sz w:val="28"/>
          <w:szCs w:val="28"/>
        </w:rPr>
        <w:t>е</w:t>
      </w:r>
      <w:r w:rsidR="00325A08">
        <w:rPr>
          <w:rFonts w:ascii="Courier New" w:hAnsi="Courier New" w:cs="Courier New"/>
          <w:sz w:val="28"/>
          <w:szCs w:val="28"/>
        </w:rPr>
        <w:t>ме.</w:t>
      </w:r>
    </w:p>
    <w:p w:rsidR="00325A08" w:rsidRDefault="00325A08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Лечение начинают с антисептической обработки дёсен раствором перекиси водорода 1%, перманганата калия 1:1000, </w:t>
      </w:r>
      <w:proofErr w:type="spellStart"/>
      <w:r>
        <w:rPr>
          <w:rFonts w:ascii="Courier New" w:hAnsi="Courier New" w:cs="Courier New"/>
          <w:sz w:val="28"/>
          <w:szCs w:val="28"/>
        </w:rPr>
        <w:t>хлоргексидина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0,005%, смешивание растворов дол</w:t>
      </w:r>
      <w:r>
        <w:rPr>
          <w:rFonts w:ascii="Courier New" w:hAnsi="Courier New" w:cs="Courier New"/>
          <w:sz w:val="28"/>
          <w:szCs w:val="28"/>
        </w:rPr>
        <w:t>ж</w:t>
      </w:r>
      <w:r>
        <w:rPr>
          <w:rFonts w:ascii="Courier New" w:hAnsi="Courier New" w:cs="Courier New"/>
          <w:sz w:val="28"/>
          <w:szCs w:val="28"/>
        </w:rPr>
        <w:t>но проходить в полости рта, при этом выделяется атома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>ный кислород, оказывающий сильное антибактериальное де</w:t>
      </w:r>
      <w:r>
        <w:rPr>
          <w:rFonts w:ascii="Courier New" w:hAnsi="Courier New" w:cs="Courier New"/>
          <w:sz w:val="28"/>
          <w:szCs w:val="28"/>
        </w:rPr>
        <w:t>й</w:t>
      </w:r>
      <w:r>
        <w:rPr>
          <w:rFonts w:ascii="Courier New" w:hAnsi="Courier New" w:cs="Courier New"/>
          <w:sz w:val="28"/>
          <w:szCs w:val="28"/>
        </w:rPr>
        <w:t>ствие. Такую ежедневную антисептическую обработку нео</w:t>
      </w:r>
      <w:r>
        <w:rPr>
          <w:rFonts w:ascii="Courier New" w:hAnsi="Courier New" w:cs="Courier New"/>
          <w:sz w:val="28"/>
          <w:szCs w:val="28"/>
        </w:rPr>
        <w:t>б</w:t>
      </w:r>
      <w:r>
        <w:rPr>
          <w:rFonts w:ascii="Courier New" w:hAnsi="Courier New" w:cs="Courier New"/>
          <w:sz w:val="28"/>
          <w:szCs w:val="28"/>
        </w:rPr>
        <w:t>ходимо рекомендовать больному в домашних условиях.</w:t>
      </w:r>
    </w:p>
    <w:p w:rsidR="00B50545" w:rsidRDefault="00325A08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 связи с выраженной болезненностью </w:t>
      </w:r>
      <w:proofErr w:type="spellStart"/>
      <w:r>
        <w:rPr>
          <w:rFonts w:ascii="Courier New" w:hAnsi="Courier New" w:cs="Courier New"/>
          <w:sz w:val="28"/>
          <w:szCs w:val="28"/>
        </w:rPr>
        <w:t>эрозированных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о</w:t>
      </w:r>
      <w:r>
        <w:rPr>
          <w:rFonts w:ascii="Courier New" w:hAnsi="Courier New" w:cs="Courier New"/>
          <w:sz w:val="28"/>
          <w:szCs w:val="28"/>
        </w:rPr>
        <w:t>б</w:t>
      </w:r>
      <w:r>
        <w:rPr>
          <w:rFonts w:ascii="Courier New" w:hAnsi="Courier New" w:cs="Courier New"/>
          <w:sz w:val="28"/>
          <w:szCs w:val="28"/>
        </w:rPr>
        <w:t xml:space="preserve">разований дальнейшие манипуляции в полости рта при </w:t>
      </w:r>
      <w:r w:rsidR="006005BD">
        <w:rPr>
          <w:rFonts w:ascii="Courier New" w:hAnsi="Courier New" w:cs="Courier New"/>
          <w:sz w:val="28"/>
          <w:szCs w:val="28"/>
        </w:rPr>
        <w:t>леч</w:t>
      </w:r>
      <w:r w:rsidR="006005BD">
        <w:rPr>
          <w:rFonts w:ascii="Courier New" w:hAnsi="Courier New" w:cs="Courier New"/>
          <w:sz w:val="28"/>
          <w:szCs w:val="28"/>
        </w:rPr>
        <w:t>е</w:t>
      </w:r>
      <w:r w:rsidR="006005BD">
        <w:rPr>
          <w:rFonts w:ascii="Courier New" w:hAnsi="Courier New" w:cs="Courier New"/>
          <w:sz w:val="28"/>
          <w:szCs w:val="28"/>
        </w:rPr>
        <w:t>нии язвенного гингивита осуществляются после тщательного обезболивания путём проведения инфильтрационной и пр</w:t>
      </w:r>
      <w:r w:rsidR="006005BD">
        <w:rPr>
          <w:rFonts w:ascii="Courier New" w:hAnsi="Courier New" w:cs="Courier New"/>
          <w:sz w:val="28"/>
          <w:szCs w:val="28"/>
        </w:rPr>
        <w:t>о</w:t>
      </w:r>
      <w:r w:rsidR="006005BD">
        <w:rPr>
          <w:rFonts w:ascii="Courier New" w:hAnsi="Courier New" w:cs="Courier New"/>
          <w:sz w:val="28"/>
          <w:szCs w:val="28"/>
        </w:rPr>
        <w:t>водниковой анестезии</w:t>
      </w:r>
      <w:r w:rsidR="000861B1">
        <w:rPr>
          <w:rFonts w:ascii="Courier New" w:hAnsi="Courier New" w:cs="Courier New"/>
          <w:sz w:val="28"/>
          <w:szCs w:val="28"/>
        </w:rPr>
        <w:t xml:space="preserve"> </w:t>
      </w:r>
      <w:r w:rsidR="007A1517">
        <w:rPr>
          <w:rFonts w:ascii="Courier New" w:hAnsi="Courier New" w:cs="Courier New"/>
          <w:sz w:val="28"/>
          <w:szCs w:val="28"/>
        </w:rPr>
        <w:t xml:space="preserve">(2% раствор </w:t>
      </w:r>
      <w:proofErr w:type="spellStart"/>
      <w:r w:rsidR="007A1517">
        <w:rPr>
          <w:rFonts w:ascii="Courier New" w:hAnsi="Courier New" w:cs="Courier New"/>
          <w:sz w:val="28"/>
          <w:szCs w:val="28"/>
        </w:rPr>
        <w:t>лидокаина</w:t>
      </w:r>
      <w:proofErr w:type="spellEnd"/>
      <w:r w:rsidR="007A1517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7A1517">
        <w:rPr>
          <w:rFonts w:ascii="Courier New" w:hAnsi="Courier New" w:cs="Courier New"/>
          <w:sz w:val="28"/>
          <w:szCs w:val="28"/>
        </w:rPr>
        <w:t>ультракаина</w:t>
      </w:r>
      <w:proofErr w:type="spellEnd"/>
      <w:r w:rsidR="007A1517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7A1517">
        <w:rPr>
          <w:rFonts w:ascii="Courier New" w:hAnsi="Courier New" w:cs="Courier New"/>
          <w:sz w:val="28"/>
          <w:szCs w:val="28"/>
        </w:rPr>
        <w:t>скандикаина</w:t>
      </w:r>
      <w:proofErr w:type="spellEnd"/>
      <w:r w:rsidR="007A1517">
        <w:rPr>
          <w:rFonts w:ascii="Courier New" w:hAnsi="Courier New" w:cs="Courier New"/>
          <w:sz w:val="28"/>
          <w:szCs w:val="28"/>
        </w:rPr>
        <w:t xml:space="preserve"> и др.). Аппликационные анестетики не испол</w:t>
      </w:r>
      <w:r w:rsidR="007A1517">
        <w:rPr>
          <w:rFonts w:ascii="Courier New" w:hAnsi="Courier New" w:cs="Courier New"/>
          <w:sz w:val="28"/>
          <w:szCs w:val="28"/>
        </w:rPr>
        <w:t>ь</w:t>
      </w:r>
      <w:r w:rsidR="007A1517">
        <w:rPr>
          <w:rFonts w:ascii="Courier New" w:hAnsi="Courier New" w:cs="Courier New"/>
          <w:sz w:val="28"/>
          <w:szCs w:val="28"/>
        </w:rPr>
        <w:t>зуют ввиду их раздражающего действия</w:t>
      </w:r>
      <w:r w:rsidR="00B50545">
        <w:rPr>
          <w:rFonts w:ascii="Courier New" w:hAnsi="Courier New" w:cs="Courier New"/>
          <w:sz w:val="28"/>
          <w:szCs w:val="28"/>
        </w:rPr>
        <w:t>;</w:t>
      </w:r>
      <w:r w:rsidR="007A1517">
        <w:rPr>
          <w:rFonts w:ascii="Courier New" w:hAnsi="Courier New" w:cs="Courier New"/>
          <w:sz w:val="28"/>
          <w:szCs w:val="28"/>
        </w:rPr>
        <w:t xml:space="preserve"> могут усугубить болезненные ощущения.</w:t>
      </w:r>
      <w:r w:rsidR="00B50545">
        <w:rPr>
          <w:rFonts w:ascii="Courier New" w:hAnsi="Courier New" w:cs="Courier New"/>
          <w:sz w:val="28"/>
          <w:szCs w:val="28"/>
        </w:rPr>
        <w:t xml:space="preserve"> После этого приступают к осторо</w:t>
      </w:r>
      <w:r w:rsidR="00B50545">
        <w:rPr>
          <w:rFonts w:ascii="Courier New" w:hAnsi="Courier New" w:cs="Courier New"/>
          <w:sz w:val="28"/>
          <w:szCs w:val="28"/>
        </w:rPr>
        <w:t>ж</w:t>
      </w:r>
      <w:r w:rsidR="00B50545">
        <w:rPr>
          <w:rFonts w:ascii="Courier New" w:hAnsi="Courier New" w:cs="Courier New"/>
          <w:sz w:val="28"/>
          <w:szCs w:val="28"/>
        </w:rPr>
        <w:t>ному и тщательному удалению зубных отложений, что нео</w:t>
      </w:r>
      <w:r w:rsidR="00B50545">
        <w:rPr>
          <w:rFonts w:ascii="Courier New" w:hAnsi="Courier New" w:cs="Courier New"/>
          <w:sz w:val="28"/>
          <w:szCs w:val="28"/>
        </w:rPr>
        <w:t>б</w:t>
      </w:r>
      <w:r w:rsidR="00B50545">
        <w:rPr>
          <w:rFonts w:ascii="Courier New" w:hAnsi="Courier New" w:cs="Courier New"/>
          <w:sz w:val="28"/>
          <w:szCs w:val="28"/>
        </w:rPr>
        <w:t>ходимо сделать в день обращения больного к врачу.</w:t>
      </w:r>
    </w:p>
    <w:p w:rsidR="00B50545" w:rsidRDefault="00B5054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Антимикробная терапия осуществляется с использованием аппликаций </w:t>
      </w:r>
      <w:proofErr w:type="spellStart"/>
      <w:r>
        <w:rPr>
          <w:rFonts w:ascii="Courier New" w:hAnsi="Courier New" w:cs="Courier New"/>
          <w:sz w:val="28"/>
          <w:szCs w:val="28"/>
        </w:rPr>
        <w:t>трихополсодержащих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растворов в течение 20 мин на турундах (1% </w:t>
      </w:r>
      <w:proofErr w:type="spellStart"/>
      <w:r>
        <w:rPr>
          <w:rFonts w:ascii="Courier New" w:hAnsi="Courier New" w:cs="Courier New"/>
          <w:sz w:val="28"/>
          <w:szCs w:val="28"/>
        </w:rPr>
        <w:t>метронидазол</w:t>
      </w:r>
      <w:proofErr w:type="spellEnd"/>
      <w:r>
        <w:rPr>
          <w:rFonts w:ascii="Courier New" w:hAnsi="Courier New" w:cs="Courier New"/>
          <w:sz w:val="28"/>
          <w:szCs w:val="28"/>
        </w:rPr>
        <w:t>, «</w:t>
      </w:r>
      <w:proofErr w:type="spellStart"/>
      <w:r>
        <w:rPr>
          <w:rFonts w:ascii="Courier New" w:hAnsi="Courier New" w:cs="Courier New"/>
          <w:sz w:val="28"/>
          <w:szCs w:val="28"/>
        </w:rPr>
        <w:t>Фурин</w:t>
      </w:r>
      <w:proofErr w:type="spellEnd"/>
      <w:r>
        <w:rPr>
          <w:rFonts w:ascii="Courier New" w:hAnsi="Courier New" w:cs="Courier New"/>
          <w:sz w:val="28"/>
          <w:szCs w:val="28"/>
        </w:rPr>
        <w:t>-М») и мазевых пов</w:t>
      </w:r>
      <w:r>
        <w:rPr>
          <w:rFonts w:ascii="Courier New" w:hAnsi="Courier New" w:cs="Courier New"/>
          <w:sz w:val="28"/>
          <w:szCs w:val="28"/>
        </w:rPr>
        <w:t>я</w:t>
      </w:r>
      <w:r>
        <w:rPr>
          <w:rFonts w:ascii="Courier New" w:hAnsi="Courier New" w:cs="Courier New"/>
          <w:sz w:val="28"/>
          <w:szCs w:val="28"/>
        </w:rPr>
        <w:t>зок («</w:t>
      </w:r>
      <w:proofErr w:type="spellStart"/>
      <w:r>
        <w:rPr>
          <w:rFonts w:ascii="Courier New" w:hAnsi="Courier New" w:cs="Courier New"/>
          <w:sz w:val="28"/>
          <w:szCs w:val="28"/>
        </w:rPr>
        <w:t>Клиостом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Канестен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Клион</w:t>
      </w:r>
      <w:proofErr w:type="spellEnd"/>
      <w:r>
        <w:rPr>
          <w:rFonts w:ascii="Courier New" w:hAnsi="Courier New" w:cs="Courier New"/>
          <w:sz w:val="28"/>
          <w:szCs w:val="28"/>
        </w:rPr>
        <w:t>», «</w:t>
      </w:r>
      <w:proofErr w:type="spellStart"/>
      <w:r>
        <w:rPr>
          <w:rFonts w:ascii="Courier New" w:hAnsi="Courier New" w:cs="Courier New"/>
          <w:sz w:val="28"/>
          <w:szCs w:val="28"/>
        </w:rPr>
        <w:t>Флагил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»), которые фиксируются на </w:t>
      </w:r>
      <w:proofErr w:type="gramStart"/>
      <w:r>
        <w:rPr>
          <w:rFonts w:ascii="Courier New" w:hAnsi="Courier New" w:cs="Courier New"/>
          <w:sz w:val="28"/>
          <w:szCs w:val="28"/>
        </w:rPr>
        <w:t>десне  с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помощью быстротвердеющих пов</w:t>
      </w:r>
      <w:r>
        <w:rPr>
          <w:rFonts w:ascii="Courier New" w:hAnsi="Courier New" w:cs="Courier New"/>
          <w:sz w:val="28"/>
          <w:szCs w:val="28"/>
        </w:rPr>
        <w:t>я</w:t>
      </w:r>
      <w:r>
        <w:rPr>
          <w:rFonts w:ascii="Courier New" w:hAnsi="Courier New" w:cs="Courier New"/>
          <w:sz w:val="28"/>
          <w:szCs w:val="28"/>
        </w:rPr>
        <w:t>зок.</w:t>
      </w:r>
    </w:p>
    <w:p w:rsidR="00FC2B1E" w:rsidRDefault="00B5054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</w:t>
      </w:r>
      <w:r w:rsidR="00F8249F">
        <w:rPr>
          <w:rFonts w:ascii="Courier New" w:hAnsi="Courier New" w:cs="Courier New"/>
          <w:sz w:val="28"/>
          <w:szCs w:val="28"/>
        </w:rPr>
        <w:t>Хороший эффект даёт аппликации растворов ферментов (трипсина, химотрипсина, лизоцима), которые способствуют более быстрому отторжению фибринозного налёта с эрози</w:t>
      </w:r>
      <w:r w:rsidR="00F8249F">
        <w:rPr>
          <w:rFonts w:ascii="Courier New" w:hAnsi="Courier New" w:cs="Courier New"/>
          <w:sz w:val="28"/>
          <w:szCs w:val="28"/>
        </w:rPr>
        <w:t>в</w:t>
      </w:r>
      <w:r w:rsidR="00F8249F">
        <w:rPr>
          <w:rFonts w:ascii="Courier New" w:hAnsi="Courier New" w:cs="Courier New"/>
          <w:sz w:val="28"/>
          <w:szCs w:val="28"/>
        </w:rPr>
        <w:t xml:space="preserve">ных поверхностей и последующей </w:t>
      </w:r>
      <w:proofErr w:type="spellStart"/>
      <w:r w:rsidR="00F8249F">
        <w:rPr>
          <w:rFonts w:ascii="Courier New" w:hAnsi="Courier New" w:cs="Courier New"/>
          <w:sz w:val="28"/>
          <w:szCs w:val="28"/>
        </w:rPr>
        <w:t>эпителизации</w:t>
      </w:r>
      <w:proofErr w:type="spellEnd"/>
      <w:r w:rsidR="00F8249F">
        <w:rPr>
          <w:rFonts w:ascii="Courier New" w:hAnsi="Courier New" w:cs="Courier New"/>
          <w:sz w:val="28"/>
          <w:szCs w:val="28"/>
        </w:rPr>
        <w:t xml:space="preserve">. </w:t>
      </w:r>
      <w:r w:rsidR="005B24D1">
        <w:rPr>
          <w:rFonts w:ascii="Courier New" w:hAnsi="Courier New" w:cs="Courier New"/>
          <w:sz w:val="28"/>
          <w:szCs w:val="28"/>
        </w:rPr>
        <w:t>Комбинация антимикробных препаратов и ферментов в составе лечебных повязок способствует усилению окислительно-восстановительных процессов и регенерации эпителиальной выстилки десны; например, в состав нового препарата «</w:t>
      </w:r>
      <w:proofErr w:type="spellStart"/>
      <w:r w:rsidR="005B24D1">
        <w:rPr>
          <w:rFonts w:ascii="Courier New" w:hAnsi="Courier New" w:cs="Courier New"/>
          <w:sz w:val="28"/>
          <w:szCs w:val="28"/>
        </w:rPr>
        <w:t>Лингезин</w:t>
      </w:r>
      <w:proofErr w:type="spellEnd"/>
      <w:r w:rsidR="005B24D1">
        <w:rPr>
          <w:rFonts w:ascii="Courier New" w:hAnsi="Courier New" w:cs="Courier New"/>
          <w:sz w:val="28"/>
          <w:szCs w:val="28"/>
        </w:rPr>
        <w:t xml:space="preserve">», который </w:t>
      </w:r>
      <w:proofErr w:type="spellStart"/>
      <w:r w:rsidR="005B24D1">
        <w:rPr>
          <w:rFonts w:ascii="Courier New" w:hAnsi="Courier New" w:cs="Courier New"/>
          <w:sz w:val="28"/>
          <w:szCs w:val="28"/>
        </w:rPr>
        <w:t>апплицируется</w:t>
      </w:r>
      <w:proofErr w:type="spellEnd"/>
      <w:r w:rsidR="005B24D1">
        <w:rPr>
          <w:rFonts w:ascii="Courier New" w:hAnsi="Courier New" w:cs="Courier New"/>
          <w:sz w:val="28"/>
          <w:szCs w:val="28"/>
        </w:rPr>
        <w:t xml:space="preserve"> под лечебную повязку, входит протеолитический фермент протеаза С, антибиотик гентамицин, мазь </w:t>
      </w:r>
      <w:proofErr w:type="spellStart"/>
      <w:r w:rsidR="005B24D1">
        <w:rPr>
          <w:rFonts w:ascii="Courier New" w:hAnsi="Courier New" w:cs="Courier New"/>
          <w:sz w:val="28"/>
          <w:szCs w:val="28"/>
        </w:rPr>
        <w:t>линкомицин</w:t>
      </w:r>
      <w:proofErr w:type="spellEnd"/>
      <w:r w:rsidR="005B24D1">
        <w:rPr>
          <w:rFonts w:ascii="Courier New" w:hAnsi="Courier New" w:cs="Courier New"/>
          <w:sz w:val="28"/>
          <w:szCs w:val="28"/>
        </w:rPr>
        <w:t xml:space="preserve">, водорастворимая основа – </w:t>
      </w:r>
      <w:proofErr w:type="spellStart"/>
      <w:r w:rsidR="005B24D1">
        <w:rPr>
          <w:rFonts w:ascii="Courier New" w:hAnsi="Courier New" w:cs="Courier New"/>
          <w:sz w:val="28"/>
          <w:szCs w:val="28"/>
        </w:rPr>
        <w:t>поливинилпирролидон</w:t>
      </w:r>
      <w:proofErr w:type="spellEnd"/>
      <w:r w:rsidR="005B24D1">
        <w:rPr>
          <w:rFonts w:ascii="Courier New" w:hAnsi="Courier New" w:cs="Courier New"/>
          <w:sz w:val="28"/>
          <w:szCs w:val="28"/>
        </w:rPr>
        <w:t xml:space="preserve">. Можно комбинировать ферменты с сульфаниламидными препаратами (на 5 мг фермента 0,1 г сульфаниламида), с препаратами </w:t>
      </w:r>
      <w:proofErr w:type="spellStart"/>
      <w:r w:rsidR="005B24D1">
        <w:rPr>
          <w:rFonts w:ascii="Courier New" w:hAnsi="Courier New" w:cs="Courier New"/>
          <w:sz w:val="28"/>
          <w:szCs w:val="28"/>
        </w:rPr>
        <w:t>нитрофуранового</w:t>
      </w:r>
      <w:proofErr w:type="spellEnd"/>
      <w:r w:rsidR="005B24D1">
        <w:rPr>
          <w:rFonts w:ascii="Courier New" w:hAnsi="Courier New" w:cs="Courier New"/>
          <w:sz w:val="28"/>
          <w:szCs w:val="28"/>
        </w:rPr>
        <w:t xml:space="preserve"> ряда (ф</w:t>
      </w:r>
      <w:r w:rsidR="005B24D1">
        <w:rPr>
          <w:rFonts w:ascii="Courier New" w:hAnsi="Courier New" w:cs="Courier New"/>
          <w:sz w:val="28"/>
          <w:szCs w:val="28"/>
        </w:rPr>
        <w:t>у</w:t>
      </w:r>
      <w:r w:rsidR="005B24D1">
        <w:rPr>
          <w:rFonts w:ascii="Courier New" w:hAnsi="Courier New" w:cs="Courier New"/>
          <w:sz w:val="28"/>
          <w:szCs w:val="28"/>
        </w:rPr>
        <w:t xml:space="preserve">рацилин, </w:t>
      </w:r>
      <w:proofErr w:type="spellStart"/>
      <w:r w:rsidR="005B24D1">
        <w:rPr>
          <w:rFonts w:ascii="Courier New" w:hAnsi="Courier New" w:cs="Courier New"/>
          <w:sz w:val="28"/>
          <w:szCs w:val="28"/>
        </w:rPr>
        <w:t>фуразолидон</w:t>
      </w:r>
      <w:proofErr w:type="spellEnd"/>
      <w:r w:rsidR="005B24D1">
        <w:rPr>
          <w:rFonts w:ascii="Courier New" w:hAnsi="Courier New" w:cs="Courier New"/>
          <w:sz w:val="28"/>
          <w:szCs w:val="28"/>
        </w:rPr>
        <w:t xml:space="preserve"> и др.). Ферменты расщепляют некр</w:t>
      </w:r>
      <w:r w:rsidR="005B24D1">
        <w:rPr>
          <w:rFonts w:ascii="Courier New" w:hAnsi="Courier New" w:cs="Courier New"/>
          <w:sz w:val="28"/>
          <w:szCs w:val="28"/>
        </w:rPr>
        <w:t>о</w:t>
      </w:r>
      <w:r w:rsidR="005B24D1">
        <w:rPr>
          <w:rFonts w:ascii="Courier New" w:hAnsi="Courier New" w:cs="Courier New"/>
          <w:sz w:val="28"/>
          <w:szCs w:val="28"/>
        </w:rPr>
        <w:t>тические ткани, нормализуют тканевой обмен и обеспечив</w:t>
      </w:r>
      <w:r w:rsidR="005B24D1">
        <w:rPr>
          <w:rFonts w:ascii="Courier New" w:hAnsi="Courier New" w:cs="Courier New"/>
          <w:sz w:val="28"/>
          <w:szCs w:val="28"/>
        </w:rPr>
        <w:t>а</w:t>
      </w:r>
      <w:r w:rsidR="005B24D1">
        <w:rPr>
          <w:rFonts w:ascii="Courier New" w:hAnsi="Courier New" w:cs="Courier New"/>
          <w:sz w:val="28"/>
          <w:szCs w:val="28"/>
        </w:rPr>
        <w:t xml:space="preserve">ют противовоспалительное действие. </w:t>
      </w:r>
      <w:r w:rsidR="00FC2B1E">
        <w:rPr>
          <w:rFonts w:ascii="Courier New" w:hAnsi="Courier New" w:cs="Courier New"/>
          <w:sz w:val="28"/>
          <w:szCs w:val="28"/>
        </w:rPr>
        <w:t>После отторжения фи</w:t>
      </w:r>
      <w:r w:rsidR="00FC2B1E">
        <w:rPr>
          <w:rFonts w:ascii="Courier New" w:hAnsi="Courier New" w:cs="Courier New"/>
          <w:sz w:val="28"/>
          <w:szCs w:val="28"/>
        </w:rPr>
        <w:t>б</w:t>
      </w:r>
      <w:r w:rsidR="00FC2B1E">
        <w:rPr>
          <w:rFonts w:ascii="Courier New" w:hAnsi="Courier New" w:cs="Courier New"/>
          <w:sz w:val="28"/>
          <w:szCs w:val="28"/>
        </w:rPr>
        <w:t>ринозного налёта на эрозивную поверхность накладывают аппликации масляных растворов, содержащих витамин А (к</w:t>
      </w:r>
      <w:r w:rsidR="00FC2B1E">
        <w:rPr>
          <w:rFonts w:ascii="Courier New" w:hAnsi="Courier New" w:cs="Courier New"/>
          <w:sz w:val="28"/>
          <w:szCs w:val="28"/>
        </w:rPr>
        <w:t>а</w:t>
      </w:r>
      <w:r w:rsidR="00FC2B1E">
        <w:rPr>
          <w:rFonts w:ascii="Courier New" w:hAnsi="Courier New" w:cs="Courier New"/>
          <w:sz w:val="28"/>
          <w:szCs w:val="28"/>
        </w:rPr>
        <w:t xml:space="preserve">ротин, масло шиповника, облепиховое, пихтовое масла), и мазевых повязок, улучшающих </w:t>
      </w:r>
      <w:proofErr w:type="spellStart"/>
      <w:r w:rsidR="00FC2B1E">
        <w:rPr>
          <w:rFonts w:ascii="Courier New" w:hAnsi="Courier New" w:cs="Courier New"/>
          <w:sz w:val="28"/>
          <w:szCs w:val="28"/>
        </w:rPr>
        <w:t>эпителизацию</w:t>
      </w:r>
      <w:proofErr w:type="spellEnd"/>
      <w:r w:rsidR="00FC2B1E">
        <w:rPr>
          <w:rFonts w:ascii="Courier New" w:hAnsi="Courier New" w:cs="Courier New"/>
          <w:sz w:val="28"/>
          <w:szCs w:val="28"/>
        </w:rPr>
        <w:t xml:space="preserve"> десны (</w:t>
      </w:r>
      <w:proofErr w:type="spellStart"/>
      <w:r w:rsidR="00FC2B1E">
        <w:rPr>
          <w:rFonts w:ascii="Courier New" w:hAnsi="Courier New" w:cs="Courier New"/>
          <w:sz w:val="28"/>
          <w:szCs w:val="28"/>
        </w:rPr>
        <w:t>солкос</w:t>
      </w:r>
      <w:r w:rsidR="00FC2B1E">
        <w:rPr>
          <w:rFonts w:ascii="Courier New" w:hAnsi="Courier New" w:cs="Courier New"/>
          <w:sz w:val="28"/>
          <w:szCs w:val="28"/>
        </w:rPr>
        <w:t>е</w:t>
      </w:r>
      <w:r w:rsidR="00FC2B1E">
        <w:rPr>
          <w:rFonts w:ascii="Courier New" w:hAnsi="Courier New" w:cs="Courier New"/>
          <w:sz w:val="28"/>
          <w:szCs w:val="28"/>
        </w:rPr>
        <w:t>риловая</w:t>
      </w:r>
      <w:proofErr w:type="spellEnd"/>
      <w:r w:rsidR="00FC2B1E">
        <w:rPr>
          <w:rFonts w:ascii="Courier New" w:hAnsi="Courier New" w:cs="Courier New"/>
          <w:sz w:val="28"/>
          <w:szCs w:val="28"/>
        </w:rPr>
        <w:t xml:space="preserve"> мазь, </w:t>
      </w:r>
      <w:proofErr w:type="spellStart"/>
      <w:r w:rsidR="00FC2B1E">
        <w:rPr>
          <w:rFonts w:ascii="Courier New" w:hAnsi="Courier New" w:cs="Courier New"/>
          <w:sz w:val="28"/>
          <w:szCs w:val="28"/>
        </w:rPr>
        <w:t>актовегиновая</w:t>
      </w:r>
      <w:proofErr w:type="spellEnd"/>
      <w:r w:rsidR="00FC2B1E">
        <w:rPr>
          <w:rFonts w:ascii="Courier New" w:hAnsi="Courier New" w:cs="Courier New"/>
          <w:sz w:val="28"/>
          <w:szCs w:val="28"/>
        </w:rPr>
        <w:t xml:space="preserve"> мазь, </w:t>
      </w:r>
      <w:proofErr w:type="spellStart"/>
      <w:r w:rsidR="00FC2B1E">
        <w:rPr>
          <w:rFonts w:ascii="Courier New" w:hAnsi="Courier New" w:cs="Courier New"/>
          <w:sz w:val="28"/>
          <w:szCs w:val="28"/>
        </w:rPr>
        <w:t>метилурациловая</w:t>
      </w:r>
      <w:proofErr w:type="spellEnd"/>
      <w:r w:rsidR="00FC2B1E">
        <w:rPr>
          <w:rFonts w:ascii="Courier New" w:hAnsi="Courier New" w:cs="Courier New"/>
          <w:sz w:val="28"/>
          <w:szCs w:val="28"/>
        </w:rPr>
        <w:t xml:space="preserve"> 10% мазь). </w:t>
      </w:r>
    </w:p>
    <w:p w:rsidR="00B66217" w:rsidRDefault="00FC2B1E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Общее лечение </w:t>
      </w:r>
      <w:r w:rsidR="00133F18">
        <w:rPr>
          <w:rFonts w:ascii="Courier New" w:hAnsi="Courier New" w:cs="Courier New"/>
          <w:sz w:val="28"/>
          <w:szCs w:val="28"/>
        </w:rPr>
        <w:t>язвенного гингивита необходимо осущест</w:t>
      </w:r>
      <w:r w:rsidR="00133F18">
        <w:rPr>
          <w:rFonts w:ascii="Courier New" w:hAnsi="Courier New" w:cs="Courier New"/>
          <w:sz w:val="28"/>
          <w:szCs w:val="28"/>
        </w:rPr>
        <w:t>в</w:t>
      </w:r>
      <w:r w:rsidR="00133F18">
        <w:rPr>
          <w:rFonts w:ascii="Courier New" w:hAnsi="Courier New" w:cs="Courier New"/>
          <w:sz w:val="28"/>
          <w:szCs w:val="28"/>
        </w:rPr>
        <w:t xml:space="preserve">лять в связи с резким </w:t>
      </w:r>
      <w:r w:rsidR="00B66217">
        <w:rPr>
          <w:rFonts w:ascii="Courier New" w:hAnsi="Courier New" w:cs="Courier New"/>
          <w:sz w:val="28"/>
          <w:szCs w:val="28"/>
        </w:rPr>
        <w:t>снижением защитных иммунных сил организма, сенсибилизацией организма, вызванной жизн</w:t>
      </w:r>
      <w:r w:rsidR="00B66217">
        <w:rPr>
          <w:rFonts w:ascii="Courier New" w:hAnsi="Courier New" w:cs="Courier New"/>
          <w:sz w:val="28"/>
          <w:szCs w:val="28"/>
        </w:rPr>
        <w:t>е</w:t>
      </w:r>
      <w:r w:rsidR="00B66217">
        <w:rPr>
          <w:rFonts w:ascii="Courier New" w:hAnsi="Courier New" w:cs="Courier New"/>
          <w:sz w:val="28"/>
          <w:szCs w:val="28"/>
        </w:rPr>
        <w:t xml:space="preserve">деятельностью микроорганизмов. Хорошие результаты даёт лечение </w:t>
      </w:r>
      <w:proofErr w:type="spellStart"/>
      <w:r w:rsidR="00B66217">
        <w:rPr>
          <w:rFonts w:ascii="Courier New" w:hAnsi="Courier New" w:cs="Courier New"/>
          <w:sz w:val="28"/>
          <w:szCs w:val="28"/>
        </w:rPr>
        <w:t>метронидазолом</w:t>
      </w:r>
      <w:proofErr w:type="spellEnd"/>
      <w:r w:rsidR="00B66217">
        <w:rPr>
          <w:rFonts w:ascii="Courier New" w:hAnsi="Courier New" w:cs="Courier New"/>
          <w:sz w:val="28"/>
          <w:szCs w:val="28"/>
        </w:rPr>
        <w:t xml:space="preserve"> (</w:t>
      </w:r>
      <w:proofErr w:type="spellStart"/>
      <w:r w:rsidR="00B66217">
        <w:rPr>
          <w:rFonts w:ascii="Courier New" w:hAnsi="Courier New" w:cs="Courier New"/>
          <w:sz w:val="28"/>
          <w:szCs w:val="28"/>
        </w:rPr>
        <w:t>трихопол</w:t>
      </w:r>
      <w:proofErr w:type="spellEnd"/>
      <w:r w:rsidR="00B66217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B66217">
        <w:rPr>
          <w:rFonts w:ascii="Courier New" w:hAnsi="Courier New" w:cs="Courier New"/>
          <w:sz w:val="28"/>
          <w:szCs w:val="28"/>
        </w:rPr>
        <w:t>флагил</w:t>
      </w:r>
      <w:proofErr w:type="spellEnd"/>
      <w:r w:rsidR="00B66217">
        <w:rPr>
          <w:rFonts w:ascii="Courier New" w:hAnsi="Courier New" w:cs="Courier New"/>
          <w:sz w:val="28"/>
          <w:szCs w:val="28"/>
        </w:rPr>
        <w:t>) в дозе 0,25 г 3-4 раза в день после еды в течение 5-7 дней. При тяж</w:t>
      </w:r>
      <w:r w:rsidR="00B66217">
        <w:rPr>
          <w:rFonts w:ascii="Courier New" w:hAnsi="Courier New" w:cs="Courier New"/>
          <w:sz w:val="28"/>
          <w:szCs w:val="28"/>
        </w:rPr>
        <w:t>ё</w:t>
      </w:r>
      <w:r w:rsidR="00B66217">
        <w:rPr>
          <w:rFonts w:ascii="Courier New" w:hAnsi="Courier New" w:cs="Courier New"/>
          <w:sz w:val="28"/>
          <w:szCs w:val="28"/>
        </w:rPr>
        <w:t xml:space="preserve">лом течении процесса назначают антибиотик </w:t>
      </w:r>
      <w:proofErr w:type="spellStart"/>
      <w:r w:rsidR="00B66217">
        <w:rPr>
          <w:rFonts w:ascii="Courier New" w:hAnsi="Courier New" w:cs="Courier New"/>
          <w:sz w:val="28"/>
          <w:szCs w:val="28"/>
        </w:rPr>
        <w:t>линкомицин</w:t>
      </w:r>
      <w:proofErr w:type="spellEnd"/>
      <w:r w:rsidR="00B66217">
        <w:rPr>
          <w:rFonts w:ascii="Courier New" w:hAnsi="Courier New" w:cs="Courier New"/>
          <w:sz w:val="28"/>
          <w:szCs w:val="28"/>
        </w:rPr>
        <w:t xml:space="preserve"> 0,5 по 2 капсулы 2 раза в день, возможно парентеральное вв</w:t>
      </w:r>
      <w:r w:rsidR="00B66217">
        <w:rPr>
          <w:rFonts w:ascii="Courier New" w:hAnsi="Courier New" w:cs="Courier New"/>
          <w:sz w:val="28"/>
          <w:szCs w:val="28"/>
        </w:rPr>
        <w:t>е</w:t>
      </w:r>
      <w:r w:rsidR="00B66217">
        <w:rPr>
          <w:rFonts w:ascii="Courier New" w:hAnsi="Courier New" w:cs="Courier New"/>
          <w:sz w:val="28"/>
          <w:szCs w:val="28"/>
        </w:rPr>
        <w:t xml:space="preserve">дение препарата путём внутримышечных инъекций. </w:t>
      </w:r>
    </w:p>
    <w:p w:rsidR="00B66217" w:rsidRDefault="00B6621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 качестве десенсибилизирующей терапии рекомендуют приём димедрола 0,05; супрастина 0,025; </w:t>
      </w:r>
      <w:proofErr w:type="spellStart"/>
      <w:r>
        <w:rPr>
          <w:rFonts w:ascii="Courier New" w:hAnsi="Courier New" w:cs="Courier New"/>
          <w:sz w:val="28"/>
          <w:szCs w:val="28"/>
        </w:rPr>
        <w:t>диазолина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0,05; тавегила 0,002 (по 1 таблетке 2-3 раза в день).</w:t>
      </w:r>
    </w:p>
    <w:p w:rsidR="008414D5" w:rsidRDefault="00B6621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8414D5">
        <w:rPr>
          <w:rFonts w:ascii="Courier New" w:hAnsi="Courier New" w:cs="Courier New"/>
          <w:sz w:val="28"/>
          <w:szCs w:val="28"/>
        </w:rPr>
        <w:t>При лечении язвенного гингивита обязательно назначают поливитамины («</w:t>
      </w:r>
      <w:proofErr w:type="spellStart"/>
      <w:r w:rsidR="008414D5">
        <w:rPr>
          <w:rFonts w:ascii="Courier New" w:hAnsi="Courier New" w:cs="Courier New"/>
          <w:sz w:val="28"/>
          <w:szCs w:val="28"/>
        </w:rPr>
        <w:t>Ундевит</w:t>
      </w:r>
      <w:proofErr w:type="spellEnd"/>
      <w:r w:rsidR="008414D5">
        <w:rPr>
          <w:rFonts w:ascii="Courier New" w:hAnsi="Courier New" w:cs="Courier New"/>
          <w:sz w:val="28"/>
          <w:szCs w:val="28"/>
        </w:rPr>
        <w:t>», «</w:t>
      </w:r>
      <w:proofErr w:type="spellStart"/>
      <w:r w:rsidR="008414D5">
        <w:rPr>
          <w:rFonts w:ascii="Courier New" w:hAnsi="Courier New" w:cs="Courier New"/>
          <w:sz w:val="28"/>
          <w:szCs w:val="28"/>
        </w:rPr>
        <w:t>Пангексавит</w:t>
      </w:r>
      <w:proofErr w:type="spellEnd"/>
      <w:r w:rsidR="008414D5">
        <w:rPr>
          <w:rFonts w:ascii="Courier New" w:hAnsi="Courier New" w:cs="Courier New"/>
          <w:sz w:val="28"/>
          <w:szCs w:val="28"/>
        </w:rPr>
        <w:t>» и др.) с целью усиления окислительно-восстановительных процессов в о</w:t>
      </w:r>
      <w:r w:rsidR="008414D5">
        <w:rPr>
          <w:rFonts w:ascii="Courier New" w:hAnsi="Courier New" w:cs="Courier New"/>
          <w:sz w:val="28"/>
          <w:szCs w:val="28"/>
        </w:rPr>
        <w:t>р</w:t>
      </w:r>
      <w:r w:rsidR="008414D5">
        <w:rPr>
          <w:rFonts w:ascii="Courier New" w:hAnsi="Courier New" w:cs="Courier New"/>
          <w:sz w:val="28"/>
          <w:szCs w:val="28"/>
        </w:rPr>
        <w:t>ганизме и повышение его защитных сил.</w:t>
      </w:r>
    </w:p>
    <w:p w:rsidR="008414D5" w:rsidRDefault="008414D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4909D1" w:rsidRDefault="008414D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Лечение пародонтита.</w:t>
      </w:r>
      <w:r w:rsidR="004909D1">
        <w:rPr>
          <w:rFonts w:ascii="Courier New" w:hAnsi="Courier New" w:cs="Courier New"/>
          <w:sz w:val="28"/>
          <w:szCs w:val="28"/>
        </w:rPr>
        <w:t xml:space="preserve"> Медикаментозное лечение пародо</w:t>
      </w:r>
      <w:r w:rsidR="004909D1">
        <w:rPr>
          <w:rFonts w:ascii="Courier New" w:hAnsi="Courier New" w:cs="Courier New"/>
          <w:sz w:val="28"/>
          <w:szCs w:val="28"/>
        </w:rPr>
        <w:t>н</w:t>
      </w:r>
      <w:r w:rsidR="004909D1">
        <w:rPr>
          <w:rFonts w:ascii="Courier New" w:hAnsi="Courier New" w:cs="Courier New"/>
          <w:sz w:val="28"/>
          <w:szCs w:val="28"/>
        </w:rPr>
        <w:t>тита проводится по строго индивидуальной схеме в соо</w:t>
      </w:r>
      <w:r w:rsidR="004909D1">
        <w:rPr>
          <w:rFonts w:ascii="Courier New" w:hAnsi="Courier New" w:cs="Courier New"/>
          <w:sz w:val="28"/>
          <w:szCs w:val="28"/>
        </w:rPr>
        <w:t>т</w:t>
      </w:r>
      <w:r w:rsidR="004909D1">
        <w:rPr>
          <w:rFonts w:ascii="Courier New" w:hAnsi="Courier New" w:cs="Courier New"/>
          <w:sz w:val="28"/>
          <w:szCs w:val="28"/>
        </w:rPr>
        <w:t xml:space="preserve">ветствии со степенью тяжести процесса, преобладанием той или иной фазы воспаления, наличием гнойного отделяемого из </w:t>
      </w:r>
      <w:proofErr w:type="spellStart"/>
      <w:r w:rsidR="004909D1">
        <w:rPr>
          <w:rFonts w:ascii="Courier New" w:hAnsi="Courier New" w:cs="Courier New"/>
          <w:sz w:val="28"/>
          <w:szCs w:val="28"/>
        </w:rPr>
        <w:t>пародонтальных</w:t>
      </w:r>
      <w:proofErr w:type="spellEnd"/>
      <w:r w:rsidR="004909D1">
        <w:rPr>
          <w:rFonts w:ascii="Courier New" w:hAnsi="Courier New" w:cs="Courier New"/>
          <w:sz w:val="28"/>
          <w:szCs w:val="28"/>
        </w:rPr>
        <w:t xml:space="preserve"> карманов и др.</w:t>
      </w:r>
    </w:p>
    <w:p w:rsidR="00B369F1" w:rsidRDefault="004909D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</w:t>
      </w:r>
      <w:r w:rsidR="00B369F1">
        <w:rPr>
          <w:rFonts w:ascii="Courier New" w:hAnsi="Courier New" w:cs="Courier New"/>
          <w:sz w:val="28"/>
          <w:szCs w:val="28"/>
        </w:rPr>
        <w:t xml:space="preserve">Медикаментозному противовоспалительному лечению всегда предшествует тщательное удаление зубных отложений, и оно назначается </w:t>
      </w:r>
      <w:proofErr w:type="gramStart"/>
      <w:r w:rsidR="00B369F1">
        <w:rPr>
          <w:rFonts w:ascii="Courier New" w:hAnsi="Courier New" w:cs="Courier New"/>
          <w:sz w:val="28"/>
          <w:szCs w:val="28"/>
        </w:rPr>
        <w:t>до проведения</w:t>
      </w:r>
      <w:proofErr w:type="gramEnd"/>
      <w:r w:rsidR="00B369F1">
        <w:rPr>
          <w:rFonts w:ascii="Courier New" w:hAnsi="Courier New" w:cs="Courier New"/>
          <w:sz w:val="28"/>
          <w:szCs w:val="28"/>
        </w:rPr>
        <w:t xml:space="preserve"> закрытого </w:t>
      </w:r>
      <w:proofErr w:type="spellStart"/>
      <w:r w:rsidR="00B369F1">
        <w:rPr>
          <w:rFonts w:ascii="Courier New" w:hAnsi="Courier New" w:cs="Courier New"/>
          <w:sz w:val="28"/>
          <w:szCs w:val="28"/>
        </w:rPr>
        <w:t>кюретажа</w:t>
      </w:r>
      <w:proofErr w:type="spellEnd"/>
      <w:r w:rsidR="00B369F1">
        <w:rPr>
          <w:rFonts w:ascii="Courier New" w:hAnsi="Courier New" w:cs="Courier New"/>
          <w:sz w:val="28"/>
          <w:szCs w:val="28"/>
        </w:rPr>
        <w:t xml:space="preserve"> (при глуб</w:t>
      </w:r>
      <w:r w:rsidR="00B369F1">
        <w:rPr>
          <w:rFonts w:ascii="Courier New" w:hAnsi="Courier New" w:cs="Courier New"/>
          <w:sz w:val="28"/>
          <w:szCs w:val="28"/>
        </w:rPr>
        <w:t>и</w:t>
      </w:r>
      <w:r w:rsidR="00B369F1">
        <w:rPr>
          <w:rFonts w:ascii="Courier New" w:hAnsi="Courier New" w:cs="Courier New"/>
          <w:sz w:val="28"/>
          <w:szCs w:val="28"/>
        </w:rPr>
        <w:t xml:space="preserve">не </w:t>
      </w:r>
      <w:proofErr w:type="spellStart"/>
      <w:r w:rsidR="00B369F1">
        <w:rPr>
          <w:rFonts w:ascii="Courier New" w:hAnsi="Courier New" w:cs="Courier New"/>
          <w:sz w:val="28"/>
          <w:szCs w:val="28"/>
        </w:rPr>
        <w:t>пародонтальных</w:t>
      </w:r>
      <w:proofErr w:type="spellEnd"/>
      <w:r w:rsidR="00B369F1">
        <w:rPr>
          <w:rFonts w:ascii="Courier New" w:hAnsi="Courier New" w:cs="Courier New"/>
          <w:sz w:val="28"/>
          <w:szCs w:val="28"/>
        </w:rPr>
        <w:t xml:space="preserve"> карманов, не превышающих 6 мм) и о</w:t>
      </w:r>
      <w:r w:rsidR="00B369F1">
        <w:rPr>
          <w:rFonts w:ascii="Courier New" w:hAnsi="Courier New" w:cs="Courier New"/>
          <w:sz w:val="28"/>
          <w:szCs w:val="28"/>
        </w:rPr>
        <w:t>т</w:t>
      </w:r>
      <w:r w:rsidR="00B369F1">
        <w:rPr>
          <w:rFonts w:ascii="Courier New" w:hAnsi="Courier New" w:cs="Courier New"/>
          <w:sz w:val="28"/>
          <w:szCs w:val="28"/>
        </w:rPr>
        <w:t xml:space="preserve">крытого </w:t>
      </w:r>
      <w:proofErr w:type="spellStart"/>
      <w:r w:rsidR="00B369F1">
        <w:rPr>
          <w:rFonts w:ascii="Courier New" w:hAnsi="Courier New" w:cs="Courier New"/>
          <w:sz w:val="28"/>
          <w:szCs w:val="28"/>
        </w:rPr>
        <w:t>кюретажа</w:t>
      </w:r>
      <w:proofErr w:type="spellEnd"/>
      <w:r w:rsidR="00B369F1">
        <w:rPr>
          <w:rFonts w:ascii="Courier New" w:hAnsi="Courier New" w:cs="Courier New"/>
          <w:sz w:val="28"/>
          <w:szCs w:val="28"/>
        </w:rPr>
        <w:t xml:space="preserve"> или </w:t>
      </w:r>
      <w:proofErr w:type="spellStart"/>
      <w:r w:rsidR="00B369F1">
        <w:rPr>
          <w:rFonts w:ascii="Courier New" w:hAnsi="Courier New" w:cs="Courier New"/>
          <w:sz w:val="28"/>
          <w:szCs w:val="28"/>
        </w:rPr>
        <w:t>остеогингивопластике</w:t>
      </w:r>
      <w:proofErr w:type="spellEnd"/>
      <w:r w:rsidR="00B369F1">
        <w:rPr>
          <w:rFonts w:ascii="Courier New" w:hAnsi="Courier New" w:cs="Courier New"/>
          <w:sz w:val="28"/>
          <w:szCs w:val="28"/>
        </w:rPr>
        <w:t xml:space="preserve"> (при глубине </w:t>
      </w:r>
      <w:proofErr w:type="spellStart"/>
      <w:r w:rsidR="00B369F1">
        <w:rPr>
          <w:rFonts w:ascii="Courier New" w:hAnsi="Courier New" w:cs="Courier New"/>
          <w:sz w:val="28"/>
          <w:szCs w:val="28"/>
        </w:rPr>
        <w:t>пародонтальных</w:t>
      </w:r>
      <w:proofErr w:type="spellEnd"/>
      <w:r w:rsidR="00B369F1">
        <w:rPr>
          <w:rFonts w:ascii="Courier New" w:hAnsi="Courier New" w:cs="Courier New"/>
          <w:sz w:val="28"/>
          <w:szCs w:val="28"/>
        </w:rPr>
        <w:t xml:space="preserve"> карманов более 6-7 мм).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3 основных этапа: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1) воздействие на микрофлору </w:t>
      </w:r>
      <w:proofErr w:type="spellStart"/>
      <w:r>
        <w:rPr>
          <w:rFonts w:ascii="Courier New" w:hAnsi="Courier New" w:cs="Courier New"/>
          <w:sz w:val="28"/>
          <w:szCs w:val="28"/>
        </w:rPr>
        <w:t>пародонтальных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карманов;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2) ликвидация микроциркуляторных нарушений в тканях п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родонта и связанного </w:t>
      </w:r>
      <w:proofErr w:type="gramStart"/>
      <w:r>
        <w:rPr>
          <w:rFonts w:ascii="Courier New" w:hAnsi="Courier New" w:cs="Courier New"/>
          <w:sz w:val="28"/>
          <w:szCs w:val="28"/>
        </w:rPr>
        <w:t>с этим отёка</w:t>
      </w:r>
      <w:proofErr w:type="gramEnd"/>
      <w:r>
        <w:rPr>
          <w:rFonts w:ascii="Courier New" w:hAnsi="Courier New" w:cs="Courier New"/>
          <w:sz w:val="28"/>
          <w:szCs w:val="28"/>
        </w:rPr>
        <w:t>;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3) нормализация тканевого обмена, окислительно-восстановительных процессов и способностей тканей пар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донта к регенерации.</w:t>
      </w:r>
    </w:p>
    <w:p w:rsidR="007F06A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наличии гнойного отделяемого из </w:t>
      </w:r>
      <w:proofErr w:type="spellStart"/>
      <w:r>
        <w:rPr>
          <w:rFonts w:ascii="Courier New" w:hAnsi="Courier New" w:cs="Courier New"/>
          <w:sz w:val="28"/>
          <w:szCs w:val="28"/>
        </w:rPr>
        <w:t>пародонтальных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карманов наряду с антисептической обработкой, осущест</w:t>
      </w:r>
      <w:r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 xml:space="preserve">ляемой препаратами </w:t>
      </w:r>
      <w:proofErr w:type="spellStart"/>
      <w:r>
        <w:rPr>
          <w:rFonts w:ascii="Courier New" w:hAnsi="Courier New" w:cs="Courier New"/>
          <w:sz w:val="28"/>
          <w:szCs w:val="28"/>
        </w:rPr>
        <w:t>нитрофуранового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ряда (</w:t>
      </w:r>
      <w:r w:rsidR="007F06A1">
        <w:rPr>
          <w:rFonts w:ascii="Courier New" w:hAnsi="Courier New" w:cs="Courier New"/>
          <w:sz w:val="28"/>
          <w:szCs w:val="28"/>
        </w:rPr>
        <w:t xml:space="preserve">фурацилин 1:5000,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фурагин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фуразолидон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,  в растворах), раствором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хлоргексидина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0,05%, перманганата калия 1:1000,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этакр</w:t>
      </w:r>
      <w:r w:rsidR="007F06A1">
        <w:rPr>
          <w:rFonts w:ascii="Courier New" w:hAnsi="Courier New" w:cs="Courier New"/>
          <w:sz w:val="28"/>
          <w:szCs w:val="28"/>
        </w:rPr>
        <w:t>и</w:t>
      </w:r>
      <w:r w:rsidR="007F06A1">
        <w:rPr>
          <w:rFonts w:ascii="Courier New" w:hAnsi="Courier New" w:cs="Courier New"/>
          <w:sz w:val="28"/>
          <w:szCs w:val="28"/>
        </w:rPr>
        <w:t>дина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лактата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(риванола 1:1000),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метрагила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1%, необходимо больному назначить внутрь препаратов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трихопола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0,25 и его аналогов (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метронидазола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фазижина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макмирора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), или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линкомицина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0,5 )по 2 капсулы 2 раза в день после приёма пищи) в течение 5 дней, при этом обязательное назначение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нистатина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0,5 (по 1 таблетке 2 раза в день) в качестве противогрибкового препарата для предупреждения дисбакт</w:t>
      </w:r>
      <w:r w:rsidR="007F06A1">
        <w:rPr>
          <w:rFonts w:ascii="Courier New" w:hAnsi="Courier New" w:cs="Courier New"/>
          <w:sz w:val="28"/>
          <w:szCs w:val="28"/>
        </w:rPr>
        <w:t>е</w:t>
      </w:r>
      <w:r w:rsidR="007F06A1">
        <w:rPr>
          <w:rFonts w:ascii="Courier New" w:hAnsi="Courier New" w:cs="Courier New"/>
          <w:sz w:val="28"/>
          <w:szCs w:val="28"/>
        </w:rPr>
        <w:t>риоза  в полости рта и развития кандидоза. Назначают а</w:t>
      </w:r>
      <w:r w:rsidR="007F06A1">
        <w:rPr>
          <w:rFonts w:ascii="Courier New" w:hAnsi="Courier New" w:cs="Courier New"/>
          <w:sz w:val="28"/>
          <w:szCs w:val="28"/>
        </w:rPr>
        <w:t>н</w:t>
      </w:r>
      <w:r w:rsidR="007F06A1">
        <w:rPr>
          <w:rFonts w:ascii="Courier New" w:hAnsi="Courier New" w:cs="Courier New"/>
          <w:sz w:val="28"/>
          <w:szCs w:val="28"/>
        </w:rPr>
        <w:t xml:space="preserve">тигистаминные препараты (димедрол 0,05, супрастин 0,025,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диазолин</w:t>
      </w:r>
      <w:proofErr w:type="spellEnd"/>
      <w:r w:rsidR="007F06A1">
        <w:rPr>
          <w:rFonts w:ascii="Courier New" w:hAnsi="Courier New" w:cs="Courier New"/>
          <w:sz w:val="28"/>
          <w:szCs w:val="28"/>
        </w:rPr>
        <w:t xml:space="preserve"> 0,05, </w:t>
      </w:r>
      <w:proofErr w:type="spellStart"/>
      <w:r w:rsidR="007F06A1">
        <w:rPr>
          <w:rFonts w:ascii="Courier New" w:hAnsi="Courier New" w:cs="Courier New"/>
          <w:sz w:val="28"/>
          <w:szCs w:val="28"/>
        </w:rPr>
        <w:t>пипольфен</w:t>
      </w:r>
      <w:proofErr w:type="spellEnd"/>
      <w:r w:rsidR="007F06A1">
        <w:rPr>
          <w:rFonts w:ascii="Courier New" w:hAnsi="Courier New" w:cs="Courier New"/>
          <w:sz w:val="28"/>
          <w:szCs w:val="28"/>
        </w:rPr>
        <w:t>, тавегил) позволит снизить а</w:t>
      </w:r>
      <w:r w:rsidR="007F06A1">
        <w:rPr>
          <w:rFonts w:ascii="Courier New" w:hAnsi="Courier New" w:cs="Courier New"/>
          <w:sz w:val="28"/>
          <w:szCs w:val="28"/>
        </w:rPr>
        <w:t>л</w:t>
      </w:r>
      <w:r w:rsidR="007F06A1">
        <w:rPr>
          <w:rFonts w:ascii="Courier New" w:hAnsi="Courier New" w:cs="Courier New"/>
          <w:sz w:val="28"/>
          <w:szCs w:val="28"/>
        </w:rPr>
        <w:t>лергический компонент воспаления.</w:t>
      </w:r>
    </w:p>
    <w:p w:rsidR="001B29FC" w:rsidRDefault="007F06A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1B29FC">
        <w:rPr>
          <w:rFonts w:ascii="Courier New" w:hAnsi="Courier New" w:cs="Courier New"/>
          <w:sz w:val="28"/>
          <w:szCs w:val="28"/>
        </w:rPr>
        <w:t xml:space="preserve">Больным с </w:t>
      </w:r>
      <w:proofErr w:type="spellStart"/>
      <w:r w:rsidR="001B29FC">
        <w:rPr>
          <w:rFonts w:ascii="Courier New" w:hAnsi="Courier New" w:cs="Courier New"/>
          <w:sz w:val="28"/>
          <w:szCs w:val="28"/>
        </w:rPr>
        <w:t>абсцедирующей</w:t>
      </w:r>
      <w:proofErr w:type="spellEnd"/>
      <w:r w:rsidR="001B29FC">
        <w:rPr>
          <w:rFonts w:ascii="Courier New" w:hAnsi="Courier New" w:cs="Courier New"/>
          <w:sz w:val="28"/>
          <w:szCs w:val="28"/>
        </w:rPr>
        <w:t xml:space="preserve"> формой пародонтита </w:t>
      </w:r>
      <w:proofErr w:type="spellStart"/>
      <w:r w:rsidR="001B29FC">
        <w:rPr>
          <w:rFonts w:ascii="Courier New" w:hAnsi="Courier New" w:cs="Courier New"/>
          <w:sz w:val="28"/>
          <w:szCs w:val="28"/>
        </w:rPr>
        <w:t>линкомицин</w:t>
      </w:r>
      <w:proofErr w:type="spellEnd"/>
      <w:r w:rsidR="001B29FC">
        <w:rPr>
          <w:rFonts w:ascii="Courier New" w:hAnsi="Courier New" w:cs="Courier New"/>
          <w:sz w:val="28"/>
          <w:szCs w:val="28"/>
        </w:rPr>
        <w:t xml:space="preserve"> назначают за 3-5 дней до хирургического лечения (</w:t>
      </w:r>
      <w:proofErr w:type="spellStart"/>
      <w:r w:rsidR="001B29FC">
        <w:rPr>
          <w:rFonts w:ascii="Courier New" w:hAnsi="Courier New" w:cs="Courier New"/>
          <w:sz w:val="28"/>
          <w:szCs w:val="28"/>
        </w:rPr>
        <w:t>кюр</w:t>
      </w:r>
      <w:r w:rsidR="001B29FC">
        <w:rPr>
          <w:rFonts w:ascii="Courier New" w:hAnsi="Courier New" w:cs="Courier New"/>
          <w:sz w:val="28"/>
          <w:szCs w:val="28"/>
        </w:rPr>
        <w:t>е</w:t>
      </w:r>
      <w:r w:rsidR="001B29FC">
        <w:rPr>
          <w:rFonts w:ascii="Courier New" w:hAnsi="Courier New" w:cs="Courier New"/>
          <w:sz w:val="28"/>
          <w:szCs w:val="28"/>
        </w:rPr>
        <w:t>таж</w:t>
      </w:r>
      <w:proofErr w:type="spellEnd"/>
      <w:r w:rsidR="001B29FC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1B29FC">
        <w:rPr>
          <w:rFonts w:ascii="Courier New" w:hAnsi="Courier New" w:cs="Courier New"/>
          <w:sz w:val="28"/>
          <w:szCs w:val="28"/>
        </w:rPr>
        <w:t>остеогингивопластика</w:t>
      </w:r>
      <w:proofErr w:type="spellEnd"/>
      <w:r w:rsidR="001B29FC">
        <w:rPr>
          <w:rFonts w:ascii="Courier New" w:hAnsi="Courier New" w:cs="Courier New"/>
          <w:sz w:val="28"/>
          <w:szCs w:val="28"/>
        </w:rPr>
        <w:t>), что позволяет исключить об</w:t>
      </w:r>
      <w:r w:rsidR="001B29FC">
        <w:rPr>
          <w:rFonts w:ascii="Courier New" w:hAnsi="Courier New" w:cs="Courier New"/>
          <w:sz w:val="28"/>
          <w:szCs w:val="28"/>
        </w:rPr>
        <w:t>о</w:t>
      </w:r>
      <w:r w:rsidR="001B29FC">
        <w:rPr>
          <w:rFonts w:ascii="Courier New" w:hAnsi="Courier New" w:cs="Courier New"/>
          <w:sz w:val="28"/>
          <w:szCs w:val="28"/>
        </w:rPr>
        <w:t>стрение и распространение воспалительного процесса. Н</w:t>
      </w:r>
      <w:r w:rsidR="001B29FC">
        <w:rPr>
          <w:rFonts w:ascii="Courier New" w:hAnsi="Courier New" w:cs="Courier New"/>
          <w:sz w:val="28"/>
          <w:szCs w:val="28"/>
        </w:rPr>
        <w:t>а</w:t>
      </w:r>
      <w:r w:rsidR="001B29FC">
        <w:rPr>
          <w:rFonts w:ascii="Courier New" w:hAnsi="Courier New" w:cs="Courier New"/>
          <w:sz w:val="28"/>
          <w:szCs w:val="28"/>
        </w:rPr>
        <w:t>значение антибиотиков необходимо совмещать с витаминот</w:t>
      </w:r>
      <w:r w:rsidR="001B29FC">
        <w:rPr>
          <w:rFonts w:ascii="Courier New" w:hAnsi="Courier New" w:cs="Courier New"/>
          <w:sz w:val="28"/>
          <w:szCs w:val="28"/>
        </w:rPr>
        <w:t>е</w:t>
      </w:r>
      <w:r w:rsidR="001B29FC">
        <w:rPr>
          <w:rFonts w:ascii="Courier New" w:hAnsi="Courier New" w:cs="Courier New"/>
          <w:sz w:val="28"/>
          <w:szCs w:val="28"/>
        </w:rPr>
        <w:t>рапией. Особенно уделять внимание витаминам С, Р, В</w:t>
      </w:r>
      <w:proofErr w:type="gramStart"/>
      <w:r w:rsidR="001B29FC" w:rsidRPr="001B29FC">
        <w:rPr>
          <w:rFonts w:ascii="Courier New" w:hAnsi="Courier New" w:cs="Courier New"/>
          <w:sz w:val="28"/>
          <w:szCs w:val="28"/>
          <w:vertAlign w:val="subscript"/>
        </w:rPr>
        <w:t>1</w:t>
      </w:r>
      <w:r w:rsidR="001B29FC">
        <w:rPr>
          <w:rFonts w:ascii="Courier New" w:hAnsi="Courier New" w:cs="Courier New"/>
          <w:sz w:val="28"/>
          <w:szCs w:val="28"/>
        </w:rPr>
        <w:t xml:space="preserve"> ,</w:t>
      </w:r>
      <w:proofErr w:type="gramEnd"/>
      <w:r w:rsidR="001B29FC">
        <w:rPr>
          <w:rFonts w:ascii="Courier New" w:hAnsi="Courier New" w:cs="Courier New"/>
          <w:sz w:val="28"/>
          <w:szCs w:val="28"/>
        </w:rPr>
        <w:t xml:space="preserve">  А, Е. Они активно влияют на состояние тканей пародонта, хорошо снимают кровоточивость дёсен.</w:t>
      </w:r>
    </w:p>
    <w:p w:rsidR="00D613CA" w:rsidRDefault="001B29FC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Ведущим препаратом, нормализующим микроциркуляцию, проницаемость сосудов, ликвидацию микротромбы, оказыва</w:t>
      </w:r>
      <w:r>
        <w:rPr>
          <w:rFonts w:ascii="Courier New" w:hAnsi="Courier New" w:cs="Courier New"/>
          <w:sz w:val="28"/>
          <w:szCs w:val="28"/>
        </w:rPr>
        <w:t>ю</w:t>
      </w:r>
      <w:r>
        <w:rPr>
          <w:rFonts w:ascii="Courier New" w:hAnsi="Courier New" w:cs="Courier New"/>
          <w:sz w:val="28"/>
          <w:szCs w:val="28"/>
        </w:rPr>
        <w:t xml:space="preserve">щим антикоагулирующее действие и </w:t>
      </w:r>
      <w:proofErr w:type="spellStart"/>
      <w:r>
        <w:rPr>
          <w:rFonts w:ascii="Courier New" w:hAnsi="Courier New" w:cs="Courier New"/>
          <w:sz w:val="28"/>
          <w:szCs w:val="28"/>
        </w:rPr>
        <w:t>противогипоксическое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действие, признан гепарин. Использование его в виде ра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 xml:space="preserve">твора (электрофорез с катода 1 мл, содержащего 5000 ЕД гепарина, мази 0,5% (аппликации, </w:t>
      </w:r>
      <w:proofErr w:type="spellStart"/>
      <w:r>
        <w:rPr>
          <w:rFonts w:ascii="Courier New" w:hAnsi="Courier New" w:cs="Courier New"/>
          <w:sz w:val="28"/>
          <w:szCs w:val="28"/>
        </w:rPr>
        <w:t>фонофорез</w:t>
      </w:r>
      <w:proofErr w:type="spellEnd"/>
      <w:r>
        <w:rPr>
          <w:rFonts w:ascii="Courier New" w:hAnsi="Courier New" w:cs="Courier New"/>
          <w:sz w:val="28"/>
          <w:szCs w:val="28"/>
        </w:rPr>
        <w:t>) улучшает микроциркуляцию тканей пародонта, снижает отёчность, п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 xml:space="preserve">вышает стойкость капилляров, что связано с устранением </w:t>
      </w:r>
      <w:r>
        <w:rPr>
          <w:rFonts w:ascii="Courier New" w:hAnsi="Courier New" w:cs="Courier New"/>
          <w:sz w:val="28"/>
          <w:szCs w:val="28"/>
        </w:rPr>
        <w:lastRenderedPageBreak/>
        <w:t>местного тромбогеморрагического синдрома и улучшения м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таболизма тканей пародонта. Аналогичное действие оказ</w:t>
      </w:r>
      <w:r>
        <w:rPr>
          <w:rFonts w:ascii="Courier New" w:hAnsi="Courier New" w:cs="Courier New"/>
          <w:sz w:val="28"/>
          <w:szCs w:val="28"/>
        </w:rPr>
        <w:t>ы</w:t>
      </w:r>
      <w:r>
        <w:rPr>
          <w:rFonts w:ascii="Courier New" w:hAnsi="Courier New" w:cs="Courier New"/>
          <w:sz w:val="28"/>
          <w:szCs w:val="28"/>
        </w:rPr>
        <w:t xml:space="preserve">вает использование </w:t>
      </w:r>
      <w:proofErr w:type="spellStart"/>
      <w:r>
        <w:rPr>
          <w:rFonts w:ascii="Courier New" w:hAnsi="Courier New" w:cs="Courier New"/>
          <w:sz w:val="28"/>
          <w:szCs w:val="28"/>
        </w:rPr>
        <w:t>бутадионовой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мази 5%, </w:t>
      </w:r>
      <w:proofErr w:type="spellStart"/>
      <w:r>
        <w:rPr>
          <w:rFonts w:ascii="Courier New" w:hAnsi="Courier New" w:cs="Courier New"/>
          <w:sz w:val="28"/>
          <w:szCs w:val="28"/>
        </w:rPr>
        <w:t>троксевазиновой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мази или желе. Мази накладывают на дёсны на 2 часа под быстротвердеющую повязку.</w:t>
      </w:r>
    </w:p>
    <w:p w:rsidR="00D613CA" w:rsidRDefault="00D613CA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Выраженное противовоспалительное, </w:t>
      </w:r>
      <w:proofErr w:type="spellStart"/>
      <w:r>
        <w:rPr>
          <w:rFonts w:ascii="Courier New" w:hAnsi="Courier New" w:cs="Courier New"/>
          <w:sz w:val="28"/>
          <w:szCs w:val="28"/>
        </w:rPr>
        <w:t>противотёчное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и д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 xml:space="preserve">сенсибилизирующее действие оказывают </w:t>
      </w:r>
      <w:proofErr w:type="spellStart"/>
      <w:r>
        <w:rPr>
          <w:rFonts w:ascii="Courier New" w:hAnsi="Courier New" w:cs="Courier New"/>
          <w:sz w:val="28"/>
          <w:szCs w:val="28"/>
        </w:rPr>
        <w:t>глюкокортикостеро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ды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которые обычно применяют в виде </w:t>
      </w:r>
      <w:proofErr w:type="spellStart"/>
      <w:r>
        <w:rPr>
          <w:rFonts w:ascii="Courier New" w:hAnsi="Courier New" w:cs="Courier New"/>
          <w:sz w:val="28"/>
          <w:szCs w:val="28"/>
        </w:rPr>
        <w:t>официнальных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мазей: гидрокортизоновой, </w:t>
      </w:r>
      <w:proofErr w:type="spellStart"/>
      <w:r>
        <w:rPr>
          <w:rFonts w:ascii="Courier New" w:hAnsi="Courier New" w:cs="Courier New"/>
          <w:sz w:val="28"/>
          <w:szCs w:val="28"/>
        </w:rPr>
        <w:t>преднизолоновой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дексаметазоновой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>
        <w:rPr>
          <w:rFonts w:ascii="Courier New" w:hAnsi="Courier New" w:cs="Courier New"/>
          <w:sz w:val="28"/>
          <w:szCs w:val="28"/>
        </w:rPr>
        <w:t>триамцинолоновой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. Данные мази можно использовать в виде лечебных повязок. </w:t>
      </w:r>
    </w:p>
    <w:p w:rsidR="000C0AF4" w:rsidRDefault="00D613CA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применении «</w:t>
      </w:r>
      <w:proofErr w:type="spellStart"/>
      <w:r>
        <w:rPr>
          <w:rFonts w:ascii="Courier New" w:hAnsi="Courier New" w:cs="Courier New"/>
          <w:sz w:val="28"/>
          <w:szCs w:val="28"/>
        </w:rPr>
        <w:t>Солкосерил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дентальной адгезивной па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>ты» 4-6 раз в день удаётся одновременно ускорить проце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>сы регенерации, добиться удовлетворительного обезбол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вающего эффекта и изолировать поражённый участок от н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благоприятных внешних воздействий.</w:t>
      </w:r>
    </w:p>
    <w:p w:rsidR="000C0AF4" w:rsidRDefault="000C0AF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 комплексном лечении применяют гель </w:t>
      </w:r>
      <w:proofErr w:type="spellStart"/>
      <w:r>
        <w:rPr>
          <w:rFonts w:ascii="Courier New" w:hAnsi="Courier New" w:cs="Courier New"/>
          <w:sz w:val="28"/>
          <w:szCs w:val="28"/>
        </w:rPr>
        <w:t>Метрогил-дента</w:t>
      </w:r>
      <w:proofErr w:type="spellEnd"/>
      <w:r>
        <w:rPr>
          <w:rFonts w:ascii="Courier New" w:hAnsi="Courier New" w:cs="Courier New"/>
          <w:sz w:val="28"/>
          <w:szCs w:val="28"/>
        </w:rPr>
        <w:t>.</w:t>
      </w:r>
    </w:p>
    <w:p w:rsidR="00691716" w:rsidRDefault="000C0AF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Гидроокись меди-кальция предлагается для лечения ги</w:t>
      </w:r>
      <w:r>
        <w:rPr>
          <w:rFonts w:ascii="Courier New" w:hAnsi="Courier New" w:cs="Courier New"/>
          <w:sz w:val="28"/>
          <w:szCs w:val="28"/>
        </w:rPr>
        <w:t>н</w:t>
      </w:r>
      <w:r>
        <w:rPr>
          <w:rFonts w:ascii="Courier New" w:hAnsi="Courier New" w:cs="Courier New"/>
          <w:sz w:val="28"/>
          <w:szCs w:val="28"/>
        </w:rPr>
        <w:t>гивита и пародонтита. Она обладает бактерицидным дейс</w:t>
      </w:r>
      <w:r>
        <w:rPr>
          <w:rFonts w:ascii="Courier New" w:hAnsi="Courier New" w:cs="Courier New"/>
          <w:sz w:val="28"/>
          <w:szCs w:val="28"/>
        </w:rPr>
        <w:t>т</w:t>
      </w:r>
      <w:r>
        <w:rPr>
          <w:rFonts w:ascii="Courier New" w:hAnsi="Courier New" w:cs="Courier New"/>
          <w:sz w:val="28"/>
          <w:szCs w:val="28"/>
        </w:rPr>
        <w:t>вием в отношении всех микробов, включая анаэробы, споры, грибки; способностью стимулировать регенерацию кости и мягких тканей. Лечение гингивита и пародонтита</w:t>
      </w:r>
      <w:r w:rsidR="00B54192">
        <w:rPr>
          <w:rFonts w:ascii="Courier New" w:hAnsi="Courier New" w:cs="Courier New"/>
          <w:sz w:val="28"/>
          <w:szCs w:val="28"/>
        </w:rPr>
        <w:t xml:space="preserve"> основано на </w:t>
      </w:r>
      <w:proofErr w:type="gramStart"/>
      <w:r w:rsidR="00B54192">
        <w:rPr>
          <w:rFonts w:ascii="Courier New" w:hAnsi="Courier New" w:cs="Courier New"/>
          <w:sz w:val="28"/>
          <w:szCs w:val="28"/>
        </w:rPr>
        <w:t>свойстве  гидроокиси</w:t>
      </w:r>
      <w:proofErr w:type="gramEnd"/>
      <w:r w:rsidR="00B54192">
        <w:rPr>
          <w:rFonts w:ascii="Courier New" w:hAnsi="Courier New" w:cs="Courier New"/>
          <w:sz w:val="28"/>
          <w:szCs w:val="28"/>
        </w:rPr>
        <w:t xml:space="preserve"> меди-кальция </w:t>
      </w:r>
      <w:r w:rsidR="00691716">
        <w:rPr>
          <w:rFonts w:ascii="Courier New" w:hAnsi="Courier New" w:cs="Courier New"/>
          <w:sz w:val="28"/>
          <w:szCs w:val="28"/>
        </w:rPr>
        <w:t>оказывать неглуб</w:t>
      </w:r>
      <w:r w:rsidR="00691716">
        <w:rPr>
          <w:rFonts w:ascii="Courier New" w:hAnsi="Courier New" w:cs="Courier New"/>
          <w:sz w:val="28"/>
          <w:szCs w:val="28"/>
        </w:rPr>
        <w:t>о</w:t>
      </w:r>
      <w:r w:rsidR="00691716">
        <w:rPr>
          <w:rFonts w:ascii="Courier New" w:hAnsi="Courier New" w:cs="Courier New"/>
          <w:sz w:val="28"/>
          <w:szCs w:val="28"/>
        </w:rPr>
        <w:t>кое прижигающее действие вследствие избирательного лиз</w:t>
      </w:r>
      <w:r w:rsidR="00691716">
        <w:rPr>
          <w:rFonts w:ascii="Courier New" w:hAnsi="Courier New" w:cs="Courier New"/>
          <w:sz w:val="28"/>
          <w:szCs w:val="28"/>
        </w:rPr>
        <w:t>и</w:t>
      </w:r>
      <w:r w:rsidR="00691716">
        <w:rPr>
          <w:rFonts w:ascii="Courier New" w:hAnsi="Courier New" w:cs="Courier New"/>
          <w:sz w:val="28"/>
          <w:szCs w:val="28"/>
        </w:rPr>
        <w:t xml:space="preserve">са вросшего в карман эпителия. </w:t>
      </w:r>
    </w:p>
    <w:p w:rsidR="00E167F4" w:rsidRDefault="00691716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После удаления зубных отложений в карманы вносят су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>пензию гидроокиси меди-кальция с помощью гладилки или ватных шариков. При глубоких карманах используются тол</w:t>
      </w:r>
      <w:r>
        <w:rPr>
          <w:rFonts w:ascii="Courier New" w:hAnsi="Courier New" w:cs="Courier New"/>
          <w:sz w:val="28"/>
          <w:szCs w:val="28"/>
        </w:rPr>
        <w:t>ь</w:t>
      </w:r>
      <w:r>
        <w:rPr>
          <w:rFonts w:ascii="Courier New" w:hAnsi="Courier New" w:cs="Courier New"/>
          <w:sz w:val="28"/>
          <w:szCs w:val="28"/>
        </w:rPr>
        <w:t>ко хлопчатобумажные нити (турунды) толщиной 1-1,5 мм, пропитанные препаратом.  Для закрепления нити использ</w:t>
      </w:r>
      <w:r>
        <w:rPr>
          <w:rFonts w:ascii="Courier New" w:hAnsi="Courier New" w:cs="Courier New"/>
          <w:sz w:val="28"/>
          <w:szCs w:val="28"/>
        </w:rPr>
        <w:t>у</w:t>
      </w:r>
      <w:r>
        <w:rPr>
          <w:rFonts w:ascii="Courier New" w:hAnsi="Courier New" w:cs="Courier New"/>
          <w:sz w:val="28"/>
          <w:szCs w:val="28"/>
        </w:rPr>
        <w:t>ется лак (</w:t>
      </w:r>
      <w:proofErr w:type="spellStart"/>
      <w:r>
        <w:rPr>
          <w:rFonts w:ascii="Courier New" w:hAnsi="Courier New" w:cs="Courier New"/>
          <w:sz w:val="28"/>
          <w:szCs w:val="28"/>
        </w:rPr>
        <w:t>цианоакрилат</w:t>
      </w:r>
      <w:proofErr w:type="spellEnd"/>
      <w:r>
        <w:rPr>
          <w:rFonts w:ascii="Courier New" w:hAnsi="Courier New" w:cs="Courier New"/>
          <w:sz w:val="28"/>
          <w:szCs w:val="28"/>
        </w:rPr>
        <w:t>). Через несколько дней турунду или нить удаляют (препарат не должен находиться в карм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нах дольше 2-3 недель). </w:t>
      </w:r>
      <w:r w:rsidR="00E167F4">
        <w:rPr>
          <w:rFonts w:ascii="Courier New" w:hAnsi="Courier New" w:cs="Courier New"/>
          <w:sz w:val="28"/>
          <w:szCs w:val="28"/>
        </w:rPr>
        <w:t>Изначально голубые нити приобр</w:t>
      </w:r>
      <w:r w:rsidR="00E167F4">
        <w:rPr>
          <w:rFonts w:ascii="Courier New" w:hAnsi="Courier New" w:cs="Courier New"/>
          <w:sz w:val="28"/>
          <w:szCs w:val="28"/>
        </w:rPr>
        <w:t>е</w:t>
      </w:r>
      <w:r w:rsidR="00E167F4">
        <w:rPr>
          <w:rFonts w:ascii="Courier New" w:hAnsi="Courier New" w:cs="Courier New"/>
          <w:sz w:val="28"/>
          <w:szCs w:val="28"/>
        </w:rPr>
        <w:t>тают тёмно-зелёную окраску из-за реакции восстановления соединения меди. После внесения препарата десну прида</w:t>
      </w:r>
      <w:r w:rsidR="00E167F4">
        <w:rPr>
          <w:rFonts w:ascii="Courier New" w:hAnsi="Courier New" w:cs="Courier New"/>
          <w:sz w:val="28"/>
          <w:szCs w:val="28"/>
        </w:rPr>
        <w:t>в</w:t>
      </w:r>
      <w:r w:rsidR="00E167F4">
        <w:rPr>
          <w:rFonts w:ascii="Courier New" w:hAnsi="Courier New" w:cs="Courier New"/>
          <w:sz w:val="28"/>
          <w:szCs w:val="28"/>
        </w:rPr>
        <w:t xml:space="preserve">ливают к зубам. Употреблять пищу можно через 3 часа. </w:t>
      </w:r>
    </w:p>
    <w:p w:rsidR="004027AA" w:rsidRDefault="00E167F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Фирма «</w:t>
      </w:r>
      <w:r>
        <w:rPr>
          <w:rFonts w:ascii="Courier New" w:hAnsi="Courier New" w:cs="Courier New"/>
          <w:sz w:val="28"/>
          <w:szCs w:val="28"/>
          <w:lang w:val="en-US"/>
        </w:rPr>
        <w:t>Solvay</w:t>
      </w:r>
      <w:r w:rsidRPr="00E167F4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Pharma</w:t>
      </w:r>
      <w:r>
        <w:rPr>
          <w:rFonts w:ascii="Courier New" w:hAnsi="Courier New" w:cs="Courier New"/>
          <w:sz w:val="28"/>
          <w:szCs w:val="28"/>
        </w:rPr>
        <w:t>»  предлагает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новый препарат «</w:t>
      </w:r>
      <w:proofErr w:type="spellStart"/>
      <w:r>
        <w:rPr>
          <w:rFonts w:ascii="Courier New" w:hAnsi="Courier New" w:cs="Courier New"/>
          <w:sz w:val="28"/>
          <w:szCs w:val="28"/>
        </w:rPr>
        <w:t>Имудон</w:t>
      </w:r>
      <w:proofErr w:type="spellEnd"/>
      <w:r>
        <w:rPr>
          <w:rFonts w:ascii="Courier New" w:hAnsi="Courier New" w:cs="Courier New"/>
          <w:sz w:val="28"/>
          <w:szCs w:val="28"/>
        </w:rPr>
        <w:t>», который апробирован в клинике как при патол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гии пародонта, так и слизистой оболочки полости рта. Препарат применяется при заболеваниях пародонта: язве</w:t>
      </w:r>
      <w:r>
        <w:rPr>
          <w:rFonts w:ascii="Courier New" w:hAnsi="Courier New" w:cs="Courier New"/>
          <w:sz w:val="28"/>
          <w:szCs w:val="28"/>
        </w:rPr>
        <w:t>н</w:t>
      </w:r>
      <w:r>
        <w:rPr>
          <w:rFonts w:ascii="Courier New" w:hAnsi="Courier New" w:cs="Courier New"/>
          <w:sz w:val="28"/>
          <w:szCs w:val="28"/>
        </w:rPr>
        <w:t xml:space="preserve">ном гингивите, </w:t>
      </w:r>
      <w:proofErr w:type="spellStart"/>
      <w:r>
        <w:rPr>
          <w:rFonts w:ascii="Courier New" w:hAnsi="Courier New" w:cs="Courier New"/>
          <w:sz w:val="28"/>
          <w:szCs w:val="28"/>
        </w:rPr>
        <w:t>генерализованном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пародонтите. При обос</w:t>
      </w:r>
      <w:r>
        <w:rPr>
          <w:rFonts w:ascii="Courier New" w:hAnsi="Courier New" w:cs="Courier New"/>
          <w:sz w:val="28"/>
          <w:szCs w:val="28"/>
        </w:rPr>
        <w:t>т</w:t>
      </w:r>
      <w:r>
        <w:rPr>
          <w:rFonts w:ascii="Courier New" w:hAnsi="Courier New" w:cs="Courier New"/>
          <w:sz w:val="28"/>
          <w:szCs w:val="28"/>
        </w:rPr>
        <w:t>рении назначают 8 таблеток, обычно – 6 таблеток в день, курс от 2 до 3 недель.</w:t>
      </w:r>
    </w:p>
    <w:p w:rsidR="004027AA" w:rsidRDefault="004027AA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4027AA" w:rsidRDefault="004027AA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C76E39" w:rsidRDefault="004027AA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Лечение пародонтоза. </w:t>
      </w:r>
      <w:proofErr w:type="gramStart"/>
      <w:r>
        <w:rPr>
          <w:rFonts w:ascii="Courier New" w:hAnsi="Courier New" w:cs="Courier New"/>
          <w:sz w:val="28"/>
          <w:szCs w:val="28"/>
        </w:rPr>
        <w:t>В связи с тем что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при пародонтозе ведущим фактором являются дистрофические изменения со стороны тканей пародонта, лечение производится в осно</w:t>
      </w:r>
      <w:r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>ном симптоматическое, и направлено на нормализацию тк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невого обмена, улучшение окислительно-восстановительных процессов, купирование микроциркуляторных расстройств и снижение повышенной чувствительности шеек и корней з</w:t>
      </w:r>
      <w:r>
        <w:rPr>
          <w:rFonts w:ascii="Courier New" w:hAnsi="Courier New" w:cs="Courier New"/>
          <w:sz w:val="28"/>
          <w:szCs w:val="28"/>
        </w:rPr>
        <w:t>у</w:t>
      </w:r>
      <w:r>
        <w:rPr>
          <w:rFonts w:ascii="Courier New" w:hAnsi="Courier New" w:cs="Courier New"/>
          <w:sz w:val="28"/>
          <w:szCs w:val="28"/>
        </w:rPr>
        <w:t>бов.</w:t>
      </w:r>
    </w:p>
    <w:p w:rsidR="00C76E39" w:rsidRDefault="00C76E3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удалении мягких и твёрдых зубных отложений необх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 xml:space="preserve">димо обработать шейки и обнажённый цемент корней зубов </w:t>
      </w:r>
      <w:proofErr w:type="spellStart"/>
      <w:r>
        <w:rPr>
          <w:rFonts w:ascii="Courier New" w:hAnsi="Courier New" w:cs="Courier New"/>
          <w:sz w:val="28"/>
          <w:szCs w:val="28"/>
        </w:rPr>
        <w:t>реминерализующими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растворами: </w:t>
      </w:r>
      <w:proofErr w:type="spellStart"/>
      <w:r>
        <w:rPr>
          <w:rFonts w:ascii="Courier New" w:hAnsi="Courier New" w:cs="Courier New"/>
          <w:sz w:val="28"/>
          <w:szCs w:val="28"/>
        </w:rPr>
        <w:t>ремодентом</w:t>
      </w:r>
      <w:proofErr w:type="spellEnd"/>
      <w:r>
        <w:rPr>
          <w:rFonts w:ascii="Courier New" w:hAnsi="Courier New" w:cs="Courier New"/>
          <w:sz w:val="28"/>
          <w:szCs w:val="28"/>
        </w:rPr>
        <w:t>, фтористым н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трием, </w:t>
      </w:r>
      <w:proofErr w:type="spellStart"/>
      <w:r>
        <w:rPr>
          <w:rFonts w:ascii="Courier New" w:hAnsi="Courier New" w:cs="Courier New"/>
          <w:sz w:val="28"/>
          <w:szCs w:val="28"/>
        </w:rPr>
        <w:t>детартриновой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пастой со фтором, </w:t>
      </w:r>
      <w:proofErr w:type="spellStart"/>
      <w:r>
        <w:rPr>
          <w:rFonts w:ascii="Courier New" w:hAnsi="Courier New" w:cs="Courier New"/>
          <w:sz w:val="28"/>
          <w:szCs w:val="28"/>
        </w:rPr>
        <w:t>сенсигелем</w:t>
      </w:r>
      <w:proofErr w:type="spellEnd"/>
      <w:r>
        <w:rPr>
          <w:rFonts w:ascii="Courier New" w:hAnsi="Courier New" w:cs="Courier New"/>
          <w:sz w:val="28"/>
          <w:szCs w:val="28"/>
        </w:rPr>
        <w:t>, фт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ристым лаком, что позволит снять повышенную чувствител</w:t>
      </w:r>
      <w:r>
        <w:rPr>
          <w:rFonts w:ascii="Courier New" w:hAnsi="Courier New" w:cs="Courier New"/>
          <w:sz w:val="28"/>
          <w:szCs w:val="28"/>
        </w:rPr>
        <w:t>ь</w:t>
      </w:r>
      <w:r>
        <w:rPr>
          <w:rFonts w:ascii="Courier New" w:hAnsi="Courier New" w:cs="Courier New"/>
          <w:sz w:val="28"/>
          <w:szCs w:val="28"/>
        </w:rPr>
        <w:t>ность зубов и предотвратить образование вторичного к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риеса в области часто встречающихся при данной патологии клиновидных дефектов.</w:t>
      </w:r>
    </w:p>
    <w:p w:rsidR="00C76E39" w:rsidRDefault="00C76E3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Использование ионообменных мембран позволяет напра</w:t>
      </w:r>
      <w:r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 xml:space="preserve">ленно вводить микроэлементы, в том числе кальций и фтор в кость альвеолярного отростка. Введение ионов кальция и фтора можно осуществить также методом электрофореза и </w:t>
      </w:r>
      <w:proofErr w:type="spellStart"/>
      <w:r>
        <w:rPr>
          <w:rFonts w:ascii="Courier New" w:hAnsi="Courier New" w:cs="Courier New"/>
          <w:sz w:val="28"/>
          <w:szCs w:val="28"/>
        </w:rPr>
        <w:t>фонофореза</w:t>
      </w:r>
      <w:proofErr w:type="spellEnd"/>
      <w:r>
        <w:rPr>
          <w:rFonts w:ascii="Courier New" w:hAnsi="Courier New" w:cs="Courier New"/>
          <w:sz w:val="28"/>
          <w:szCs w:val="28"/>
        </w:rPr>
        <w:t>; на курс лечения до 10 процедур.</w:t>
      </w:r>
    </w:p>
    <w:p w:rsidR="005F36A0" w:rsidRDefault="00C76E3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Для повышения окислительно-восстановительных процессов и устранения гипоксии в тканях пародонта проводят гипе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 xml:space="preserve">барическую </w:t>
      </w:r>
      <w:proofErr w:type="spellStart"/>
      <w:r>
        <w:rPr>
          <w:rFonts w:ascii="Courier New" w:hAnsi="Courier New" w:cs="Courier New"/>
          <w:sz w:val="28"/>
          <w:szCs w:val="28"/>
        </w:rPr>
        <w:t>оксигенацию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(при наличии оборудования); можно вводить по 5 мл кислорода через тонкую иглу под слиз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стую оболочку переходной складки, на курс 10-15 инъе</w:t>
      </w:r>
      <w:r>
        <w:rPr>
          <w:rFonts w:ascii="Courier New" w:hAnsi="Courier New" w:cs="Courier New"/>
          <w:sz w:val="28"/>
          <w:szCs w:val="28"/>
        </w:rPr>
        <w:t>к</w:t>
      </w:r>
      <w:r>
        <w:rPr>
          <w:rFonts w:ascii="Courier New" w:hAnsi="Courier New" w:cs="Courier New"/>
          <w:sz w:val="28"/>
          <w:szCs w:val="28"/>
        </w:rPr>
        <w:t>ций. Проводят активную витаминотерапию.</w:t>
      </w:r>
    </w:p>
    <w:p w:rsidR="005F36A0" w:rsidRDefault="005F36A0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Профилактика болезней пародонта. </w:t>
      </w:r>
      <w:r>
        <w:rPr>
          <w:rFonts w:ascii="Courier New" w:hAnsi="Courier New" w:cs="Courier New"/>
          <w:sz w:val="28"/>
          <w:szCs w:val="28"/>
        </w:rPr>
        <w:t>В соответствии с р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комендациями ВОЗ система профилактики болезней пародонта включает в себя комплекс первичных и вторичных меропри</w:t>
      </w:r>
      <w:r>
        <w:rPr>
          <w:rFonts w:ascii="Courier New" w:hAnsi="Courier New" w:cs="Courier New"/>
          <w:sz w:val="28"/>
          <w:szCs w:val="28"/>
        </w:rPr>
        <w:t>я</w:t>
      </w:r>
      <w:r>
        <w:rPr>
          <w:rFonts w:ascii="Courier New" w:hAnsi="Courier New" w:cs="Courier New"/>
          <w:sz w:val="28"/>
          <w:szCs w:val="28"/>
        </w:rPr>
        <w:t>тий.</w:t>
      </w:r>
    </w:p>
    <w:p w:rsidR="005F36A0" w:rsidRDefault="005F36A0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Первичная профилактика предусматривает:</w:t>
      </w:r>
    </w:p>
    <w:p w:rsidR="00325A08" w:rsidRDefault="005F36A0" w:rsidP="005F36A0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воспитание гигиенических навыков у населения;</w:t>
      </w:r>
    </w:p>
    <w:p w:rsidR="005F36A0" w:rsidRDefault="005F36A0" w:rsidP="005F36A0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реализация программы рационального питания;</w:t>
      </w:r>
    </w:p>
    <w:p w:rsidR="005F36A0" w:rsidRDefault="005F36A0" w:rsidP="005F36A0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регулярное посещение врача-стоматолога для пров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дения лечебно-диагностических мероприятий, кот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 xml:space="preserve">рые сводятся к контролю за гигиеническим состоянием полости рта пациента, снятию зубных отложений, своевременном лечению воспалительных заболеваний в дёснах, выявлению и лечению аномалий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</w:rPr>
        <w:t>зубо</w:t>
      </w:r>
      <w:proofErr w:type="spellEnd"/>
      <w:r>
        <w:rPr>
          <w:rFonts w:ascii="Courier New" w:hAnsi="Courier New" w:cs="Courier New"/>
          <w:sz w:val="28"/>
          <w:szCs w:val="28"/>
        </w:rPr>
        <w:t>-челюстной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системы, рациональному ортопедическому лечению.</w:t>
      </w:r>
    </w:p>
    <w:p w:rsidR="005F36A0" w:rsidRDefault="005F36A0" w:rsidP="005F36A0">
      <w:pPr>
        <w:jc w:val="both"/>
        <w:rPr>
          <w:rFonts w:ascii="Courier New" w:hAnsi="Courier New" w:cs="Courier New"/>
          <w:sz w:val="28"/>
          <w:szCs w:val="28"/>
        </w:rPr>
      </w:pPr>
    </w:p>
    <w:p w:rsidR="005F36A0" w:rsidRDefault="005F36A0" w:rsidP="005F36A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Вторичная профилактика направлена на устранение ранних признаков патологических изменений в тканях пародонта с целью предупреждения их прогрессирования: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демонстрация врачом правил чистки зубов;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проведение контрольных чисток зубов;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исключение травматических факторов, способству</w:t>
      </w:r>
      <w:r>
        <w:rPr>
          <w:rFonts w:ascii="Courier New" w:hAnsi="Courier New" w:cs="Courier New"/>
          <w:sz w:val="28"/>
          <w:szCs w:val="28"/>
        </w:rPr>
        <w:t>ю</w:t>
      </w:r>
      <w:r>
        <w:rPr>
          <w:rFonts w:ascii="Courier New" w:hAnsi="Courier New" w:cs="Courier New"/>
          <w:sz w:val="28"/>
          <w:szCs w:val="28"/>
        </w:rPr>
        <w:t>щих скоплению пищевых остатков;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аппликация фторсодержащих и </w:t>
      </w:r>
      <w:proofErr w:type="spellStart"/>
      <w:r>
        <w:rPr>
          <w:rFonts w:ascii="Courier New" w:hAnsi="Courier New" w:cs="Courier New"/>
          <w:sz w:val="28"/>
          <w:szCs w:val="28"/>
        </w:rPr>
        <w:t>реминерализующих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средств, предупреждающих кариозный процесс и уменьшающих ретенцию зубной бляшки</w:t>
      </w:r>
      <w:r w:rsidR="00AB7414">
        <w:rPr>
          <w:rFonts w:ascii="Courier New" w:hAnsi="Courier New" w:cs="Courier New"/>
          <w:sz w:val="28"/>
          <w:szCs w:val="28"/>
        </w:rPr>
        <w:t>.</w:t>
      </w:r>
    </w:p>
    <w:p w:rsidR="005E54A3" w:rsidRDefault="005E54A3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5E54A3" w:rsidRDefault="005E54A3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Профилактические мероприятия делятся на:</w:t>
      </w:r>
    </w:p>
    <w:p w:rsidR="005E54A3" w:rsidRDefault="005E54A3" w:rsidP="005E54A3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общегосударственные;</w:t>
      </w:r>
    </w:p>
    <w:p w:rsidR="005E54A3" w:rsidRDefault="005E54A3" w:rsidP="005E54A3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индивидуальные;</w:t>
      </w:r>
    </w:p>
    <w:p w:rsidR="005E54A3" w:rsidRDefault="005E54A3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5E54A3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Общегосударственные включают обязательную санацию поло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>ти рта у детей и подростков; профилактические осмотры беременных; рабочих промышленных предприятий; улучшение питания населения; охрану внешней среды; фторирование питьевой воды, соли, молока; выпуск средств гигиены п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лости рта.</w:t>
      </w: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Индивидуальные мероприятия: осуществляется врачом, а также самостоятельно пациентами; рациональное питание.</w:t>
      </w: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Использованная литература:</w:t>
      </w:r>
    </w:p>
    <w:p w:rsidR="00F120B6" w:rsidRDefault="00F120B6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В.С. Иванов «Заболевания пародонта», Москва, 2001 год;</w:t>
      </w:r>
    </w:p>
    <w:p w:rsidR="00F120B6" w:rsidRDefault="00F120B6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Н.В. </w:t>
      </w:r>
      <w:proofErr w:type="spellStart"/>
      <w:r>
        <w:rPr>
          <w:rFonts w:ascii="Courier New" w:hAnsi="Courier New" w:cs="Courier New"/>
          <w:sz w:val="28"/>
          <w:szCs w:val="28"/>
        </w:rPr>
        <w:t>Курякина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Т.Ф. </w:t>
      </w:r>
      <w:proofErr w:type="spellStart"/>
      <w:r>
        <w:rPr>
          <w:rFonts w:ascii="Courier New" w:hAnsi="Courier New" w:cs="Courier New"/>
          <w:sz w:val="28"/>
          <w:szCs w:val="28"/>
        </w:rPr>
        <w:t>Кутепова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«Заболевания пародо</w:t>
      </w:r>
      <w:r>
        <w:rPr>
          <w:rFonts w:ascii="Courier New" w:hAnsi="Courier New" w:cs="Courier New"/>
          <w:sz w:val="28"/>
          <w:szCs w:val="28"/>
        </w:rPr>
        <w:t>н</w:t>
      </w:r>
      <w:r>
        <w:rPr>
          <w:rFonts w:ascii="Courier New" w:hAnsi="Courier New" w:cs="Courier New"/>
          <w:sz w:val="28"/>
          <w:szCs w:val="28"/>
        </w:rPr>
        <w:t>та», Н. Новгород, НГМА, 2000 год.</w:t>
      </w:r>
    </w:p>
    <w:p w:rsidR="00F120B6" w:rsidRDefault="005C60C5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Н. Ф. Данилевский и </w:t>
      </w:r>
      <w:proofErr w:type="spellStart"/>
      <w:r>
        <w:rPr>
          <w:rFonts w:ascii="Courier New" w:hAnsi="Courier New" w:cs="Courier New"/>
          <w:sz w:val="28"/>
          <w:szCs w:val="28"/>
        </w:rPr>
        <w:t>соавт</w:t>
      </w:r>
      <w:proofErr w:type="spellEnd"/>
      <w:r>
        <w:rPr>
          <w:rFonts w:ascii="Courier New" w:hAnsi="Courier New" w:cs="Courier New"/>
          <w:sz w:val="28"/>
          <w:szCs w:val="28"/>
        </w:rPr>
        <w:t>. «Заболевания пародо</w:t>
      </w:r>
      <w:r>
        <w:rPr>
          <w:rFonts w:ascii="Courier New" w:hAnsi="Courier New" w:cs="Courier New"/>
          <w:sz w:val="28"/>
          <w:szCs w:val="28"/>
        </w:rPr>
        <w:t>н</w:t>
      </w:r>
      <w:r>
        <w:rPr>
          <w:rFonts w:ascii="Courier New" w:hAnsi="Courier New" w:cs="Courier New"/>
          <w:sz w:val="28"/>
          <w:szCs w:val="28"/>
        </w:rPr>
        <w:t>та», атлас, Москва, 1993 год;</w:t>
      </w:r>
    </w:p>
    <w:p w:rsidR="005C60C5" w:rsidRDefault="005C60C5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Н.М. </w:t>
      </w:r>
      <w:proofErr w:type="spellStart"/>
      <w:r>
        <w:rPr>
          <w:rFonts w:ascii="Courier New" w:hAnsi="Courier New" w:cs="Courier New"/>
          <w:sz w:val="28"/>
          <w:szCs w:val="28"/>
        </w:rPr>
        <w:t>Курбат</w:t>
      </w:r>
      <w:proofErr w:type="spellEnd"/>
      <w:r>
        <w:rPr>
          <w:rFonts w:ascii="Courier New" w:hAnsi="Courier New" w:cs="Courier New"/>
          <w:sz w:val="28"/>
          <w:szCs w:val="28"/>
        </w:rPr>
        <w:t>, П.Б. Станкевич «Рецептурный справо</w:t>
      </w:r>
      <w:r>
        <w:rPr>
          <w:rFonts w:ascii="Courier New" w:hAnsi="Courier New" w:cs="Courier New"/>
          <w:sz w:val="28"/>
          <w:szCs w:val="28"/>
        </w:rPr>
        <w:t>ч</w:t>
      </w:r>
      <w:r>
        <w:rPr>
          <w:rFonts w:ascii="Courier New" w:hAnsi="Courier New" w:cs="Courier New"/>
          <w:sz w:val="28"/>
          <w:szCs w:val="28"/>
        </w:rPr>
        <w:t>ник врача», Минск, 1996 год.</w:t>
      </w:r>
    </w:p>
    <w:p w:rsidR="005C60C5" w:rsidRDefault="005C60C5" w:rsidP="005C60C5">
      <w:pPr>
        <w:jc w:val="both"/>
        <w:rPr>
          <w:rFonts w:ascii="Courier New" w:hAnsi="Courier New" w:cs="Courier New"/>
          <w:sz w:val="28"/>
          <w:szCs w:val="28"/>
        </w:rPr>
      </w:pPr>
    </w:p>
    <w:p w:rsidR="005C60C5" w:rsidRDefault="005C60C5" w:rsidP="005C60C5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Pr="00F368A5" w:rsidRDefault="0036503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0761C2">
        <w:rPr>
          <w:rFonts w:ascii="Courier New" w:hAnsi="Courier New" w:cs="Courier New"/>
          <w:sz w:val="28"/>
          <w:szCs w:val="28"/>
        </w:rPr>
        <w:t xml:space="preserve"> </w:t>
      </w:r>
      <w:r w:rsidR="00852EC5">
        <w:rPr>
          <w:rFonts w:ascii="Courier New" w:hAnsi="Courier New" w:cs="Courier New"/>
          <w:sz w:val="28"/>
          <w:szCs w:val="28"/>
        </w:rPr>
        <w:t xml:space="preserve"> </w:t>
      </w:r>
      <w:r w:rsidR="00231D3F">
        <w:rPr>
          <w:rFonts w:ascii="Courier New" w:hAnsi="Courier New" w:cs="Courier New"/>
          <w:sz w:val="28"/>
          <w:szCs w:val="28"/>
        </w:rPr>
        <w:t xml:space="preserve"> </w:t>
      </w:r>
      <w:r w:rsidR="00F368A5" w:rsidRPr="00F368A5">
        <w:rPr>
          <w:rFonts w:ascii="Courier New" w:hAnsi="Courier New" w:cs="Courier New"/>
          <w:sz w:val="28"/>
          <w:szCs w:val="28"/>
        </w:rPr>
        <w:t xml:space="preserve"> </w:t>
      </w:r>
    </w:p>
    <w:p w:rsidR="00A03E0F" w:rsidRPr="00F368A5" w:rsidRDefault="00A03E0F" w:rsidP="00A03E0F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A03E0F" w:rsidRPr="00F368A5" w:rsidRDefault="00A03E0F" w:rsidP="00A03E0F">
      <w:pPr>
        <w:jc w:val="both"/>
        <w:rPr>
          <w:rFonts w:ascii="Courier New" w:hAnsi="Courier New" w:cs="Courier New"/>
          <w:sz w:val="28"/>
          <w:szCs w:val="28"/>
        </w:rPr>
      </w:pPr>
    </w:p>
    <w:p w:rsidR="008403FB" w:rsidRPr="00F368A5" w:rsidRDefault="008403FB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F368A5">
        <w:rPr>
          <w:rFonts w:ascii="Courier New" w:hAnsi="Courier New" w:cs="Courier New"/>
          <w:sz w:val="28"/>
          <w:szCs w:val="28"/>
        </w:rPr>
        <w:t xml:space="preserve">     </w:t>
      </w:r>
    </w:p>
    <w:p w:rsidR="00F63E55" w:rsidRPr="00F368A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F368A5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F368A5">
        <w:rPr>
          <w:rFonts w:ascii="Courier New" w:hAnsi="Courier New" w:cs="Courier New"/>
          <w:sz w:val="28"/>
          <w:szCs w:val="28"/>
        </w:rPr>
        <w:lastRenderedPageBreak/>
        <w:t xml:space="preserve">     </w:t>
      </w:r>
    </w:p>
    <w:p w:rsidR="0098467D" w:rsidRPr="00F368A5" w:rsidRDefault="0098467D" w:rsidP="0098467D">
      <w:pPr>
        <w:jc w:val="both"/>
        <w:rPr>
          <w:rFonts w:ascii="Courier New" w:hAnsi="Courier New" w:cs="Courier New"/>
          <w:i/>
          <w:sz w:val="28"/>
          <w:szCs w:val="28"/>
        </w:rPr>
      </w:pPr>
    </w:p>
    <w:p w:rsidR="0098467D" w:rsidRPr="00F368A5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98467D" w:rsidRPr="00F368A5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98467D" w:rsidRPr="00F368A5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Pr="00F368A5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Pr="00F368A5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sectPr w:rsidR="00F45C0F" w:rsidRPr="00F368A5" w:rsidSect="00D5589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30C"/>
    <w:multiLevelType w:val="hybridMultilevel"/>
    <w:tmpl w:val="C80AD108"/>
    <w:lvl w:ilvl="0" w:tplc="C6BA66CA">
      <w:start w:val="1"/>
      <w:numFmt w:val="decimal"/>
      <w:lvlText w:val="%1."/>
      <w:lvlJc w:val="left"/>
      <w:pPr>
        <w:tabs>
          <w:tab w:val="num" w:pos="900"/>
        </w:tabs>
        <w:ind w:left="9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266F3738"/>
    <w:multiLevelType w:val="hybridMultilevel"/>
    <w:tmpl w:val="57AA952C"/>
    <w:lvl w:ilvl="0" w:tplc="74847A38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43DA3C94"/>
    <w:multiLevelType w:val="hybridMultilevel"/>
    <w:tmpl w:val="FB64DDFE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 w15:restartNumberingAfterBreak="0">
    <w:nsid w:val="650530DB"/>
    <w:multiLevelType w:val="hybridMultilevel"/>
    <w:tmpl w:val="99EEC26E"/>
    <w:lvl w:ilvl="0" w:tplc="E2187024">
      <w:start w:val="1"/>
      <w:numFmt w:val="decimal"/>
      <w:lvlText w:val="%1."/>
      <w:lvlJc w:val="left"/>
      <w:pPr>
        <w:tabs>
          <w:tab w:val="num" w:pos="1170"/>
        </w:tabs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74564BE9"/>
    <w:multiLevelType w:val="hybridMultilevel"/>
    <w:tmpl w:val="DE781F22"/>
    <w:lvl w:ilvl="0" w:tplc="FB521E40">
      <w:start w:val="1"/>
      <w:numFmt w:val="decimal"/>
      <w:lvlText w:val="%1."/>
      <w:lvlJc w:val="left"/>
      <w:pPr>
        <w:tabs>
          <w:tab w:val="num" w:pos="1020"/>
        </w:tabs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04BC"/>
    <w:rsid w:val="000115C5"/>
    <w:rsid w:val="00051A4B"/>
    <w:rsid w:val="000761C2"/>
    <w:rsid w:val="000861B1"/>
    <w:rsid w:val="000A0D75"/>
    <w:rsid w:val="000C0AF4"/>
    <w:rsid w:val="00133F18"/>
    <w:rsid w:val="0014219A"/>
    <w:rsid w:val="00174CC8"/>
    <w:rsid w:val="001A68A7"/>
    <w:rsid w:val="001B29FC"/>
    <w:rsid w:val="001E59F1"/>
    <w:rsid w:val="001F3BAE"/>
    <w:rsid w:val="00210079"/>
    <w:rsid w:val="00231D3F"/>
    <w:rsid w:val="00245708"/>
    <w:rsid w:val="003109E2"/>
    <w:rsid w:val="00325A08"/>
    <w:rsid w:val="00365034"/>
    <w:rsid w:val="0037170C"/>
    <w:rsid w:val="003718E9"/>
    <w:rsid w:val="00385A77"/>
    <w:rsid w:val="004027AA"/>
    <w:rsid w:val="0044312E"/>
    <w:rsid w:val="004909D1"/>
    <w:rsid w:val="00507143"/>
    <w:rsid w:val="005930D0"/>
    <w:rsid w:val="005B24D1"/>
    <w:rsid w:val="005C60C5"/>
    <w:rsid w:val="005E54A3"/>
    <w:rsid w:val="005F36A0"/>
    <w:rsid w:val="006005BD"/>
    <w:rsid w:val="00601BFA"/>
    <w:rsid w:val="00603C9B"/>
    <w:rsid w:val="0061322A"/>
    <w:rsid w:val="00644BB5"/>
    <w:rsid w:val="0067712B"/>
    <w:rsid w:val="00691716"/>
    <w:rsid w:val="006E009D"/>
    <w:rsid w:val="0071226C"/>
    <w:rsid w:val="0076098C"/>
    <w:rsid w:val="007A1517"/>
    <w:rsid w:val="007A3A89"/>
    <w:rsid w:val="007F06A1"/>
    <w:rsid w:val="007F7846"/>
    <w:rsid w:val="00835B1B"/>
    <w:rsid w:val="008403FB"/>
    <w:rsid w:val="008414D5"/>
    <w:rsid w:val="00852EC5"/>
    <w:rsid w:val="0098467D"/>
    <w:rsid w:val="00992375"/>
    <w:rsid w:val="00A03E0F"/>
    <w:rsid w:val="00A20493"/>
    <w:rsid w:val="00A25D06"/>
    <w:rsid w:val="00A41E4E"/>
    <w:rsid w:val="00A81DE7"/>
    <w:rsid w:val="00A966A9"/>
    <w:rsid w:val="00AB7414"/>
    <w:rsid w:val="00AF7222"/>
    <w:rsid w:val="00B369F1"/>
    <w:rsid w:val="00B50545"/>
    <w:rsid w:val="00B54192"/>
    <w:rsid w:val="00B66217"/>
    <w:rsid w:val="00BC2FBB"/>
    <w:rsid w:val="00C175BC"/>
    <w:rsid w:val="00C76E39"/>
    <w:rsid w:val="00D55894"/>
    <w:rsid w:val="00D613CA"/>
    <w:rsid w:val="00D73B2C"/>
    <w:rsid w:val="00E0644F"/>
    <w:rsid w:val="00E167F4"/>
    <w:rsid w:val="00E41F10"/>
    <w:rsid w:val="00EA719D"/>
    <w:rsid w:val="00EF1015"/>
    <w:rsid w:val="00F120B6"/>
    <w:rsid w:val="00F16F98"/>
    <w:rsid w:val="00F368A5"/>
    <w:rsid w:val="00F45C0F"/>
    <w:rsid w:val="00F63710"/>
    <w:rsid w:val="00F63E55"/>
    <w:rsid w:val="00F8249F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6A6C-FA30-440E-A503-54886A36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Северный Государственный Медицинский Университет</vt:lpstr>
    </vt:vector>
  </TitlesOfParts>
  <Company>kvartira</Company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subject/>
  <dc:creator>Anton</dc:creator>
  <cp:keywords/>
  <dc:description/>
  <cp:lastModifiedBy>Igor Trofimov</cp:lastModifiedBy>
  <cp:revision>2</cp:revision>
  <dcterms:created xsi:type="dcterms:W3CDTF">2024-10-05T19:30:00Z</dcterms:created>
  <dcterms:modified xsi:type="dcterms:W3CDTF">2024-10-05T19:30:00Z</dcterms:modified>
</cp:coreProperties>
</file>