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56" w:rsidRPr="004D4556" w:rsidRDefault="004D4556" w:rsidP="004D4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ОСНОВНЫЕ ЗАДАЧИ ПОСТРОЕНИЯ РАЦИОНАЛЬНОГО ЛЕЧЕНИЯ И ПРОФИЛАКТИКИ ДИСБАКТЕРИОЗА КИШЕЧНИКА </w:t>
      </w:r>
    </w:p>
    <w:p w:rsidR="004D4556" w:rsidRPr="004D4556" w:rsidRDefault="004D4556" w:rsidP="004D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При построении тактики рационального,  индивидуального лечения  и профилактики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дисбактериоза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кишечника врачу необходимо решить следующие задачи: </w:t>
      </w:r>
    </w:p>
    <w:p w:rsidR="004D4556" w:rsidRPr="004D4556" w:rsidRDefault="004D4556" w:rsidP="004D4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14"/>
          <w:szCs w:val="14"/>
        </w:rPr>
        <w:t>     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нормализация  работы кишечника (первый принцип комбинированной терапии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4556" w:rsidRPr="004D4556" w:rsidRDefault="004D4556" w:rsidP="004D4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>создание условий,  способствующих более благоприятному развитию собственной флоры (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аутофлоры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) организма (второй принцип комбинированной терапии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4556" w:rsidRPr="004D4556" w:rsidRDefault="004D4556" w:rsidP="004D4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>санация  кишечника  от  патогенной и условно-патогенной флоры (третий принцип комбинированной терапии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4556" w:rsidRPr="004D4556" w:rsidRDefault="004D4556" w:rsidP="004D4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длительное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интерметирующее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лечение (пульс-терапия) при III-IY степени тяжести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дисбактериоза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не менее 6 месяцев (четвертый  принцип комбинированной терапии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4556" w:rsidRPr="004D4556" w:rsidRDefault="004D4556" w:rsidP="004D4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сохранение и поддержание микробной экологии кишечника  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>пятый принцип комбинированной терапии ).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i/>
          <w:iCs/>
          <w:sz w:val="24"/>
          <w:szCs w:val="24"/>
        </w:rPr>
        <w:t>Нормализация работы кишечника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. Для нормализации работы кишечника используются и  индивидуально  подбираются средства с учетом нарушений функций толстой кишки и особенностей действия  препаратов  с  наиболее вероятным воздействием на причину имеющегося нарушения работы кишечника (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констипация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>иарея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) и адсорбирующих свойств,  а также  ферментативной недостаточности.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констипации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принимать следующие пищевые добавки: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Пшеничные или ржаные отруби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- это пищевые волокна,  одним из наиболее выраженных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эфектов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является потенцирование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пропульсированной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активности толстой кишки и нормализации  стула. 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Отруби  способны задерживать воду  (пищевые  волокна из отрубей связывают до 18 грамм воды на 1 грамм сухого веса),  фиксировать на своей поверхности многочисленных бактерий толстой кишки, что способствует возрастанию метаболической активности кишечного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микробиоценоза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 эффективно  удалять  из кишечника токсичные микробные метаболиты и токсины и оказывать существенное влияние на бактериальный метаболизм желчных кислот.  </w:t>
      </w:r>
      <w:proofErr w:type="gramEnd"/>
    </w:p>
    <w:p w:rsidR="004D4556" w:rsidRPr="004D4556" w:rsidRDefault="004D4556" w:rsidP="004D4556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>Как правило, ежедневный прием отрубей составляет от 2 до 4 столовых ложек, которые добавляются  к пище в течение дня. В повседневной практике рекомендуется пользоваться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4D4556" w:rsidRPr="004D4556" w:rsidRDefault="004D4556" w:rsidP="004D4556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Нутрикон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>- универсальная пищевая добавка ( АО «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Арус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овосибирск) - восполняющая недостаток пищевых волокон в рационе питания. Вырабатывается из зерновых оболочек пшеницы и ржи, плодов шиповника, крапивы, солодки. В упаковке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Нутрикона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базового - 380 грамм - содержатся также гранулы с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бифидобактериями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(20 грамм),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расчитанные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на месячный курс приема. Применяют препарат по 15 граммов в день (3 полные чайные  ложки)  вместе  с 3-6 гранулами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бифидобактерий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Литовит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(АО «НОЭМА», Новосибирск) - отечественная пищевая  добавка комплексного 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в состав которой входят:  пшеничные и ржаные отруби и 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lastRenderedPageBreak/>
        <w:t>природные минералы типа цеолит и монтмориллонит. Прием препарата: 1 чайная ложка 2 раза в день за 30 минут до еды, запивая достаточным количеством жидкости, Курс лечения - 1 месяц.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>Ряд больных с запорами плохо переносят отруби и другие продукты с высоким содержанием балластных веществ.  В этих случаях можно пользоваться: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Препаратом из оболочек семян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поддорожника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Plantago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ovata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Микрофальк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 удерживая воду, увеличивает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обьем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кишечного содержимого, способствуя восстановлению нормальной моторики кишечника.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>Препараты, содержащие  растительную  клетчатку,  не  рекомендуется применять при острых заболеваниях желудочно-кишечного тракта, кишечной непроходимости, спаечной болезни,  в раннем послеоперационном  периоде после операций на органах брюшной полости.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При послаблениях стула (диареи) хорошо себя зарекомендовали препараты 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Hylac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fortae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Bactisubtil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Enterol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и отечественный препарат </w:t>
      </w:r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Нарине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Hylac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fortae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Mercle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  - добавка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биосентетических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продуктов бактериального метаболизма,   способствующих   поддержанию  физиологических функций слизистой кишечника и его микробной экологии.  Ускоряет развитие нормальной кишечной микрофлоры, создавая оптимальную экологическую среду с определенным соотношением кислот.  Препарат показан при  пониженной кислотности желудочного сока.  Прием 20 капель 3 раза в день до или вовремя еды в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интерметирующем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ритме по 10 - 15 дней с  перерывами  1 - 2 месяца.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Bactisubtil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Marion</w:t>
      </w: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Merrell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) - споры штамма </w:t>
      </w:r>
      <w:r w:rsidRPr="004D4556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5832 (</w:t>
      </w:r>
      <w:r w:rsidRPr="004D4556">
        <w:rPr>
          <w:rFonts w:ascii="Times New Roman" w:eastAsia="Times New Roman" w:hAnsi="Times New Roman" w:cs="Times New Roman"/>
          <w:sz w:val="24"/>
          <w:szCs w:val="24"/>
          <w:lang w:val="en-US"/>
        </w:rPr>
        <w:t>ATCC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14893) рода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  <w:lang w:val="en-US"/>
        </w:rPr>
        <w:t>Bactisubtilis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. Сохраняют 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коррегируют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физиологическое равновесие в 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кишечном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микробиоценозе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.  Споры штамма IP 5832 устойчивы к действию желудочного сока и прорастание их в вегетативную форму происходит  уже в кишечнике.  Прием  препарата по 1 капсуле 2 - 3 раза в день за 1 час до еды,  продолжительность приема не более двух  недель.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Целесобразен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прием препарата с профилактической целью на фоне проведения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антибиотикотерапии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terol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Sanofi-Winthrop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-  содержит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лифилизированные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микроорганизмы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Saccharamyces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boulardii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стеарат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магния.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Энтерол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противодиарейное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средство биологического происхождения.  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Входящие в его состав микроорганизмы -  сахаромицеты  обладают нормализующим кишечную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микроэкологию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действием, обусловленным  антагонистическим эффектом в отношении патогенных и условно-патогенных микроорганизмов,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повышшением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местной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иммуной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защиты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вследствии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усиления продукции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Ig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A и других кишечных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Ig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оказанием антитоксического действия в особенности в отношении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цитотоксина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клостридий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 наличием выраженной ферментативной  активности,  что способствует повышению активности собственно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дисахоридаз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тонкой кишки.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Возможно применение препарата вместе с антибиотиками.  Назначают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энтерол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после еды 1-2 капсулы 1-2 раза в день.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Лечебный продукт  «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Нарине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-  представляет собой чистую культуру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Lactobacillus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acidophilus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,  штамм 317/402 и позволяет в домашних условиях приготовлять  свежий лечебный продукт,  который в 100 граммах содержит 100 млрд.  живых микроорганизмов. Кисломолочный продукт «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Нарине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» - натуральный продукт,  а не 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lastRenderedPageBreak/>
        <w:t>лекарственный препарат,  основное его действие - восстановление и поддержание нормальной микрофлоры кишечника, нормализация различных нарушений функций толстой  кишки  (диарея).  Рекомендуется всем здоровым детям и взрослым в качестве профилактического средства.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Следующей задачей  лечения является применение биологических бактериальных препаратов и лечебных средств,  способствующих восстановлению нормальной микрофлоры кишечника. В настоящее время  много  отечественных  и  импортных  препаратов предлагается  на  российском рынке,  в основе которых лежит комбинация представителей нормальной микрофлоры кишечника -  сочетание  лакто -  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бифидобактерий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разных видов и подвидов, а также кишечных палочек.</w:t>
      </w: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Бифидумбактерин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лактобактерин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бификол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ацилакт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др</w:t>
      </w:r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- биологические бактерийные препараты отечественного производства. Как правило, назначаются по 5 доз препарата 2 - 3 раза в сутки в течение  15  дней, затем 1 раз в день,  курс лечения до 1,5 - 2 месяцев. Длительность лечения определяют в зависимости от тяжести клинических проявлений.  Хотелось  бы  отметить,  что наилучших результатов можно достигнуть, если сочетать назначение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лактобактерина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с другими биологическими препаратами.  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Например,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лактобактерин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бифидумбактерин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по 5 доз 2 раза в день (суточная доза - 20 доз),  продолжительность приема - 2 недели.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Колибактерин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применяется  при  преимущественном  нарушении количественного содержания кишечной палочки с типичными биологическими свойствами,  но при отсутствии ее гемолитических форм.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Primadophilus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Natur’s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Way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-  содержит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Lactobacilus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acidophy-lus,L.cassai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бифидумбактерии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на нейтральной основе из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мальтокстрина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комплексного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овощного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карбогидрата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- капсулы с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энтерическим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покрытием.  В  зависимости от соотношений различных видов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лактобацилл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в препарате, выпускаются следующие формы:  для детей раннего возраста -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Primadophilus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 для подросткового возраста -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Primadophilus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junior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, для взрослых -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Primadophilus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и для пожилых людей –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Primadophilus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bifidum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.  Прием  -  1 капсула в день утром натощак со стаканом воды или 1 чайная ложка в молоко для детей, продолжительность курса лечения 1 месяц.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Acidophilus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Inrich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- содержит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Lactobacilus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acidophylus.Прием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1 капсула в день в течение 1 месяца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Jarro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dophilus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Cambridge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пробиотическая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пищевая добавка с лакт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бифидобактериями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 содержащая еще целлюлозу,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стеаторат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магния и аскорбиновую кислоту. Прием - 1-3 капсулы в день, растворить капсулу во рту через 20 - 60 минут после еды, запить водой; для детей </w:t>
      </w:r>
      <w:proofErr w:type="spellStart"/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содержи-мое</w:t>
      </w:r>
      <w:proofErr w:type="spellEnd"/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капсулы растворить в воде или смешать с пищей.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Lactospore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Chewable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Cambridge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) - содержит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L.sporogenes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препятстующих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росту  патогенных  микроорганизмов,  обеспечивающих колонизацию слизистой кишечника симбиотической микрофлорой, а наличие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фруктоолигосахаридов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питательную среду для жизнедеятельности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сахаролитических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бактерий.  Прием - ежедневно 2 - 4 таблетки за 30 минут  до еды, сосать до полного растворения во рту,  ребенку назначают по 1 - 2 таблетки в день.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Labre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Gast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Nutricevtic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- содержит особый подвид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лактобацилл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Lactobacillus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brevis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subsp.wagulans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 выделенный из уникального овоща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Сугуки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произрастающего только в Киото (Япония). Помогает восстановить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симбионтную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микрофлору кишечника 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дисбактериозах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>ормализирует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работу кишечника и всего пищеварительного тракта. Эти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лактобациллы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являются  мощным  активатором  системы интерферона в организме.  Прием - 1 таблетка 1 раз в день.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Linex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Lek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- комплексный бактерийный биологический препарат. В 1 капсуле  содержится 1,2 Х 10 ^ 7 живых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молочно-кислых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бактерий (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бифид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лактофлора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). При его приеме создаются неблагоприятные условия для развития патогенной и условно-патогенной кишечной микрофлоры за счет продукции молочнокислой флорой,  содержащейся в препарате, уксусной, молочной  и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пропионовой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кислот,  что снижает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кишечного содержимого.  Прием препарата - взрослым по 2 капсулы 3 раза в день,  детям -  по  1 капсуле 3 раза в день.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Bififorni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Ferrosan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-  содержит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бифидумбактерии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и энтерококки. Капсулы с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желудочнонерастворимым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покрытием.  Прием 2-4 капсулы в день.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Сравнительная характеристика биологических бактериальных препаратов -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пробиотиков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в таблице:</w:t>
      </w:r>
    </w:p>
    <w:p w:rsidR="004D4556" w:rsidRPr="004D4556" w:rsidRDefault="004D4556" w:rsidP="004D4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Сравнительная характеристика некоторых импортных </w:t>
      </w:r>
    </w:p>
    <w:p w:rsidR="004D4556" w:rsidRPr="004D4556" w:rsidRDefault="004D4556" w:rsidP="004D4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бактериальных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пробиотиков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эубиотиков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40" w:type="dxa"/>
          <w:right w:w="40" w:type="dxa"/>
        </w:tblCellMar>
        <w:tblLook w:val="04A0"/>
      </w:tblPr>
      <w:tblGrid>
        <w:gridCol w:w="2760"/>
        <w:gridCol w:w="3000"/>
        <w:gridCol w:w="2520"/>
      </w:tblGrid>
      <w:tr w:rsidR="004D4556" w:rsidRPr="004D4556" w:rsidTr="004D4556"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111" w:line="240" w:lineRule="auto"/>
              <w:ind w:left="110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препарата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222" w:line="240" w:lineRule="auto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Состав микрофлоры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222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Доза приема</w:t>
            </w:r>
          </w:p>
        </w:tc>
      </w:tr>
      <w:tr w:rsidR="004D4556" w:rsidRPr="004D4556" w:rsidTr="004D4556"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Primadophylus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chldren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D4556" w:rsidRPr="004D4556" w:rsidRDefault="004D4556" w:rsidP="004D4556">
            <w:pPr>
              <w:spacing w:before="11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Natur's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Way)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Lactobacillus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casi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subsp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rhamnosus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L.acidophilus</w:t>
            </w:r>
            <w:proofErr w:type="spellEnd"/>
          </w:p>
          <w:p w:rsidR="004D4556" w:rsidRPr="004D4556" w:rsidRDefault="004D4556" w:rsidP="004D4556">
            <w:pPr>
              <w:spacing w:before="222"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Bifidobacterium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adoles-centis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B.infantis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чайная ложка = 3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млрд</w:t>
            </w:r>
            <w:proofErr w:type="gram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икроорган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.) прием 1 раз в день с едой</w:t>
            </w:r>
          </w:p>
        </w:tc>
      </w:tr>
      <w:tr w:rsidR="004D4556" w:rsidRPr="004D4556" w:rsidTr="004D4556"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222" w:line="240" w:lineRule="auto"/>
              <w:ind w:left="110" w:right="88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Primadophylus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juinior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Lactobacillus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casi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subsp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rhamnosus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L.acidophilus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D4556" w:rsidRPr="004D4556" w:rsidRDefault="004D4556" w:rsidP="004D4556">
            <w:pPr>
              <w:spacing w:before="222"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Bifidobacterium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adoles-centis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B.infantis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222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1 капсула = 1 млрд. микроорганизмов, прием 1 раз в день</w:t>
            </w:r>
          </w:p>
        </w:tc>
      </w:tr>
      <w:tr w:rsidR="004D4556" w:rsidRPr="004D4556" w:rsidTr="004D4556"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222" w:line="240" w:lineRule="auto"/>
              <w:ind w:left="220" w:right="264" w:hanging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Primadophylus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adult (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взрослых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22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Lactobacillus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casi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subsp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rhamnosus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L.acidophilus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111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капс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. = 2,8 млрд. микроорганизмов прием 1 раз в день</w:t>
            </w:r>
          </w:p>
        </w:tc>
      </w:tr>
      <w:tr w:rsidR="004D4556" w:rsidRPr="004D4556" w:rsidTr="004D4556"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222" w:line="240" w:lineRule="auto"/>
              <w:ind w:left="220" w:right="88" w:hanging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Primadophylus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bifidus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пожилых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Bifidobacterium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longum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D4556" w:rsidRPr="004D4556" w:rsidRDefault="004D4556" w:rsidP="004D4556">
            <w:pPr>
              <w:spacing w:before="222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brevis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D4556" w:rsidRPr="004D4556" w:rsidRDefault="004D4556" w:rsidP="004D4556">
            <w:pPr>
              <w:spacing w:before="222"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Lactobacillus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casi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subsp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rhamnosus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2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капс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= 3,4 млрд. микроорганизмов прием 1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капс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. в день</w:t>
            </w:r>
          </w:p>
        </w:tc>
      </w:tr>
      <w:tr w:rsidR="004D4556" w:rsidRPr="004D4556" w:rsidTr="004D4556"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2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Acidophilus (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Inrich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222" w:line="240" w:lineRule="auto"/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Lactobacillus acidophilus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111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капс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= 3,2 млрд. микроорганизмов, прием 1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капс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. в день</w:t>
            </w:r>
          </w:p>
        </w:tc>
      </w:tr>
      <w:tr w:rsidR="004D4556" w:rsidRPr="004D4556" w:rsidTr="004D4556"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222" w:line="240" w:lineRule="auto"/>
              <w:ind w:left="110" w:right="704"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Jarro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dophilus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(Cambridge)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Lactobacillus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casi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subsp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rhamnosus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(A)&amp;(B),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L.acidophilus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D4556" w:rsidRPr="004D4556" w:rsidRDefault="004D4556" w:rsidP="004D4556">
            <w:pPr>
              <w:spacing w:before="222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Bifidobacterium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longum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D4556" w:rsidRPr="004D4556" w:rsidRDefault="004D4556" w:rsidP="004D4556">
            <w:pPr>
              <w:spacing w:before="222" w:after="11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brevis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капс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= 3,36 млрд. микроорганизмов прием 1-3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капс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. в день</w:t>
            </w:r>
          </w:p>
        </w:tc>
      </w:tr>
      <w:tr w:rsidR="004D4556" w:rsidRPr="004D4556" w:rsidTr="004D4556"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222" w:line="240" w:lineRule="auto"/>
              <w:ind w:left="220" w:right="264" w:hanging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Lactospore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Chawable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(Cambridge)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Lactobacillus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sporogenes</w:t>
            </w:r>
            <w:proofErr w:type="spellEnd"/>
          </w:p>
          <w:p w:rsidR="004D4556" w:rsidRPr="004D4556" w:rsidRDefault="004D4556" w:rsidP="004D4556">
            <w:pPr>
              <w:spacing w:before="222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Natural lactase enzyme</w:t>
            </w:r>
          </w:p>
          <w:p w:rsidR="004D4556" w:rsidRPr="004D4556" w:rsidRDefault="004D4556" w:rsidP="004D4556">
            <w:pPr>
              <w:spacing w:before="222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Fructo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-oligosaccharides</w:t>
            </w:r>
          </w:p>
          <w:p w:rsidR="004D4556" w:rsidRPr="004D4556" w:rsidRDefault="004D4556" w:rsidP="004D4556">
            <w:pPr>
              <w:spacing w:before="222" w:after="22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Inulin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rich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sunhope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1 табл. = 100 млн. микроорганизмов прием 2-4 табл. За 30 мин. до еды, сосать как конфету, детям 1-2 таб. в день</w:t>
            </w:r>
          </w:p>
        </w:tc>
      </w:tr>
      <w:tr w:rsidR="004D4556" w:rsidRPr="004D4556" w:rsidTr="004D4556">
        <w:trPr>
          <w:jc w:val="center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0" w:line="240" w:lineRule="auto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Labre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Gast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Nutricevtic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Lactobacillus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brevis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subsp.coagulans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выдел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плода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растения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D4556" w:rsidRPr="004D4556" w:rsidRDefault="004D4556" w:rsidP="004D4556">
            <w:pPr>
              <w:spacing w:before="222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Brassica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japonica var. 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Suigukina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before="11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капс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. = 300 млн. микроорганизмов</w:t>
            </w:r>
          </w:p>
          <w:p w:rsidR="004D4556" w:rsidRPr="004D4556" w:rsidRDefault="004D4556" w:rsidP="004D4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1 табл. = 50 </w:t>
            </w:r>
            <w:proofErr w:type="spellStart"/>
            <w:proofErr w:type="gramStart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микроорганизмов</w:t>
            </w:r>
          </w:p>
        </w:tc>
      </w:tr>
    </w:tbl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Для усиления действия 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бактериальных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пробиотиков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дополнительно  назначать  средства,  обладающие противовоспалительными и иммуномодулирующими свойствами: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Echinacea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Echinacea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with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Golden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Seal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), КИП и витаминно-минеральные комплексы</w:t>
      </w:r>
      <w:proofErr w:type="gram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Healthy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Green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Spirulina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др.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КИП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-   отечественный  комплексный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иммуноглобулиновый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препарат. Представляет собой иммунологически активные фракции  белков  сыворотки крови человека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леофильновысушенные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. Содержит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Ig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класса A,M и G. Характеризуется повышенной концентрацией антител к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шигеллам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и сальмонеллам.  В 1 флаконе содержится 1 доза.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Содержимое флакона разводят водой,  принимают за 30 минут до еды 1- 2 раза в сутки в течение 5 дней. КИП назначают детям и взрослым для лечения острых кишечных инфекций,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дисбактериоза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развившегося на фоне приема антибиотиков, 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лицам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работающим  в условиях повышенной радиации и с приобретенным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иммунодифицитом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Третья задача в лечении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дисбактериоза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состоит в санации кишечника от условно-патогенной микрофлоры у пациентов с III - IY степенями  тяжести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дисбиотического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процесса. Она успешно  решается применением современных кишечных антисептиков: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Intetrix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Entero-sediv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Ercephuril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>(рекомендуется для детей),  которые применяются 5 - 7 дней по 1 таблетке 3 раза в  день  после  еды.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Целесобразно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одновременно  с ними или отдельно назначать и препараты, относящиеся к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пробиотикам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лечебные бактериофаги: коли,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коли-протейный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 стафилококковый,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клебсиеллезный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«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Пиобактериофаг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», «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Интестибактериофаг</w:t>
      </w:r>
      <w:proofErr w:type="spellEnd"/>
      <w:proofErr w:type="gram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>поликомпонентные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препараты).  Имеется еще один антибактериальный препарат: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Golden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Seal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Herb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Root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Nature’s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Way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обладает 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противовоспалительным и очищающим действием. Его принимают по 2 капсулы 3 раза  в день во время еды в течение 7 - 10 дней.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Для санации кишечника от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дрожеподобных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грибов рода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Candida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Геотрихум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в случае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отсутсвия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эффекта от применения противогрибковых  антибиотиков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нистатина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леварина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пимафуцина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низорала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дифлюкана</w:t>
      </w:r>
      <w:proofErr w:type="spellEnd"/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 назначать </w:t>
      </w:r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авторские сборы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российский трав (подготовлены фармацевтом Михальченко С.И.).  Сначала используется сбор: шалфей,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кален-дула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крапива</w:t>
      </w:r>
      <w:proofErr w:type="gram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,з</w:t>
      </w:r>
      <w:proofErr w:type="gram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веробой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 тысячелистник, донник, ольха, бадан, а затем второй сбор:  шиповник, крапива, аир, смородина, клевер,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элеуторококк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календула, рябина,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анис,душица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. Приготовление настоя - 1 столовую ложку сбора залить 0,5 л кипятка, настаивать в течение 8 часов в термосе, процедить,  принимать внутрь по 150 мл 3 раза в день за  30  минут  до еды.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степени выраженности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дисбактериоза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решение  вопросов «санации»  кишечника  более  успешно  обеспечивается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паралельным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применением разнообразного спектра бактериальных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пробиотиков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Опыт лечения больных с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дисбактериозом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кишечника показал,  что для стабилизации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микробиоценоза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толстой кишки  необходимо  постоянное  его поддерживание, так  как после прекращения приема биологически активных препаратов бактериологическое обследование через 2 -  4  недели  вновь выявляет состояние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дисбактериоза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в той или иной степени выраженности. 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С этой целью для осуществления 4 задачи лечения предложена  методика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пульстерапии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: каждый  последующий месяц на протяжении полугода пациенту проводятся укороченные курсы лечения препаратами, которые использовались  для  первоначальной санации: кишечные антисептики 1 - 2 дня 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Golden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Seal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Herb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Root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) по 3 - 6 дней) и затем бактериальные препараты 7 - 10 дней по 1 капсуле в день утром натощак.  Одновременно продолжается постоянный прием витаминно-минеральных комплексов, травяных сборов, по показаниям применяются ферментные препараты.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Последняя задача  поддержания  нормального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микробиоценоза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толстой кишки осуществляется на принципах функционального питания, включающего в себя прием пищевых волокон в различных формах, лечебных </w:t>
      </w:r>
      <w:proofErr w:type="spellStart"/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молочно-кислых</w:t>
      </w:r>
      <w:proofErr w:type="spellEnd"/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продуктов, содержащих ацидофильные бактерии (лечебный продукт «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Нарине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») 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бифидобактерии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Бифидок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бифидумкефир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биойогурты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эйкосапетоевую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кислоту.  Кроме того,  рекомендуется периодический, короткими курсами, прием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хилак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форте, травяных чаев и сборов.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В поликлинике Медицинского центра УД Президента РФ имеется опыт в работе со специальными препаратами пищевых волокон в комплексе с  различными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фитосборами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 предназначенных для лечения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дисбактериоза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кишечника.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Ниже приводится перечень и способ применения наиболее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распространеннных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на сегодня на российском рынке подобных препаратов.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Fiber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Cambridge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 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- растворимые и нерастворимые диетические волокна, пектин,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эхинацея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,  фенхель, женьшень, овсяные отруби, подорожник, малина,  ревень, кора вяза.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Способствуют очистке слизистой кишечника, нормализуют стул; прием по 1 - 2 капсуле за 15 минут до еды, запивая 150 - 200 граммами воды.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Lactofiber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Cambridge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- растворимые и нерастворимые растительные волокна из сои, яблок и цитрусовых, а также микроорганизмы рода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лактобацилл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Lactobacillus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lastRenderedPageBreak/>
        <w:t>coagulans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.  Очищает кишечник,  усиливает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перестальтику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,  нормализует стул, предотвращает развитие гнилостных процессов в кишечнике.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Vitagreen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Cambridge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- специальная концентрированная питательная смесь пищевых трав,  водорослей,  природных ферментов  и  ацидофильных бактерий. Смесь  восстанавливает  и поддерживает нормальную микрофлору кишечника, способствует его очищению и усиливает перистальтику  </w:t>
      </w:r>
      <w:proofErr w:type="spellStart"/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кишеч-ника</w:t>
      </w:r>
      <w:proofErr w:type="spellEnd"/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LiFiber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Inrich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- содержит клетчатку различных растений,  усиливающих желчеотделение,  секрецию  кишечных желез,  регулирует моторную функцию кишечника и его опорожнение. 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Состав:  подорожник, мята перечная, папайя,  чеснок,  люцерна,  имбирь,  корень лопуха,  юкка, алтей, скорлупа грецкого ореха,  лист красной малины, тыквенное семя, корень одуванчика, толокнянка, 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эхинацея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,  алоэ, фруктоза.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Прием - 1 столовая ложка на 250 грамм воды или сока. Принимают один раз в день: утром.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Nature’s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Tea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Inrich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  - послабляющее, противовоспалительное, желчегонное, мочегонное средство. 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Состав: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сенна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мята перечная,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толокнян-ка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, плоды шиповника, алтей, ромашка, жимолость, крушина,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левзея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, кожура апельсина.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Заваривать одну упаковку в 250 граммах воды,  принимать на ночь  после  последнего приема пищи в уменьшающемся ритме приемов в течение недели (ежедневно,  через день, 2 раза в неделю, 1 раз и затем по необходимости).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Naturalax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Natur’s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Way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) 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- травяное,  стимулирующее слабительное средство. 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Состав:  костер,  фенхель, корень имбиря, кора барбарисового корня, желтокорень канадский, лобелия, лист малины, корень ревеня, перец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каценский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Прием - 3 капсулы перед сном со стаканом воды или сока.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Symbol" w:eastAsia="Times New Roman" w:hAnsi="Symbol" w:cs="Times New Roman"/>
          <w:sz w:val="24"/>
          <w:szCs w:val="24"/>
        </w:rPr>
        <w:t>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Nutricleans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Vitamax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-  ферментный пищевой очиститель толстого кишечника с добавлением хлореллы. Помогает обеспечить организм необходимым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обьемом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клетчатки (содержит подорожник, яблочный пектин 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гуарану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), повышенным содержанием воды в стуле,  пищеварительными ферментами (папаин) и ацидофильной палочкой. Рекомендуется прием по 1 чайной </w:t>
      </w:r>
      <w:proofErr w:type="spellStart"/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лож-ке</w:t>
      </w:r>
      <w:proofErr w:type="spellEnd"/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>, разведенной в 300 граммах воды или сока,  два раза в день: утром и вечером.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4556" w:rsidRPr="004D4556" w:rsidRDefault="004D4556" w:rsidP="004D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Настоящие методические  указания разработаны для работников практического здравоохранения и могут быть внедрены в  лечебно-профилактические  учреждения любого уровня.  Использование данного методического документа окажет помощь врачам - клиницистам 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микроэкологам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в оптимизации  и индивидуализации лечения и проведения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профилактичкских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дисбактериоза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кишечника в клинике внутренних и инфекционных болезней. Это позволит повысить эффективность терапии и обеспечит устойчивый бактериологический фон - микробную экологию кишечника  человека, что, несомненно, будет способствовать поддержанию хорошего качества жизни.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D4556" w:rsidRPr="004D4556" w:rsidRDefault="004D4556" w:rsidP="004D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   В настоящем  приложении  приводятся  биохимические критерии состояния микробной экологии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кишечника,полученные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 при обследовании практически  здоровых  людей - доноров крови ( С.Д.Митрохин,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М.Д.Ардатская,Е.В.Никушкин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и др. Комплексная диагностика, лечение и  профилактика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дисбактериоза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дисбиоза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>) кишечника в клинике внутренних болезней // Методические рекомендации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од ред.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О.Н.Минушкина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- Медицинский центр УД Президента РФ - М.,1997.- 45с.).</w:t>
      </w:r>
    </w:p>
    <w:p w:rsidR="004D4556" w:rsidRPr="004D4556" w:rsidRDefault="004D4556" w:rsidP="004D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Микробный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метаболитный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паспорт фекалий при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эубиозе</w:t>
      </w:r>
      <w:proofErr w:type="spell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кишечника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40" w:type="dxa"/>
          <w:right w:w="40" w:type="dxa"/>
        </w:tblCellMar>
        <w:tblLook w:val="04A0"/>
      </w:tblPr>
      <w:tblGrid>
        <w:gridCol w:w="3120"/>
        <w:gridCol w:w="1320"/>
        <w:gridCol w:w="2760"/>
        <w:gridCol w:w="1080"/>
      </w:tblGrid>
      <w:tr w:rsidR="004D4556" w:rsidRPr="004D4556" w:rsidTr="004D4556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Показатели, характеризующие биохимические взаимосвязи в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микроценозе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всей популяции в целом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Значения  нормы </w:t>
            </w:r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 </w:t>
            </w:r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Показатели,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характеризущие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внутри- и межгрупповые биохимические взаимосвязи в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микроценозе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Значения нормы</w:t>
            </w:r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 </w:t>
            </w:r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</w:t>
            </w:r>
          </w:p>
        </w:tc>
      </w:tr>
      <w:tr w:rsidR="004D4556" w:rsidRPr="004D4556" w:rsidTr="004D4556">
        <w:trPr>
          <w:trHeight w:val="300"/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Карбоновые кислоты: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D4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Профиль ЛЖК: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556" w:rsidRPr="004D4556" w:rsidTr="004D4556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Пул ЛЖК (мг/л)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9140,6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Уксусная</w:t>
            </w:r>
            <w:proofErr w:type="gram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</w:t>
            </w: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63,6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4D4556" w:rsidRPr="004D4556" w:rsidTr="004D4556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Щавелевоуксусная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(мг/л)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Пропионовая</w:t>
            </w:r>
            <w:proofErr w:type="spellEnd"/>
            <w:proofErr w:type="gram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4D4556" w:rsidRPr="004D4556" w:rsidTr="004D4556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Молочная (мг/л)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378,9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Масляная</w:t>
            </w:r>
            <w:proofErr w:type="gram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4D4556" w:rsidRPr="004D4556" w:rsidTr="004D4556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-кетоглутаровая (мг/г)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125,0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D4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Профиль ДДК: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556" w:rsidRPr="004D4556" w:rsidTr="004D4556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Ароматические соединения: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Молочная</w:t>
            </w:r>
            <w:proofErr w:type="gram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73,7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4D4556" w:rsidRPr="004D4556" w:rsidTr="004D4556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п-Крезол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(мг/л)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-кетоглутаровая</w:t>
            </w:r>
            <w:proofErr w:type="gramEnd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24,4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4D4556" w:rsidRPr="004D4556" w:rsidTr="004D4556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Индол (мг/л)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Щавелевоуксусная</w:t>
            </w:r>
            <w:proofErr w:type="spellEnd"/>
            <w:proofErr w:type="gram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</w:t>
            </w: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D4556" w:rsidRPr="004D4556" w:rsidTr="004D4556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Скатол (мг/л)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Профиль ФС: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556" w:rsidRPr="004D4556" w:rsidTr="004D4556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Фенилпропионовая</w:t>
            </w:r>
            <w:proofErr w:type="gramEnd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к-та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(мг/г)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п-крезол</w:t>
            </w:r>
            <w:proofErr w:type="spellEnd"/>
            <w:proofErr w:type="gram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</w:t>
            </w: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4D4556" w:rsidRPr="004D4556" w:rsidTr="004D4556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Амины: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Индол</w:t>
            </w:r>
            <w:proofErr w:type="gram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</w:t>
            </w: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34,1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4D4556" w:rsidRPr="004D4556" w:rsidTr="004D4556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Метиламин (мг/л)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Скатол</w:t>
            </w:r>
            <w:proofErr w:type="gram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</w:t>
            </w: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37,2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D4556" w:rsidRPr="004D4556" w:rsidTr="004D4556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Гистамин (мг/л)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АмП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D4556" w:rsidRPr="004D4556" w:rsidTr="004D4556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Серотонин</w:t>
            </w:r>
            <w:proofErr w:type="spellEnd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(мг/мл)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Метиламин</w:t>
            </w:r>
            <w:proofErr w:type="gram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</w:t>
            </w: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4D4556" w:rsidRPr="004D4556" w:rsidTr="004D4556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Гистамин</w:t>
            </w:r>
            <w:proofErr w:type="gram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</w:t>
            </w: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8,5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4D4556" w:rsidRPr="004D4556" w:rsidTr="004D4556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Серотонин</w:t>
            </w:r>
            <w:proofErr w:type="spellEnd"/>
            <w:proofErr w:type="gramStart"/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</w:t>
            </w:r>
            <w:r w:rsidRPr="004D45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556" w:rsidRPr="004D4556" w:rsidRDefault="004D4556" w:rsidP="004D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4D4556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</w:tr>
    </w:tbl>
    <w:p w:rsidR="004D4556" w:rsidRPr="004D4556" w:rsidRDefault="004D4556" w:rsidP="004D4556">
      <w:pPr>
        <w:spacing w:after="0" w:line="240" w:lineRule="auto"/>
        <w:ind w:left="440" w:right="88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4D4556" w:rsidRPr="004D4556" w:rsidRDefault="004D4556" w:rsidP="004D4556">
      <w:pPr>
        <w:spacing w:after="0" w:line="240" w:lineRule="auto"/>
        <w:ind w:left="440"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Примечание:</w:t>
      </w:r>
    </w:p>
    <w:p w:rsidR="004D4556" w:rsidRPr="004D4556" w:rsidRDefault="004D4556" w:rsidP="004D4556">
      <w:pPr>
        <w:spacing w:after="0" w:line="240" w:lineRule="auto"/>
        <w:ind w:left="440"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4556" w:rsidRPr="004D4556" w:rsidRDefault="004D4556" w:rsidP="004D4556">
      <w:pPr>
        <w:spacing w:after="0" w:line="240" w:lineRule="auto"/>
        <w:ind w:left="440" w:right="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профиль ЛЖК</w:t>
      </w: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>доля отдельных летучих жирных кислот ряда С2 - С6 в общем пуле) характеризует биохимическую активность анаэробов, являю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щихся представителями защитной флоры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тостокишечного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микробиоценоза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и некоторых других анаэробов, например, бактероидов, в отношении углево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softHyphen/>
        <w:t>дов;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right="88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профиль других карбоновых кисло</w:t>
      </w:r>
      <w:proofErr w:type="gram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т-</w:t>
      </w:r>
      <w:proofErr w:type="gram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ДКК</w:t>
      </w:r>
      <w:r w:rsidRPr="004D45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>( соотношение содержания в фе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калиях здорового человека </w:t>
      </w:r>
      <w:r w:rsidRPr="004D455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кетоглутаровой,щавелевоуксусной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и молочной кислот). Профиль ДДК характеризует биохимическую активность как аэроб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ных, так 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анаэробнх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кишечных бактерий в отношении углеводов;</w:t>
      </w:r>
    </w:p>
    <w:p w:rsidR="004D4556" w:rsidRPr="004D4556" w:rsidRDefault="004D4556" w:rsidP="004D4556">
      <w:pPr>
        <w:spacing w:before="222" w:after="0" w:line="240" w:lineRule="auto"/>
        <w:ind w:right="88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D45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профиль фенольных соединений </w:t>
      </w:r>
      <w:proofErr w:type="gram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-Ф</w:t>
      </w:r>
      <w:proofErr w:type="gramEnd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556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t>соотношение содержания в фе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калиях здорового человека скатола,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п-крезола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и индола). Профиль ФС ха</w:t>
      </w:r>
      <w:r w:rsidRPr="004D455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рактеризует биохимическую активность представителей 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толстокишечного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микробиоценоза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ароматических аминокислот,</w:t>
      </w:r>
    </w:p>
    <w:p w:rsidR="004D4556" w:rsidRPr="004D4556" w:rsidRDefault="004D4556" w:rsidP="004D4556">
      <w:pPr>
        <w:spacing w:before="100" w:beforeAutospacing="1" w:after="100" w:afterAutospacing="1" w:line="240" w:lineRule="auto"/>
        <w:ind w:right="176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5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</w:t>
      </w:r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профиль аминов - </w:t>
      </w:r>
      <w:proofErr w:type="spellStart"/>
      <w:r w:rsidRPr="004D45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АмП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( соотношение простых амино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метиламина) и сложных(гистамина и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серотонина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АмП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декарбоксилазную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активность  представителей  </w:t>
      </w:r>
      <w:proofErr w:type="gramStart"/>
      <w:r w:rsidRPr="004D4556">
        <w:rPr>
          <w:rFonts w:ascii="Times New Roman" w:eastAsia="Times New Roman" w:hAnsi="Times New Roman" w:cs="Times New Roman"/>
          <w:sz w:val="24"/>
          <w:szCs w:val="24"/>
        </w:rPr>
        <w:t>толстокишечного</w:t>
      </w:r>
      <w:proofErr w:type="gram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4556">
        <w:rPr>
          <w:rFonts w:ascii="Times New Roman" w:eastAsia="Times New Roman" w:hAnsi="Times New Roman" w:cs="Times New Roman"/>
          <w:sz w:val="24"/>
          <w:szCs w:val="24"/>
        </w:rPr>
        <w:t>микробиоценоза</w:t>
      </w:r>
      <w:proofErr w:type="spellEnd"/>
      <w:r w:rsidRPr="004D4556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аминокислот.</w:t>
      </w:r>
    </w:p>
    <w:p w:rsidR="0093575A" w:rsidRDefault="0093575A"/>
    <w:sectPr w:rsidR="0093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556"/>
    <w:rsid w:val="004D4556"/>
    <w:rsid w:val="0093575A"/>
    <w:rsid w:val="00D1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uiPriority w:val="99"/>
    <w:semiHidden/>
    <w:unhideWhenUsed/>
    <w:rsid w:val="004D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D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4D455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D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D45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2011-11-28T19:07:00Z</dcterms:created>
  <dcterms:modified xsi:type="dcterms:W3CDTF">2011-11-28T19:24:00Z</dcterms:modified>
</cp:coreProperties>
</file>