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ОСОБЛИВОСТІ ПРОБУДЖЕННЯ ЕМОЦІЇ СТРАХУ В КІНОТЕКСТАХ А. ХІЧКОКА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7513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Задерій І.Ю.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705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Постановка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проблеми.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часом учені-лінгвісти все більше уваги приділяють емотіології (взаємозв’язку мови й емоцій).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Протягом багатьох років лінгвістика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гнорувала той факт, що емоції керують процесами поведінки людини й визначають те, як вона відтворює навколишнє середовище, сприймає та породжує мову. Наприкінці ХХ ст. досить кардинально змінився погляд на взаємозв’язок між емоціями й когніціями.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Аналіз ос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танніх досліджень і публікацій.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сьогодні накопичилася велика кількість праць, пов’язаних із відображенням емоцій у мові, з емоціональними характеристиками слова й тексту, емотивними смислами та емоційними домінантами тексту, емоційними концептами й мета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форами, таких учених, як С. Воркачов, Є. Димитрова, С. Іонова,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Н. Красавський, В. Леонтьєв, Є </w:t>
      </w:r>
      <w:r>
        <w:rPr>
          <w:rFonts w:ascii="Times New Roman CYR" w:hAnsi="Times New Roman CYR" w:cs="Times New Roman CYR"/>
          <w:sz w:val="28"/>
          <w:szCs w:val="28"/>
        </w:rPr>
        <w:t>Мягкова,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Н. </w:t>
      </w:r>
      <w:r>
        <w:rPr>
          <w:rFonts w:ascii="Times New Roman CYR" w:hAnsi="Times New Roman CYR" w:cs="Times New Roman CYR"/>
          <w:sz w:val="28"/>
          <w:szCs w:val="28"/>
        </w:rPr>
        <w:t xml:space="preserve">Панченко,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Піщальникова, Я. Покровська,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Ю. Сорокін, О. Філімонова, В. Шаховський,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P. Ekman, W. Friesen, G. Lakoff, Z. Koveszes,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A. Wierzbicka та ін.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те що вчені займаються дослідженням різних видів емоцій, полем для нашої діяльності стала така форма вияву почуттів, як «страх». Страх є однією з домінантних емоцій людини. Людина відчуває страх перед явищами природи, невідомістю, жахами вій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ни, хворобами, катастрофами, втратою кохання, хвилюється за життя близьких. Усі ці й інші вияви свідчать про універсальність і домінантність цього феномена.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тому об’єктом дослідження є наївно-мовленнєве уявлення про страх, яке можна побудувати на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 використання відповідних мовленнєвих одиниць у кінотекстах А. Хічкока.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Постановка завдання.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Метою дослідження є виявлення шляхів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пробудження емоції «страх» у глядачів під час перегляду кінострічок «Проблеми з Гаррі», «:Психо» та «Запаморочення».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ена мета досягається вирішенням таких завдань:</w:t>
      </w:r>
    </w:p>
    <w:p w:rsidR="00000000" w:rsidRDefault="0057055A">
      <w:pPr>
        <w:widowControl w:val="0"/>
        <w:shd w:val="clear" w:color="000000" w:fill="auto"/>
        <w:tabs>
          <w:tab w:val="left" w:pos="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lang w:val="uk-UA"/>
        </w:rPr>
        <w:t>-</w:t>
      </w:r>
      <w:r>
        <w:rPr>
          <w:rFonts w:ascii="Times New Roman CYR" w:hAnsi="Times New Roman CYR" w:cs="Times New Roman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уточненням поняття «страх»;</w:t>
      </w:r>
    </w:p>
    <w:p w:rsidR="00000000" w:rsidRDefault="0057055A">
      <w:pPr>
        <w:widowControl w:val="0"/>
        <w:shd w:val="clear" w:color="000000" w:fill="auto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lang w:val="uk-UA"/>
        </w:rPr>
        <w:t>-</w:t>
      </w:r>
      <w:r>
        <w:rPr>
          <w:rFonts w:ascii="Times New Roman CYR" w:hAnsi="Times New Roman CYR" w:cs="Times New Roman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виявленням номінативних одиниць англійської мови, які позначають емоцію страх у кінострічках британського кінорежисера А. Хічкока;</w:t>
      </w:r>
    </w:p>
    <w:p w:rsidR="00000000" w:rsidRDefault="0057055A">
      <w:pPr>
        <w:widowControl w:val="0"/>
        <w:shd w:val="clear" w:color="000000" w:fill="auto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lang w:val="uk-UA"/>
        </w:rPr>
        <w:t>-</w:t>
      </w:r>
      <w:r>
        <w:rPr>
          <w:rFonts w:ascii="Times New Roman CYR" w:hAnsi="Times New Roman CYR" w:cs="Times New Roman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висвітленням функціонування емоції «страх»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фільмах жанру хорор.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Виклад основного матеріалу дослідження.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Основною рисою хорор-фільмів є страх, який реалізується на екрані тими чи іншими сюжетними поворотами, подіями, образами тощо. Цей емоційний елемент може розвиватися на фоні як фантастичних,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психопатологічних дій, інших дій людини, виявів сил природи, стихії, демонстрації сцен насилля, людських нутрощів, крові.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Страх - це сильна негативна емоція, яка виникає в результаті уявної чи реальної небезпеки та являє собою загрозу для життя індивіда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Під страхом у психології розуміють внутрішній стан людини, зумовлений передбачуваною чи реальною подією [5, с. 203].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 зараховують страх до емоційних процесів. К. Ізарда такий стан визначив як базову емоцію, що належить до вроджених і має генетич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й фізіологічні компоненти. Страх мобілізує організм індивіда до запобіжної поведінки. Негативна емоція сигналізує людині про стан небезпеки, яка напряму залежить від численних зовнішніх і внутрішніх, набутих чи вроджених факторів [2, с. 314].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Те, про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йде мова, - це наявність у фільмі певної сукупності художніх прийомів, яку можна назвати технологією страху, спрямованою на налагодження контакту з глядачем. Саме наявність технології страху, а зовсім не присутність на екрані деякого «предмета страху» (ва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мпіра, привиду, інопланетного чудовиська), врешті-решт, забезпечує жанрову ідентифікацію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відтворення фільмів жанру хорор [3, с. 105].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Інакше кажучи, хорор-фільми, - це не те,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показують, а те,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показують. Наприклад, сцени вбивств можуть бути наявні в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удь-якому жанрі - від детектива до комедії. Але лише в хорор-фільмах вони являють собою самодостатні видовища, атракціони, схожі на музичні номери в музиці, на так звані шоу-стопери. Пролонгованість цих сцен, як правило, не викликана потребами наративу.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тривають набагато довше, ніж це вимагається логікою дії, і нерідко являють собою дещо на кшталт фільму в фільмі - зі своєю зав’язкою, кульмінацією й розв’язкою. При цьому сцени вбивств у хорор-фільмах спрямовані не лише на те, щоб викликати страх, а й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те, щоб задовольнити потреби публіки, майстерно вибудовуючи сам спосіб виконання вбивства, наскільки оригінальна його «хореографія», а також зйомка, освітлення й монтаж. Звичайний глядач може навіть не звернути уваги на такі речі, але саме ними визначаєт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загальне враження, яке він отримує від фільму (цей же принцип стосується сцен нагнітання напруження - вони також можуть бути самодостатніми шоу-сто- перами) [3, с. 108].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Ця залежність хорору від стилістичних прийомів і засобів виразності змусила америк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анського режисера Брайана де Пальму на радикальне твердження: «З усіх жанрів фільм жахів найбільше наближений до ідеї чистого кіно» [4, с. 47]. Наслідком тотальної залежності фільмів жахів від питань про форму стала естетизація смерті й убивств - однієї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найпровокативніших якостей цього жанру, яка з часом перетворила його в об’єкт культу.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Вищесказане не означає, що власне предмети страху (ті, кого остерігаються персонажі фільму: вампір, маніяк-убивця та ін.) не мають зовсім ніякої значущості. Проте їх зв’я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зок із технологією страху умовний. Предмети страху є породженням соціокуль- турного контексту, в якому створюється твір, вони можуть «застаріти», вийти з моди, бути заміненими новими. Століттями культура продукує й накопичує предмети страху. У цьому виявля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ється одна з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найважливіших функцій: подолання універсального базового страху людства - страху хаосу, усвідомлення власної закінченості. Подолання страху відбувається шляхом його «називання», опредмет- нення та локалізації в конкретному персонажі або яви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щі. Неможливо перемогти хаос, але можна знищити маніяка-вбивцю, який є уособленням цього хаосу. Звісно, базовий страх при цьому не зникає, а саме тому вимагається безперервне виробництво все нових предметів страху, замість «переможених». Вампіри й переверт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ні, божевільні вчені та озвірілі автомобілі, євреї й комуністи, шпигуни та шкідники, терористи й інопланетяни - кожна епоха породжує як власні предмети страху, так і частково успадковує ті, що були створені раніше [3, с. 110].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Смисл технології страху проти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лежний: вона повинна подолати локалізацію предмета страху, зруйнувати його межі та визволити ув’язнений у ньому базовий страх, примусити глядача побачити те, що не можна показати, хоча б на секунду випустити на екран енергію хаосу - ось надзавдання будь-як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фільму жахів, неважливо, усвідомлюють це його творці чи ні. Лише в такому випадку можливе естетичне переживання страху, з яким і пов’язано народження хорору як художнього твору.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Визнаним майстром хорор-фільмів є А. Хічкок - британський кінорежисер, авт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 неперевершених кіношедеврів, який підкорив Голлівуд. Його називають королем жахів і батьком сучасного трилера. Під час показу його фільмів жінки тікали з кінотеатрів, а деякі навіть утрачали свідомість. Знаменита сцена вбивства в душі з кінофільму «Псих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о» й сьогодні вважається найстрашнішою сценою в кіно. Він майстерно створював у фільмах атмосферу напруженого очікування та передчуття чогось жахливого. Фільми режисера основані на невизначеності і страху, герої - люди, які стали заручниками обставин. Ефек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 тривожного, напруженого очікування режисер досягав шляхом використання свого улюбленого прийому - «саспенс» (від 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suspensus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тривожним, невпевненим, той, хто переживає надію і страх) [1].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Прикладом такого впливу на емоції людини може стати комедійн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детектив «Проблеми з Гарі» </w:t>
      </w:r>
      <w:r>
        <w:rPr>
          <w:rFonts w:ascii="Times New Roman CYR" w:hAnsi="Times New Roman CYR" w:cs="Times New Roman CYR"/>
          <w:sz w:val="28"/>
          <w:szCs w:val="28"/>
        </w:rPr>
        <w:t>(“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Trouble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with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Harry</w:t>
      </w:r>
      <w:r>
        <w:rPr>
          <w:rFonts w:ascii="Times New Roman CYR" w:hAnsi="Times New Roman CYR" w:cs="Times New Roman CYR"/>
          <w:sz w:val="28"/>
          <w:szCs w:val="28"/>
        </w:rPr>
        <w:t xml:space="preserve">”).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Глядач кінокартини, постійно перебуваючи в стані напруженого очікування, задається питаннями: «Хто такий Гарі? Від чого він помер? Чи знайдуть труп цієї людини полісмени?». У моменти саспенсу глядач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 ніколи (частіше за все) опиняється залученим до подій на екрані, він переживає так, ніби йому, а не екранному герою загрожує небезпека, неначе це він безпосередній учасник подій, що розгортаються у фільмі. Отже, режисер домігся глядацької емпатії. Як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равило, глибоке «вживання» глядача в долю кіногероя стає наслідком використання режисером детально розробленого ним естетичного прийому зближення (з перспективою ідентифікації) точок зору персонажа та глядача: деякі кінокадри знімалися оператором неначе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точки зору персонажа, що й давало змогу тому, хто спостерігав за екранною повістю, ототожнювати себе з героєм.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із основних мовленнєвих прийомів створення напруженого фону кінотекстів режисера є семантичний повтор лексем, об’єднаних спільною темою й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аких, що мають стосунок до сфери діяльності злочинців: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shooting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hunting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kill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murderer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killer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police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accident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law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bury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bullets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guns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Використовуючи фонові знання й досвід носія соціальної інформації, читач відчуває негативну конотацію представлених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язикових одиниць, їх безпосередній зв’язок із деякою загрозою, хвилюванням і невпевненістю. Можна припустити, що вказані лексеми потенційно сприяють створенню психологічного напруження: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You’ll have more of a job explaining a body that you didn t kill and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bury, than a body that you accidentally killed and buried, right, Captain?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справжній майстер А. Хічкок ураховує будь-які деталі й моменти під час створення глибоких інформативних образів, які сприяють креації напруження: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What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wrong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?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What’s bitt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en you?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 only fired three bullets. Three! One for the shooting sign, one for the beer can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And one for the little man who’s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lastRenderedPageBreak/>
        <w:t>lying in the grave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[7]. Або інший приклад: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He thought he had shot him. The hole in the head. But as he turned out, it wasn’t the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captain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 чи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He swore at me horrible, masculine sounds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[7]. Такими, що насторожують, є вже й перші рядки роздумів протагоніста: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Fewer things in life give a man more pleasure than hunting. It satisfies his primitive nature, striding through the woods,pic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king up his kill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[7]. Вони наводять нас на думку, що цей герой схильний до жорстокості й насилля.</w:t>
      </w:r>
      <w:r>
        <w:rPr>
          <w:rFonts w:ascii="Times New Roman CYR" w:hAnsi="Times New Roman CYR" w:cs="Times New Roman CYR"/>
          <w:i/>
          <w:iCs/>
          <w:lang w:val="en-US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мовленнєвий напруження страх тривожний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автором таких стилістичних засобів, як епітети, метафори й порівняння, сприяє створенню як загального обра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зного фону кінотексту, так і гостроти напруження, переживання, тривожного очікування: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 good shotgun, plenty of ammunition, some corduroy britches, a plain shirt and a hunting cap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unavoidable accident, worse things, a tortured mood, strange people, an act of God, hasty reverence, sticky complications, an awful long time, a cold hard winter, a long way from home, an awkward moment, a terrible truth, a poignant story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 інших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варто виділити ідіоматичні вислови, які мають місце в достатній кількості в цій кінострічці. Їх використано, щоб підкреслити безвихідність ситуації, показати цинізм головного героя шляхом уведення саркастичних фраз: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(1)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Blessed are they who expect nothing,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for they shall not be disappointed; (2) There’s plump rabbits waiting for the frying pan; (3) Chase it out of your mind, for heaven’s sake; (4) You’re right as rain; I’ll be there with a clean shirt and a hungry face; (5) Heaven’s will is done, and destin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y fulfilled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[7].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психологічному кінотрилері «Психо» </w:t>
      </w:r>
      <w:r>
        <w:rPr>
          <w:rFonts w:ascii="Times New Roman CYR" w:hAnsi="Times New Roman CYR" w:cs="Times New Roman CYR"/>
          <w:sz w:val="28"/>
          <w:szCs w:val="28"/>
        </w:rPr>
        <w:t>(“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Psycho</w:t>
      </w:r>
      <w:r>
        <w:rPr>
          <w:rFonts w:ascii="Times New Roman CYR" w:hAnsi="Times New Roman CYR" w:cs="Times New Roman CYR"/>
          <w:sz w:val="28"/>
          <w:szCs w:val="28"/>
        </w:rPr>
        <w:t xml:space="preserve">”),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який вийшов у 1960 р., А. Хічкок надав нового значення слову «страх». Якщо в попередньому десятилітті кіноглядач був захоплений вампірами, монстрами-мутан- тами, інопланетними ящірками, то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епер нічним жахом поважної публіки стає тихий на вигляд, непримітний і нудний матусин синочок Норманн Бейтс, у якому не одразу впізнаємо психопата. Уперше в кінотрилерах з’являється псевдоперсонаж </w:t>
      </w:r>
      <w:r>
        <w:rPr>
          <w:rFonts w:ascii="Times New Roman CYR" w:hAnsi="Times New Roman CYR" w:cs="Times New Roman CYR"/>
          <w:sz w:val="28"/>
          <w:szCs w:val="28"/>
        </w:rPr>
        <w:t>(персонаж-обманка):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він входить у довіру до героїв-жертв,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вони легко потрапляють у його тенета. Пастку й сутність брехні спостерігає лише глядач, і він починає активно співпереживати постраждалим. Це напруження й дух очікування і створюють специфічну атмосферу жаху.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режисером великої кількості тропі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спрямовано не лише на створення бага- тоаспектних та інформаційно-напружених персонажів у кінострічці. Мовленнєва «гра» актуалізує підтекст, робить напруженішою загальну атмосферу контексту. У гостросю- жетному трилері А. Хічкока «Психо» основним мовленн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євим засобом створення атмосфери страху є техніка нагнітання за рахунок використання семантичних повторів лексико-тематичної групи слів зі значеннями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dimness, tension, disturbed, tragic, sordidness, shabbiness, shade, silent, crime.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Режисер використовує 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прийом у різних моментах, досягаючи певної мети.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Варто зазначити, що залучення специфічної образності спостерігається протягом усієї кінострічки, проте особливо інтенсивно ці прийоми беруть участь у кульмінаційних частинах кінотрилеру: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Suddenly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we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see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hand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reach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up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grasp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shower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curtain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rip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aside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[6]. Амбіоморфні тропи допомагають неочікувано і яскраво через «раптові сплески» відтворити надприродне напруження героїні: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As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she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turns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response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feel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sound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shower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curtain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being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torn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aside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 look of pure horror erupts I her face. A low terrible grown begins to rise up out of her throat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[6].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Великий внесок в атмосферу страху в кінострічці роблять синтаксичні засоби. Використання коротких і номінативних нерозповсюджених речень, які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займають сильну позицію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починають або завершують абзац, сприяє створенню напруженості, гостроті моменту: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Money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Must’ve needed it. Casharoonie! Just hope. Come on. Another hotel. Arbogast goes in. Norman follows. Phoenix. Very early. All right. Lila mov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es forward.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Відсутність формального зв’язку між короткими реченнями, широке використання асиндетону й парцеляції сприяють передачі драматичності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ситуації. Асиндетон використовується автором для передачі жаху, відчаю: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She notices the stairs, leading down to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the basement, stares at them, then back to the stairs leading to the second floor,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She turned frustrated, anxious,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або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She holds a long moment, decides, chooses the correct door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[6]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Навпаки, довгі, поширені речення, розлогі описи приміщення викликают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затягування дії і пробудження емоції страху в читачів: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The bed is four poster, but uncaponed, the dressing table is fancy and flounced with satin, there is a great chiffonier, a big-doored wardrobe, a large, oval, full-length pier-glass (this against the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wall directly opposite the door), a satin recamier, an upholstered armchair by the window, a white marble fireplace, its grate cold, but piled by ashes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[6].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іншій кінострічці режисера «Запаморочення» глядач повністю ототожнює себе з головним героєм Скот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ті, після загибелі його коханої виявляється повністю зануреним в ірраціональний страх висоти, запаморочення. Ситуація, як з’ясовується, ускладнюється нестачею об’єкта бажання. Тепер глядач знаходиться в полоні з обох боків: ним оволодіває афект акрофобії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бажання повернути втрачений об’єкт.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Перший, кому було відкрито всі карти, був глядач. </w:t>
      </w:r>
      <w:r>
        <w:rPr>
          <w:rFonts w:ascii="Times New Roman CYR" w:hAnsi="Times New Roman CYR" w:cs="Times New Roman CYR"/>
          <w:sz w:val="28"/>
          <w:szCs w:val="28"/>
        </w:rPr>
        <w:t xml:space="preserve">Флешбек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демонструє нам, що насправді відбулося на вершині дзвіниці. І з того самого моменту, коли глядач уже знає </w:t>
      </w:r>
      <w:r>
        <w:rPr>
          <w:rFonts w:ascii="Times New Roman CYR" w:hAnsi="Times New Roman CYR" w:cs="Times New Roman CYR"/>
          <w:sz w:val="28"/>
          <w:szCs w:val="28"/>
        </w:rPr>
        <w:t xml:space="preserve">правду,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 xml:space="preserve">герой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 ні, наша ідентифікація з протагоніст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 виявляється порушеною. У полі хічкоківського «Запаморочення» глядач залишається одиноким. Тепер глядач - не Скотті, а саме глядач - сам учасник страшної, пагубної для психіки персонажа змови Гевіна Елстера і Джуді </w:t>
      </w:r>
      <w:r>
        <w:rPr>
          <w:rFonts w:ascii="Times New Roman CYR" w:hAnsi="Times New Roman CYR" w:cs="Times New Roman CYR"/>
          <w:sz w:val="28"/>
          <w:szCs w:val="28"/>
        </w:rPr>
        <w:t xml:space="preserve">Бартон.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Глядач уже не Скотті, але він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еначе на місці Скотті - того Скотті, який спостерігав за божевільною Меделін. Так само, як і головний герой у першій частині, глядач у другій частині спостерігає за тим, як людина наближається до загибелі. Різниця лише в тому, що Скотті нічого не знав ані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Джуді Меделін, ані про характер божевілля. Глядачеві ж відомо все, і саме це знання й дає йому змогу втілити в життя рятівну ідентифікацію з персонажем. Глядач знає, яка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правда очікує на головного </w:t>
      </w:r>
      <w:r>
        <w:rPr>
          <w:rFonts w:ascii="Times New Roman CYR" w:hAnsi="Times New Roman CYR" w:cs="Times New Roman CYR"/>
          <w:sz w:val="28"/>
          <w:szCs w:val="28"/>
        </w:rPr>
        <w:t xml:space="preserve">героя,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 не уявляє, що ж буде власне з ним, із глядач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ем. Як і хворий на акрофобію Скотті, глядач відчуває запаморочення, у страху очікуючи вироку режисера. Саме так хічкоківський саспенс працює на </w:t>
      </w:r>
      <w:r>
        <w:rPr>
          <w:rFonts w:ascii="Times New Roman CYR" w:hAnsi="Times New Roman CYR" w:cs="Times New Roman CYR"/>
          <w:sz w:val="28"/>
          <w:szCs w:val="28"/>
        </w:rPr>
        <w:t xml:space="preserve">те,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щоб захопити аудиторію в полон, позбавити її свободи, підкорити афекту. Нам залишається лише спостерігати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тим, як Скотті крок за кроком намагається повернути на землю померлу Меделін.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Кінострічка «Запаморочення» від початку й до кінця представлена у формі діалогу, саме тому варто підкреслити відсутність авторських відступів чи роздумів головних героїв. Проте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без того цей кінотекст викликає в читачів почуття страху, напруженого очікування, тривоги та занепокоєння долею </w:t>
      </w:r>
      <w:r>
        <w:rPr>
          <w:rFonts w:ascii="Times New Roman CYR" w:hAnsi="Times New Roman CYR" w:cs="Times New Roman CYR"/>
          <w:sz w:val="28"/>
          <w:szCs w:val="28"/>
        </w:rPr>
        <w:t>головного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героя, адже сам сюжет кінофільму побудований на романі П. Буало й Т. Нарсежака «Зі світу мерців».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аналіз обраних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кінострічок показав, що створення атмосфери напруження, тривожного очікування, пробудження емоції страху досягається завдяки універсальним прийомам (компаративні тропи, образність, семантичний повтор, експресивний синтаксис), які сприяють підтримці читацьк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ого/ глядацького інтересу протягом перегляду кінофільмів. Перспектива подальших досліджень полягає у вивченні емоції </w:t>
      </w:r>
      <w:r>
        <w:rPr>
          <w:rFonts w:ascii="Times New Roman CYR" w:hAnsi="Times New Roman CYR" w:cs="Times New Roman CYR"/>
          <w:sz w:val="28"/>
          <w:szCs w:val="28"/>
        </w:rPr>
        <w:t xml:space="preserve">«страх»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матеріалах інших кінострічок голлівудського режисера А. Хічкока.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Література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Изард К.Э. Психология эмоций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>К.Э. Изард ; п</w:t>
      </w:r>
      <w:r>
        <w:rPr>
          <w:rFonts w:ascii="Times New Roman CYR" w:hAnsi="Times New Roman CYR" w:cs="Times New Roman CYR"/>
          <w:sz w:val="28"/>
          <w:szCs w:val="28"/>
        </w:rPr>
        <w:t>ерев. с англ. - СПб. : Питер, 1999. - 464 с.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 Д. Формулы страха: Введение в историю и теорию фильма ужасов / Д. Комм. - СПб. : БХВ-Петер- бург, 2012. - 224 с.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Brian de Palma interviews / edit. Laurence F. Knapp.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New York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Liberty,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2003. - 68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Cambridge Dictionary of Psychology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general editor D. Matsumoto. - New York : Cambridge University Press, 2009. - 587 c.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705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Анотац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ія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Стаття присвячена виявленню й аналізу мовленнєвих засобів створення напруження, використаних у кінострічках А. Хічко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ка. Ставиться питання про існування та функціонування емоції страху у фільмах жахів, трилерах, хорор-фільмах. Матеріалом дослідження слугували кінострічки британського режисера.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Ключові слова: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емоція, страх, напруження, саспенс, хорор.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посвящена вы</w:t>
      </w:r>
      <w:r>
        <w:rPr>
          <w:rFonts w:ascii="Times New Roman CYR" w:hAnsi="Times New Roman CYR" w:cs="Times New Roman CYR"/>
          <w:sz w:val="28"/>
          <w:szCs w:val="28"/>
        </w:rPr>
        <w:t>явлению и анализу языковых средств создания напряжения, использованных в кинолентах А. Хичкока. Поднимается вопрос о существовании и функционировании эмоции страха в фильмах ужасов, триллерах, хоррор-фильмах. Материалом исследования послужили киноленты бри</w:t>
      </w:r>
      <w:r>
        <w:rPr>
          <w:rFonts w:ascii="Times New Roman CYR" w:hAnsi="Times New Roman CYR" w:cs="Times New Roman CYR"/>
          <w:sz w:val="28"/>
          <w:szCs w:val="28"/>
        </w:rPr>
        <w:t>танского режиссера.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Ключевые слова: </w:t>
      </w:r>
      <w:r>
        <w:rPr>
          <w:rFonts w:ascii="Times New Roman CYR" w:hAnsi="Times New Roman CYR" w:cs="Times New Roman CYR"/>
          <w:sz w:val="28"/>
          <w:szCs w:val="28"/>
        </w:rPr>
        <w:t>эмоция, страх, напряжение, саспенс, хоррор.</w:t>
      </w: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The article is dedicated to the revelation and analysis of the linguistic means of tension creation, used in the filmstrips by A. Hitchkock. The issue about existence and func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tioning of the emotion fear in scarey film, horror movies and thrillers is raised. Filmstrips by the British film director served as the material of the research.</w:t>
      </w:r>
    </w:p>
    <w:p w:rsidR="0057055A" w:rsidRDefault="0057055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Key words: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emotion, fear, tension, suspense, horror.</w:t>
      </w:r>
    </w:p>
    <w:sectPr w:rsidR="005705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8"/>
    <w:rsid w:val="00035988"/>
    <w:rsid w:val="005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2733</Words>
  <Characters>15583</Characters>
  <Application>Microsoft Office Word</Application>
  <DocSecurity>0</DocSecurity>
  <Lines>129</Lines>
  <Paragraphs>36</Paragraphs>
  <ScaleCrop>false</ScaleCrop>
  <Company/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2024-09-28T13:32:00Z</dcterms:created>
  <dcterms:modified xsi:type="dcterms:W3CDTF">2024-09-28T13:32:00Z</dcterms:modified>
</cp:coreProperties>
</file>