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2D3F">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Національний авіаційний університет</w:t>
      </w:r>
    </w:p>
    <w:p w:rsidR="00000000" w:rsidRDefault="00532D3F">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532D3F">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532D3F">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532D3F">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532D3F">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532D3F">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532D3F">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532D3F">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532D3F">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532D3F">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532D3F">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532D3F">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532D3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СХИЛЬНОСТІ ОСІБ ЮНАЦЬКОГО ВІКУ ДО ВІКТИМНОЇ ПОВЕДІНКИ ЗАЛЕЖНО ВІД МАЙБУТНЬОЇ ПРОФЕСІЇ</w:t>
      </w:r>
    </w:p>
    <w:p w:rsidR="00000000" w:rsidRDefault="00532D3F">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532D3F">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532D3F">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532D3F">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532D3F">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532D3F">
      <w:pPr>
        <w:widowControl w:val="0"/>
        <w:autoSpaceDE w:val="0"/>
        <w:autoSpaceDN w:val="0"/>
        <w:adjustRightInd w:val="0"/>
        <w:spacing w:after="0" w:line="360" w:lineRule="auto"/>
        <w:jc w:val="right"/>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Бантишева О.О., аспірант</w:t>
      </w:r>
    </w:p>
    <w:p w:rsidR="00000000" w:rsidRDefault="00532D3F">
      <w:pPr>
        <w:widowControl w:val="0"/>
        <w:autoSpaceDE w:val="0"/>
        <w:autoSpaceDN w:val="0"/>
        <w:adjustRightInd w:val="0"/>
        <w:spacing w:after="0" w:line="360" w:lineRule="auto"/>
        <w:jc w:val="right"/>
        <w:rPr>
          <w:rFonts w:ascii="Times New Roman CYR" w:hAnsi="Times New Roman CYR" w:cs="Times New Roman CYR"/>
          <w:sz w:val="28"/>
          <w:szCs w:val="28"/>
          <w:lang w:val="en-US"/>
        </w:rPr>
      </w:pPr>
      <w:r>
        <w:rPr>
          <w:rFonts w:ascii="Times New Roman CYR" w:hAnsi="Times New Roman CYR" w:cs="Times New Roman CYR"/>
          <w:sz w:val="28"/>
          <w:szCs w:val="28"/>
          <w:lang w:val="uk-UA"/>
        </w:rPr>
        <w:t>кафедри педагогіки и психології професійної освіти</w:t>
      </w:r>
    </w:p>
    <w:p w:rsidR="00000000" w:rsidRDefault="00532D3F">
      <w:pPr>
        <w:widowControl w:val="0"/>
        <w:autoSpaceDE w:val="0"/>
        <w:autoSpaceDN w:val="0"/>
        <w:adjustRightInd w:val="0"/>
        <w:rPr>
          <w:rFonts w:ascii="Times New Roman CYR" w:hAnsi="Times New Roman CYR" w:cs="Times New Roman CYR"/>
          <w:sz w:val="28"/>
          <w:szCs w:val="28"/>
          <w:lang w:val="uk-UA"/>
        </w:rPr>
      </w:pPr>
      <w:r>
        <w:rPr>
          <w:rFonts w:ascii="Courier New CYR" w:hAnsi="Courier New CYR" w:cs="Courier New CYR"/>
          <w:b/>
          <w:bCs/>
          <w:color w:val="000000"/>
          <w:sz w:val="28"/>
          <w:szCs w:val="28"/>
          <w:lang w:val="uk-UA"/>
        </w:rPr>
        <w:br w:type="page"/>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Анотація</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віктимний поведінк</w:t>
      </w:r>
      <w:r>
        <w:rPr>
          <w:rFonts w:ascii="Times New Roman CYR" w:hAnsi="Times New Roman CYR" w:cs="Times New Roman CYR"/>
          <w:color w:val="FFFFFF"/>
          <w:sz w:val="28"/>
          <w:szCs w:val="28"/>
          <w:lang w:val="uk-UA"/>
        </w:rPr>
        <w:t>а юнацький вік</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статті наведено результати емпіричного дослідження особливостей схильності осіб юнацького віку до віктимної поведінки залежно від майбутньої професії: юристи, психологи, інженери, історики.</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Ключові слова: особи юнацького віку, майбутня про</w:t>
      </w:r>
      <w:r>
        <w:rPr>
          <w:rFonts w:ascii="Times New Roman CYR" w:hAnsi="Times New Roman CYR" w:cs="Times New Roman CYR"/>
          <w:sz w:val="28"/>
          <w:szCs w:val="28"/>
          <w:lang w:val="uk-UA"/>
        </w:rPr>
        <w:t>фесія, віктимна поведінка, схильність до віктимної поведінки, агресивна поведінка, саморуйнівна поведінка, гіперсоціальна поведінка, залежна та безпорадна поведінка, некритична поведінка, реалізована віктимність.</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статье приведены результаты эмпирического</w:t>
      </w:r>
      <w:r>
        <w:rPr>
          <w:rFonts w:ascii="Times New Roman CYR" w:hAnsi="Times New Roman CYR" w:cs="Times New Roman CYR"/>
          <w:sz w:val="28"/>
          <w:szCs w:val="28"/>
          <w:lang w:val="uk-UA"/>
        </w:rPr>
        <w:t xml:space="preserve"> исследования особенностей склонности лиц юношеского возраста к виктимному поведению в зависимости от будущей профессии: юристы, психологи, инженеры, историки.</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Ключевые слова: лица юношеского возраста, будущая профессия, виктимное поведение, склонность к в</w:t>
      </w:r>
      <w:r>
        <w:rPr>
          <w:rFonts w:ascii="Times New Roman CYR" w:hAnsi="Times New Roman CYR" w:cs="Times New Roman CYR"/>
          <w:sz w:val="28"/>
          <w:szCs w:val="28"/>
          <w:lang w:val="uk-UA"/>
        </w:rPr>
        <w:t>иктимному поведению, агрессивное поведение, саморазрушающее поведение, гиперсоциальное поведение, зависимое и беспомощное поведение, некритичное поведение, реализованная виктимность.article presents results of empirical study of juvenile propensity towards</w:t>
      </w:r>
      <w:r>
        <w:rPr>
          <w:rFonts w:ascii="Times New Roman CYR" w:hAnsi="Times New Roman CYR" w:cs="Times New Roman CYR"/>
          <w:sz w:val="28"/>
          <w:szCs w:val="28"/>
          <w:lang w:val="uk-UA"/>
        </w:rPr>
        <w:t xml:space="preserve"> victim behavior depending on future profession choice: lawyers, psychologists, engineers, historians.words: juveniles, future profession, victim behavior, propensity towards victim behavior, aggressive behavior, self-destructive behavior, hyper-social beh</w:t>
      </w:r>
      <w:r>
        <w:rPr>
          <w:rFonts w:ascii="Times New Roman CYR" w:hAnsi="Times New Roman CYR" w:cs="Times New Roman CYR"/>
          <w:sz w:val="28"/>
          <w:szCs w:val="28"/>
          <w:lang w:val="uk-UA"/>
        </w:rPr>
        <w:t>avior, dependant and helpless behavior, non-critical behavior, realized victimization.</w:t>
      </w:r>
    </w:p>
    <w:p w:rsidR="00000000" w:rsidRDefault="00532D3F">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Постановка проблеми</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багатьох зарубіжних і вітчизняних психологів (І. Андрєєва, Л. Божович, І. Вєтрова, Л. Виготський, Е. Дюркгейм, Д. Ельконін, Е. Еріксон</w:t>
      </w:r>
      <w:r>
        <w:rPr>
          <w:rFonts w:ascii="Times New Roman CYR" w:hAnsi="Times New Roman CYR" w:cs="Times New Roman CYR"/>
          <w:sz w:val="28"/>
          <w:szCs w:val="28"/>
          <w:lang w:val="uk-UA"/>
        </w:rPr>
        <w:t>, Р. Мертон, Ю. Нікітіна, П. Соловей, Ю. Фролов) свідчать про те, що питання утвердження в соціумі дуже важливе і водночас складне для осіб юнацького віку. В цьому віці відбувається процес знаходження ідентичності та саморегуляції [1], адже центральним нов</w:t>
      </w:r>
      <w:r>
        <w:rPr>
          <w:rFonts w:ascii="Times New Roman CYR" w:hAnsi="Times New Roman CYR" w:cs="Times New Roman CYR"/>
          <w:sz w:val="28"/>
          <w:szCs w:val="28"/>
          <w:lang w:val="uk-UA"/>
        </w:rPr>
        <w:t>оутворенням юнацького віку є професійне і особистісне самовизначення. Інколи юнацькій вік називають групою підвищеного ризику [4], оскільки саме у цей віковий період: 17-21 рік - для юнаків і 16-20 років - для дівчат [3] відбувається вибір між набуттям поз</w:t>
      </w:r>
      <w:r>
        <w:rPr>
          <w:rFonts w:ascii="Times New Roman CYR" w:hAnsi="Times New Roman CYR" w:cs="Times New Roman CYR"/>
          <w:sz w:val="28"/>
          <w:szCs w:val="28"/>
          <w:lang w:val="uk-UA"/>
        </w:rPr>
        <w:t>итивного Я і дифузною ідентичністю, і деколи це може ускладнювати процес знаходження себе у соціумі [5].</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цьому віці молоді люди можуть бути дуже вразливими, керованими, залежними від чиєїсь думки, схильними до ризику або, навпаки, пасивними, агресивними,</w:t>
      </w:r>
      <w:r>
        <w:rPr>
          <w:rFonts w:ascii="Times New Roman CYR" w:hAnsi="Times New Roman CYR" w:cs="Times New Roman CYR"/>
          <w:sz w:val="28"/>
          <w:szCs w:val="28"/>
          <w:lang w:val="uk-UA"/>
        </w:rPr>
        <w:t xml:space="preserve"> мати підвищений рівень тривожності, у них можуть бути ускладнені міжособистісні відносини як з однолітками, так і в колі сім’ї. Отже, юнацький вік є вразливим з огляду на віктимні прояви. Ці внутрішні метаморфози можуть ускладнювати вибір професії, що вкр</w:t>
      </w:r>
      <w:r>
        <w:rPr>
          <w:rFonts w:ascii="Times New Roman CYR" w:hAnsi="Times New Roman CYR" w:cs="Times New Roman CYR"/>
          <w:sz w:val="28"/>
          <w:szCs w:val="28"/>
          <w:lang w:val="uk-UA"/>
        </w:rPr>
        <w:t xml:space="preserve">ай важливо для осіб юнацького віку, адже від цього залежить все майбутнє життя людини - професія, яка комфортно скорочує частоту фізичних і психічних проблем, пов’язаних зі здоров’ям і підсилює задоволеність життям, має великий вплив на стан і самопочуття </w:t>
      </w:r>
      <w:r>
        <w:rPr>
          <w:rFonts w:ascii="Times New Roman CYR" w:hAnsi="Times New Roman CYR" w:cs="Times New Roman CYR"/>
          <w:sz w:val="28"/>
          <w:szCs w:val="28"/>
          <w:lang w:val="uk-UA"/>
        </w:rPr>
        <w:t>особистості.</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Ступінь розробленості проблеми. Вивчення знаходження ідентичності та саморегуляції осіб юнацького віку, а разом із цим їх професійної визначеності - актуальна тема, яка цікавить психологів, педагогів і соціологів. Окремим аспектам у процесі са</w:t>
      </w:r>
      <w:r>
        <w:rPr>
          <w:rFonts w:ascii="Times New Roman CYR" w:hAnsi="Times New Roman CYR" w:cs="Times New Roman CYR"/>
          <w:sz w:val="28"/>
          <w:szCs w:val="28"/>
          <w:lang w:val="uk-UA"/>
        </w:rPr>
        <w:t>мовизначення як професійного, так і особистісного присвячений ряд публікацій: Г.Абрамової, К. Абульханова-Славської, В. Асєєвої, Д. Аткінсона, І. Васильєвої, Є. Ільїна, О. Леонтьєва, А. Маслоу, С. Смирнова, Д. Халл, Х. Хекхаузен та інших.</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результатами р</w:t>
      </w:r>
      <w:r>
        <w:rPr>
          <w:rFonts w:ascii="Times New Roman CYR" w:hAnsi="Times New Roman CYR" w:cs="Times New Roman CYR"/>
          <w:sz w:val="28"/>
          <w:szCs w:val="28"/>
          <w:lang w:val="uk-UA"/>
        </w:rPr>
        <w:t>яду теоретичних досліджень (А. Адлер, Е. Еріксон, А. Маслоу, В. Полубинський, Дж. Рейнуотер, М. Селігман, А. Репецька, К. Роджерс, Л. Франк, З. Фройд, К. Хорни та ін.) встановлено, що віктимні прояви, які ускладнюють становлення людини в соціумі, вибір шля</w:t>
      </w:r>
      <w:r>
        <w:rPr>
          <w:rFonts w:ascii="Times New Roman CYR" w:hAnsi="Times New Roman CYR" w:cs="Times New Roman CYR"/>
          <w:sz w:val="28"/>
          <w:szCs w:val="28"/>
          <w:lang w:val="uk-UA"/>
        </w:rPr>
        <w:t>хів, поведінку, побудову стосунків із оточуючими, зумовлюють певні чинники - індивідуально-психологічні (тип темпераменту, тип тендерної ідентичності, вік, тривожність, ригідність, потреба у нових враженнях, самооцінка, самоставлення, ступінь управління вл</w:t>
      </w:r>
      <w:r>
        <w:rPr>
          <w:rFonts w:ascii="Times New Roman CYR" w:hAnsi="Times New Roman CYR" w:cs="Times New Roman CYR"/>
          <w:sz w:val="28"/>
          <w:szCs w:val="28"/>
          <w:lang w:val="uk-UA"/>
        </w:rPr>
        <w:t>асним життям) та соціально-психологічні (міжособистісна залежність, сугестивність, відчуття самотності, почуття емоційного благополуччя і захищеності, що пов’язані з кліматом у сім’ї). Структуру цих чинників можна дещо скоротити, наведені індивідуально-пси</w:t>
      </w:r>
      <w:r>
        <w:rPr>
          <w:rFonts w:ascii="Times New Roman CYR" w:hAnsi="Times New Roman CYR" w:cs="Times New Roman CYR"/>
          <w:sz w:val="28"/>
          <w:szCs w:val="28"/>
          <w:lang w:val="uk-UA"/>
        </w:rPr>
        <w:t>хологічні чинники можна назвати певними індивідуальними рисами (до яких входять усі вищеперераховані), а соціально-психологічні звести до чинників: сімейного виховання, педагогічного чинника та чинника під назвою «неформальні субкультури», що у вирі соціал</w:t>
      </w:r>
      <w:r>
        <w:rPr>
          <w:rFonts w:ascii="Times New Roman CYR" w:hAnsi="Times New Roman CYR" w:cs="Times New Roman CYR"/>
          <w:sz w:val="28"/>
          <w:szCs w:val="28"/>
          <w:lang w:val="uk-UA"/>
        </w:rPr>
        <w:t>ьно-психологічного процесу відокремлюють як самостійний чинник віктимізації, тому що він впливає на формування та розвиток особистості (В. Лисовський, Л. Радзіховський, А. Реан Т. Склярова, О. Янушкявичене, Д. Хебідж).</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Усі ці чинники так чи інакше впливают</w:t>
      </w:r>
      <w:r>
        <w:rPr>
          <w:rFonts w:ascii="Times New Roman CYR" w:hAnsi="Times New Roman CYR" w:cs="Times New Roman CYR"/>
          <w:sz w:val="28"/>
          <w:szCs w:val="28"/>
          <w:lang w:val="uk-UA"/>
        </w:rPr>
        <w:t>ь на розвиток особистості, і як результат - на професійне та особистісне самовизначення. І можна припустити, що особи, які обрали професію психолога, є менш схильними до проявів віктимної поведінки, тому що більш за інших повинні розбиратися в емоціях і по</w:t>
      </w:r>
      <w:r>
        <w:rPr>
          <w:rFonts w:ascii="Times New Roman CYR" w:hAnsi="Times New Roman CYR" w:cs="Times New Roman CYR"/>
          <w:sz w:val="28"/>
          <w:szCs w:val="28"/>
          <w:lang w:val="uk-UA"/>
        </w:rPr>
        <w:t>чуттях, уміти ними володіти, не бути сугестивними через невміння володіти собою, розуміти людей та мотиви їх вчинків, мати почуття емоційного благополуччя на відміну від тих, хто обрав іншу професію.</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Водночас емпіричної перевірки висунутих припущень щодо о</w:t>
      </w:r>
      <w:r>
        <w:rPr>
          <w:rFonts w:ascii="Times New Roman CYR" w:hAnsi="Times New Roman CYR" w:cs="Times New Roman CYR"/>
          <w:sz w:val="28"/>
          <w:szCs w:val="28"/>
          <w:lang w:val="uk-UA"/>
        </w:rPr>
        <w:t>собливості схильності осіб юнацького віку до віктимної поведінки залежно від майбутньої професії на українській вибірці практично не проводилося.</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статті. Дослідити особливості схильності осіб юнацького віку до віктимної поведінки залежно від майбутньо</w:t>
      </w:r>
      <w:r>
        <w:rPr>
          <w:rFonts w:ascii="Times New Roman CYR" w:hAnsi="Times New Roman CYR" w:cs="Times New Roman CYR"/>
          <w:sz w:val="28"/>
          <w:szCs w:val="28"/>
          <w:lang w:val="uk-UA"/>
        </w:rPr>
        <w:t>ї професії.</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Виклад основного матеріалу дослідження</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дослідженні взяли участь 438 юнаків та дівчат (студентів ВНЗ) віком від 17 до 21 року. За обраними професіями респонденти розділилися таким чином: майбутні психологи (31,3%); інженери (32,3%); історики</w:t>
      </w:r>
      <w:r>
        <w:rPr>
          <w:rFonts w:ascii="Times New Roman CYR" w:hAnsi="Times New Roman CYR" w:cs="Times New Roman CYR"/>
          <w:sz w:val="28"/>
          <w:szCs w:val="28"/>
          <w:lang w:val="uk-UA"/>
        </w:rPr>
        <w:t xml:space="preserve"> (18,4%); юристи (18,0%).</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Статистично-математичне опрацювання даних здійснювалося за допомогою пошуку первинних статистик, кореляційного та дисперсійного аналізів із використанням комп’ютерної програми SPSS (версія 17.0).</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Схильність осіб юнацького віку до </w:t>
      </w:r>
      <w:r>
        <w:rPr>
          <w:rFonts w:ascii="Times New Roman CYR" w:hAnsi="Times New Roman CYR" w:cs="Times New Roman CYR"/>
          <w:sz w:val="28"/>
          <w:szCs w:val="28"/>
          <w:lang w:val="uk-UA"/>
        </w:rPr>
        <w:t>віктимної поведінки вивчалася за методикою О. Андроннікової [2].</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аналізі результатів враховано насамперед показники нижче і вище за норму за шкалою реалізованої віктимності, що відповідно до інтерпретації результатів автором методики дозволяє констатув</w:t>
      </w:r>
      <w:r>
        <w:rPr>
          <w:rFonts w:ascii="Times New Roman CYR" w:hAnsi="Times New Roman CYR" w:cs="Times New Roman CYR"/>
          <w:sz w:val="28"/>
          <w:szCs w:val="28"/>
          <w:lang w:val="uk-UA"/>
        </w:rPr>
        <w:t>ати наявність певних проявів віктимної поведінки.</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Нижчі за норму показники (1-3 ступенів) свідчать, що досліджуваний нечасто потрапляє в критичні ситуації або у нього вже встиг виробитися захисний спосіб поведінки, що дозволяє уникати небезпечних ситуацій.</w:t>
      </w:r>
      <w:r>
        <w:rPr>
          <w:rFonts w:ascii="Times New Roman CYR" w:hAnsi="Times New Roman CYR" w:cs="Times New Roman CYR"/>
          <w:sz w:val="28"/>
          <w:szCs w:val="28"/>
          <w:lang w:val="uk-UA"/>
        </w:rPr>
        <w:t xml:space="preserve"> Скоріш за все, відчуваючи внутрішній рівень напруги, досліджуваний прагне уникати ситуації конфлікту. Однак внутрішня готовність до віктимного способу поведінки присутня.</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Показники, вищі за норму (8-9 стенів), означають, що особа досить часто потрапляє в </w:t>
      </w:r>
      <w:r>
        <w:rPr>
          <w:rFonts w:ascii="Times New Roman CYR" w:hAnsi="Times New Roman CYR" w:cs="Times New Roman CYR"/>
          <w:sz w:val="28"/>
          <w:szCs w:val="28"/>
          <w:lang w:val="uk-UA"/>
        </w:rPr>
        <w:t>неприємні або навіть небезпечні для її здоров’я та життя ситуації. Причиною цього є внутрішня схильність і готовність діяти певними провідними в індивідуальному профілі способами. Найчастіше це прагнення до агресивної, необдуманої дії спонтанного характеру</w:t>
      </w:r>
      <w:r>
        <w:rPr>
          <w:rFonts w:ascii="Times New Roman CYR" w:hAnsi="Times New Roman CYR" w:cs="Times New Roman CYR"/>
          <w:sz w:val="28"/>
          <w:szCs w:val="28"/>
          <w:lang w:val="uk-UA"/>
        </w:rPr>
        <w:t xml:space="preserve"> [2].</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урахуванням наявності середнього або високого рівнів реалізованої віктимності та принаймні одного високого рівня за певним видом схильності до віктимної поведінки загальний рівень схильності досліджуваного до віктимної поведінки визначався як висок</w:t>
      </w:r>
      <w:r>
        <w:rPr>
          <w:rFonts w:ascii="Times New Roman CYR" w:hAnsi="Times New Roman CYR" w:cs="Times New Roman CYR"/>
          <w:sz w:val="28"/>
          <w:szCs w:val="28"/>
          <w:lang w:val="uk-UA"/>
        </w:rPr>
        <w:t>ий.</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низьких рівнів реалізованої віктимності та переважно низьких рівнів схильності до віктимної поведінки (допускалася наявність одного середнього рівня) констатувався низький рівень схильності досліджуваного до віктимної поведінки. Всі інші співвідноше</w:t>
      </w:r>
      <w:r>
        <w:rPr>
          <w:rFonts w:ascii="Times New Roman CYR" w:hAnsi="Times New Roman CYR" w:cs="Times New Roman CYR"/>
          <w:sz w:val="28"/>
          <w:szCs w:val="28"/>
          <w:lang w:val="uk-UA"/>
        </w:rPr>
        <w:t>ння показників було віднесено до середнього рівня схильності до віктимної поведінки (табл. 1).</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1</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Розподіл досліджуваних за рівнями схильності до віктимної поведінки</w:t>
      </w:r>
    </w:p>
    <w:tbl>
      <w:tblPr>
        <w:tblW w:w="0" w:type="auto"/>
        <w:jc w:val="center"/>
        <w:tblLayout w:type="fixed"/>
        <w:tblCellMar>
          <w:left w:w="10" w:type="dxa"/>
          <w:right w:w="10" w:type="dxa"/>
        </w:tblCellMar>
        <w:tblLook w:val="0000" w:firstRow="0" w:lastRow="0" w:firstColumn="0" w:lastColumn="0" w:noHBand="0" w:noVBand="0"/>
      </w:tblPr>
      <w:tblGrid>
        <w:gridCol w:w="2203"/>
        <w:gridCol w:w="854"/>
        <w:gridCol w:w="850"/>
        <w:gridCol w:w="797"/>
      </w:tblGrid>
      <w:tr w:rsidR="00000000">
        <w:tblPrEx>
          <w:tblCellMar>
            <w:top w:w="0" w:type="dxa"/>
            <w:bottom w:w="0" w:type="dxa"/>
          </w:tblCellMar>
        </w:tblPrEx>
        <w:trPr>
          <w:jc w:val="center"/>
        </w:trPr>
        <w:tc>
          <w:tcPr>
            <w:tcW w:w="2203" w:type="dxa"/>
            <w:tcBorders>
              <w:top w:val="single" w:sz="6" w:space="0" w:color="auto"/>
              <w:left w:val="single" w:sz="6" w:space="0" w:color="auto"/>
              <w:bottom w:val="nil"/>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Прояви віктимної поведінки</w:t>
            </w:r>
          </w:p>
        </w:tc>
        <w:tc>
          <w:tcPr>
            <w:tcW w:w="2501" w:type="dxa"/>
            <w:gridSpan w:val="3"/>
            <w:tcBorders>
              <w:top w:val="single" w:sz="6" w:space="0" w:color="auto"/>
              <w:left w:val="single" w:sz="6" w:space="0" w:color="auto"/>
              <w:bottom w:val="nil"/>
              <w:right w:val="single" w:sz="6" w:space="0" w:color="auto"/>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Рівні схильності, кількість досліджуваних у %</w:t>
            </w:r>
          </w:p>
        </w:tc>
      </w:tr>
      <w:tr w:rsidR="00000000">
        <w:tblPrEx>
          <w:tblCellMar>
            <w:top w:w="0" w:type="dxa"/>
            <w:bottom w:w="0" w:type="dxa"/>
          </w:tblCellMar>
        </w:tblPrEx>
        <w:trPr>
          <w:jc w:val="center"/>
        </w:trPr>
        <w:tc>
          <w:tcPr>
            <w:tcW w:w="2203" w:type="dxa"/>
            <w:tcBorders>
              <w:top w:val="nil"/>
              <w:left w:val="single" w:sz="6" w:space="0" w:color="auto"/>
              <w:bottom w:val="nil"/>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p>
        </w:tc>
        <w:tc>
          <w:tcPr>
            <w:tcW w:w="854" w:type="dxa"/>
            <w:tcBorders>
              <w:top w:val="single" w:sz="6" w:space="0" w:color="auto"/>
              <w:left w:val="single" w:sz="6" w:space="0" w:color="auto"/>
              <w:bottom w:val="nil"/>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 ки</w:t>
            </w:r>
            <w:r>
              <w:rPr>
                <w:rFonts w:ascii="Times New Roman CYR" w:hAnsi="Times New Roman CYR" w:cs="Times New Roman CYR"/>
                <w:sz w:val="20"/>
                <w:szCs w:val="20"/>
                <w:lang w:val="uk-UA"/>
              </w:rPr>
              <w:t>й</w:t>
            </w:r>
          </w:p>
        </w:tc>
        <w:tc>
          <w:tcPr>
            <w:tcW w:w="850" w:type="dxa"/>
            <w:tcBorders>
              <w:top w:val="single" w:sz="6" w:space="0" w:color="auto"/>
              <w:left w:val="single" w:sz="6" w:space="0" w:color="auto"/>
              <w:bottom w:val="nil"/>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 ній</w:t>
            </w:r>
          </w:p>
        </w:tc>
        <w:tc>
          <w:tcPr>
            <w:tcW w:w="797" w:type="dxa"/>
            <w:tcBorders>
              <w:top w:val="single" w:sz="6" w:space="0" w:color="auto"/>
              <w:left w:val="single" w:sz="6" w:space="0" w:color="auto"/>
              <w:bottom w:val="nil"/>
              <w:right w:val="single" w:sz="6" w:space="0" w:color="auto"/>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 кий</w:t>
            </w:r>
          </w:p>
        </w:tc>
      </w:tr>
      <w:tr w:rsidR="00000000">
        <w:tblPrEx>
          <w:tblCellMar>
            <w:top w:w="0" w:type="dxa"/>
            <w:bottom w:w="0" w:type="dxa"/>
          </w:tblCellMar>
        </w:tblPrEx>
        <w:trPr>
          <w:jc w:val="center"/>
        </w:trPr>
        <w:tc>
          <w:tcPr>
            <w:tcW w:w="2203" w:type="dxa"/>
            <w:tcBorders>
              <w:top w:val="single" w:sz="6" w:space="0" w:color="auto"/>
              <w:left w:val="single" w:sz="6" w:space="0" w:color="auto"/>
              <w:bottom w:val="nil"/>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Агресивна віктимна</w:t>
            </w:r>
          </w:p>
        </w:tc>
        <w:tc>
          <w:tcPr>
            <w:tcW w:w="854" w:type="dxa"/>
            <w:tcBorders>
              <w:top w:val="single" w:sz="6" w:space="0" w:color="auto"/>
              <w:left w:val="single" w:sz="6" w:space="0" w:color="auto"/>
              <w:bottom w:val="nil"/>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71,2</w:t>
            </w:r>
          </w:p>
        </w:tc>
        <w:tc>
          <w:tcPr>
            <w:tcW w:w="850" w:type="dxa"/>
            <w:tcBorders>
              <w:top w:val="single" w:sz="6" w:space="0" w:color="auto"/>
              <w:left w:val="single" w:sz="6" w:space="0" w:color="auto"/>
              <w:bottom w:val="nil"/>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19,0</w:t>
            </w:r>
          </w:p>
        </w:tc>
        <w:tc>
          <w:tcPr>
            <w:tcW w:w="797" w:type="dxa"/>
            <w:tcBorders>
              <w:top w:val="single" w:sz="6" w:space="0" w:color="auto"/>
              <w:left w:val="single" w:sz="6" w:space="0" w:color="auto"/>
              <w:bottom w:val="nil"/>
              <w:right w:val="single" w:sz="6" w:space="0" w:color="auto"/>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9,8</w:t>
            </w:r>
          </w:p>
        </w:tc>
      </w:tr>
      <w:tr w:rsidR="00000000">
        <w:tblPrEx>
          <w:tblCellMar>
            <w:top w:w="0" w:type="dxa"/>
            <w:bottom w:w="0" w:type="dxa"/>
          </w:tblCellMar>
        </w:tblPrEx>
        <w:trPr>
          <w:jc w:val="center"/>
        </w:trPr>
        <w:tc>
          <w:tcPr>
            <w:tcW w:w="2203" w:type="dxa"/>
            <w:tcBorders>
              <w:top w:val="single" w:sz="6" w:space="0" w:color="auto"/>
              <w:left w:val="single" w:sz="6" w:space="0" w:color="auto"/>
              <w:bottom w:val="nil"/>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Саморуйнівна</w:t>
            </w:r>
          </w:p>
        </w:tc>
        <w:tc>
          <w:tcPr>
            <w:tcW w:w="854" w:type="dxa"/>
            <w:tcBorders>
              <w:top w:val="single" w:sz="6" w:space="0" w:color="auto"/>
              <w:left w:val="single" w:sz="6" w:space="0" w:color="auto"/>
              <w:bottom w:val="nil"/>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45,0</w:t>
            </w:r>
          </w:p>
        </w:tc>
        <w:tc>
          <w:tcPr>
            <w:tcW w:w="850" w:type="dxa"/>
            <w:tcBorders>
              <w:top w:val="single" w:sz="6" w:space="0" w:color="auto"/>
              <w:left w:val="single" w:sz="6" w:space="0" w:color="auto"/>
              <w:bottom w:val="nil"/>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25,8</w:t>
            </w:r>
          </w:p>
        </w:tc>
        <w:tc>
          <w:tcPr>
            <w:tcW w:w="797" w:type="dxa"/>
            <w:tcBorders>
              <w:top w:val="single" w:sz="6" w:space="0" w:color="auto"/>
              <w:left w:val="single" w:sz="6" w:space="0" w:color="auto"/>
              <w:bottom w:val="nil"/>
              <w:right w:val="single" w:sz="6" w:space="0" w:color="auto"/>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29,2</w:t>
            </w:r>
          </w:p>
        </w:tc>
      </w:tr>
      <w:tr w:rsidR="00000000">
        <w:tblPrEx>
          <w:tblCellMar>
            <w:top w:w="0" w:type="dxa"/>
            <w:bottom w:w="0" w:type="dxa"/>
          </w:tblCellMar>
        </w:tblPrEx>
        <w:trPr>
          <w:jc w:val="center"/>
        </w:trPr>
        <w:tc>
          <w:tcPr>
            <w:tcW w:w="2203" w:type="dxa"/>
            <w:tcBorders>
              <w:top w:val="single" w:sz="6" w:space="0" w:color="auto"/>
              <w:left w:val="single" w:sz="6" w:space="0" w:color="auto"/>
              <w:bottom w:val="nil"/>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Гіперсоціальна</w:t>
            </w:r>
          </w:p>
        </w:tc>
        <w:tc>
          <w:tcPr>
            <w:tcW w:w="854" w:type="dxa"/>
            <w:tcBorders>
              <w:top w:val="single" w:sz="6" w:space="0" w:color="auto"/>
              <w:left w:val="single" w:sz="6" w:space="0" w:color="auto"/>
              <w:bottom w:val="nil"/>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11,8</w:t>
            </w:r>
          </w:p>
        </w:tc>
        <w:tc>
          <w:tcPr>
            <w:tcW w:w="850" w:type="dxa"/>
            <w:tcBorders>
              <w:top w:val="single" w:sz="6" w:space="0" w:color="auto"/>
              <w:left w:val="single" w:sz="6" w:space="0" w:color="auto"/>
              <w:bottom w:val="nil"/>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87,3</w:t>
            </w:r>
          </w:p>
        </w:tc>
        <w:tc>
          <w:tcPr>
            <w:tcW w:w="797" w:type="dxa"/>
            <w:tcBorders>
              <w:top w:val="single" w:sz="6" w:space="0" w:color="auto"/>
              <w:left w:val="single" w:sz="6" w:space="0" w:color="auto"/>
              <w:bottom w:val="nil"/>
              <w:right w:val="single" w:sz="6" w:space="0" w:color="auto"/>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0,9</w:t>
            </w:r>
          </w:p>
        </w:tc>
      </w:tr>
      <w:tr w:rsidR="00000000">
        <w:tblPrEx>
          <w:tblCellMar>
            <w:top w:w="0" w:type="dxa"/>
            <w:bottom w:w="0" w:type="dxa"/>
          </w:tblCellMar>
        </w:tblPrEx>
        <w:trPr>
          <w:jc w:val="center"/>
        </w:trPr>
        <w:tc>
          <w:tcPr>
            <w:tcW w:w="2203" w:type="dxa"/>
            <w:tcBorders>
              <w:top w:val="single" w:sz="6" w:space="0" w:color="auto"/>
              <w:left w:val="single" w:sz="6" w:space="0" w:color="auto"/>
              <w:bottom w:val="nil"/>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Залежна та безпорадна</w:t>
            </w:r>
          </w:p>
        </w:tc>
        <w:tc>
          <w:tcPr>
            <w:tcW w:w="854" w:type="dxa"/>
            <w:tcBorders>
              <w:top w:val="single" w:sz="6" w:space="0" w:color="auto"/>
              <w:left w:val="single" w:sz="6" w:space="0" w:color="auto"/>
              <w:bottom w:val="nil"/>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71,5</w:t>
            </w:r>
          </w:p>
        </w:tc>
        <w:tc>
          <w:tcPr>
            <w:tcW w:w="850" w:type="dxa"/>
            <w:tcBorders>
              <w:top w:val="single" w:sz="6" w:space="0" w:color="auto"/>
              <w:left w:val="single" w:sz="6" w:space="0" w:color="auto"/>
              <w:bottom w:val="nil"/>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19,5</w:t>
            </w:r>
          </w:p>
        </w:tc>
        <w:tc>
          <w:tcPr>
            <w:tcW w:w="797" w:type="dxa"/>
            <w:tcBorders>
              <w:top w:val="single" w:sz="6" w:space="0" w:color="auto"/>
              <w:left w:val="single" w:sz="6" w:space="0" w:color="auto"/>
              <w:bottom w:val="nil"/>
              <w:right w:val="single" w:sz="6" w:space="0" w:color="auto"/>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r>
      <w:tr w:rsidR="00000000">
        <w:tblPrEx>
          <w:tblCellMar>
            <w:top w:w="0" w:type="dxa"/>
            <w:bottom w:w="0" w:type="dxa"/>
          </w:tblCellMar>
        </w:tblPrEx>
        <w:trPr>
          <w:jc w:val="center"/>
        </w:trPr>
        <w:tc>
          <w:tcPr>
            <w:tcW w:w="2203" w:type="dxa"/>
            <w:tcBorders>
              <w:top w:val="single" w:sz="6" w:space="0" w:color="auto"/>
              <w:left w:val="single" w:sz="6" w:space="0" w:color="auto"/>
              <w:bottom w:val="nil"/>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Некритична</w:t>
            </w:r>
          </w:p>
        </w:tc>
        <w:tc>
          <w:tcPr>
            <w:tcW w:w="854" w:type="dxa"/>
            <w:tcBorders>
              <w:top w:val="single" w:sz="6" w:space="0" w:color="auto"/>
              <w:left w:val="single" w:sz="6" w:space="0" w:color="auto"/>
              <w:bottom w:val="nil"/>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51,0</w:t>
            </w:r>
          </w:p>
        </w:tc>
        <w:tc>
          <w:tcPr>
            <w:tcW w:w="850" w:type="dxa"/>
            <w:tcBorders>
              <w:top w:val="single" w:sz="6" w:space="0" w:color="auto"/>
              <w:left w:val="single" w:sz="6" w:space="0" w:color="auto"/>
              <w:bottom w:val="nil"/>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32,2</w:t>
            </w:r>
          </w:p>
        </w:tc>
        <w:tc>
          <w:tcPr>
            <w:tcW w:w="797" w:type="dxa"/>
            <w:tcBorders>
              <w:top w:val="single" w:sz="6" w:space="0" w:color="auto"/>
              <w:left w:val="single" w:sz="6" w:space="0" w:color="auto"/>
              <w:bottom w:val="nil"/>
              <w:right w:val="single" w:sz="6" w:space="0" w:color="auto"/>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16,9</w:t>
            </w:r>
          </w:p>
        </w:tc>
      </w:tr>
      <w:tr w:rsidR="00000000">
        <w:tblPrEx>
          <w:tblCellMar>
            <w:top w:w="0" w:type="dxa"/>
            <w:bottom w:w="0" w:type="dxa"/>
          </w:tblCellMar>
        </w:tblPrEx>
        <w:trPr>
          <w:jc w:val="center"/>
        </w:trPr>
        <w:tc>
          <w:tcPr>
            <w:tcW w:w="2203" w:type="dxa"/>
            <w:tcBorders>
              <w:top w:val="single" w:sz="6" w:space="0" w:color="auto"/>
              <w:left w:val="single" w:sz="6" w:space="0" w:color="auto"/>
              <w:bottom w:val="nil"/>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Реалізована віктимність</w:t>
            </w:r>
          </w:p>
        </w:tc>
        <w:tc>
          <w:tcPr>
            <w:tcW w:w="854" w:type="dxa"/>
            <w:tcBorders>
              <w:top w:val="single" w:sz="6" w:space="0" w:color="auto"/>
              <w:left w:val="single" w:sz="6" w:space="0" w:color="auto"/>
              <w:bottom w:val="nil"/>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22,5</w:t>
            </w:r>
          </w:p>
        </w:tc>
        <w:tc>
          <w:tcPr>
            <w:tcW w:w="850" w:type="dxa"/>
            <w:tcBorders>
              <w:top w:val="single" w:sz="6" w:space="0" w:color="auto"/>
              <w:left w:val="single" w:sz="6" w:space="0" w:color="auto"/>
              <w:bottom w:val="nil"/>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75,4</w:t>
            </w:r>
          </w:p>
        </w:tc>
        <w:tc>
          <w:tcPr>
            <w:tcW w:w="797" w:type="dxa"/>
            <w:tcBorders>
              <w:top w:val="single" w:sz="6" w:space="0" w:color="auto"/>
              <w:left w:val="single" w:sz="6" w:space="0" w:color="auto"/>
              <w:bottom w:val="nil"/>
              <w:right w:val="single" w:sz="6" w:space="0" w:color="auto"/>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r>
      <w:tr w:rsidR="00000000">
        <w:tblPrEx>
          <w:tblCellMar>
            <w:top w:w="0" w:type="dxa"/>
            <w:bottom w:w="0" w:type="dxa"/>
          </w:tblCellMar>
        </w:tblPrEx>
        <w:trPr>
          <w:jc w:val="center"/>
        </w:trPr>
        <w:tc>
          <w:tcPr>
            <w:tcW w:w="2203" w:type="dxa"/>
            <w:tcBorders>
              <w:top w:val="single" w:sz="6" w:space="0" w:color="auto"/>
              <w:left w:val="single" w:sz="6" w:space="0" w:color="auto"/>
              <w:bottom w:val="single" w:sz="6" w:space="0" w:color="auto"/>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Загальний показник</w:t>
            </w:r>
          </w:p>
        </w:tc>
        <w:tc>
          <w:tcPr>
            <w:tcW w:w="854" w:type="dxa"/>
            <w:tcBorders>
              <w:top w:val="single" w:sz="6" w:space="0" w:color="auto"/>
              <w:left w:val="single" w:sz="6" w:space="0" w:color="auto"/>
              <w:bottom w:val="single" w:sz="6" w:space="0" w:color="auto"/>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16,3</w:t>
            </w:r>
          </w:p>
        </w:tc>
        <w:tc>
          <w:tcPr>
            <w:tcW w:w="850" w:type="dxa"/>
            <w:tcBorders>
              <w:top w:val="single" w:sz="6" w:space="0" w:color="auto"/>
              <w:left w:val="single" w:sz="6" w:space="0" w:color="auto"/>
              <w:bottom w:val="single" w:sz="6" w:space="0" w:color="auto"/>
              <w:right w:val="nil"/>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45,6</w:t>
            </w:r>
          </w:p>
        </w:tc>
        <w:tc>
          <w:tcPr>
            <w:tcW w:w="797" w:type="dxa"/>
            <w:tcBorders>
              <w:top w:val="single" w:sz="6" w:space="0" w:color="auto"/>
              <w:left w:val="single" w:sz="6" w:space="0" w:color="auto"/>
              <w:bottom w:val="single" w:sz="6" w:space="0" w:color="auto"/>
              <w:right w:val="single" w:sz="6" w:space="0" w:color="auto"/>
            </w:tcBorders>
          </w:tcPr>
          <w:p w:rsidR="00000000" w:rsidRDefault="00532D3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38,1</w:t>
            </w:r>
          </w:p>
        </w:tc>
      </w:tr>
    </w:tbl>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w:t>
      </w:r>
      <w:r>
        <w:rPr>
          <w:rFonts w:ascii="Times New Roman CYR" w:hAnsi="Times New Roman CYR" w:cs="Times New Roman CYR"/>
          <w:sz w:val="28"/>
          <w:szCs w:val="28"/>
          <w:lang w:val="uk-UA"/>
        </w:rPr>
        <w:t xml:space="preserve"> випливає з даних, наведених у табл. 1,38,1% досліджуваних осіб юнацького віку характеризуються високим рівнем схильності до віктимної поведінки, 45,6% - середнім і лише 16,3% - низьким.</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цьому найбільш вираженою виявилася схильність до саморуйнівної по</w:t>
      </w:r>
      <w:r>
        <w:rPr>
          <w:rFonts w:ascii="Times New Roman CYR" w:hAnsi="Times New Roman CYR" w:cs="Times New Roman CYR"/>
          <w:sz w:val="28"/>
          <w:szCs w:val="28"/>
          <w:lang w:val="uk-UA"/>
        </w:rPr>
        <w:t>ведінки (29,2% осіб юнацького віку мають високий рівень її вираженості). Такі особи характеризуються жертовністю, пов’язаною з активною поведінкою людини, яка (свідомо чи несвідомо) провокує ситуацію віктимності своїм проханням або зверненням. Для активних</w:t>
      </w:r>
      <w:r>
        <w:rPr>
          <w:rFonts w:ascii="Times New Roman CYR" w:hAnsi="Times New Roman CYR" w:cs="Times New Roman CYR"/>
          <w:sz w:val="28"/>
          <w:szCs w:val="28"/>
          <w:lang w:val="uk-UA"/>
        </w:rPr>
        <w:t xml:space="preserve"> потерпілих характерна поведінка двох видів: така, що провокує, якщо для заподіяння шкоди залучається інша особа, і самопошкоджувальна, яка характеризується схильністю до ризику, необдуманої поведінки, часто небезпечної для себе й оточуючих. Наслідків свої</w:t>
      </w:r>
      <w:r>
        <w:rPr>
          <w:rFonts w:ascii="Times New Roman CYR" w:hAnsi="Times New Roman CYR" w:cs="Times New Roman CYR"/>
          <w:sz w:val="28"/>
          <w:szCs w:val="28"/>
          <w:lang w:val="uk-UA"/>
        </w:rPr>
        <w:t>х дій такі особи можуть не усвідомлювати або не надавати їм значення.</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Досліджувані з середнім рівнем схильності до саморуйнівної поведінки (25,8%) характеризуються підвищеною тривожністю, підозрілістю, підвищеною турботою про власну безпеку, прагненням зах</w:t>
      </w:r>
      <w:r>
        <w:rPr>
          <w:rFonts w:ascii="Times New Roman CYR" w:hAnsi="Times New Roman CYR" w:cs="Times New Roman CYR"/>
          <w:sz w:val="28"/>
          <w:szCs w:val="28"/>
          <w:lang w:val="uk-UA"/>
        </w:rPr>
        <w:t>истити себе від помилок, неприємностей, є схильними до страхів. Як наслідок - це спричиняє пасивність особистості за принципом «краще нічого не робити, ніж помилятися», що не дуже добре позначається як на самореалізації особистості загалом, так і на поведі</w:t>
      </w:r>
      <w:r>
        <w:rPr>
          <w:rFonts w:ascii="Times New Roman CYR" w:hAnsi="Times New Roman CYR" w:cs="Times New Roman CYR"/>
          <w:sz w:val="28"/>
          <w:szCs w:val="28"/>
          <w:lang w:val="uk-UA"/>
        </w:rPr>
        <w:t>нці в загрозливих ситуаціях, що виникли об’єктивно, незалежно від дій даної особи. Лише 45% досліджуваних осіб юнацького віку мають низький рівень вираженості схильності до саморуйнівної поведінки.</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доволі виражена схильність до некритичної поведінки,</w:t>
      </w:r>
      <w:r>
        <w:rPr>
          <w:rFonts w:ascii="Times New Roman CYR" w:hAnsi="Times New Roman CYR" w:cs="Times New Roman CYR"/>
          <w:sz w:val="28"/>
          <w:szCs w:val="28"/>
          <w:lang w:val="uk-UA"/>
        </w:rPr>
        <w:t xml:space="preserve"> високий рівень якої виявлено у 16,9% досліджуваних. За інтерпретацією автора методики до даної групи належать особи, що демонструють необачність, невміння правильно оцінювати життєві ситуації. Некритичність може проявитися як на базі особистісних негативн</w:t>
      </w:r>
      <w:r>
        <w:rPr>
          <w:rFonts w:ascii="Times New Roman CYR" w:hAnsi="Times New Roman CYR" w:cs="Times New Roman CYR"/>
          <w:sz w:val="28"/>
          <w:szCs w:val="28"/>
          <w:lang w:val="uk-UA"/>
        </w:rPr>
        <w:t>их рис (жадібність, користолюбство та ін.), так і позитивних (щедрість, доброта, чуйність, сміливість та ін.), а також у силу невисокого інтелектуального рівня. Ці особи демонструють необережність, необачність, невміння правильно оцінювати життєві ситуації</w:t>
      </w:r>
      <w:r>
        <w:rPr>
          <w:rFonts w:ascii="Times New Roman CYR" w:hAnsi="Times New Roman CYR" w:cs="Times New Roman CYR"/>
          <w:sz w:val="28"/>
          <w:szCs w:val="28"/>
          <w:lang w:val="uk-UA"/>
        </w:rPr>
        <w:t>. Вони виявляють схильність до спиртного, нерозбірливість у знайомствах, довірливість, легковажність. Часто мають недостатньо високі моральні устої, що посилюється відсутністю особистого досвіду або його неврахуванням. Схильні до ідеалізації людей, виправд</w:t>
      </w:r>
      <w:r>
        <w:rPr>
          <w:rFonts w:ascii="Times New Roman CYR" w:hAnsi="Times New Roman CYR" w:cs="Times New Roman CYR"/>
          <w:sz w:val="28"/>
          <w:szCs w:val="28"/>
          <w:lang w:val="uk-UA"/>
        </w:rPr>
        <w:t>ання негативної поведінки інших, не помічають небезпеки [2].</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Досліджувані з середнім рівнем схильності до некритичної поведінки (32,2%) виявляють вдумливість, обережність, прагнення передбачати можливі наслідки своїх вчинків, які іноді призводять до пасивн</w:t>
      </w:r>
      <w:r>
        <w:rPr>
          <w:rFonts w:ascii="Times New Roman CYR" w:hAnsi="Times New Roman CYR" w:cs="Times New Roman CYR"/>
          <w:sz w:val="28"/>
          <w:szCs w:val="28"/>
          <w:lang w:val="uk-UA"/>
        </w:rPr>
        <w:t xml:space="preserve">ості, страхів. Самореалізація особистості в цьому випадку ускладнена, може з’являтися соціальна пасивність, що призводить до незадоволеності своїми досягненнями, почуття досади, заздрощів тощо. Низький рівень схильності до некритичної поведінки виявлено у </w:t>
      </w:r>
      <w:r>
        <w:rPr>
          <w:rFonts w:ascii="Times New Roman CYR" w:hAnsi="Times New Roman CYR" w:cs="Times New Roman CYR"/>
          <w:sz w:val="28"/>
          <w:szCs w:val="28"/>
          <w:lang w:val="uk-UA"/>
        </w:rPr>
        <w:t>51% досліджуваних.</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Дещо менше виражена агресивна модель схильності до віктимної поведінки: 9,8% осіб юнацького віку мають високий рівень її вираженості. Це особи, які схильні потрапляти в неприємні й небезпечні для життя й здоров’я ситуації внаслідок виявл</w:t>
      </w:r>
      <w:r>
        <w:rPr>
          <w:rFonts w:ascii="Times New Roman CYR" w:hAnsi="Times New Roman CYR" w:cs="Times New Roman CYR"/>
          <w:sz w:val="28"/>
          <w:szCs w:val="28"/>
          <w:lang w:val="uk-UA"/>
        </w:rPr>
        <w:t>еної ними агресії у формі нападу чи іншої провокуючої поведінки (образа, наклеп, знущання тощо). Для них характерне навмисне створення. або провокування конфліктної ситуації. Їхня поведінка може бути реалізацією типової для них антигромадської спрямованост</w:t>
      </w:r>
      <w:r>
        <w:rPr>
          <w:rFonts w:ascii="Times New Roman CYR" w:hAnsi="Times New Roman CYR" w:cs="Times New Roman CYR"/>
          <w:sz w:val="28"/>
          <w:szCs w:val="28"/>
          <w:lang w:val="uk-UA"/>
        </w:rPr>
        <w:t xml:space="preserve">і особистості, в рамках якої агресивність проявляється по відношенню до певних осіб і в певних ситуаціях (вибірково), але може бути і «розмитою», неперсоніфікованою за об’єктом. Спостерігається схильність до антигромадської поведінки, порушення соціальних </w:t>
      </w:r>
      <w:r>
        <w:rPr>
          <w:rFonts w:ascii="Times New Roman CYR" w:hAnsi="Times New Roman CYR" w:cs="Times New Roman CYR"/>
          <w:sz w:val="28"/>
          <w:szCs w:val="28"/>
          <w:lang w:val="uk-UA"/>
        </w:rPr>
        <w:t>норм, якими суб’єкт нехтує. Такі люди легко піддаються емоціям, особливо негативного характеру, яскраво їх висловлюють, домінантні, нетерплячі, запальні.</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Досліджувані із середнім рівнем схильності до агресивної поведінки (19,0%) характеризуються зниженням </w:t>
      </w:r>
      <w:r>
        <w:rPr>
          <w:rFonts w:ascii="Times New Roman CYR" w:hAnsi="Times New Roman CYR" w:cs="Times New Roman CYR"/>
          <w:sz w:val="28"/>
          <w:szCs w:val="28"/>
          <w:lang w:val="uk-UA"/>
        </w:rPr>
        <w:t>мотивації досягнення, спонтанністю у поєднанні із прагненням дотримуватися прийнятих норм і правил, високою образливістю тощо.</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Натомість у 71,2% виявлено низький рівень схильності до агресивної віктимної поведінки.</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Приблизно такі ж кількісні дані у випадку</w:t>
      </w:r>
      <w:r>
        <w:rPr>
          <w:rFonts w:ascii="Times New Roman CYR" w:hAnsi="Times New Roman CYR" w:cs="Times New Roman CYR"/>
          <w:sz w:val="28"/>
          <w:szCs w:val="28"/>
          <w:lang w:val="uk-UA"/>
        </w:rPr>
        <w:t xml:space="preserve"> схильності до залежної та безпорадної поведінки, високий рівень якої виявлено у 9% досліджуваних. За інтерпретацію автора методики до даної групи належать особи, що не роблять опору, протидії злочинцю з різних причин: в силу віку, фізичної слабкості, безп</w:t>
      </w:r>
      <w:r>
        <w:rPr>
          <w:rFonts w:ascii="Times New Roman CYR" w:hAnsi="Times New Roman CYR" w:cs="Times New Roman CYR"/>
          <w:sz w:val="28"/>
          <w:szCs w:val="28"/>
          <w:lang w:val="uk-UA"/>
        </w:rPr>
        <w:t xml:space="preserve">орадного стану (стабільного або тимчасового), боягузтва, з боязні відповідальності за власні протиправні або аморальні дії тощо. Вони можуть мати установку на безпорадність, небажання робити щось самому без допомоги інших, низьку самооцінку. Залучаються в </w:t>
      </w:r>
      <w:r>
        <w:rPr>
          <w:rFonts w:ascii="Times New Roman CYR" w:hAnsi="Times New Roman CYR" w:cs="Times New Roman CYR"/>
          <w:sz w:val="28"/>
          <w:szCs w:val="28"/>
          <w:lang w:val="uk-UA"/>
        </w:rPr>
        <w:t>кризові ситуації з метою отримання співчуття й підтримки оточуючих, мають рольову позицію жертви. Такі досліджувані боязкі, сором’язливі, навіювані, конформні. Вони схильні до залежної поведінки, поступливі, виправдовують чужу агресію, схильні всіх прощати</w:t>
      </w:r>
      <w:r>
        <w:rPr>
          <w:rFonts w:ascii="Times New Roman CYR" w:hAnsi="Times New Roman CYR" w:cs="Times New Roman CYR"/>
          <w:sz w:val="28"/>
          <w:szCs w:val="28"/>
          <w:lang w:val="uk-UA"/>
        </w:rPr>
        <w:t>. Можливий також варіант засвоєної безпорадності в результаті неодноразового потрапляння в ситуації насильства [2].</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Середній рівень схильності до залежної та безпорадної поведінки виявлено у 19,5% досліджуваних, які через внутрішню вразливість зовні виявля</w:t>
      </w:r>
      <w:r>
        <w:rPr>
          <w:rFonts w:ascii="Times New Roman CYR" w:hAnsi="Times New Roman CYR" w:cs="Times New Roman CYR"/>
          <w:sz w:val="28"/>
          <w:szCs w:val="28"/>
          <w:lang w:val="uk-UA"/>
        </w:rPr>
        <w:t>ють нонконформізм, схильність до незалежності, прагнуть виділитися з групи однолітків, мають на все свою точку зору, підвищений скептицизм, можуть бути непримиренними до думки інших, авторитарними тощо.</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Низький рівень схильності до залежної та безпорадної </w:t>
      </w:r>
      <w:r>
        <w:rPr>
          <w:rFonts w:ascii="Times New Roman CYR" w:hAnsi="Times New Roman CYR" w:cs="Times New Roman CYR"/>
          <w:sz w:val="28"/>
          <w:szCs w:val="28"/>
          <w:lang w:val="uk-UA"/>
        </w:rPr>
        <w:t>поведінки виявлено у 71,5%.</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Найменше виражена схильність до гіперсоціальної віктимної поведінки, низький рівень якої констатовано у 11,8%, а високий рівень - лише у 0,9% досліджуваних осіб юнацького віку. Для останніх є характерною жертовна поведінка, яка </w:t>
      </w:r>
      <w:r>
        <w:rPr>
          <w:rFonts w:ascii="Times New Roman CYR" w:hAnsi="Times New Roman CYR" w:cs="Times New Roman CYR"/>
          <w:sz w:val="28"/>
          <w:szCs w:val="28"/>
          <w:lang w:val="uk-UA"/>
        </w:rPr>
        <w:t>є такою, що соціально схвалюється. Сюди відносяться особи, позитивна поведінка яких привертає на них злочинні дії агресора. Нетерпимі до поведінки, що порушує громадський порядок вважають неприпустимим ухилення від втручання в конфлікт, навіть якщо це може</w:t>
      </w:r>
      <w:r>
        <w:rPr>
          <w:rFonts w:ascii="Times New Roman CYR" w:hAnsi="Times New Roman CYR" w:cs="Times New Roman CYR"/>
          <w:sz w:val="28"/>
          <w:szCs w:val="28"/>
          <w:lang w:val="uk-UA"/>
        </w:rPr>
        <w:t xml:space="preserve"> коштувати їм здоров’я або життя. Наслідки вчинків усвідомлюються не завжди. Сміливі, чуйні, принципові, щирі, добрі, готові ризикувати, можуть бути надмірно самовпевненими, мати завищену самооцінку, вимогливі.</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Водночас привертає увагу доволі велика кількі</w:t>
      </w:r>
      <w:r>
        <w:rPr>
          <w:rFonts w:ascii="Times New Roman CYR" w:hAnsi="Times New Roman CYR" w:cs="Times New Roman CYR"/>
          <w:sz w:val="28"/>
          <w:szCs w:val="28"/>
          <w:lang w:val="uk-UA"/>
        </w:rPr>
        <w:t>сть досліджуваних із середнім рівнем такої схильності (87,3%), які характеризуються пасивністю, байдужістю до тих явищ, які відбуваються навколо. Вони діють за принципом «моя хата скраю», що може бути наслідком образи на зовнішній світ, формування в резуль</w:t>
      </w:r>
      <w:r>
        <w:rPr>
          <w:rFonts w:ascii="Times New Roman CYR" w:hAnsi="Times New Roman CYR" w:cs="Times New Roman CYR"/>
          <w:sz w:val="28"/>
          <w:szCs w:val="28"/>
          <w:lang w:val="uk-UA"/>
        </w:rPr>
        <w:t>таті відчуття нерозуміння, ізольованості від світу, відсутності почуття соціальної підтримки й включеності в соціум.</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результатами дисперсійного аналізу виявлено статистично значущі відмінності у показниках схильності до віктимної поведінки досліджуваних</w:t>
      </w:r>
      <w:r>
        <w:rPr>
          <w:rFonts w:ascii="Times New Roman CYR" w:hAnsi="Times New Roman CYR" w:cs="Times New Roman CYR"/>
          <w:sz w:val="28"/>
          <w:szCs w:val="28"/>
          <w:lang w:val="uk-UA"/>
        </w:rPr>
        <w:t xml:space="preserve"> різних спеціальностей.</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01F8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686300" cy="2924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6300" cy="2924175"/>
                    </a:xfrm>
                    <a:prstGeom prst="rect">
                      <a:avLst/>
                    </a:prstGeom>
                    <a:noFill/>
                    <a:ln>
                      <a:noFill/>
                    </a:ln>
                  </pic:spPr>
                </pic:pic>
              </a:graphicData>
            </a:graphic>
          </wp:inline>
        </w:drawing>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1 Особливості схильності осіб юнацького віку до віктимної поведінки залежно від майбутньої спеціальності</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рис. 1. випливає, що показники схильності осіб юнацького віку до віктимної поведі</w:t>
      </w:r>
      <w:r>
        <w:rPr>
          <w:rFonts w:ascii="Times New Roman CYR" w:hAnsi="Times New Roman CYR" w:cs="Times New Roman CYR"/>
          <w:sz w:val="28"/>
          <w:szCs w:val="28"/>
          <w:lang w:val="uk-UA"/>
        </w:rPr>
        <w:t>нки найменші у майбутніх юристів, ніж у представників інших спеціальностей (р &lt; 0,01). Викликає тривогу той факт, що найвищі показники схильності до віктимної поведінки виявлені у майбутніх психологів, що свідчить про нагальну потребу спеціальної психологі</w:t>
      </w:r>
      <w:r>
        <w:rPr>
          <w:rFonts w:ascii="Times New Roman CYR" w:hAnsi="Times New Roman CYR" w:cs="Times New Roman CYR"/>
          <w:sz w:val="28"/>
          <w:szCs w:val="28"/>
          <w:lang w:val="uk-UA"/>
        </w:rPr>
        <w:t>чної роботи в цьому контексті, оскільки особистість психолога є важливим інструментом його професійної діяльності.</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Щодо конкретних проявів схильності до віктимної поведінки встановлено, що майбутні психологи більш схильні до саморуйнівної (р &lt; 0,01), майбу</w:t>
      </w:r>
      <w:r>
        <w:rPr>
          <w:rFonts w:ascii="Times New Roman CYR" w:hAnsi="Times New Roman CYR" w:cs="Times New Roman CYR"/>
          <w:sz w:val="28"/>
          <w:szCs w:val="28"/>
          <w:lang w:val="uk-UA"/>
        </w:rPr>
        <w:t>тні історики - до агресивної віктимної та некритичної (р &lt; 0,01), майбутні інженери - до залежної та безпорадної поведінки (р &lt; 0,01), майбутні юристи - до гіперсоціальної (на рівні тенденції, р = 0,1) поведінки.</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тому показники реалізованої віктимності</w:t>
      </w:r>
      <w:r>
        <w:rPr>
          <w:rFonts w:ascii="Times New Roman CYR" w:hAnsi="Times New Roman CYR" w:cs="Times New Roman CYR"/>
          <w:sz w:val="28"/>
          <w:szCs w:val="28"/>
          <w:lang w:val="uk-UA"/>
        </w:rPr>
        <w:t xml:space="preserve"> є найменшими в осіб юнацького віку - майбутніх юристів, порівняно з іншими (рис. 2.).</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01F8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686300" cy="2800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6300" cy="2800350"/>
                    </a:xfrm>
                    <a:prstGeom prst="rect">
                      <a:avLst/>
                    </a:prstGeom>
                    <a:noFill/>
                    <a:ln>
                      <a:noFill/>
                    </a:ln>
                  </pic:spPr>
                </pic:pic>
              </a:graphicData>
            </a:graphic>
          </wp:inline>
        </w:drawing>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 Особливості реалізованої віктимності осіб юнацького віку залежно від майбутньої спеціальності</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видно з рис. 2, показники р</w:t>
      </w:r>
      <w:r>
        <w:rPr>
          <w:rFonts w:ascii="Times New Roman CYR" w:hAnsi="Times New Roman CYR" w:cs="Times New Roman CYR"/>
          <w:sz w:val="28"/>
          <w:szCs w:val="28"/>
          <w:lang w:val="uk-UA"/>
        </w:rPr>
        <w:t>еалізованої віктимності осіб юнацького віку найнижчі у майбутніх юристів порівняно із майбутніми фахівцями інших спеціальностей (р &lt; 0,01), особливо у жінок (р = 0,05). Одним із ймовірних пояснень цього факту може бути більш розвинена правова свідомість, я</w:t>
      </w:r>
      <w:r>
        <w:rPr>
          <w:rFonts w:ascii="Times New Roman CYR" w:hAnsi="Times New Roman CYR" w:cs="Times New Roman CYR"/>
          <w:sz w:val="28"/>
          <w:szCs w:val="28"/>
          <w:lang w:val="uk-UA"/>
        </w:rPr>
        <w:t>к професійно важлива характеристика майбутніх юристів, що певною мірою забезпечує передбачення наслідків такої поведінки (у контексті аналізу взаємодії злочинця й жертви в межах опанування спеціальності).</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Виявлені високі показники схильності до віктимної п</w:t>
      </w:r>
      <w:r>
        <w:rPr>
          <w:rFonts w:ascii="Times New Roman CYR" w:hAnsi="Times New Roman CYR" w:cs="Times New Roman CYR"/>
          <w:sz w:val="28"/>
          <w:szCs w:val="28"/>
          <w:lang w:val="uk-UA"/>
        </w:rPr>
        <w:t>оведінки значної кількості осіб юнацького віку зумовлюють подальшу доцільність емпіричного дослідження її індивідуально-психологічних на соціально-психологічних чинників.</w:t>
      </w:r>
    </w:p>
    <w:p w:rsidR="00000000" w:rsidRDefault="00532D3F">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результатами емпіричного дослідження виявлено схильність до віктимної </w:t>
      </w:r>
      <w:r>
        <w:rPr>
          <w:rFonts w:ascii="Times New Roman CYR" w:hAnsi="Times New Roman CYR" w:cs="Times New Roman CYR"/>
          <w:sz w:val="28"/>
          <w:szCs w:val="28"/>
          <w:lang w:val="uk-UA"/>
        </w:rPr>
        <w:t>поведінки у значної кількості осіб юнацького віку. Високий рівень такої схильності виявлено у понад третини, середній рівень - приблизно у половини досліджуваних юнаків і дівчат. Лише кожний шостий із досліджуваних характеризується низьким рівнем схильност</w:t>
      </w:r>
      <w:r>
        <w:rPr>
          <w:rFonts w:ascii="Times New Roman CYR" w:hAnsi="Times New Roman CYR" w:cs="Times New Roman CYR"/>
          <w:sz w:val="28"/>
          <w:szCs w:val="28"/>
          <w:lang w:val="uk-UA"/>
        </w:rPr>
        <w:t>і до віктимної поведінки.</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Щодо особливості схильності осіб юнацького віку до віктимної поведінки залежно від майбутньої професії випливає, що показники схильності осіб юнацького віку до віктимної поведінки найменші у майбутніх юристів, ніж у представників </w:t>
      </w:r>
      <w:r>
        <w:rPr>
          <w:rFonts w:ascii="Times New Roman CYR" w:hAnsi="Times New Roman CYR" w:cs="Times New Roman CYR"/>
          <w:sz w:val="28"/>
          <w:szCs w:val="28"/>
          <w:lang w:val="uk-UA"/>
        </w:rPr>
        <w:t>інших спеціальностей. Найвищі показники схильності до віктимної поведінки виявлені у майбутніх психологів.</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Стосовно конкретних проявів схильності до віктимної поведінки встановлено, що майбутні психологи більш схильні до саморуйнівної, майбутні історики - </w:t>
      </w:r>
      <w:r>
        <w:rPr>
          <w:rFonts w:ascii="Times New Roman CYR" w:hAnsi="Times New Roman CYR" w:cs="Times New Roman CYR"/>
          <w:sz w:val="28"/>
          <w:szCs w:val="28"/>
          <w:lang w:val="uk-UA"/>
        </w:rPr>
        <w:t>до агресивної віктимної та некритичної, майбутні інженери - до залежної та безпорадної поведінки, майбутні юристи - до гіперсоціальної поведінки.</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Виявлені високі показники схильності до віктимної поведінки значної кількості осіб юнацького віку зумовлюють п</w:t>
      </w:r>
      <w:r>
        <w:rPr>
          <w:rFonts w:ascii="Times New Roman CYR" w:hAnsi="Times New Roman CYR" w:cs="Times New Roman CYR"/>
          <w:sz w:val="28"/>
          <w:szCs w:val="28"/>
          <w:lang w:val="uk-UA"/>
        </w:rPr>
        <w:t>одальшу доцільність емпіричного дослідження їх індивідуально-психологічних на соціально-психологічних чинників, щоб зрозуміти, що саме є детермінантою такої поведінки. А також розробку програми по зниженню проявів віктимності.</w:t>
      </w:r>
    </w:p>
    <w:p w:rsidR="00000000" w:rsidRDefault="00532D3F">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br w:type="page"/>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Література</w:t>
      </w:r>
    </w:p>
    <w:p w:rsidR="00000000" w:rsidRDefault="00532D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32D3F">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Абрамова Г.С</w:t>
      </w:r>
      <w:r>
        <w:rPr>
          <w:rFonts w:ascii="Times New Roman CYR" w:hAnsi="Times New Roman CYR" w:cs="Times New Roman CYR"/>
          <w:sz w:val="28"/>
          <w:szCs w:val="28"/>
          <w:lang w:val="uk-UA"/>
        </w:rPr>
        <w:t>. Возрастная психология. [Електронний ресурс] / Г.С. Абрамова. М.: Академия, 2007. Режим доступу: &lt;http://pedlib.ru/Books/370034/3_0034-1.shtml&gt;.</w:t>
      </w:r>
    </w:p>
    <w:p w:rsidR="00000000" w:rsidRDefault="00532D3F">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Андронникова О.О. Тест склонности к виктимно- му поведению / О.О. Андронникова // Развитие гуманитарного обр</w:t>
      </w:r>
      <w:r>
        <w:rPr>
          <w:rFonts w:ascii="Times New Roman CYR" w:hAnsi="Times New Roman CYR" w:cs="Times New Roman CYR"/>
          <w:sz w:val="28"/>
          <w:szCs w:val="28"/>
          <w:lang w:val="uk-UA"/>
        </w:rPr>
        <w:t>азования в Сибири: Сб. науч. тр: в 2 ч. / Новосибирск: НГИ, 2004. Вып. 9.4.1.</w:t>
      </w:r>
    </w:p>
    <w:p w:rsidR="00000000" w:rsidRDefault="00532D3F">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Зинченко В.П. Большой психологический словарь. [Електронний ресурс] / В.П. Зинченко, Б.Г. Мещеряков. 2-е изд. М.: Педагогика-Пресс, 1999. Режим доступу: &lt;http://www.twirpx.com/</w:t>
      </w:r>
      <w:r>
        <w:rPr>
          <w:rFonts w:ascii="Times New Roman CYR" w:hAnsi="Times New Roman CYR" w:cs="Times New Roman CYR"/>
          <w:sz w:val="28"/>
          <w:szCs w:val="28"/>
          <w:lang w:val="uk-UA"/>
        </w:rPr>
        <w:t>file/621301/&gt;.</w:t>
      </w:r>
    </w:p>
    <w:p w:rsidR="00000000" w:rsidRDefault="00532D3F">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Фролов Ю.И. Психология подростка: хрестоматія. [Електронний ресурс] / Ю.И. Фролова. М.: Российское педагогическое агентство, 1997.Режим доступу: &lt;http://rudocs.exdat.com/docs/index-295424.html&gt;.</w:t>
      </w:r>
    </w:p>
    <w:p w:rsidR="00532D3F" w:rsidRDefault="00532D3F">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Эриксон Э. Детство и общество. [Електронни</w:t>
      </w:r>
      <w:r>
        <w:rPr>
          <w:rFonts w:ascii="Times New Roman CYR" w:hAnsi="Times New Roman CYR" w:cs="Times New Roman CYR"/>
          <w:sz w:val="28"/>
          <w:szCs w:val="28"/>
          <w:lang w:val="uk-UA"/>
        </w:rPr>
        <w:t>й ресурс] / Э. Эриксон. М.: Университетская книга, 1996. Режим доступу: &lt;http://userdocs.ru/psihologiya/109304/&gt; index.html.</w:t>
      </w:r>
    </w:p>
    <w:sectPr w:rsidR="00532D3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84"/>
    <w:rsid w:val="00532D3F"/>
    <w:rsid w:val="00A01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2835</Words>
  <Characters>16165</Characters>
  <Application>Microsoft Office Word</Application>
  <DocSecurity>0</DocSecurity>
  <Lines>134</Lines>
  <Paragraphs>37</Paragraphs>
  <ScaleCrop>false</ScaleCrop>
  <Company/>
  <LinksUpToDate>false</LinksUpToDate>
  <CharactersWithSpaces>18963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2024-09-28T13:17:00Z</dcterms:created>
  <dcterms:modified xsi:type="dcterms:W3CDTF">2024-09-28T13:17:00Z</dcterms:modified>
</cp:coreProperties>
</file>