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C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32058">
        <w:rPr>
          <w:rFonts w:ascii="Times New Roman" w:hAnsi="Times New Roman"/>
          <w:b/>
          <w:bCs/>
          <w:sz w:val="28"/>
          <w:szCs w:val="28"/>
        </w:rPr>
        <w:t>Паспортные данные.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ФИО: </w:t>
      </w:r>
    </w:p>
    <w:p w:rsidR="001B153C" w:rsidRDefault="00D42437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Возраст: 8</w:t>
      </w:r>
      <w:r w:rsidR="00292FEB" w:rsidRPr="00A32058">
        <w:rPr>
          <w:rFonts w:ascii="Times New Roman" w:hAnsi="Times New Roman"/>
          <w:sz w:val="28"/>
          <w:szCs w:val="28"/>
        </w:rPr>
        <w:t xml:space="preserve"> </w:t>
      </w:r>
      <w:r w:rsidRPr="00A32058">
        <w:rPr>
          <w:rFonts w:ascii="Times New Roman" w:hAnsi="Times New Roman"/>
          <w:sz w:val="28"/>
          <w:szCs w:val="28"/>
        </w:rPr>
        <w:t xml:space="preserve">лет </w:t>
      </w:r>
    </w:p>
    <w:p w:rsidR="001B153C" w:rsidRDefault="00D42437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День/Месяц/Год рождения: 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Профессия: нет.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Место работы: </w:t>
      </w:r>
    </w:p>
    <w:p w:rsidR="001B153C" w:rsidRPr="001B153C" w:rsidRDefault="00D42437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058">
        <w:rPr>
          <w:rFonts w:ascii="Times New Roman" w:hAnsi="Times New Roman"/>
          <w:sz w:val="28"/>
          <w:szCs w:val="28"/>
        </w:rPr>
        <w:t>Домашашний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058">
        <w:rPr>
          <w:rFonts w:ascii="Times New Roman" w:hAnsi="Times New Roman"/>
          <w:sz w:val="28"/>
          <w:szCs w:val="28"/>
        </w:rPr>
        <w:t>адресс</w:t>
      </w:r>
      <w:proofErr w:type="spellEnd"/>
      <w:r w:rsidR="001B153C">
        <w:rPr>
          <w:rFonts w:ascii="Times New Roman" w:hAnsi="Times New Roman"/>
          <w:sz w:val="28"/>
          <w:szCs w:val="28"/>
          <w:lang w:val="en-US"/>
        </w:rPr>
        <w:t>:</w:t>
      </w:r>
    </w:p>
    <w:p w:rsidR="001B153C" w:rsidRDefault="00D42437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Дата поступления в больницу: </w:t>
      </w:r>
    </w:p>
    <w:p w:rsidR="001B153C" w:rsidRDefault="00D42437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Направлен  участковым педиатром</w:t>
      </w:r>
      <w:r w:rsidR="00292FEB"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D42437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Диагноз направившего</w:t>
      </w:r>
      <w:r w:rsidR="00292FEB" w:rsidRPr="00A32058">
        <w:rPr>
          <w:rFonts w:ascii="Times New Roman" w:hAnsi="Times New Roman"/>
          <w:sz w:val="28"/>
          <w:szCs w:val="28"/>
        </w:rPr>
        <w:t xml:space="preserve">: </w:t>
      </w:r>
      <w:r w:rsidR="00292FEB" w:rsidRPr="00A32058">
        <w:rPr>
          <w:rFonts w:ascii="Times New Roman" w:hAnsi="Times New Roman"/>
          <w:b/>
          <w:bCs/>
          <w:sz w:val="28"/>
          <w:szCs w:val="28"/>
        </w:rPr>
        <w:t>острая респиратор</w:t>
      </w:r>
      <w:r w:rsidRPr="00A32058">
        <w:rPr>
          <w:rFonts w:ascii="Times New Roman" w:hAnsi="Times New Roman"/>
          <w:b/>
          <w:bCs/>
          <w:sz w:val="28"/>
          <w:szCs w:val="28"/>
        </w:rPr>
        <w:t>ная вирусная инфекция</w:t>
      </w:r>
      <w:r w:rsidR="00292FEB" w:rsidRPr="00A32058">
        <w:rPr>
          <w:rFonts w:ascii="Times New Roman" w:hAnsi="Times New Roman"/>
          <w:b/>
          <w:bCs/>
          <w:sz w:val="28"/>
          <w:szCs w:val="28"/>
        </w:rPr>
        <w:t>?</w:t>
      </w:r>
    </w:p>
    <w:p w:rsidR="003D3D40" w:rsidRPr="00A32058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Основное заболевание: </w:t>
      </w:r>
      <w:r w:rsidRPr="00A32058">
        <w:rPr>
          <w:rFonts w:ascii="Times New Roman" w:hAnsi="Times New Roman"/>
          <w:b/>
          <w:bCs/>
          <w:sz w:val="28"/>
          <w:szCs w:val="28"/>
        </w:rPr>
        <w:t>острая респираторная вирусная инф</w:t>
      </w:r>
      <w:r w:rsidR="00D42437" w:rsidRPr="00A32058">
        <w:rPr>
          <w:rFonts w:ascii="Times New Roman" w:hAnsi="Times New Roman"/>
          <w:b/>
          <w:bCs/>
          <w:sz w:val="28"/>
          <w:szCs w:val="28"/>
        </w:rPr>
        <w:t>екция</w:t>
      </w:r>
      <w:r w:rsidRPr="00A32058">
        <w:rPr>
          <w:rFonts w:ascii="Times New Roman" w:hAnsi="Times New Roman"/>
          <w:sz w:val="28"/>
          <w:szCs w:val="28"/>
        </w:rPr>
        <w:t>.</w:t>
      </w:r>
      <w:r w:rsidR="003D3D40" w:rsidRPr="00A32058">
        <w:rPr>
          <w:rFonts w:ascii="Times New Roman" w:hAnsi="Times New Roman"/>
          <w:sz w:val="28"/>
          <w:szCs w:val="28"/>
        </w:rPr>
        <w:t xml:space="preserve"> </w:t>
      </w:r>
      <w:r w:rsidR="003D3D40" w:rsidRPr="00A32058">
        <w:rPr>
          <w:rFonts w:ascii="Times New Roman" w:hAnsi="Times New Roman"/>
          <w:b/>
          <w:sz w:val="28"/>
          <w:szCs w:val="28"/>
        </w:rPr>
        <w:t>Грипп среднетяжелая форма</w:t>
      </w:r>
      <w:r w:rsidR="003D3D40"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Сопутствующие заболевания: нет.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3C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Жалобы при поступлении.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FEB" w:rsidRPr="00A32058" w:rsidRDefault="00D42437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Поступил</w:t>
      </w:r>
      <w:r w:rsidR="00292FEB" w:rsidRPr="00A32058">
        <w:rPr>
          <w:rFonts w:ascii="Times New Roman" w:hAnsi="Times New Roman"/>
          <w:sz w:val="28"/>
          <w:szCs w:val="28"/>
        </w:rPr>
        <w:t xml:space="preserve"> с жалобами на </w:t>
      </w:r>
    </w:p>
    <w:p w:rsidR="00292FEB" w:rsidRPr="00A32058" w:rsidRDefault="00292FEB" w:rsidP="00292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слабость, </w:t>
      </w:r>
    </w:p>
    <w:p w:rsidR="00292FEB" w:rsidRPr="00A32058" w:rsidRDefault="00292FEB" w:rsidP="00292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 </w:t>
      </w:r>
      <w:r w:rsidR="00D42437" w:rsidRPr="00A32058">
        <w:rPr>
          <w:rFonts w:ascii="Times New Roman" w:hAnsi="Times New Roman"/>
          <w:sz w:val="28"/>
          <w:szCs w:val="28"/>
        </w:rPr>
        <w:t xml:space="preserve">головные боли </w:t>
      </w:r>
      <w:r w:rsidRPr="00A32058">
        <w:rPr>
          <w:rFonts w:ascii="Times New Roman" w:hAnsi="Times New Roman"/>
          <w:sz w:val="28"/>
          <w:szCs w:val="28"/>
        </w:rPr>
        <w:t xml:space="preserve"> </w:t>
      </w:r>
    </w:p>
    <w:p w:rsidR="00292FEB" w:rsidRPr="00A32058" w:rsidRDefault="00292FEB" w:rsidP="00292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повышение температуры, сопровождающееся ознобом (температура поднялась до 39,2</w:t>
      </w:r>
      <w:r w:rsidRPr="00A32058">
        <w:rPr>
          <w:rFonts w:ascii="Times New Roman" w:hAnsi="Times New Roman"/>
          <w:sz w:val="28"/>
          <w:szCs w:val="28"/>
          <w:vertAlign w:val="superscript"/>
        </w:rPr>
        <w:t>o</w:t>
      </w:r>
      <w:r w:rsidRPr="00A32058">
        <w:rPr>
          <w:rFonts w:ascii="Times New Roman" w:hAnsi="Times New Roman"/>
          <w:sz w:val="28"/>
          <w:szCs w:val="28"/>
        </w:rPr>
        <w:t xml:space="preserve">C), </w:t>
      </w:r>
    </w:p>
    <w:p w:rsidR="00292FEB" w:rsidRPr="00A32058" w:rsidRDefault="00292FEB" w:rsidP="00292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ломоту в мышцах, </w:t>
      </w:r>
    </w:p>
    <w:p w:rsidR="00292FEB" w:rsidRPr="00A32058" w:rsidRDefault="00292FEB" w:rsidP="00292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тош</w:t>
      </w:r>
      <w:r w:rsidR="00D42437" w:rsidRPr="00A32058">
        <w:rPr>
          <w:rFonts w:ascii="Times New Roman" w:hAnsi="Times New Roman"/>
          <w:sz w:val="28"/>
          <w:szCs w:val="28"/>
        </w:rPr>
        <w:t xml:space="preserve">ноту, </w:t>
      </w:r>
      <w:r w:rsidRPr="00A32058">
        <w:rPr>
          <w:rFonts w:ascii="Times New Roman" w:hAnsi="Times New Roman"/>
          <w:sz w:val="28"/>
          <w:szCs w:val="28"/>
        </w:rPr>
        <w:t xml:space="preserve"> </w:t>
      </w:r>
    </w:p>
    <w:p w:rsidR="00292FEB" w:rsidRPr="00A32058" w:rsidRDefault="00292FEB" w:rsidP="00292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заложенность носа, 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Жалоб со стороны опорно-двигательного аппарата, сердечно-сосудистой, мочевыделительной, половой и эндокринной систем не предъявляет.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3C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Анамнез болезни.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Настоящ</w:t>
      </w:r>
      <w:r w:rsidR="00D42437" w:rsidRPr="00A32058">
        <w:rPr>
          <w:rFonts w:ascii="Times New Roman" w:hAnsi="Times New Roman"/>
          <w:sz w:val="28"/>
          <w:szCs w:val="28"/>
        </w:rPr>
        <w:t>ее заболевание началось остро 27.09.2008. П</w:t>
      </w:r>
      <w:r w:rsidRPr="00A32058">
        <w:rPr>
          <w:rFonts w:ascii="Times New Roman" w:hAnsi="Times New Roman"/>
          <w:sz w:val="28"/>
          <w:szCs w:val="28"/>
        </w:rPr>
        <w:t>однялась температура до 38,2</w:t>
      </w:r>
      <w:r w:rsidRPr="00A32058">
        <w:rPr>
          <w:rFonts w:ascii="Times New Roman" w:hAnsi="Times New Roman"/>
          <w:sz w:val="28"/>
          <w:szCs w:val="28"/>
          <w:vertAlign w:val="superscript"/>
        </w:rPr>
        <w:t>o</w:t>
      </w:r>
      <w:r w:rsidRPr="00A32058">
        <w:rPr>
          <w:rFonts w:ascii="Times New Roman" w:hAnsi="Times New Roman"/>
          <w:sz w:val="28"/>
          <w:szCs w:val="28"/>
        </w:rPr>
        <w:t>C (повышение температуры сопровождалось озноб</w:t>
      </w:r>
      <w:r w:rsidR="000121E9" w:rsidRPr="00A32058">
        <w:rPr>
          <w:rFonts w:ascii="Times New Roman" w:hAnsi="Times New Roman"/>
          <w:sz w:val="28"/>
          <w:szCs w:val="28"/>
        </w:rPr>
        <w:t>ом), появилась слабость,</w:t>
      </w:r>
      <w:r w:rsidRPr="00A32058">
        <w:rPr>
          <w:rFonts w:ascii="Times New Roman" w:hAnsi="Times New Roman"/>
          <w:sz w:val="28"/>
          <w:szCs w:val="28"/>
        </w:rPr>
        <w:t xml:space="preserve"> головная боль, ломота в мышцах, тошнота,  пропал аппетит.</w:t>
      </w:r>
      <w:r w:rsidR="000121E9" w:rsidRPr="00A32058">
        <w:rPr>
          <w:rFonts w:ascii="Times New Roman" w:hAnsi="Times New Roman"/>
          <w:sz w:val="28"/>
          <w:szCs w:val="28"/>
        </w:rPr>
        <w:t xml:space="preserve"> Также больной наблюдал заложенность носа, неприятные ощущения за грудиной, сухое </w:t>
      </w:r>
      <w:proofErr w:type="spellStart"/>
      <w:r w:rsidR="000121E9" w:rsidRPr="00A32058">
        <w:rPr>
          <w:rFonts w:ascii="Times New Roman" w:hAnsi="Times New Roman"/>
          <w:sz w:val="28"/>
          <w:szCs w:val="28"/>
        </w:rPr>
        <w:t>покашлевание</w:t>
      </w:r>
      <w:proofErr w:type="spellEnd"/>
      <w:r w:rsidR="000121E9" w:rsidRPr="00A32058">
        <w:rPr>
          <w:rFonts w:ascii="Times New Roman" w:hAnsi="Times New Roman"/>
          <w:sz w:val="28"/>
          <w:szCs w:val="28"/>
        </w:rPr>
        <w:t xml:space="preserve">. 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3C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Анамнез жизни.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3C" w:rsidRDefault="000121E9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Родилась в 1999 году в Луганске</w:t>
      </w:r>
      <w:r w:rsidR="00014203" w:rsidRPr="00A32058">
        <w:rPr>
          <w:rFonts w:ascii="Times New Roman" w:hAnsi="Times New Roman"/>
          <w:sz w:val="28"/>
          <w:szCs w:val="28"/>
        </w:rPr>
        <w:t xml:space="preserve">. Является </w:t>
      </w:r>
      <w:r w:rsidR="00292FEB" w:rsidRPr="00A32058">
        <w:rPr>
          <w:rFonts w:ascii="Times New Roman" w:hAnsi="Times New Roman"/>
          <w:sz w:val="28"/>
          <w:szCs w:val="28"/>
        </w:rPr>
        <w:t xml:space="preserve"> единственным ребенком в</w:t>
      </w:r>
      <w:r w:rsidR="00014203" w:rsidRPr="00A32058">
        <w:rPr>
          <w:rFonts w:ascii="Times New Roman" w:hAnsi="Times New Roman"/>
          <w:sz w:val="28"/>
          <w:szCs w:val="28"/>
        </w:rPr>
        <w:t xml:space="preserve"> семье. Ходить и говорить начал вовремя. Рахитом не болел</w:t>
      </w:r>
      <w:r w:rsidR="00292FEB" w:rsidRPr="00A32058">
        <w:rPr>
          <w:rFonts w:ascii="Times New Roman" w:hAnsi="Times New Roman"/>
          <w:sz w:val="28"/>
          <w:szCs w:val="28"/>
        </w:rPr>
        <w:t>. Семья жила в от</w:t>
      </w:r>
      <w:r w:rsidR="00014203" w:rsidRPr="00A32058">
        <w:rPr>
          <w:rFonts w:ascii="Times New Roman" w:hAnsi="Times New Roman"/>
          <w:sz w:val="28"/>
          <w:szCs w:val="28"/>
        </w:rPr>
        <w:t xml:space="preserve">дельной квартире. В школу пошлел с шести </w:t>
      </w:r>
      <w:r w:rsidR="00292FEB" w:rsidRPr="00A32058">
        <w:rPr>
          <w:rFonts w:ascii="Times New Roman" w:hAnsi="Times New Roman"/>
          <w:sz w:val="28"/>
          <w:szCs w:val="28"/>
        </w:rPr>
        <w:t xml:space="preserve"> лет, в умственном и физическом разв</w:t>
      </w:r>
      <w:r w:rsidR="00014203" w:rsidRPr="00A32058">
        <w:rPr>
          <w:rFonts w:ascii="Times New Roman" w:hAnsi="Times New Roman"/>
          <w:sz w:val="28"/>
          <w:szCs w:val="28"/>
        </w:rPr>
        <w:t>итии от сверстников не отставал</w:t>
      </w:r>
      <w:r w:rsidR="00292FEB" w:rsidRPr="00A32058">
        <w:rPr>
          <w:rFonts w:ascii="Times New Roman" w:hAnsi="Times New Roman"/>
          <w:sz w:val="28"/>
          <w:szCs w:val="28"/>
        </w:rPr>
        <w:t>. Просту</w:t>
      </w:r>
      <w:r w:rsidR="00014203" w:rsidRPr="00A32058">
        <w:rPr>
          <w:rFonts w:ascii="Times New Roman" w:hAnsi="Times New Roman"/>
          <w:sz w:val="28"/>
          <w:szCs w:val="28"/>
        </w:rPr>
        <w:t>дными заболеваниями болеет часто  (несколько</w:t>
      </w:r>
      <w:r w:rsidR="00292FEB" w:rsidRPr="00A32058">
        <w:rPr>
          <w:rFonts w:ascii="Times New Roman" w:hAnsi="Times New Roman"/>
          <w:sz w:val="28"/>
          <w:szCs w:val="28"/>
        </w:rPr>
        <w:t xml:space="preserve"> раз в год).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 настоящее время учится в школе. 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Семейный анамнез.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Живет с родителями (матерью и отцом). Члены семьи здоровы. Наличие туберкулеза, вирусного гепатита, венерических заболеваний отрицает.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Материально-бытовые условия.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Семья состоит из 3 человек. Проживают в отдельной двухкомнатной квартире со всеми удобствами. Санитарное состояние квартиры удовлетворительное. Материал</w:t>
      </w:r>
      <w:r w:rsidR="00014203" w:rsidRPr="00A32058">
        <w:rPr>
          <w:rFonts w:ascii="Times New Roman" w:hAnsi="Times New Roman"/>
          <w:sz w:val="28"/>
          <w:szCs w:val="28"/>
        </w:rPr>
        <w:t>ьно обеспечены</w:t>
      </w:r>
      <w:r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3C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Прививки: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FEB" w:rsidRPr="00A32058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Прививки произведены по возрасту: </w:t>
      </w:r>
    </w:p>
    <w:p w:rsidR="00292FEB" w:rsidRPr="00A32058" w:rsidRDefault="00292FEB" w:rsidP="00292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БЦЖ в роддоме, </w:t>
      </w:r>
    </w:p>
    <w:p w:rsidR="00292FEB" w:rsidRPr="00A32058" w:rsidRDefault="00292FEB" w:rsidP="00292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 3 </w:t>
      </w:r>
      <w:proofErr w:type="spellStart"/>
      <w:r w:rsidRPr="00A32058">
        <w:rPr>
          <w:rFonts w:ascii="Times New Roman" w:hAnsi="Times New Roman"/>
          <w:sz w:val="28"/>
          <w:szCs w:val="28"/>
        </w:rPr>
        <w:t>мес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АКДС + ОПВ, </w:t>
      </w:r>
    </w:p>
    <w:p w:rsidR="00292FEB" w:rsidRPr="00A32058" w:rsidRDefault="00292FEB" w:rsidP="00292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 4 </w:t>
      </w:r>
      <w:proofErr w:type="spellStart"/>
      <w:r w:rsidRPr="00A32058">
        <w:rPr>
          <w:rFonts w:ascii="Times New Roman" w:hAnsi="Times New Roman"/>
          <w:sz w:val="28"/>
          <w:szCs w:val="28"/>
        </w:rPr>
        <w:t>мес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АКДС + ОПВ, </w:t>
      </w:r>
    </w:p>
    <w:p w:rsidR="00292FEB" w:rsidRPr="00A32058" w:rsidRDefault="00292FEB" w:rsidP="00292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 5 </w:t>
      </w:r>
      <w:proofErr w:type="spellStart"/>
      <w:r w:rsidRPr="00A32058">
        <w:rPr>
          <w:rFonts w:ascii="Times New Roman" w:hAnsi="Times New Roman"/>
          <w:sz w:val="28"/>
          <w:szCs w:val="28"/>
        </w:rPr>
        <w:t>мес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АКДС + ОПВ, </w:t>
      </w:r>
    </w:p>
    <w:p w:rsidR="00292FEB" w:rsidRPr="00A32058" w:rsidRDefault="00292FEB" w:rsidP="00292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 12 </w:t>
      </w:r>
      <w:proofErr w:type="spellStart"/>
      <w:r w:rsidRPr="00A32058">
        <w:rPr>
          <w:rFonts w:ascii="Times New Roman" w:hAnsi="Times New Roman"/>
          <w:sz w:val="28"/>
          <w:szCs w:val="28"/>
        </w:rPr>
        <w:t>мес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вакцинация против кори, эпидемического паротита и краснухи, </w:t>
      </w:r>
    </w:p>
    <w:p w:rsidR="00292FEB" w:rsidRPr="00A32058" w:rsidRDefault="00292FEB" w:rsidP="00292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 18 </w:t>
      </w:r>
      <w:proofErr w:type="spellStart"/>
      <w:r w:rsidRPr="00A32058">
        <w:rPr>
          <w:rFonts w:ascii="Times New Roman" w:hAnsi="Times New Roman"/>
          <w:sz w:val="28"/>
          <w:szCs w:val="28"/>
        </w:rPr>
        <w:t>мес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АКДС + ОПВ, </w:t>
      </w:r>
    </w:p>
    <w:p w:rsidR="00292FEB" w:rsidRPr="00A32058" w:rsidRDefault="00292FEB" w:rsidP="00292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 24 </w:t>
      </w:r>
      <w:proofErr w:type="spellStart"/>
      <w:r w:rsidRPr="00A32058">
        <w:rPr>
          <w:rFonts w:ascii="Times New Roman" w:hAnsi="Times New Roman"/>
          <w:sz w:val="28"/>
          <w:szCs w:val="28"/>
        </w:rPr>
        <w:t>мес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ОПВ, </w:t>
      </w:r>
    </w:p>
    <w:p w:rsidR="00292FEB" w:rsidRPr="00A32058" w:rsidRDefault="00292FEB" w:rsidP="00292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6 л"/>
        </w:smartTagPr>
        <w:r w:rsidRPr="00A32058">
          <w:rPr>
            <w:rFonts w:ascii="Times New Roman" w:hAnsi="Times New Roman"/>
            <w:sz w:val="28"/>
            <w:szCs w:val="28"/>
          </w:rPr>
          <w:t>6 л</w:t>
        </w:r>
      </w:smartTag>
      <w:r w:rsidRPr="00A32058">
        <w:rPr>
          <w:rFonts w:ascii="Times New Roman" w:hAnsi="Times New Roman"/>
          <w:sz w:val="28"/>
          <w:szCs w:val="28"/>
        </w:rPr>
        <w:t xml:space="preserve"> АДС-М + ОПВ + вакцина против кори, эпидемического паротита и краснухи, </w:t>
      </w:r>
    </w:p>
    <w:p w:rsidR="00292FEB" w:rsidRPr="00A32058" w:rsidRDefault="00292FEB" w:rsidP="00292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в 11 лет АД-М.</w:t>
      </w:r>
    </w:p>
    <w:p w:rsidR="00292FEB" w:rsidRPr="00A32058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Перенесенные заболевания.</w:t>
      </w:r>
      <w:r w:rsidRPr="00A32058">
        <w:rPr>
          <w:rFonts w:ascii="Times New Roman" w:hAnsi="Times New Roman"/>
          <w:sz w:val="28"/>
          <w:szCs w:val="28"/>
        </w:rPr>
        <w:t xml:space="preserve"> </w:t>
      </w:r>
    </w:p>
    <w:p w:rsidR="00292FEB" w:rsidRPr="00A32058" w:rsidRDefault="00014203" w:rsidP="00292F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Перенес ветряную оспу в возрасте 5</w:t>
      </w:r>
      <w:r w:rsidR="00292FEB" w:rsidRPr="00A32058">
        <w:rPr>
          <w:rFonts w:ascii="Times New Roman" w:hAnsi="Times New Roman"/>
          <w:sz w:val="28"/>
          <w:szCs w:val="28"/>
        </w:rPr>
        <w:t xml:space="preserve"> лет. </w:t>
      </w:r>
    </w:p>
    <w:p w:rsidR="00292FEB" w:rsidRPr="00A32058" w:rsidRDefault="00292FEB" w:rsidP="00292F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Краснухой, эпидемич</w:t>
      </w:r>
      <w:r w:rsidR="00014203" w:rsidRPr="00A32058">
        <w:rPr>
          <w:rFonts w:ascii="Times New Roman" w:hAnsi="Times New Roman"/>
          <w:sz w:val="28"/>
          <w:szCs w:val="28"/>
        </w:rPr>
        <w:t>еским паротитом, корью не болел</w:t>
      </w:r>
      <w:r w:rsidRPr="00A32058">
        <w:rPr>
          <w:rFonts w:ascii="Times New Roman" w:hAnsi="Times New Roman"/>
          <w:sz w:val="28"/>
          <w:szCs w:val="28"/>
        </w:rPr>
        <w:t xml:space="preserve"> (со слов</w:t>
      </w:r>
      <w:r w:rsidR="00014203" w:rsidRPr="00A32058">
        <w:rPr>
          <w:rFonts w:ascii="Times New Roman" w:hAnsi="Times New Roman"/>
          <w:sz w:val="28"/>
          <w:szCs w:val="28"/>
        </w:rPr>
        <w:t xml:space="preserve"> больного</w:t>
      </w:r>
      <w:r w:rsidRPr="00A32058">
        <w:rPr>
          <w:rFonts w:ascii="Times New Roman" w:hAnsi="Times New Roman"/>
          <w:sz w:val="28"/>
          <w:szCs w:val="28"/>
        </w:rPr>
        <w:t>).</w:t>
      </w:r>
    </w:p>
    <w:p w:rsidR="001B153C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Эпидемиологический анамнез: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Нак</w:t>
      </w:r>
      <w:r w:rsidR="00014203" w:rsidRPr="00A32058">
        <w:rPr>
          <w:rFonts w:ascii="Times New Roman" w:hAnsi="Times New Roman"/>
          <w:sz w:val="28"/>
          <w:szCs w:val="28"/>
        </w:rPr>
        <w:t>ануне настоящего заболевания (25.09.2008) в гости приходил  друг</w:t>
      </w:r>
      <w:r w:rsidRPr="00A32058">
        <w:rPr>
          <w:rFonts w:ascii="Times New Roman" w:hAnsi="Times New Roman"/>
          <w:sz w:val="28"/>
          <w:szCs w:val="28"/>
        </w:rPr>
        <w:t xml:space="preserve"> с катаральными явлениями (насморк, боли в горле).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2058">
        <w:rPr>
          <w:rFonts w:ascii="Times New Roman" w:hAnsi="Times New Roman"/>
          <w:b/>
          <w:bCs/>
          <w:sz w:val="28"/>
          <w:szCs w:val="28"/>
        </w:rPr>
        <w:t>Аллергологический</w:t>
      </w:r>
      <w:proofErr w:type="spellEnd"/>
      <w:r w:rsidRPr="00A32058">
        <w:rPr>
          <w:rFonts w:ascii="Times New Roman" w:hAnsi="Times New Roman"/>
          <w:b/>
          <w:bCs/>
          <w:sz w:val="28"/>
          <w:szCs w:val="28"/>
        </w:rPr>
        <w:t xml:space="preserve"> анамнез:</w:t>
      </w:r>
    </w:p>
    <w:p w:rsidR="001B153C" w:rsidRDefault="00014203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Со слов больного не отягощен.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Наследственный анамнез: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Наличие у родственников сахарного диабета, онкологических заболеваний, заболеваний сердечно-сосудистой системы отрицает.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lastRenderedPageBreak/>
        <w:t>Вредные привычки.</w:t>
      </w:r>
    </w:p>
    <w:p w:rsidR="001B153C" w:rsidRDefault="00014203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О</w:t>
      </w:r>
      <w:r w:rsidR="00292FEB" w:rsidRPr="00A32058">
        <w:rPr>
          <w:rFonts w:ascii="Times New Roman" w:hAnsi="Times New Roman"/>
          <w:sz w:val="28"/>
          <w:szCs w:val="28"/>
        </w:rPr>
        <w:t>трицает.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014203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Объективное исследование больного</w:t>
      </w:r>
      <w:r w:rsidR="00292FEB" w:rsidRPr="00A32058">
        <w:rPr>
          <w:rFonts w:ascii="Times New Roman" w:hAnsi="Times New Roman"/>
          <w:b/>
          <w:bCs/>
          <w:sz w:val="28"/>
          <w:szCs w:val="28"/>
        </w:rPr>
        <w:t>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Общий осмотр.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Общее со</w:t>
      </w:r>
      <w:r w:rsidR="00014203" w:rsidRPr="00A32058">
        <w:rPr>
          <w:rFonts w:ascii="Times New Roman" w:hAnsi="Times New Roman"/>
          <w:sz w:val="28"/>
          <w:szCs w:val="28"/>
        </w:rPr>
        <w:t>стояние больного удовлетворительно</w:t>
      </w:r>
      <w:r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Температура 37,6</w:t>
      </w:r>
      <w:r w:rsidRPr="00A32058">
        <w:rPr>
          <w:rFonts w:ascii="Times New Roman" w:hAnsi="Times New Roman"/>
          <w:sz w:val="28"/>
          <w:szCs w:val="28"/>
          <w:vertAlign w:val="superscript"/>
        </w:rPr>
        <w:t>о</w:t>
      </w:r>
      <w:r w:rsidRPr="00A32058">
        <w:rPr>
          <w:rFonts w:ascii="Times New Roman" w:hAnsi="Times New Roman"/>
          <w:sz w:val="28"/>
          <w:szCs w:val="28"/>
        </w:rPr>
        <w:t xml:space="preserve"> С.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С</w:t>
      </w:r>
      <w:r w:rsidR="00014203" w:rsidRPr="00A32058">
        <w:rPr>
          <w:rFonts w:ascii="Times New Roman" w:hAnsi="Times New Roman"/>
          <w:sz w:val="28"/>
          <w:szCs w:val="28"/>
        </w:rPr>
        <w:t>ознание ясное.</w:t>
      </w:r>
    </w:p>
    <w:p w:rsidR="001B153C" w:rsidRDefault="00014203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Положение больного </w:t>
      </w:r>
      <w:r w:rsidR="00292FEB" w:rsidRPr="00A32058">
        <w:rPr>
          <w:rFonts w:ascii="Times New Roman" w:hAnsi="Times New Roman"/>
          <w:sz w:val="28"/>
          <w:szCs w:val="28"/>
        </w:rPr>
        <w:t>активное.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Конституциональный тип - </w:t>
      </w:r>
      <w:proofErr w:type="spellStart"/>
      <w:r w:rsidRPr="00A32058">
        <w:rPr>
          <w:rFonts w:ascii="Times New Roman" w:hAnsi="Times New Roman"/>
          <w:sz w:val="28"/>
          <w:szCs w:val="28"/>
        </w:rPr>
        <w:t>нормостенический</w:t>
      </w:r>
      <w:proofErr w:type="spellEnd"/>
      <w:r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Телосложение </w:t>
      </w:r>
      <w:r w:rsidR="00044A32" w:rsidRPr="00A32058">
        <w:rPr>
          <w:rFonts w:ascii="Times New Roman" w:hAnsi="Times New Roman"/>
          <w:sz w:val="28"/>
          <w:szCs w:val="28"/>
        </w:rPr>
        <w:t>правильное, деформаций и травм нет.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044A32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Рост 130</w:t>
      </w:r>
      <w:r w:rsidR="00292FEB" w:rsidRPr="00A32058">
        <w:rPr>
          <w:rFonts w:ascii="Times New Roman" w:hAnsi="Times New Roman"/>
          <w:sz w:val="28"/>
          <w:szCs w:val="28"/>
        </w:rPr>
        <w:t>см, ве</w:t>
      </w:r>
      <w:r w:rsidRPr="00A32058">
        <w:rPr>
          <w:rFonts w:ascii="Times New Roman" w:hAnsi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4 кг"/>
        </w:smartTagPr>
        <w:r w:rsidRPr="00A32058">
          <w:rPr>
            <w:rFonts w:ascii="Times New Roman" w:hAnsi="Times New Roman"/>
            <w:sz w:val="28"/>
            <w:szCs w:val="28"/>
          </w:rPr>
          <w:t>24</w:t>
        </w:r>
        <w:r w:rsidR="00292FEB" w:rsidRPr="00A32058">
          <w:rPr>
            <w:rFonts w:ascii="Times New Roman" w:hAnsi="Times New Roman"/>
            <w:sz w:val="28"/>
            <w:szCs w:val="28"/>
          </w:rPr>
          <w:t xml:space="preserve"> кг</w:t>
        </w:r>
      </w:smartTag>
      <w:r w:rsidR="00292FEB" w:rsidRPr="00A32058">
        <w:rPr>
          <w:rFonts w:ascii="Times New Roman" w:hAnsi="Times New Roman"/>
          <w:sz w:val="28"/>
          <w:szCs w:val="28"/>
        </w:rPr>
        <w:t>.</w:t>
      </w:r>
    </w:p>
    <w:p w:rsidR="00044A32" w:rsidRPr="00A32058" w:rsidRDefault="00044A32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Форма головы правильная, непроизвольных движений головы нет.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Отека век нет. Косоглазия нет.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Окраска кожных покровов розовая. Выраженного цианоза, </w:t>
      </w:r>
      <w:proofErr w:type="spellStart"/>
      <w:r w:rsidRPr="00A32058">
        <w:rPr>
          <w:rFonts w:ascii="Times New Roman" w:hAnsi="Times New Roman"/>
          <w:sz w:val="28"/>
          <w:szCs w:val="28"/>
        </w:rPr>
        <w:t>иктеричности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и участков патологической пигментации не наблюдается. Влажность, эластичность кожи соответствуют норме. 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Рубцов, расчесов, видимых опухолей нет. Видимые слизистые бледно-розового цвета, чистые, желтушного </w:t>
      </w:r>
      <w:proofErr w:type="spellStart"/>
      <w:r w:rsidRPr="00A32058">
        <w:rPr>
          <w:rFonts w:ascii="Times New Roman" w:hAnsi="Times New Roman"/>
          <w:sz w:val="28"/>
          <w:szCs w:val="28"/>
        </w:rPr>
        <w:t>прокрашивания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уздечки языка и склер нет. Конъюнктива глаз розовая. Грибкового поражения ногтевых пластинок не отмечено. Ногтевые пластинки на ногах не утолщены. Осмотр проводился при естественном освещении</w:t>
      </w:r>
      <w:r w:rsidR="00371F9A" w:rsidRPr="00A32058">
        <w:rPr>
          <w:rFonts w:ascii="Times New Roman" w:hAnsi="Times New Roman"/>
          <w:sz w:val="28"/>
          <w:szCs w:val="28"/>
        </w:rPr>
        <w:t xml:space="preserve">. </w:t>
      </w:r>
      <w:r w:rsidRPr="00A32058">
        <w:rPr>
          <w:rFonts w:ascii="Times New Roman" w:hAnsi="Times New Roman"/>
          <w:sz w:val="28"/>
          <w:szCs w:val="28"/>
        </w:rPr>
        <w:t>Подкожно-жировой слой развит умеренно, распределен равномерно. Отёков не выявлено. Наличия крепитации не выявлено.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При наружном осмотре лимфатические узлы не визуализируются. Подчелюстные, затылочные, околоушные, подбородочные, шейные, надключичные, подключичные, подмышечные, локтевые, паховые, подколенные лимфа</w:t>
      </w:r>
      <w:r w:rsidR="00044A32" w:rsidRPr="00A32058">
        <w:rPr>
          <w:rFonts w:ascii="Times New Roman" w:hAnsi="Times New Roman"/>
          <w:sz w:val="28"/>
          <w:szCs w:val="28"/>
        </w:rPr>
        <w:t>тические узлы не пальпируются.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Мышцы развиты умеренно, при пальпации безболезненны, без уплотнений. Тонус мышц сохранен.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Телосложение правильное. Осанка правильная. Углы лопаток направлены вниз. Физиологические изгибы позвоночника выражены в достаточной мере, патологических изгибов (кифосколиотической деформации) нет.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Суставы не деформированы, при пальпации безболезненны. Ограничения подвижности не наблюдается. При движении хруст и боль отсутствуют. Кости не деформированы, при пальпации безболезненны. 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Система органов дыхания.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Дыхание через нос затруднено. Отделяемого из носа нет. Болей самостоятельных или при давлении и поколачивании у кончика носа, на местах лобных и гайморовых пазух не наблюдается. Одышки нет. Голос обычный. Носового кровотечения не выявлено.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Слизистая зева гиперемирована. Миндалины не увеличены, гиперемированы. Грудная клетка конической формы (</w:t>
      </w:r>
      <w:proofErr w:type="spellStart"/>
      <w:r w:rsidRPr="00A32058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), симметричная. Ширина межреберных промежутков </w:t>
      </w:r>
      <w:smartTag w:uri="urn:schemas-microsoft-com:office:smarttags" w:element="metricconverter">
        <w:smartTagPr>
          <w:attr w:name="ProductID" w:val="1 см"/>
        </w:smartTagPr>
        <w:r w:rsidRPr="00A32058">
          <w:rPr>
            <w:rFonts w:ascii="Times New Roman" w:hAnsi="Times New Roman"/>
            <w:sz w:val="28"/>
            <w:szCs w:val="28"/>
          </w:rPr>
          <w:t>1 см</w:t>
        </w:r>
      </w:smartTag>
      <w:r w:rsidRPr="00A32058">
        <w:rPr>
          <w:rFonts w:ascii="Times New Roman" w:hAnsi="Times New Roman"/>
          <w:sz w:val="28"/>
          <w:szCs w:val="28"/>
        </w:rPr>
        <w:t xml:space="preserve">. Лопатки прилегают плотно. Надключичные и подключичные ямки обозначены слабо, выражены одинаково справа и слева. 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Дыхание поверхностное, ритмичное. Движение грудной клетки при дыхании равномерное.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Частота дыхания 24 в минуту.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Грудная клетка при пальпации безболезненная, эластичная.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Голосовое дрожание с обеих сторон проводится одинаково.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При сравнительной перкуссии в симметричных участках определяется ясный легочный звук над всей грудной клеткой, при перкуссии отмечается болезненность в верхних отделах грудной клетки с обеих сторон. 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FEB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A32058">
        <w:rPr>
          <w:rFonts w:ascii="Times New Roman" w:hAnsi="Times New Roman"/>
          <w:sz w:val="28"/>
          <w:szCs w:val="28"/>
          <w:u w:val="single"/>
        </w:rPr>
        <w:t>Топографическая перкуссия легких.</w:t>
      </w:r>
    </w:p>
    <w:p w:rsidR="001B153C" w:rsidRP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3304"/>
        <w:gridCol w:w="3228"/>
      </w:tblGrid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gridSpan w:val="3"/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Нижние границы легких: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линия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справа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слева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l.parasternalis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l.medioclavicularis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6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l.axillaris</w:t>
            </w:r>
            <w:proofErr w:type="spellEnd"/>
            <w:r w:rsidRPr="00A32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anterior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7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7 ребро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l.axillaris</w:t>
            </w:r>
            <w:proofErr w:type="spellEnd"/>
            <w:r w:rsidRPr="00A32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media</w:t>
            </w:r>
            <w:proofErr w:type="spellEnd"/>
            <w:r w:rsidRPr="00A32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8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8 ребро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l.axillaris</w:t>
            </w:r>
            <w:proofErr w:type="spellEnd"/>
            <w:r w:rsidRPr="00A32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posterior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9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9 ребро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 xml:space="preserve">l. </w:t>
            </w: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scapularis</w:t>
            </w:r>
            <w:proofErr w:type="spellEnd"/>
            <w:r w:rsidRPr="00A32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10 ребро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10 ребро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l.paravertebralis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 xml:space="preserve">ост. отросток 11 гр. </w:t>
            </w: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позв</w:t>
            </w:r>
            <w:proofErr w:type="spellEnd"/>
            <w:r w:rsidRPr="00A320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 xml:space="preserve">ост. отросток 11гр. </w:t>
            </w: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позв</w:t>
            </w:r>
            <w:proofErr w:type="spellEnd"/>
            <w:r w:rsidRPr="00A320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92FEB" w:rsidRPr="00A32058" w:rsidRDefault="00292FEB" w:rsidP="00292FEB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149"/>
        <w:gridCol w:w="3857"/>
      </w:tblGrid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gridSpan w:val="3"/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Высота стояния верхушек легких: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слева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справа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спереди</w:t>
            </w:r>
          </w:p>
        </w:tc>
        <w:tc>
          <w:tcPr>
            <w:tcW w:w="0" w:type="auto"/>
            <w:gridSpan w:val="2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A32058">
                <w:rPr>
                  <w:rFonts w:ascii="Times New Roman" w:hAnsi="Times New Roman"/>
                  <w:sz w:val="28"/>
                  <w:szCs w:val="28"/>
                </w:rPr>
                <w:t>3 см</w:t>
              </w:r>
            </w:smartTag>
            <w:r w:rsidRPr="00A32058">
              <w:rPr>
                <w:rFonts w:ascii="Times New Roman" w:hAnsi="Times New Roman"/>
                <w:sz w:val="28"/>
                <w:szCs w:val="28"/>
              </w:rPr>
              <w:t xml:space="preserve"> над ключицами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сзади</w:t>
            </w:r>
          </w:p>
        </w:tc>
        <w:tc>
          <w:tcPr>
            <w:tcW w:w="0" w:type="auto"/>
            <w:gridSpan w:val="2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на уровне остистого отростка 7 шейного позвонка</w:t>
            </w:r>
          </w:p>
        </w:tc>
      </w:tr>
    </w:tbl>
    <w:p w:rsidR="00292FEB" w:rsidRPr="00A32058" w:rsidRDefault="00292FEB" w:rsidP="00292FEB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771"/>
        <w:gridCol w:w="1024"/>
        <w:gridCol w:w="1211"/>
        <w:gridCol w:w="771"/>
        <w:gridCol w:w="1024"/>
        <w:gridCol w:w="1211"/>
      </w:tblGrid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gridSpan w:val="7"/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Подвижность нижних краев легких: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Топографич</w:t>
            </w:r>
            <w:proofErr w:type="spellEnd"/>
            <w:r w:rsidRPr="00A32058">
              <w:rPr>
                <w:rFonts w:ascii="Times New Roman" w:hAnsi="Times New Roman"/>
                <w:sz w:val="28"/>
                <w:szCs w:val="28"/>
              </w:rPr>
              <w:t>. линия</w:t>
            </w:r>
          </w:p>
        </w:tc>
        <w:tc>
          <w:tcPr>
            <w:tcW w:w="0" w:type="auto"/>
            <w:gridSpan w:val="6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Подвижность нижнего края легкого (см)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  <w:vAlign w:val="center"/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правого</w:t>
            </w:r>
          </w:p>
        </w:tc>
        <w:tc>
          <w:tcPr>
            <w:tcW w:w="0" w:type="auto"/>
            <w:gridSpan w:val="3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левого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  <w:vAlign w:val="center"/>
          </w:tcPr>
          <w:p w:rsidR="00292FEB" w:rsidRPr="00A32058" w:rsidRDefault="00292FEB" w:rsidP="00292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вдох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выдох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суммар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вдох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выдох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суммар</w:t>
            </w:r>
            <w:proofErr w:type="spellEnd"/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среднеключ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058">
              <w:rPr>
                <w:rFonts w:ascii="Times New Roman" w:hAnsi="Times New Roman"/>
                <w:sz w:val="28"/>
                <w:szCs w:val="28"/>
              </w:rPr>
              <w:t>среднеподмыш</w:t>
            </w:r>
            <w:proofErr w:type="spellEnd"/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2FEB" w:rsidRPr="008604A9" w:rsidTr="00292FE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лопаточная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F5EBCC"/>
              <w:left w:val="single" w:sz="4" w:space="0" w:color="F5EBCC"/>
              <w:bottom w:val="single" w:sz="4" w:space="0" w:color="F5EBCC"/>
              <w:right w:val="single" w:sz="4" w:space="0" w:color="F5EBCC"/>
            </w:tcBorders>
          </w:tcPr>
          <w:p w:rsidR="00292FEB" w:rsidRPr="00A32058" w:rsidRDefault="00292FEB" w:rsidP="00292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Ширина полей </w:t>
      </w:r>
      <w:proofErr w:type="spellStart"/>
      <w:r w:rsidRPr="00A32058">
        <w:rPr>
          <w:rFonts w:ascii="Times New Roman" w:hAnsi="Times New Roman"/>
          <w:sz w:val="28"/>
          <w:szCs w:val="28"/>
        </w:rPr>
        <w:t>Кренига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слева и справа по </w:t>
      </w:r>
      <w:smartTag w:uri="urn:schemas-microsoft-com:office:smarttags" w:element="metricconverter">
        <w:smartTagPr>
          <w:attr w:name="ProductID" w:val="5 см"/>
        </w:smartTagPr>
        <w:r w:rsidRPr="00A32058">
          <w:rPr>
            <w:rFonts w:ascii="Times New Roman" w:hAnsi="Times New Roman"/>
            <w:sz w:val="28"/>
            <w:szCs w:val="28"/>
          </w:rPr>
          <w:t>5 см</w:t>
        </w:r>
      </w:smartTag>
      <w:r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lastRenderedPageBreak/>
        <w:t>Дыхание ослаблено. Хрипы, крепитация, шум трения плевры не выслушиваются.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Сердечно-сосудистая система.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Пульс симметричный, ритмичный, удовлетворительного напряжения и наполнения. Форма (скорость) пульса не изменена. Частота 120 ударов в минуту. Дефицита пульса нет. Пульс на обеих руках одинаковый. Сосуды при внешнем осмотре не изменены. </w:t>
      </w:r>
      <w:hyperlink r:id="rId8" w:tgtFrame="_blank" w:history="1">
        <w:r w:rsidRPr="008604A9">
          <w:rPr>
            <w:rFonts w:ascii="Times New Roman" w:hAnsi="Times New Roman"/>
            <w:color w:val="000000"/>
            <w:sz w:val="28"/>
            <w:szCs w:val="28"/>
          </w:rPr>
          <w:t>Варикозного расширения вен</w:t>
        </w:r>
      </w:hyperlink>
      <w:r w:rsidRPr="00A32058">
        <w:rPr>
          <w:rFonts w:ascii="Times New Roman" w:hAnsi="Times New Roman"/>
          <w:sz w:val="28"/>
          <w:szCs w:val="28"/>
        </w:rPr>
        <w:t xml:space="preserve"> нет. При пальпации артерии плотные. Пальпируется пульсация лучевых, височных, сонных, подключичных, бедренной, подколенных, подмышечных, плечевых артерий, артерий стопы. Патологической пульсации на теле не наблюдается. Капиллярный пульс не определяется.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147A05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r w:rsidR="00292FEB" w:rsidRPr="008604A9">
          <w:rPr>
            <w:rFonts w:ascii="Times New Roman" w:hAnsi="Times New Roman"/>
            <w:color w:val="000000"/>
            <w:sz w:val="28"/>
            <w:szCs w:val="28"/>
          </w:rPr>
          <w:t>Артериальное давление</w:t>
        </w:r>
      </w:hyperlink>
      <w:r w:rsidR="00044A32" w:rsidRPr="00A32058">
        <w:rPr>
          <w:rFonts w:ascii="Times New Roman" w:hAnsi="Times New Roman"/>
          <w:sz w:val="28"/>
          <w:szCs w:val="28"/>
        </w:rPr>
        <w:t xml:space="preserve"> 110/70</w:t>
      </w:r>
      <w:r w:rsidR="00292FEB"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Грудная клетка в области сердца не изменена. Видимой пульсации в области сердца не наблюдается. При пальпации верхушечный толчок определяется в пятом </w:t>
      </w:r>
      <w:proofErr w:type="spellStart"/>
      <w:r w:rsidRPr="00A32058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A32058">
          <w:rPr>
            <w:rFonts w:ascii="Times New Roman" w:hAnsi="Times New Roman"/>
            <w:sz w:val="28"/>
            <w:szCs w:val="28"/>
          </w:rPr>
          <w:t>1,5 см</w:t>
        </w:r>
      </w:smartTag>
      <w:r w:rsidRPr="00A32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058">
        <w:rPr>
          <w:rFonts w:ascii="Times New Roman" w:hAnsi="Times New Roman"/>
          <w:sz w:val="28"/>
          <w:szCs w:val="28"/>
        </w:rPr>
        <w:t>кнутри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от среднеключичной линии, локализованный (шириной </w:t>
      </w:r>
      <w:smartTag w:uri="urn:schemas-microsoft-com:office:smarttags" w:element="metricconverter">
        <w:smartTagPr>
          <w:attr w:name="ProductID" w:val="2 см"/>
        </w:smartTagPr>
        <w:r w:rsidRPr="00A32058">
          <w:rPr>
            <w:rFonts w:ascii="Times New Roman" w:hAnsi="Times New Roman"/>
            <w:sz w:val="28"/>
            <w:szCs w:val="28"/>
          </w:rPr>
          <w:t>2 см</w:t>
        </w:r>
      </w:smartTag>
      <w:r w:rsidRPr="00A32058">
        <w:rPr>
          <w:rFonts w:ascii="Times New Roman" w:hAnsi="Times New Roman"/>
          <w:sz w:val="28"/>
          <w:szCs w:val="28"/>
        </w:rPr>
        <w:t>), высокий, не усиленный, не резистентный.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Сердечный толчок отсутствует. Диастолическое, систолическое дрожание, симптом, "кошачьего мурлыканья" не определяются. Надчревной пульсации не обнаружено.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  <w:u w:val="single"/>
        </w:rPr>
        <w:t>Перкуссия сердца.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Границы относительной тупости сердца.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Правая - на </w:t>
      </w:r>
      <w:smartTag w:uri="urn:schemas-microsoft-com:office:smarttags" w:element="metricconverter">
        <w:smartTagPr>
          <w:attr w:name="ProductID" w:val="1 см"/>
        </w:smartTagPr>
        <w:r w:rsidRPr="00A32058">
          <w:rPr>
            <w:rFonts w:ascii="Times New Roman" w:hAnsi="Times New Roman"/>
            <w:sz w:val="28"/>
            <w:szCs w:val="28"/>
          </w:rPr>
          <w:t>1 см</w:t>
        </w:r>
      </w:smartTag>
      <w:r w:rsidRPr="00A32058">
        <w:rPr>
          <w:rFonts w:ascii="Times New Roman" w:hAnsi="Times New Roman"/>
          <w:sz w:val="28"/>
          <w:szCs w:val="28"/>
        </w:rPr>
        <w:t xml:space="preserve"> кнаружи от правого края грудины в IV-ом </w:t>
      </w:r>
      <w:proofErr w:type="spellStart"/>
      <w:r w:rsidRPr="00A32058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; 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Левая - в V-ом </w:t>
      </w:r>
      <w:proofErr w:type="spellStart"/>
      <w:r w:rsidRPr="00A32058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A32058">
          <w:rPr>
            <w:rFonts w:ascii="Times New Roman" w:hAnsi="Times New Roman"/>
            <w:sz w:val="28"/>
            <w:szCs w:val="28"/>
          </w:rPr>
          <w:t>1,5 см</w:t>
        </w:r>
      </w:smartTag>
      <w:r w:rsidRPr="00A32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058">
        <w:rPr>
          <w:rFonts w:ascii="Times New Roman" w:hAnsi="Times New Roman"/>
          <w:sz w:val="28"/>
          <w:szCs w:val="28"/>
        </w:rPr>
        <w:t>кнутри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от среднеключичной линии;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Верхняя - на III ребре (по линии, проходящей на </w:t>
      </w:r>
      <w:smartTag w:uri="urn:schemas-microsoft-com:office:smarttags" w:element="metricconverter">
        <w:smartTagPr>
          <w:attr w:name="ProductID" w:val="1 см"/>
        </w:smartTagPr>
        <w:r w:rsidRPr="00A32058">
          <w:rPr>
            <w:rFonts w:ascii="Times New Roman" w:hAnsi="Times New Roman"/>
            <w:sz w:val="28"/>
            <w:szCs w:val="28"/>
          </w:rPr>
          <w:t>1 см</w:t>
        </w:r>
      </w:smartTag>
      <w:r w:rsidRPr="00A32058">
        <w:rPr>
          <w:rFonts w:ascii="Times New Roman" w:hAnsi="Times New Roman"/>
          <w:sz w:val="28"/>
          <w:szCs w:val="28"/>
        </w:rPr>
        <w:t xml:space="preserve"> кнаружи от левого края грудины).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Поперечный размер относительной тупости сердца - </w:t>
      </w:r>
      <w:smartTag w:uri="urn:schemas-microsoft-com:office:smarttags" w:element="metricconverter">
        <w:smartTagPr>
          <w:attr w:name="ProductID" w:val="12 см"/>
        </w:smartTagPr>
        <w:r w:rsidRPr="00A32058">
          <w:rPr>
            <w:rFonts w:ascii="Times New Roman" w:hAnsi="Times New Roman"/>
            <w:sz w:val="28"/>
            <w:szCs w:val="28"/>
          </w:rPr>
          <w:t>12 см</w:t>
        </w:r>
      </w:smartTag>
      <w:r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Конфигурация сердца нормальная.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A32058">
          <w:rPr>
            <w:rFonts w:ascii="Times New Roman" w:hAnsi="Times New Roman"/>
            <w:sz w:val="28"/>
            <w:szCs w:val="28"/>
          </w:rPr>
          <w:t>6 см</w:t>
        </w:r>
      </w:smartTag>
      <w:r w:rsidRPr="00A32058">
        <w:rPr>
          <w:rFonts w:ascii="Times New Roman" w:hAnsi="Times New Roman"/>
          <w:sz w:val="28"/>
          <w:szCs w:val="28"/>
        </w:rPr>
        <w:t xml:space="preserve"> на уровне второго </w:t>
      </w:r>
      <w:proofErr w:type="spellStart"/>
      <w:r w:rsidRPr="00A32058">
        <w:rPr>
          <w:rFonts w:ascii="Times New Roman" w:hAnsi="Times New Roman"/>
          <w:sz w:val="28"/>
          <w:szCs w:val="28"/>
        </w:rPr>
        <w:t>межреберья</w:t>
      </w:r>
      <w:proofErr w:type="spellEnd"/>
      <w:r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Границы абсолютной тупости сердца.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Правая граница по левому краю грудины.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Левая граница на </w:t>
      </w:r>
      <w:smartTag w:uri="urn:schemas-microsoft-com:office:smarttags" w:element="metricconverter">
        <w:smartTagPr>
          <w:attr w:name="ProductID" w:val="2 сантиметра"/>
        </w:smartTagPr>
        <w:r w:rsidRPr="00A32058">
          <w:rPr>
            <w:rFonts w:ascii="Times New Roman" w:hAnsi="Times New Roman"/>
            <w:sz w:val="28"/>
            <w:szCs w:val="28"/>
          </w:rPr>
          <w:t>2 сантиметра</w:t>
        </w:r>
      </w:smartTag>
      <w:r w:rsidRPr="00A32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058">
        <w:rPr>
          <w:rFonts w:ascii="Times New Roman" w:hAnsi="Times New Roman"/>
          <w:sz w:val="28"/>
          <w:szCs w:val="28"/>
        </w:rPr>
        <w:t>кнутри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от среднеключичной линии в V </w:t>
      </w:r>
      <w:proofErr w:type="spellStart"/>
      <w:r w:rsidRPr="00A32058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Верхняя граница на 4 ребре.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  <w:u w:val="single"/>
        </w:rPr>
        <w:t xml:space="preserve">Аускультация. 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lastRenderedPageBreak/>
        <w:t>Тоны сердца ясные, ритм правильный. Раздвоения или расщепления тонов сердца не выявлено. Частота сердечных сокращений 120 ударов в минуту. Шумов нет.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Система органов желудочно-кишечного тракта.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Губы бледно-розовые, влажные. Трещины, изъязвления, высыпания отсутствуют. Язык розового цвета, нормальной формы и величины, язык обложен белым налетом у корня, сосочки хорошо выражены. Слизистая языка влажная, без видимых дефектов. Десны розовые, кровотечений и дефектов нет. Зев слегка гиперемирован, миндалины не увеличены, гиперемированы.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Ротовая полость санирована.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Слюнные железы не увеличены, безболезненны.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Запаха изо рта не наблюдается.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Исследование живота: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  <w:u w:val="single"/>
        </w:rPr>
        <w:t>Осмотр.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Живот </w:t>
      </w:r>
      <w:proofErr w:type="spellStart"/>
      <w:r w:rsidRPr="00A32058">
        <w:rPr>
          <w:rFonts w:ascii="Times New Roman" w:hAnsi="Times New Roman"/>
          <w:sz w:val="28"/>
          <w:szCs w:val="28"/>
        </w:rPr>
        <w:t>овоидной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формы, симметричный. Вздутие живота не наблюдается. Перистальтические движения не видны. Пупок втянутый. Коллатерали на передней поверхности живота и его боковых поверхностях не выражены. Рубцов и других изменений кожных покровов не отмечается. Грыжи не выявлены. Живот участвует в дыхании.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  <w:u w:val="single"/>
        </w:rPr>
        <w:t xml:space="preserve">Перкуссия. 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При сравнительной перкуссии отмечается кишечный тимпанит разной степени выраженности. При перкуссии болезненности не обнаружено. Симптом Василенко (шум плеска справа от средней линии живота) отсутствует. Локальная </w:t>
      </w:r>
      <w:proofErr w:type="spellStart"/>
      <w:r w:rsidRPr="00A32058">
        <w:rPr>
          <w:rFonts w:ascii="Times New Roman" w:hAnsi="Times New Roman"/>
          <w:sz w:val="28"/>
          <w:szCs w:val="28"/>
        </w:rPr>
        <w:t>перкуторная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болезненность в </w:t>
      </w:r>
      <w:proofErr w:type="spellStart"/>
      <w:r w:rsidRPr="00A32058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не выявлена. Симптом Менделя отрицательный. 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  <w:u w:val="single"/>
        </w:rPr>
        <w:t xml:space="preserve">Поверхностная ориентировочная пальпация. 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Живот не напряжен. Симптом </w:t>
      </w:r>
      <w:proofErr w:type="spellStart"/>
      <w:r w:rsidRPr="00A32058">
        <w:rPr>
          <w:rFonts w:ascii="Times New Roman" w:hAnsi="Times New Roman"/>
          <w:sz w:val="28"/>
          <w:szCs w:val="28"/>
        </w:rPr>
        <w:t>Щёткина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32058">
        <w:rPr>
          <w:rFonts w:ascii="Times New Roman" w:hAnsi="Times New Roman"/>
          <w:sz w:val="28"/>
          <w:szCs w:val="28"/>
        </w:rPr>
        <w:t>Блюмберга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отрицательный</w:t>
      </w:r>
      <w:r w:rsidR="00044A32" w:rsidRPr="00A32058">
        <w:rPr>
          <w:rFonts w:ascii="Times New Roman" w:hAnsi="Times New Roman"/>
          <w:sz w:val="28"/>
          <w:szCs w:val="28"/>
        </w:rPr>
        <w:t>.</w:t>
      </w:r>
      <w:r w:rsidRPr="00A32058">
        <w:rPr>
          <w:rFonts w:ascii="Times New Roman" w:hAnsi="Times New Roman"/>
          <w:sz w:val="28"/>
          <w:szCs w:val="28"/>
        </w:rPr>
        <w:t xml:space="preserve"> Расхождение мышц живота, грыж белой линии не выявлено.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  <w:u w:val="single"/>
        </w:rPr>
        <w:t xml:space="preserve">Глубокая методическая скользящая пальпация по </w:t>
      </w:r>
      <w:proofErr w:type="spellStart"/>
      <w:r w:rsidRPr="00A32058">
        <w:rPr>
          <w:rFonts w:ascii="Times New Roman" w:hAnsi="Times New Roman"/>
          <w:sz w:val="28"/>
          <w:szCs w:val="28"/>
          <w:u w:val="single"/>
        </w:rPr>
        <w:t>Образцову</w:t>
      </w:r>
      <w:proofErr w:type="spellEnd"/>
      <w:r w:rsidRPr="00A32058">
        <w:rPr>
          <w:rFonts w:ascii="Times New Roman" w:hAnsi="Times New Roman"/>
          <w:sz w:val="28"/>
          <w:szCs w:val="28"/>
          <w:u w:val="single"/>
        </w:rPr>
        <w:t xml:space="preserve"> - </w:t>
      </w:r>
      <w:proofErr w:type="spellStart"/>
      <w:r w:rsidRPr="00A32058">
        <w:rPr>
          <w:rFonts w:ascii="Times New Roman" w:hAnsi="Times New Roman"/>
          <w:sz w:val="28"/>
          <w:szCs w:val="28"/>
          <w:u w:val="single"/>
        </w:rPr>
        <w:t>Стражеско</w:t>
      </w:r>
      <w:proofErr w:type="spellEnd"/>
      <w:r w:rsidRPr="00A32058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Пальпируется большая кривизна желудка по обе стороны от средней линии тела на </w:t>
      </w:r>
      <w:smartTag w:uri="urn:schemas-microsoft-com:office:smarttags" w:element="metricconverter">
        <w:smartTagPr>
          <w:attr w:name="ProductID" w:val="3 см"/>
        </w:smartTagPr>
        <w:r w:rsidRPr="00A32058">
          <w:rPr>
            <w:rFonts w:ascii="Times New Roman" w:hAnsi="Times New Roman"/>
            <w:sz w:val="28"/>
            <w:szCs w:val="28"/>
          </w:rPr>
          <w:t>3 см</w:t>
        </w:r>
      </w:smartTag>
      <w:r w:rsidRPr="00A32058">
        <w:rPr>
          <w:rFonts w:ascii="Times New Roman" w:hAnsi="Times New Roman"/>
          <w:sz w:val="28"/>
          <w:szCs w:val="28"/>
        </w:rPr>
        <w:t xml:space="preserve"> выше пупка в виде валика. Привратник </w:t>
      </w:r>
      <w:proofErr w:type="spellStart"/>
      <w:r w:rsidRPr="00A32058"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не определяется. Пальпируются все отделы толстой кишки, кроме прямой и аппендикса. Сигмовидная кишка пальпируется в левой подвздошной области в виде гладкого плотноватого цилиндра, слегка болезненна. Слепая кишка прощупывается в правой подвздошной области в виде цилиндра, при пальпации безболезненна. Поперечная часть ободочной кишки пальпируется в виде цилиндра на один сантиметр выше пупка, подвижна, безболезненна.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lastRenderedPageBreak/>
        <w:t xml:space="preserve">При аускультации живота определяется активная перистальтика кишечника. 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Пальцевое исследование прямой кишки не проводилось.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Поджелудочная железа не пальпируется..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  <w:u w:val="single"/>
        </w:rPr>
        <w:t>Исследование печени и желчного пузыря: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Желчный пузырь не пальпируется. Болезненность при пальпации в точке желчного пузыря отсутствует. </w:t>
      </w:r>
    </w:p>
    <w:p w:rsidR="001B153C" w:rsidRDefault="00BB1D95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При пальпации печени край печени не выступает из-под края рёберной дуги. Нижний край печени умеренно плотный, безболезненный, с гладкой поверхностью. Перкуссия печени: ординаты по Курлову: 9 </w:t>
      </w:r>
      <w:r w:rsidRPr="00A32058">
        <w:rPr>
          <w:rFonts w:ascii="Times New Roman" w:hAnsi="Times New Roman"/>
          <w:sz w:val="28"/>
          <w:szCs w:val="28"/>
        </w:rPr>
        <w:sym w:font="Symbol" w:char="F0B4"/>
      </w:r>
      <w:r w:rsidRPr="00A32058">
        <w:rPr>
          <w:rFonts w:ascii="Times New Roman" w:hAnsi="Times New Roman"/>
          <w:sz w:val="28"/>
          <w:szCs w:val="28"/>
        </w:rPr>
        <w:t xml:space="preserve"> 8 </w:t>
      </w:r>
      <w:r w:rsidRPr="00A32058">
        <w:rPr>
          <w:rFonts w:ascii="Times New Roman" w:hAnsi="Times New Roman"/>
          <w:sz w:val="28"/>
          <w:szCs w:val="28"/>
        </w:rPr>
        <w:sym w:font="Symbol" w:char="F0B4"/>
      </w:r>
      <w:r w:rsidRPr="00A3205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A32058">
          <w:rPr>
            <w:rFonts w:ascii="Times New Roman" w:hAnsi="Times New Roman"/>
            <w:sz w:val="28"/>
            <w:szCs w:val="28"/>
          </w:rPr>
          <w:t>7 см</w:t>
        </w:r>
      </w:smartTag>
      <w:r w:rsidRPr="00A32058">
        <w:rPr>
          <w:sz w:val="28"/>
          <w:szCs w:val="28"/>
        </w:rPr>
        <w:t>.</w:t>
      </w:r>
    </w:p>
    <w:p w:rsidR="00F75E99" w:rsidRPr="00A32058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При аускультации шума трения брюшины не отмечается.</w:t>
      </w:r>
    </w:p>
    <w:p w:rsidR="00F75E99" w:rsidRPr="00A32058" w:rsidRDefault="00F75E99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  <w:u w:val="single"/>
        </w:rPr>
        <w:t>Исследование селезенки.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При перкуссии размеры селезеночной тупости: </w:t>
      </w:r>
      <w:smartTag w:uri="urn:schemas-microsoft-com:office:smarttags" w:element="metricconverter">
        <w:smartTagPr>
          <w:attr w:name="ProductID" w:val="6 см"/>
        </w:smartTagPr>
        <w:r w:rsidRPr="00A32058">
          <w:rPr>
            <w:rFonts w:ascii="Times New Roman" w:hAnsi="Times New Roman"/>
            <w:sz w:val="28"/>
            <w:szCs w:val="28"/>
          </w:rPr>
          <w:t>6 см</w:t>
        </w:r>
      </w:smartTag>
      <w:r w:rsidRPr="00A32058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5 см"/>
        </w:smartTagPr>
        <w:r w:rsidRPr="00A32058">
          <w:rPr>
            <w:rFonts w:ascii="Times New Roman" w:hAnsi="Times New Roman"/>
            <w:sz w:val="28"/>
            <w:szCs w:val="28"/>
          </w:rPr>
          <w:t>5 см</w:t>
        </w:r>
      </w:smartTag>
      <w:r w:rsidRPr="00A32058">
        <w:rPr>
          <w:rFonts w:ascii="Times New Roman" w:hAnsi="Times New Roman"/>
          <w:sz w:val="28"/>
          <w:szCs w:val="28"/>
        </w:rPr>
        <w:t>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Селезенка не пальпируется.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Система органов мочевыделения.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Визуально припухлости в почечной области не выявляется. Почки </w:t>
      </w:r>
      <w:proofErr w:type="spellStart"/>
      <w:r w:rsidRPr="00A32058">
        <w:rPr>
          <w:rFonts w:ascii="Times New Roman" w:hAnsi="Times New Roman"/>
          <w:sz w:val="28"/>
          <w:szCs w:val="28"/>
        </w:rPr>
        <w:t>бимануально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не пальпируются. Симптом </w:t>
      </w:r>
      <w:proofErr w:type="spellStart"/>
      <w:r w:rsidRPr="00A32058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отрицательный. Мочевой пузырь безболезненный, обычной величины.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Система половых органов.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Половые органы развиты п</w:t>
      </w:r>
      <w:r w:rsidR="00BB1D95" w:rsidRPr="00A32058">
        <w:rPr>
          <w:rFonts w:ascii="Times New Roman" w:hAnsi="Times New Roman"/>
          <w:sz w:val="28"/>
          <w:szCs w:val="28"/>
        </w:rPr>
        <w:t xml:space="preserve">равильно, </w:t>
      </w:r>
      <w:proofErr w:type="spellStart"/>
      <w:r w:rsidR="00BB1D95" w:rsidRPr="00A32058">
        <w:rPr>
          <w:rFonts w:ascii="Times New Roman" w:hAnsi="Times New Roman"/>
          <w:sz w:val="28"/>
          <w:szCs w:val="28"/>
        </w:rPr>
        <w:t>оволосение</w:t>
      </w:r>
      <w:proofErr w:type="spellEnd"/>
      <w:r w:rsidR="00BB1D95" w:rsidRPr="00A32058">
        <w:rPr>
          <w:rFonts w:ascii="Times New Roman" w:hAnsi="Times New Roman"/>
          <w:sz w:val="28"/>
          <w:szCs w:val="28"/>
        </w:rPr>
        <w:t xml:space="preserve"> по мужскому</w:t>
      </w:r>
      <w:r w:rsidRPr="00A32058">
        <w:rPr>
          <w:rFonts w:ascii="Times New Roman" w:hAnsi="Times New Roman"/>
          <w:sz w:val="28"/>
          <w:szCs w:val="28"/>
        </w:rPr>
        <w:t xml:space="preserve"> типу. Развитие первичных и вторичных половых признаков соответствует возрасту.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Эндокринная система.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Глазные симптомы отрицат</w:t>
      </w:r>
      <w:r w:rsidR="005D2E73" w:rsidRPr="00A32058">
        <w:rPr>
          <w:rFonts w:ascii="Times New Roman" w:hAnsi="Times New Roman"/>
          <w:sz w:val="28"/>
          <w:szCs w:val="28"/>
        </w:rPr>
        <w:t>ельны.</w:t>
      </w:r>
    </w:p>
    <w:p w:rsidR="001B153C" w:rsidRDefault="005D2E73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В позе </w:t>
      </w:r>
      <w:proofErr w:type="spellStart"/>
      <w:r w:rsidRPr="00A32058">
        <w:rPr>
          <w:rFonts w:ascii="Times New Roman" w:hAnsi="Times New Roman"/>
          <w:sz w:val="28"/>
          <w:szCs w:val="28"/>
        </w:rPr>
        <w:t>Ромберга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устойчив</w:t>
      </w:r>
      <w:r w:rsidR="00292FEB" w:rsidRPr="00A32058">
        <w:rPr>
          <w:rFonts w:ascii="Times New Roman" w:hAnsi="Times New Roman"/>
          <w:sz w:val="28"/>
          <w:szCs w:val="28"/>
        </w:rPr>
        <w:t>. Мелкий тремор пальцев вытянутых рук отсутствует. Пальценосовую пробу выполняет. На передней поверхности шеи изменений не отмечается ни при обычном положении головы, ни при запрокинутой голове. Пальпируются боковые доли щитовидной железы.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Нервная система и органы чувств.</w:t>
      </w:r>
    </w:p>
    <w:p w:rsidR="001B153C" w:rsidRDefault="001B153C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Обоняние и вкус не изменены. Реакция зрачко</w:t>
      </w:r>
      <w:r w:rsidR="005D2E73" w:rsidRPr="00A32058">
        <w:rPr>
          <w:rFonts w:ascii="Times New Roman" w:hAnsi="Times New Roman"/>
          <w:sz w:val="28"/>
          <w:szCs w:val="28"/>
        </w:rPr>
        <w:t>в на свет живая</w:t>
      </w:r>
      <w:r w:rsidRPr="00A32058">
        <w:rPr>
          <w:rFonts w:ascii="Times New Roman" w:hAnsi="Times New Roman"/>
          <w:sz w:val="28"/>
          <w:szCs w:val="28"/>
        </w:rPr>
        <w:t>. Функция слухового аппарата не нарушена. Расстройств речи нет.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Движения мимической мускулатуры свободные. Тремор не наблюдается.</w:t>
      </w:r>
    </w:p>
    <w:p w:rsidR="001B153C" w:rsidRDefault="00292FEB" w:rsidP="001B1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При пальпации по ходу нервных стволов болезненности нет. Менингеальные симптомы отсутствуют.</w:t>
      </w:r>
    </w:p>
    <w:p w:rsidR="001B153C" w:rsidRDefault="001B153C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FEB" w:rsidRPr="00A32058" w:rsidRDefault="00292FEB" w:rsidP="0029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bCs/>
          <w:sz w:val="28"/>
          <w:szCs w:val="28"/>
        </w:rPr>
        <w:t>Предварительный диагноз.</w:t>
      </w:r>
      <w:r w:rsidRPr="00A32058">
        <w:rPr>
          <w:rFonts w:ascii="Times New Roman" w:hAnsi="Times New Roman"/>
          <w:sz w:val="28"/>
          <w:szCs w:val="28"/>
        </w:rPr>
        <w:t xml:space="preserve"> </w:t>
      </w:r>
    </w:p>
    <w:p w:rsidR="001B153C" w:rsidRDefault="00292FEB" w:rsidP="001B15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На основании жалоб больной на слабо</w:t>
      </w:r>
      <w:r w:rsidR="005D2E73" w:rsidRPr="00A32058">
        <w:rPr>
          <w:rFonts w:ascii="Times New Roman" w:hAnsi="Times New Roman"/>
          <w:sz w:val="28"/>
          <w:szCs w:val="28"/>
        </w:rPr>
        <w:t xml:space="preserve">сть, </w:t>
      </w:r>
      <w:r w:rsidRPr="00A32058">
        <w:rPr>
          <w:rFonts w:ascii="Times New Roman" w:hAnsi="Times New Roman"/>
          <w:sz w:val="28"/>
          <w:szCs w:val="28"/>
        </w:rPr>
        <w:t xml:space="preserve"> головные боли, лихорадку, сопровождающуюся ознобом, ломоту в мышцах, тошноту, отсутствие аппетита, заложеннос</w:t>
      </w:r>
      <w:r w:rsidR="005D2E73" w:rsidRPr="00A32058">
        <w:rPr>
          <w:rFonts w:ascii="Times New Roman" w:hAnsi="Times New Roman"/>
          <w:sz w:val="28"/>
          <w:szCs w:val="28"/>
        </w:rPr>
        <w:t xml:space="preserve">ть носа, неприятные ощущения за грудиной, сухое </w:t>
      </w:r>
      <w:proofErr w:type="spellStart"/>
      <w:r w:rsidR="005D2E73" w:rsidRPr="00A32058">
        <w:rPr>
          <w:rFonts w:ascii="Times New Roman" w:hAnsi="Times New Roman"/>
          <w:sz w:val="28"/>
          <w:szCs w:val="28"/>
        </w:rPr>
        <w:t>покашлевание</w:t>
      </w:r>
      <w:proofErr w:type="spellEnd"/>
      <w:r w:rsidR="005D2E73" w:rsidRPr="00A32058">
        <w:rPr>
          <w:rFonts w:ascii="Times New Roman" w:hAnsi="Times New Roman"/>
          <w:sz w:val="28"/>
          <w:szCs w:val="28"/>
        </w:rPr>
        <w:t xml:space="preserve">. </w:t>
      </w:r>
    </w:p>
    <w:p w:rsidR="00292FEB" w:rsidRPr="00A32058" w:rsidRDefault="00292FEB" w:rsidP="001B15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FEB" w:rsidRPr="00A32058" w:rsidRDefault="00292FEB" w:rsidP="001B15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на основании анамнеза болезни, из которого известно, что заболевание началось остро с лихорадки, ломоты в мышцах, головной боли, потом к симптомам интоксикации присоединились симптомы поражения дыхательной системы - заложенность носа, боли в </w:t>
      </w:r>
      <w:r w:rsidR="005D2E73" w:rsidRPr="00A32058">
        <w:rPr>
          <w:rFonts w:ascii="Times New Roman" w:hAnsi="Times New Roman"/>
          <w:sz w:val="28"/>
          <w:szCs w:val="28"/>
        </w:rPr>
        <w:t>за грудиной.</w:t>
      </w:r>
      <w:r w:rsidRPr="00A32058">
        <w:rPr>
          <w:rFonts w:ascii="Times New Roman" w:hAnsi="Times New Roman"/>
          <w:sz w:val="28"/>
          <w:szCs w:val="28"/>
        </w:rPr>
        <w:t xml:space="preserve"> </w:t>
      </w:r>
      <w:r w:rsidR="005D2E73" w:rsidRPr="00A32058">
        <w:rPr>
          <w:rFonts w:ascii="Times New Roman" w:hAnsi="Times New Roman"/>
          <w:sz w:val="28"/>
          <w:szCs w:val="28"/>
        </w:rPr>
        <w:t>Н</w:t>
      </w:r>
      <w:r w:rsidRPr="00A32058">
        <w:rPr>
          <w:rFonts w:ascii="Times New Roman" w:hAnsi="Times New Roman"/>
          <w:sz w:val="28"/>
          <w:szCs w:val="28"/>
        </w:rPr>
        <w:t>а основании данных эпидемиологическ</w:t>
      </w:r>
      <w:r w:rsidR="005D2E73" w:rsidRPr="00A32058">
        <w:rPr>
          <w:rFonts w:ascii="Times New Roman" w:hAnsi="Times New Roman"/>
          <w:sz w:val="28"/>
          <w:szCs w:val="28"/>
        </w:rPr>
        <w:t>ого анамнеза: накануне к больному приходил друг</w:t>
      </w:r>
      <w:r w:rsidRPr="00A32058">
        <w:rPr>
          <w:rFonts w:ascii="Times New Roman" w:hAnsi="Times New Roman"/>
          <w:sz w:val="28"/>
          <w:szCs w:val="28"/>
        </w:rPr>
        <w:t xml:space="preserve"> с острым респираторным заболеванием (насморк, боли в горле), </w:t>
      </w:r>
    </w:p>
    <w:p w:rsidR="001B153C" w:rsidRDefault="00292FEB" w:rsidP="001B15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на основании данных объективного исследования: состояние средней степени тяжести, зев и миндалины гиперемированы, дыхание через нос затруднено, </w:t>
      </w:r>
      <w:proofErr w:type="spellStart"/>
      <w:r w:rsidRPr="00A32058">
        <w:rPr>
          <w:rFonts w:ascii="Times New Roman" w:hAnsi="Times New Roman"/>
          <w:sz w:val="28"/>
          <w:szCs w:val="28"/>
        </w:rPr>
        <w:t>тахипное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2058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в легких дыхание ослаблено, язык обложен белым налетом у корня, менингеальных симптомов нет, - </w:t>
      </w:r>
    </w:p>
    <w:p w:rsidR="001B153C" w:rsidRDefault="00292FEB" w:rsidP="001B15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можно поставить предварительный диагноз основного заболевания:</w:t>
      </w:r>
    </w:p>
    <w:p w:rsidR="00292FEB" w:rsidRPr="001B153C" w:rsidRDefault="00292FEB" w:rsidP="001B15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bCs/>
          <w:sz w:val="28"/>
          <w:szCs w:val="28"/>
        </w:rPr>
        <w:t xml:space="preserve">острое респираторное заболевание </w:t>
      </w:r>
    </w:p>
    <w:p w:rsidR="000F786B" w:rsidRPr="00A32058" w:rsidRDefault="000F786B" w:rsidP="000F786B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32058">
        <w:rPr>
          <w:rFonts w:ascii="Times New Roman" w:hAnsi="Times New Roman"/>
          <w:b/>
          <w:i/>
          <w:sz w:val="28"/>
          <w:szCs w:val="28"/>
          <w:u w:val="single"/>
        </w:rPr>
        <w:t>План обследования.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1). Клинический анализ крови.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2). Биохимический анализ крови.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3). Общий анализ мочи.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4). Кал на яйца глист.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5). ИФА мазков со слизистой носа (с аденовирусным антигеном).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6). Серодиагностика (РСК).</w:t>
      </w:r>
    </w:p>
    <w:p w:rsidR="000F786B" w:rsidRPr="00A32058" w:rsidRDefault="000F786B" w:rsidP="000F786B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32058">
        <w:rPr>
          <w:rFonts w:ascii="Times New Roman" w:hAnsi="Times New Roman"/>
          <w:b/>
          <w:i/>
          <w:sz w:val="28"/>
          <w:szCs w:val="28"/>
          <w:u w:val="single"/>
        </w:rPr>
        <w:t>Данные дополнительных методов обследования.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b/>
          <w:sz w:val="28"/>
          <w:szCs w:val="28"/>
        </w:rPr>
        <w:t xml:space="preserve"> </w:t>
      </w:r>
      <w:r w:rsidRPr="001B153C">
        <w:rPr>
          <w:rFonts w:ascii="Times New Roman" w:hAnsi="Times New Roman"/>
          <w:sz w:val="28"/>
          <w:szCs w:val="28"/>
        </w:rPr>
        <w:t>1). Клинический анализ крови.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1B153C">
        <w:rPr>
          <w:rFonts w:ascii="Times New Roman" w:hAnsi="Times New Roman"/>
          <w:sz w:val="28"/>
          <w:szCs w:val="28"/>
          <w:lang w:val="en-US"/>
        </w:rPr>
        <w:t>Hb</w:t>
      </w:r>
      <w:proofErr w:type="spellEnd"/>
      <w:r w:rsidRPr="001B153C">
        <w:rPr>
          <w:rFonts w:ascii="Times New Roman" w:hAnsi="Times New Roman"/>
          <w:sz w:val="28"/>
          <w:szCs w:val="28"/>
        </w:rPr>
        <w:t xml:space="preserve">                            131 г/л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Эритроциты  4,8*10^12/л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Лейкоциты         9*10^9/л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 xml:space="preserve">       нейтрофилы        31%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 xml:space="preserve">       моноциты            10%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 xml:space="preserve">       лимфоциты         58%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 xml:space="preserve">       эозинофилы           1%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 xml:space="preserve">       базофилы               - 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СОЭ -                 10 мм/час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2). Биохимический анализ крови.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Белок                        69 г/л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Альбумины             45 г/л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lastRenderedPageBreak/>
        <w:t>Мочевина                5,8г/л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 xml:space="preserve">Билирубин              8,7 </w:t>
      </w:r>
      <w:proofErr w:type="spellStart"/>
      <w:r w:rsidRPr="001B153C">
        <w:rPr>
          <w:rFonts w:ascii="Times New Roman" w:hAnsi="Times New Roman"/>
          <w:sz w:val="28"/>
          <w:szCs w:val="28"/>
        </w:rPr>
        <w:t>мкмоль</w:t>
      </w:r>
      <w:proofErr w:type="spellEnd"/>
      <w:r w:rsidRPr="001B153C">
        <w:rPr>
          <w:rFonts w:ascii="Times New Roman" w:hAnsi="Times New Roman"/>
          <w:sz w:val="28"/>
          <w:szCs w:val="28"/>
        </w:rPr>
        <w:t>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 xml:space="preserve">Калий                      4,9 </w:t>
      </w:r>
      <w:proofErr w:type="spellStart"/>
      <w:r w:rsidRPr="001B153C">
        <w:rPr>
          <w:rFonts w:ascii="Times New Roman" w:hAnsi="Times New Roman"/>
          <w:sz w:val="28"/>
          <w:szCs w:val="28"/>
        </w:rPr>
        <w:t>ммоль</w:t>
      </w:r>
      <w:proofErr w:type="spellEnd"/>
      <w:r w:rsidRPr="001B153C">
        <w:rPr>
          <w:rFonts w:ascii="Times New Roman" w:hAnsi="Times New Roman"/>
          <w:sz w:val="28"/>
          <w:szCs w:val="28"/>
        </w:rPr>
        <w:t>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 xml:space="preserve">Натрий                   135 </w:t>
      </w:r>
      <w:proofErr w:type="spellStart"/>
      <w:r w:rsidRPr="001B153C">
        <w:rPr>
          <w:rFonts w:ascii="Times New Roman" w:hAnsi="Times New Roman"/>
          <w:sz w:val="28"/>
          <w:szCs w:val="28"/>
        </w:rPr>
        <w:t>ммоль</w:t>
      </w:r>
      <w:proofErr w:type="spellEnd"/>
      <w:r w:rsidRPr="001B153C">
        <w:rPr>
          <w:rFonts w:ascii="Times New Roman" w:hAnsi="Times New Roman"/>
          <w:sz w:val="28"/>
          <w:szCs w:val="28"/>
        </w:rPr>
        <w:t>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 xml:space="preserve">Кальций                  2,6 </w:t>
      </w:r>
      <w:proofErr w:type="spellStart"/>
      <w:r w:rsidRPr="001B153C">
        <w:rPr>
          <w:rFonts w:ascii="Times New Roman" w:hAnsi="Times New Roman"/>
          <w:sz w:val="28"/>
          <w:szCs w:val="28"/>
        </w:rPr>
        <w:t>ммоль</w:t>
      </w:r>
      <w:proofErr w:type="spellEnd"/>
      <w:r w:rsidRPr="001B153C">
        <w:rPr>
          <w:rFonts w:ascii="Times New Roman" w:hAnsi="Times New Roman"/>
          <w:sz w:val="28"/>
          <w:szCs w:val="28"/>
        </w:rPr>
        <w:t>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3). Общий анализ мочи.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Количество        100 мл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Цвет -</w:t>
      </w:r>
      <w:proofErr w:type="spellStart"/>
      <w:r w:rsidRPr="001B153C">
        <w:rPr>
          <w:rFonts w:ascii="Times New Roman" w:hAnsi="Times New Roman"/>
          <w:sz w:val="28"/>
          <w:szCs w:val="28"/>
        </w:rPr>
        <w:t>соломенно</w:t>
      </w:r>
      <w:proofErr w:type="spellEnd"/>
      <w:r w:rsidRPr="001B153C">
        <w:rPr>
          <w:rFonts w:ascii="Times New Roman" w:hAnsi="Times New Roman"/>
          <w:sz w:val="28"/>
          <w:szCs w:val="28"/>
        </w:rPr>
        <w:t xml:space="preserve"> жёлтый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Прозрачность- прозрачная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Относительная плотность  1015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Реакция                     кислая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Белок                         0 г/л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Лейкоциты               0-1 в поле зрения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Эритроциты             0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Цилиндры                0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4). Кал на яйца глист.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Яйца глист не обнаружены.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5). ИФА мазков со слизистой носа (с гриппозными антителами).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Положителен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6). Серодиагностика (РСК).</w:t>
      </w:r>
    </w:p>
    <w:p w:rsidR="000F786B" w:rsidRPr="001B153C" w:rsidRDefault="000F786B" w:rsidP="000F786B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Нарастание титра антител в парных сыворотках.</w:t>
      </w:r>
    </w:p>
    <w:p w:rsidR="000F786B" w:rsidRPr="00A32058" w:rsidRDefault="000F786B" w:rsidP="001339DF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D40" w:rsidRPr="00A32058" w:rsidRDefault="001339DF" w:rsidP="001339DF">
      <w:pPr>
        <w:spacing w:after="240" w:line="240" w:lineRule="auto"/>
        <w:jc w:val="center"/>
        <w:rPr>
          <w:b/>
          <w:i/>
          <w:sz w:val="28"/>
          <w:szCs w:val="28"/>
          <w:u w:val="single"/>
        </w:rPr>
      </w:pPr>
      <w:proofErr w:type="spellStart"/>
      <w:r w:rsidRPr="00A32058">
        <w:rPr>
          <w:rFonts w:ascii="Times New Roman" w:hAnsi="Times New Roman"/>
          <w:b/>
          <w:bCs/>
          <w:sz w:val="28"/>
          <w:szCs w:val="28"/>
        </w:rPr>
        <w:t>Диф</w:t>
      </w:r>
      <w:proofErr w:type="spellEnd"/>
      <w:r w:rsidRPr="00A32058">
        <w:rPr>
          <w:rFonts w:ascii="Times New Roman" w:hAnsi="Times New Roman"/>
          <w:b/>
          <w:bCs/>
          <w:sz w:val="28"/>
          <w:szCs w:val="28"/>
        </w:rPr>
        <w:t>.</w:t>
      </w:r>
      <w:r w:rsidR="001B153C" w:rsidRPr="001B15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2058">
        <w:rPr>
          <w:rFonts w:ascii="Times New Roman" w:hAnsi="Times New Roman"/>
          <w:b/>
          <w:bCs/>
          <w:sz w:val="28"/>
          <w:szCs w:val="28"/>
        </w:rPr>
        <w:t>диагноз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517"/>
      </w:tblGrid>
      <w:tr w:rsidR="00CF14A5" w:rsidRPr="001B153C" w:rsidTr="001B153C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153C">
              <w:rPr>
                <w:rFonts w:ascii="Times New Roman" w:hAnsi="Times New Roman"/>
                <w:sz w:val="28"/>
                <w:szCs w:val="28"/>
                <w:u w:val="single"/>
              </w:rPr>
              <w:t>Признак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153C">
              <w:rPr>
                <w:rFonts w:ascii="Times New Roman" w:hAnsi="Times New Roman"/>
                <w:sz w:val="28"/>
                <w:szCs w:val="28"/>
                <w:u w:val="single"/>
              </w:rPr>
              <w:t>Грипп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B153C">
              <w:rPr>
                <w:rFonts w:ascii="Times New Roman" w:hAnsi="Times New Roman"/>
                <w:sz w:val="28"/>
                <w:szCs w:val="28"/>
                <w:u w:val="single"/>
              </w:rPr>
              <w:t>Парагрипп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153C">
              <w:rPr>
                <w:rFonts w:ascii="Times New Roman" w:hAnsi="Times New Roman"/>
                <w:sz w:val="28"/>
                <w:szCs w:val="28"/>
                <w:u w:val="single"/>
              </w:rPr>
              <w:t>Аденовирусная инфекция</w:t>
            </w:r>
          </w:p>
        </w:tc>
      </w:tr>
      <w:tr w:rsidR="00CF14A5" w:rsidRPr="001B153C" w:rsidTr="001B153C">
        <w:trPr>
          <w:jc w:val="center"/>
        </w:trPr>
        <w:tc>
          <w:tcPr>
            <w:tcW w:w="1704" w:type="dxa"/>
            <w:tcBorders>
              <w:top w:val="nil"/>
            </w:tcBorders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Этиология</w:t>
            </w:r>
          </w:p>
        </w:tc>
        <w:tc>
          <w:tcPr>
            <w:tcW w:w="1704" w:type="dxa"/>
            <w:tcBorders>
              <w:top w:val="nil"/>
            </w:tcBorders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Вирус гриппа А,В,С.</w:t>
            </w:r>
          </w:p>
        </w:tc>
        <w:tc>
          <w:tcPr>
            <w:tcW w:w="1704" w:type="dxa"/>
            <w:tcBorders>
              <w:top w:val="nil"/>
            </w:tcBorders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 xml:space="preserve">Вирус </w:t>
            </w:r>
            <w:proofErr w:type="spellStart"/>
            <w:r w:rsidRPr="001B153C">
              <w:rPr>
                <w:rFonts w:ascii="Times New Roman" w:hAnsi="Times New Roman"/>
                <w:sz w:val="28"/>
                <w:szCs w:val="28"/>
              </w:rPr>
              <w:t>парагриппа</w:t>
            </w:r>
            <w:proofErr w:type="spellEnd"/>
          </w:p>
        </w:tc>
        <w:tc>
          <w:tcPr>
            <w:tcW w:w="1517" w:type="dxa"/>
            <w:tcBorders>
              <w:top w:val="nil"/>
            </w:tcBorders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Аденовирус</w:t>
            </w:r>
          </w:p>
        </w:tc>
      </w:tr>
      <w:tr w:rsidR="00CF14A5" w:rsidRPr="001B153C" w:rsidTr="001B153C">
        <w:trPr>
          <w:jc w:val="center"/>
        </w:trPr>
        <w:tc>
          <w:tcPr>
            <w:tcW w:w="1704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Инкубационный период</w:t>
            </w:r>
          </w:p>
        </w:tc>
        <w:tc>
          <w:tcPr>
            <w:tcW w:w="1704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1-2 дня, иногда несколько часов</w:t>
            </w:r>
          </w:p>
        </w:tc>
        <w:tc>
          <w:tcPr>
            <w:tcW w:w="1704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2-7 дней</w:t>
            </w:r>
          </w:p>
        </w:tc>
        <w:tc>
          <w:tcPr>
            <w:tcW w:w="1517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2-12 дней</w:t>
            </w:r>
          </w:p>
        </w:tc>
      </w:tr>
      <w:tr w:rsidR="00CF14A5" w:rsidRPr="001B153C" w:rsidTr="001B153C">
        <w:trPr>
          <w:jc w:val="center"/>
        </w:trPr>
        <w:tc>
          <w:tcPr>
            <w:tcW w:w="1704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 xml:space="preserve">Начало заболевания </w:t>
            </w:r>
          </w:p>
        </w:tc>
        <w:tc>
          <w:tcPr>
            <w:tcW w:w="1704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Острое</w:t>
            </w:r>
          </w:p>
        </w:tc>
        <w:tc>
          <w:tcPr>
            <w:tcW w:w="1704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Чаще постепенно</w:t>
            </w:r>
            <w:r w:rsidRPr="001B153C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517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lastRenderedPageBreak/>
              <w:t>Разное в</w:t>
            </w:r>
            <w:r w:rsidR="0042274A" w:rsidRPr="001B1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53C">
              <w:rPr>
                <w:rFonts w:ascii="Times New Roman" w:hAnsi="Times New Roman"/>
                <w:sz w:val="28"/>
                <w:szCs w:val="28"/>
              </w:rPr>
              <w:t xml:space="preserve">зависимости от </w:t>
            </w:r>
            <w:r w:rsidRPr="001B153C">
              <w:rPr>
                <w:rFonts w:ascii="Times New Roman" w:hAnsi="Times New Roman"/>
                <w:sz w:val="28"/>
                <w:szCs w:val="28"/>
              </w:rPr>
              <w:lastRenderedPageBreak/>
              <w:t>клинической формы</w:t>
            </w:r>
          </w:p>
        </w:tc>
      </w:tr>
      <w:tr w:rsidR="00CF14A5" w:rsidRPr="001B153C" w:rsidTr="001B153C">
        <w:trPr>
          <w:jc w:val="center"/>
        </w:trPr>
        <w:tc>
          <w:tcPr>
            <w:tcW w:w="1704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lastRenderedPageBreak/>
              <w:t>Интоксикация</w:t>
            </w:r>
          </w:p>
        </w:tc>
        <w:tc>
          <w:tcPr>
            <w:tcW w:w="1704" w:type="dxa"/>
          </w:tcPr>
          <w:p w:rsidR="00CF14A5" w:rsidRPr="001B153C" w:rsidRDefault="0042274A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Резко выражено</w:t>
            </w:r>
          </w:p>
        </w:tc>
        <w:tc>
          <w:tcPr>
            <w:tcW w:w="1704" w:type="dxa"/>
          </w:tcPr>
          <w:p w:rsidR="00CF14A5" w:rsidRPr="001B153C" w:rsidRDefault="0042274A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Умеренно выраженно</w:t>
            </w:r>
          </w:p>
        </w:tc>
        <w:tc>
          <w:tcPr>
            <w:tcW w:w="1517" w:type="dxa"/>
          </w:tcPr>
          <w:p w:rsidR="00CF14A5" w:rsidRPr="001B153C" w:rsidRDefault="0042274A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В зависимости от клинической формы</w:t>
            </w:r>
          </w:p>
        </w:tc>
      </w:tr>
      <w:tr w:rsidR="00CF14A5" w:rsidRPr="001B153C" w:rsidTr="001B153C">
        <w:trPr>
          <w:jc w:val="center"/>
        </w:trPr>
        <w:tc>
          <w:tcPr>
            <w:tcW w:w="1704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>Другие признаки</w:t>
            </w:r>
          </w:p>
        </w:tc>
        <w:tc>
          <w:tcPr>
            <w:tcW w:w="1704" w:type="dxa"/>
          </w:tcPr>
          <w:p w:rsidR="00CF14A5" w:rsidRPr="001B153C" w:rsidRDefault="0042274A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 xml:space="preserve">Выражена общая </w:t>
            </w:r>
            <w:proofErr w:type="spellStart"/>
            <w:r w:rsidRPr="001B153C">
              <w:rPr>
                <w:rFonts w:ascii="Times New Roman" w:hAnsi="Times New Roman"/>
                <w:sz w:val="28"/>
                <w:szCs w:val="28"/>
              </w:rPr>
              <w:t>слабость</w:t>
            </w:r>
            <w:r w:rsidR="00E73F44" w:rsidRPr="001B153C">
              <w:rPr>
                <w:rFonts w:ascii="Times New Roman" w:hAnsi="Times New Roman"/>
                <w:sz w:val="28"/>
                <w:szCs w:val="28"/>
              </w:rPr>
              <w:t>.Головная</w:t>
            </w:r>
            <w:proofErr w:type="spellEnd"/>
            <w:r w:rsidR="00E73F44" w:rsidRPr="001B153C">
              <w:rPr>
                <w:rFonts w:ascii="Times New Roman" w:hAnsi="Times New Roman"/>
                <w:sz w:val="28"/>
                <w:szCs w:val="28"/>
              </w:rPr>
              <w:t xml:space="preserve"> боль с </w:t>
            </w:r>
            <w:proofErr w:type="spellStart"/>
            <w:r w:rsidR="00E73F44" w:rsidRPr="001B153C">
              <w:rPr>
                <w:rFonts w:ascii="Times New Roman" w:hAnsi="Times New Roman"/>
                <w:sz w:val="28"/>
                <w:szCs w:val="28"/>
              </w:rPr>
              <w:t>приимущественной</w:t>
            </w:r>
            <w:proofErr w:type="spellEnd"/>
            <w:r w:rsidR="00E73F44" w:rsidRPr="001B153C">
              <w:rPr>
                <w:rFonts w:ascii="Times New Roman" w:hAnsi="Times New Roman"/>
                <w:sz w:val="28"/>
                <w:szCs w:val="28"/>
              </w:rPr>
              <w:t xml:space="preserve"> локализацией в области лба и глаз. Ломота во всем теле в мышцах суставах пояснице, обусловленные тяжелой </w:t>
            </w:r>
            <w:proofErr w:type="spellStart"/>
            <w:r w:rsidR="00E73F44" w:rsidRPr="001B153C">
              <w:rPr>
                <w:rFonts w:ascii="Times New Roman" w:hAnsi="Times New Roman"/>
                <w:sz w:val="28"/>
                <w:szCs w:val="28"/>
              </w:rPr>
              <w:t>интоксикацией.Катаральные</w:t>
            </w:r>
            <w:proofErr w:type="spellEnd"/>
            <w:r w:rsidR="00E73F44" w:rsidRPr="001B153C">
              <w:rPr>
                <w:rFonts w:ascii="Times New Roman" w:hAnsi="Times New Roman"/>
                <w:sz w:val="28"/>
                <w:szCs w:val="28"/>
              </w:rPr>
              <w:t xml:space="preserve"> явления мало выражены.</w:t>
            </w:r>
          </w:p>
        </w:tc>
        <w:tc>
          <w:tcPr>
            <w:tcW w:w="1704" w:type="dxa"/>
          </w:tcPr>
          <w:p w:rsidR="00CF14A5" w:rsidRPr="001B153C" w:rsidRDefault="00E73F44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53C">
              <w:rPr>
                <w:rFonts w:ascii="Times New Roman" w:hAnsi="Times New Roman"/>
                <w:sz w:val="28"/>
                <w:szCs w:val="28"/>
              </w:rPr>
              <w:t xml:space="preserve">Симптомы интоксикации выражены слабее. Катаральные явления виде ринита, ларингита, </w:t>
            </w:r>
            <w:proofErr w:type="spellStart"/>
            <w:r w:rsidRPr="001B153C">
              <w:rPr>
                <w:rFonts w:ascii="Times New Roman" w:hAnsi="Times New Roman"/>
                <w:sz w:val="28"/>
                <w:szCs w:val="28"/>
              </w:rPr>
              <w:t>трахиобронхита</w:t>
            </w:r>
            <w:proofErr w:type="spellEnd"/>
            <w:r w:rsidRPr="001B153C">
              <w:rPr>
                <w:rFonts w:ascii="Times New Roman" w:hAnsi="Times New Roman"/>
                <w:sz w:val="28"/>
                <w:szCs w:val="28"/>
              </w:rPr>
              <w:t xml:space="preserve"> выражено сильнее.</w:t>
            </w:r>
          </w:p>
        </w:tc>
        <w:tc>
          <w:tcPr>
            <w:tcW w:w="1517" w:type="dxa"/>
          </w:tcPr>
          <w:p w:rsidR="00CF14A5" w:rsidRPr="001B153C" w:rsidRDefault="00CF14A5" w:rsidP="001B1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7CD4" w:rsidRPr="001B153C" w:rsidRDefault="00487CD4" w:rsidP="00487CD4">
      <w:pPr>
        <w:rPr>
          <w:rFonts w:ascii="Times New Roman" w:hAnsi="Times New Roman"/>
          <w:sz w:val="28"/>
          <w:szCs w:val="28"/>
        </w:rPr>
      </w:pPr>
    </w:p>
    <w:p w:rsidR="00487CD4" w:rsidRPr="00A32058" w:rsidRDefault="00487CD4" w:rsidP="00487CD4">
      <w:pPr>
        <w:rPr>
          <w:rFonts w:ascii="Times New Roman" w:hAnsi="Times New Roman"/>
          <w:sz w:val="28"/>
          <w:szCs w:val="28"/>
        </w:rPr>
      </w:pPr>
      <w:r w:rsidRPr="001B153C">
        <w:rPr>
          <w:rFonts w:ascii="Times New Roman" w:hAnsi="Times New Roman"/>
          <w:sz w:val="28"/>
          <w:szCs w:val="28"/>
        </w:rPr>
        <w:t>План лечения</w:t>
      </w:r>
      <w:r w:rsidRPr="00A32058">
        <w:rPr>
          <w:rFonts w:ascii="Times New Roman" w:hAnsi="Times New Roman"/>
          <w:sz w:val="28"/>
          <w:szCs w:val="28"/>
        </w:rPr>
        <w:t>.</w:t>
      </w:r>
    </w:p>
    <w:p w:rsidR="00292FEB" w:rsidRPr="00A32058" w:rsidRDefault="00292FEB" w:rsidP="001B15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Режим: полупостельный, при улучшении самочувствия - общий. </w:t>
      </w:r>
    </w:p>
    <w:p w:rsidR="00292FEB" w:rsidRPr="00A32058" w:rsidRDefault="00292FEB" w:rsidP="001B15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Диетотерапия (13 стол), обильное питье. </w:t>
      </w:r>
    </w:p>
    <w:p w:rsidR="00292FEB" w:rsidRPr="00A32058" w:rsidRDefault="00292FEB" w:rsidP="001B15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lastRenderedPageBreak/>
        <w:t xml:space="preserve">Медикаментозное лечение: </w:t>
      </w:r>
    </w:p>
    <w:p w:rsidR="00AB2968" w:rsidRPr="00A32058" w:rsidRDefault="00AB2968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Лечение.</w:t>
      </w:r>
    </w:p>
    <w:p w:rsidR="003953F9" w:rsidRPr="00A32058" w:rsidRDefault="003953F9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Интерфероны</w:t>
      </w:r>
    </w:p>
    <w:p w:rsidR="003B2237" w:rsidRPr="00A32058" w:rsidRDefault="00AB2968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1.</w:t>
      </w:r>
      <w:r w:rsidR="003953F9" w:rsidRPr="00A32058">
        <w:rPr>
          <w:rFonts w:ascii="Times New Roman" w:hAnsi="Times New Roman"/>
          <w:sz w:val="28"/>
          <w:szCs w:val="28"/>
        </w:rPr>
        <w:t xml:space="preserve">Человеческий </w:t>
      </w:r>
      <w:proofErr w:type="spellStart"/>
      <w:r w:rsidR="003953F9" w:rsidRPr="00A32058">
        <w:rPr>
          <w:rFonts w:ascii="Times New Roman" w:hAnsi="Times New Roman"/>
          <w:sz w:val="28"/>
          <w:szCs w:val="28"/>
        </w:rPr>
        <w:t>лейкоцетарный</w:t>
      </w:r>
      <w:proofErr w:type="spellEnd"/>
      <w:r w:rsidR="003953F9" w:rsidRPr="00A32058">
        <w:rPr>
          <w:rFonts w:ascii="Times New Roman" w:hAnsi="Times New Roman"/>
          <w:sz w:val="28"/>
          <w:szCs w:val="28"/>
        </w:rPr>
        <w:t xml:space="preserve"> интерферон(по 0,25 в каждый носовой  ход 2 раза в сутки) </w:t>
      </w:r>
      <w:r w:rsidRPr="00A32058">
        <w:rPr>
          <w:rFonts w:ascii="Times New Roman" w:hAnsi="Times New Roman"/>
          <w:sz w:val="28"/>
          <w:szCs w:val="28"/>
        </w:rPr>
        <w:t xml:space="preserve"> </w:t>
      </w:r>
    </w:p>
    <w:p w:rsidR="003953F9" w:rsidRPr="00A32058" w:rsidRDefault="003953F9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2.Лаферон</w:t>
      </w:r>
      <w:r w:rsidR="00F75E99" w:rsidRPr="00A32058">
        <w:rPr>
          <w:rFonts w:ascii="Times New Roman" w:hAnsi="Times New Roman"/>
          <w:sz w:val="28"/>
          <w:szCs w:val="28"/>
        </w:rPr>
        <w:t xml:space="preserve"> </w:t>
      </w:r>
      <w:r w:rsidRPr="00A32058">
        <w:rPr>
          <w:rFonts w:ascii="Times New Roman" w:hAnsi="Times New Roman"/>
          <w:sz w:val="28"/>
          <w:szCs w:val="28"/>
        </w:rPr>
        <w:t>(по 0,25 в каждый носовой ход ч/з 1-2ч. 6 раз в сутки)</w:t>
      </w:r>
    </w:p>
    <w:p w:rsidR="003953F9" w:rsidRPr="00A32058" w:rsidRDefault="003953F9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Жаропонижающие</w:t>
      </w:r>
    </w:p>
    <w:p w:rsidR="00F75E99" w:rsidRPr="00A32058" w:rsidRDefault="003953F9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1.Наиз(1,5 мг на </w:t>
      </w:r>
      <w:r w:rsidR="00F75E99" w:rsidRPr="00A32058">
        <w:rPr>
          <w:rFonts w:ascii="Times New Roman" w:hAnsi="Times New Roman"/>
          <w:sz w:val="28"/>
          <w:szCs w:val="28"/>
        </w:rPr>
        <w:t>1кг массы тела 2 раза в сутки)</w:t>
      </w:r>
    </w:p>
    <w:p w:rsidR="00F75E99" w:rsidRPr="00A32058" w:rsidRDefault="00F75E99" w:rsidP="001B153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2058">
        <w:rPr>
          <w:rFonts w:ascii="Times New Roman" w:hAnsi="Times New Roman"/>
          <w:sz w:val="28"/>
          <w:szCs w:val="28"/>
        </w:rPr>
        <w:t>Секретолитик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 </w:t>
      </w:r>
    </w:p>
    <w:p w:rsidR="00F75E99" w:rsidRPr="00A32058" w:rsidRDefault="00F75E99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1.Амброксол(по 1 таб. 3 раза в сутки)</w:t>
      </w:r>
    </w:p>
    <w:p w:rsidR="00F75E99" w:rsidRPr="00A32058" w:rsidRDefault="00F75E99" w:rsidP="001B153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2058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:Сбор грудной №3 </w:t>
      </w:r>
    </w:p>
    <w:p w:rsidR="00F75E99" w:rsidRPr="00A32058" w:rsidRDefault="00F75E99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     </w:t>
      </w:r>
      <w:r w:rsidRPr="00A32058">
        <w:rPr>
          <w:rFonts w:ascii="Times New Roman" w:hAnsi="Times New Roman"/>
          <w:sz w:val="28"/>
          <w:szCs w:val="28"/>
          <w:lang w:val="en-US"/>
        </w:rPr>
        <w:t>D</w:t>
      </w:r>
      <w:r w:rsidRPr="00A32058">
        <w:rPr>
          <w:rFonts w:ascii="Times New Roman" w:hAnsi="Times New Roman"/>
          <w:sz w:val="28"/>
          <w:szCs w:val="28"/>
        </w:rPr>
        <w:t xml:space="preserve">. </w:t>
      </w:r>
      <w:r w:rsidRPr="00A32058">
        <w:rPr>
          <w:rFonts w:ascii="Times New Roman" w:hAnsi="Times New Roman"/>
          <w:sz w:val="28"/>
          <w:szCs w:val="28"/>
          <w:lang w:val="en-US"/>
        </w:rPr>
        <w:t>S</w:t>
      </w:r>
      <w:r w:rsidRPr="00A32058">
        <w:rPr>
          <w:rFonts w:ascii="Times New Roman" w:hAnsi="Times New Roman"/>
          <w:sz w:val="28"/>
          <w:szCs w:val="28"/>
        </w:rPr>
        <w:t>. 1 столовую ложку залить 1 стаканом кипятка, настоять 20 минут, процедить, пить по 0,5 стакана 3 раза в день (после еды).</w:t>
      </w:r>
    </w:p>
    <w:p w:rsidR="00F75E99" w:rsidRPr="00A32058" w:rsidRDefault="00F75E99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6) </w:t>
      </w:r>
      <w:proofErr w:type="spellStart"/>
      <w:r w:rsidRPr="00A32058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="00487CD4" w:rsidRPr="00A32058">
        <w:rPr>
          <w:rFonts w:ascii="Times New Roman" w:hAnsi="Times New Roman"/>
          <w:sz w:val="28"/>
          <w:szCs w:val="28"/>
        </w:rPr>
        <w:t>:Сбор витаминный №2</w:t>
      </w:r>
      <w:r w:rsidRPr="00A32058">
        <w:rPr>
          <w:rFonts w:ascii="Times New Roman" w:hAnsi="Times New Roman"/>
          <w:sz w:val="28"/>
          <w:szCs w:val="28"/>
        </w:rPr>
        <w:t xml:space="preserve"> </w:t>
      </w:r>
      <w:r w:rsidRPr="00A32058">
        <w:rPr>
          <w:rFonts w:ascii="Times New Roman" w:hAnsi="Times New Roman"/>
          <w:sz w:val="28"/>
          <w:szCs w:val="28"/>
          <w:lang w:val="en-US"/>
        </w:rPr>
        <w:t>D</w:t>
      </w:r>
      <w:r w:rsidRPr="00A32058">
        <w:rPr>
          <w:rFonts w:ascii="Times New Roman" w:hAnsi="Times New Roman"/>
          <w:sz w:val="28"/>
          <w:szCs w:val="28"/>
        </w:rPr>
        <w:t xml:space="preserve">. </w:t>
      </w:r>
      <w:r w:rsidRPr="00A32058">
        <w:rPr>
          <w:rFonts w:ascii="Times New Roman" w:hAnsi="Times New Roman"/>
          <w:sz w:val="28"/>
          <w:szCs w:val="28"/>
          <w:lang w:val="en-US"/>
        </w:rPr>
        <w:t>S</w:t>
      </w:r>
      <w:r w:rsidRPr="00A32058">
        <w:rPr>
          <w:rFonts w:ascii="Times New Roman" w:hAnsi="Times New Roman"/>
          <w:sz w:val="28"/>
          <w:szCs w:val="28"/>
        </w:rPr>
        <w:t>. 2 чайных ложки заварить в 2 стаканах кипятка, настоять 1 час, процедить,   добавить по вкусу сахар, пить по 0,5 стакана 3 раза в день.</w:t>
      </w:r>
    </w:p>
    <w:p w:rsidR="00487CD4" w:rsidRPr="00A32058" w:rsidRDefault="00487CD4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Список литературы.</w:t>
      </w:r>
    </w:p>
    <w:p w:rsidR="00487CD4" w:rsidRPr="00A32058" w:rsidRDefault="00487CD4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1.Острые респираторные заболевания у детей. И.Б. Ершова, Е.Н. </w:t>
      </w:r>
      <w:proofErr w:type="spellStart"/>
      <w:r w:rsidRPr="00A32058">
        <w:rPr>
          <w:rFonts w:ascii="Times New Roman" w:hAnsi="Times New Roman"/>
          <w:sz w:val="28"/>
          <w:szCs w:val="28"/>
        </w:rPr>
        <w:t>Кунегина</w:t>
      </w:r>
      <w:proofErr w:type="spellEnd"/>
      <w:r w:rsidRPr="00A32058">
        <w:rPr>
          <w:rFonts w:ascii="Times New Roman" w:hAnsi="Times New Roman"/>
          <w:sz w:val="28"/>
          <w:szCs w:val="28"/>
        </w:rPr>
        <w:t xml:space="preserve">.                           </w:t>
      </w:r>
    </w:p>
    <w:p w:rsidR="00487CD4" w:rsidRPr="00A32058" w:rsidRDefault="00487CD4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 xml:space="preserve">2. Медицина детства. П.С. </w:t>
      </w:r>
      <w:proofErr w:type="spellStart"/>
      <w:r w:rsidRPr="00A32058">
        <w:rPr>
          <w:rFonts w:ascii="Times New Roman" w:hAnsi="Times New Roman"/>
          <w:sz w:val="28"/>
          <w:szCs w:val="28"/>
        </w:rPr>
        <w:t>Мощич</w:t>
      </w:r>
      <w:proofErr w:type="spellEnd"/>
      <w:r w:rsidRPr="00A32058">
        <w:rPr>
          <w:rFonts w:ascii="Times New Roman" w:hAnsi="Times New Roman"/>
          <w:sz w:val="28"/>
          <w:szCs w:val="28"/>
        </w:rPr>
        <w:t>.</w:t>
      </w:r>
    </w:p>
    <w:p w:rsidR="003953F9" w:rsidRPr="00A32058" w:rsidRDefault="00487CD4" w:rsidP="001B153C">
      <w:pPr>
        <w:jc w:val="both"/>
        <w:rPr>
          <w:rFonts w:ascii="Times New Roman" w:hAnsi="Times New Roman"/>
          <w:sz w:val="28"/>
          <w:szCs w:val="28"/>
        </w:rPr>
      </w:pPr>
      <w:r w:rsidRPr="00A32058">
        <w:rPr>
          <w:rFonts w:ascii="Times New Roman" w:hAnsi="Times New Roman"/>
          <w:sz w:val="28"/>
          <w:szCs w:val="28"/>
        </w:rPr>
        <w:t>3. Детские болезни. П.Н. Гудзенко, И.М. Руднева.</w:t>
      </w:r>
    </w:p>
    <w:sectPr w:rsidR="003953F9" w:rsidRPr="00A32058" w:rsidSect="001339D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87" w:rsidRDefault="00D00087" w:rsidP="001339DF">
      <w:pPr>
        <w:spacing w:after="0" w:line="240" w:lineRule="auto"/>
      </w:pPr>
      <w:r>
        <w:separator/>
      </w:r>
    </w:p>
  </w:endnote>
  <w:endnote w:type="continuationSeparator" w:id="0">
    <w:p w:rsidR="00D00087" w:rsidRDefault="00D00087" w:rsidP="0013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87" w:rsidRDefault="00D00087" w:rsidP="001339DF">
      <w:pPr>
        <w:spacing w:after="0" w:line="240" w:lineRule="auto"/>
      </w:pPr>
      <w:r>
        <w:separator/>
      </w:r>
    </w:p>
  </w:footnote>
  <w:footnote w:type="continuationSeparator" w:id="0">
    <w:p w:rsidR="00D00087" w:rsidRDefault="00D00087" w:rsidP="0013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716"/>
    <w:multiLevelType w:val="multilevel"/>
    <w:tmpl w:val="1E78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F2EF7"/>
    <w:multiLevelType w:val="multilevel"/>
    <w:tmpl w:val="EB80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659C9"/>
    <w:multiLevelType w:val="multilevel"/>
    <w:tmpl w:val="7A24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E27A6"/>
    <w:multiLevelType w:val="multilevel"/>
    <w:tmpl w:val="AF72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A5A9F"/>
    <w:multiLevelType w:val="multilevel"/>
    <w:tmpl w:val="BFF2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E571B"/>
    <w:multiLevelType w:val="multilevel"/>
    <w:tmpl w:val="CAD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EB"/>
    <w:rsid w:val="000121E9"/>
    <w:rsid w:val="00014203"/>
    <w:rsid w:val="00044A32"/>
    <w:rsid w:val="00075AE6"/>
    <w:rsid w:val="000F786B"/>
    <w:rsid w:val="001339DF"/>
    <w:rsid w:val="00147A05"/>
    <w:rsid w:val="001B153C"/>
    <w:rsid w:val="001D11D4"/>
    <w:rsid w:val="00292FEB"/>
    <w:rsid w:val="00371F9A"/>
    <w:rsid w:val="003953F9"/>
    <w:rsid w:val="003B2237"/>
    <w:rsid w:val="003D3D40"/>
    <w:rsid w:val="0042274A"/>
    <w:rsid w:val="00463800"/>
    <w:rsid w:val="00487CD4"/>
    <w:rsid w:val="004D7E56"/>
    <w:rsid w:val="00586E12"/>
    <w:rsid w:val="0058764A"/>
    <w:rsid w:val="005D2E73"/>
    <w:rsid w:val="007A2399"/>
    <w:rsid w:val="0081711B"/>
    <w:rsid w:val="008604A9"/>
    <w:rsid w:val="008851F8"/>
    <w:rsid w:val="009E3AAA"/>
    <w:rsid w:val="00A32058"/>
    <w:rsid w:val="00AB2968"/>
    <w:rsid w:val="00BB1D95"/>
    <w:rsid w:val="00C427F0"/>
    <w:rsid w:val="00CF14A5"/>
    <w:rsid w:val="00D00087"/>
    <w:rsid w:val="00D42437"/>
    <w:rsid w:val="00E73F44"/>
    <w:rsid w:val="00F2567D"/>
    <w:rsid w:val="00F41F10"/>
    <w:rsid w:val="00F615B8"/>
    <w:rsid w:val="00F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2FE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9DF"/>
  </w:style>
  <w:style w:type="paragraph" w:styleId="a6">
    <w:name w:val="footer"/>
    <w:basedOn w:val="a"/>
    <w:link w:val="a7"/>
    <w:uiPriority w:val="99"/>
    <w:semiHidden/>
    <w:unhideWhenUsed/>
    <w:rsid w:val="001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9DF"/>
  </w:style>
  <w:style w:type="paragraph" w:styleId="a8">
    <w:name w:val="List Paragraph"/>
    <w:basedOn w:val="a"/>
    <w:uiPriority w:val="34"/>
    <w:qFormat/>
    <w:rsid w:val="000F7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2FE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9DF"/>
  </w:style>
  <w:style w:type="paragraph" w:styleId="a6">
    <w:name w:val="footer"/>
    <w:basedOn w:val="a"/>
    <w:link w:val="a7"/>
    <w:uiPriority w:val="99"/>
    <w:semiHidden/>
    <w:unhideWhenUsed/>
    <w:rsid w:val="001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9DF"/>
  </w:style>
  <w:style w:type="paragraph" w:styleId="a8">
    <w:name w:val="List Paragraph"/>
    <w:basedOn w:val="a"/>
    <w:uiPriority w:val="34"/>
    <w:qFormat/>
    <w:rsid w:val="000F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IGyo4dzV1NX*WxtFUHwYmKyWxJVgncJOY*eqaggHm8fCePTk1s-HoQbky906PruRiPWSEGA0i3LBrD972SsYLqLX4UqAiiSArdQLF2l2P6nWNK0BDNT7vgtbBu4UWuG0kUQXN7P4oVelGt4TY3xpAWwRYNucN6pYP-43r35sqhjm2U*eRgV6jWUcKYGoEUDCQLA4LbrJfaN83BfK4FBWI8x*cjCdJ-wDXQ5OjrPMFj2QlSdSUmVdH3i2OFHMy-lFNY1mACb5IjGBVVVONfpu*jnjdNxfj3vbefm0R8wzw4i3-uSbkFrhX1Gs1SAJ*j1GT*Ph7Ezb1mbnM4opEWiF2bdRxc604eCasx7l-C2*f-wBWvQ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ick01.begun.ru/click.jsp?url=IGyo4To*Pz75sl9DVnoenqqQwpNa5lps6N0wKwC8TU5bluqPRer-fROHsNFgk6HGlDswFRRvPBSrvthI*SSbaNVQP1ILn5qhi3z5yQ1iSYzMhLBo9mF3M5HcE23tkgr743avmDd5jfyq2qgug9eBXnrmrioclPGpWOxxS738bEpmdQlbdJJ9Z3-yYFL9csIMSOo8LdgMlDKu8i08XlNpruLz1JoSz5Z*ZblJ-*PVOykKpVWOoVifxhN*uDPMN3P-souk63rK0nWpXt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>Kontora</Company>
  <LinksUpToDate>false</LinksUpToDate>
  <CharactersWithSpaces>16197</CharactersWithSpaces>
  <SharedDoc>false</SharedDoc>
  <HLinks>
    <vt:vector size="12" baseType="variant">
      <vt:variant>
        <vt:i4>3473524</vt:i4>
      </vt:variant>
      <vt:variant>
        <vt:i4>3</vt:i4>
      </vt:variant>
      <vt:variant>
        <vt:i4>0</vt:i4>
      </vt:variant>
      <vt:variant>
        <vt:i4>5</vt:i4>
      </vt:variant>
      <vt:variant>
        <vt:lpwstr>http://click01.begun.ru/click.jsp?url=IGyo4To*Pz75sl9DVnoenqqQwpNa5lps6N0wKwC8TU5bluqPRer-fROHsNFgk6HGlDswFRRvPBSrvthI*SSbaNVQP1ILn5qhi3z5yQ1iSYzMhLBo9mF3M5HcE23tkgr743avmDd5jfyq2qgug9eBXnrmrioclPGpWOxxS738bEpmdQlbdJJ9Z3-yYFL9csIMSOo8LdgMlDKu8i08XlNpruLz1JoSz5Z*ZblJ-*PVOykKpVWOoVifxhN*uDPMN3P-souk63rK0nWpXt47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IGyo4dzV1NX*WxtFUHwYmKyWxJVgncJOY*eqaggHm8fCePTk1s-HoQbky906PruRiPWSEGA0i3LBrD972SsYLqLX4UqAiiSArdQLF2l2P6nWNK0BDNT7vgtbBu4UWuG0kUQXN7P4oVelGt4TY3xpAWwRYNucN6pYP-43r35sqhjm2U*eRgV6jWUcKYGoEUDCQLA4LbrJfaN83BfK4FBWI8x*cjCdJ-wDXQ5OjrPMFj2QlSdSUmVdH3i2OFHMy-lFNY1mACb5IjGBVVVONfpu*jnjdNxfj3vbefm0R8wzw4i3-uSbkFrhX1Gs1SAJ*j1GT*Ph7Ezb1mbnM4opEWiF2bdRxc604eCasx7l-C2*f-wBWvQ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creator>Admin</dc:creator>
  <cp:lastModifiedBy>Igor</cp:lastModifiedBy>
  <cp:revision>2</cp:revision>
  <cp:lastPrinted>2008-10-05T19:49:00Z</cp:lastPrinted>
  <dcterms:created xsi:type="dcterms:W3CDTF">2024-05-17T19:21:00Z</dcterms:created>
  <dcterms:modified xsi:type="dcterms:W3CDTF">2024-05-17T19:21:00Z</dcterms:modified>
</cp:coreProperties>
</file>