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641D">
      <w:pPr>
        <w:ind w:firstLine="567"/>
        <w:jc w:val="both"/>
        <w:rPr>
          <w:lang w:val="en-US"/>
        </w:rPr>
      </w:pPr>
      <w:bookmarkStart w:id="0" w:name="_GoBack"/>
      <w:bookmarkEnd w:id="0"/>
    </w:p>
    <w:p w:rsidR="00000000" w:rsidRDefault="00BE641D">
      <w:pPr>
        <w:pStyle w:val="10"/>
        <w:ind w:firstLine="567"/>
        <w:jc w:val="center"/>
        <w:rPr>
          <w:b/>
          <w:bCs/>
          <w:lang w:val="en-US"/>
        </w:rPr>
      </w:pPr>
      <w:r>
        <w:rPr>
          <w:b/>
          <w:bCs/>
        </w:rPr>
        <w:t>ОСТРЫЕ И ХРОНИЧЕСКИЕ ГАСТРИТЫ И ДУОДЕНИТЫ</w:t>
      </w:r>
    </w:p>
    <w:p w:rsidR="00000000" w:rsidRDefault="00BE641D">
      <w:pPr>
        <w:pStyle w:val="10"/>
        <w:ind w:firstLine="567"/>
        <w:rPr>
          <w:lang w:val="en-US"/>
        </w:rPr>
      </w:pPr>
    </w:p>
    <w:p w:rsidR="00000000" w:rsidRDefault="00BE641D">
      <w:pPr>
        <w:ind w:firstLine="567"/>
        <w:jc w:val="both"/>
      </w:pPr>
      <w:r>
        <w:rPr>
          <w:b/>
          <w:bCs/>
        </w:rPr>
        <w:t>Острый гастрит</w:t>
      </w:r>
      <w:r>
        <w:t xml:space="preserve"> (ОГ) - острое воспаление слизистой оболочки желудка (ж).</w:t>
      </w:r>
    </w:p>
    <w:p w:rsidR="00000000" w:rsidRDefault="00BE641D">
      <w:pPr>
        <w:ind w:firstLine="567"/>
        <w:jc w:val="both"/>
      </w:pPr>
      <w:r>
        <w:rPr>
          <w:u w:val="single"/>
        </w:rPr>
        <w:t>Формы</w:t>
      </w:r>
      <w:r>
        <w:t>:</w:t>
      </w:r>
      <w:r>
        <w:rPr>
          <w:lang w:val="en-US"/>
        </w:rPr>
        <w:t xml:space="preserve">         </w:t>
      </w:r>
      <w:r>
        <w:t xml:space="preserve"> 1. Простой (катаральный)</w:t>
      </w:r>
    </w:p>
    <w:p w:rsidR="00000000" w:rsidRDefault="00BE641D">
      <w:pPr>
        <w:numPr>
          <w:ilvl w:val="0"/>
          <w:numId w:val="1"/>
        </w:numPr>
        <w:ind w:firstLine="567"/>
        <w:jc w:val="both"/>
      </w:pPr>
      <w:r>
        <w:t>Коррози</w:t>
      </w:r>
      <w:r>
        <w:t>вный</w:t>
      </w:r>
    </w:p>
    <w:p w:rsidR="00000000" w:rsidRDefault="00BE641D">
      <w:pPr>
        <w:numPr>
          <w:ilvl w:val="0"/>
          <w:numId w:val="2"/>
        </w:numPr>
        <w:ind w:firstLine="567"/>
        <w:jc w:val="both"/>
        <w:rPr>
          <w:b/>
          <w:bCs/>
        </w:rPr>
      </w:pPr>
      <w:r>
        <w:t>Флегмонозный (флегмона ж.)</w:t>
      </w:r>
    </w:p>
    <w:p w:rsidR="00000000" w:rsidRDefault="00BE641D">
      <w:pPr>
        <w:ind w:firstLine="567"/>
        <w:jc w:val="both"/>
      </w:pPr>
      <w:r>
        <w:rPr>
          <w:u w:val="single"/>
        </w:rPr>
        <w:t>Патогенез</w:t>
      </w:r>
      <w:r>
        <w:t xml:space="preserve"> сводится к дистрофическо-некробиотическому повреждению поверхностного эпителия и железистого аппарата слизистой ж. и развитию в ней восп. изменений. Восп. процесс может распространятся и на всю толщу слизисто</w:t>
      </w:r>
      <w:r>
        <w:t>й, интерстиц. ткань и даже на мышечный слой. Часто протекает как острый гастроэнтерит или гастроэнтероколит.</w:t>
      </w:r>
    </w:p>
    <w:p w:rsidR="00000000" w:rsidRDefault="00BE641D">
      <w:pPr>
        <w:ind w:firstLine="567"/>
        <w:jc w:val="both"/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359"/>
        <w:gridCol w:w="2806"/>
        <w:gridCol w:w="2946"/>
        <w:gridCol w:w="33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Катаральный ОГ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Коррозивный ОГ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Флегмонозный 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Этиология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numPr>
                <w:ilvl w:val="0"/>
                <w:numId w:val="3"/>
              </w:numPr>
              <w:ind w:firstLine="567"/>
              <w:jc w:val="both"/>
            </w:pPr>
            <w:r>
              <w:t xml:space="preserve">Экзогенные </w:t>
            </w:r>
          </w:p>
          <w:p w:rsidR="00000000" w:rsidRDefault="00BE641D">
            <w:pPr>
              <w:ind w:firstLine="567"/>
              <w:jc w:val="both"/>
            </w:pPr>
            <w:r>
              <w:t>2. Эндогенные</w:t>
            </w:r>
          </w:p>
          <w:p w:rsidR="00000000" w:rsidRDefault="00BE641D">
            <w:pPr>
              <w:ind w:firstLine="567"/>
              <w:jc w:val="both"/>
            </w:pPr>
            <w:r>
              <w:t xml:space="preserve">  при острых инфекциях</w:t>
            </w:r>
          </w:p>
          <w:p w:rsidR="00000000" w:rsidRDefault="00BE641D">
            <w:pPr>
              <w:ind w:firstLine="567"/>
              <w:jc w:val="both"/>
            </w:pPr>
            <w:r>
              <w:t xml:space="preserve">  нарушение обмена в-в</w:t>
            </w:r>
          </w:p>
          <w:p w:rsidR="00000000" w:rsidRDefault="00BE641D">
            <w:pPr>
              <w:ind w:firstLine="567"/>
              <w:jc w:val="both"/>
            </w:pPr>
            <w:r>
              <w:t xml:space="preserve">  массивн</w:t>
            </w:r>
            <w:r>
              <w:t xml:space="preserve">. распад белка </w:t>
            </w:r>
          </w:p>
          <w:p w:rsidR="00000000" w:rsidRDefault="00BE641D">
            <w:pPr>
              <w:ind w:firstLine="567"/>
              <w:jc w:val="both"/>
            </w:pPr>
            <w:r>
              <w:t xml:space="preserve">                 (ожоги)</w:t>
            </w:r>
          </w:p>
          <w:p w:rsidR="00000000" w:rsidRDefault="00BE641D">
            <w:pPr>
              <w:ind w:firstLine="567"/>
              <w:jc w:val="both"/>
            </w:pPr>
            <w:r>
              <w:t xml:space="preserve">  радиацион. поражение</w:t>
            </w:r>
          </w:p>
          <w:p w:rsidR="00000000" w:rsidRDefault="00BE641D">
            <w:pPr>
              <w:ind w:firstLine="567"/>
              <w:jc w:val="both"/>
            </w:pPr>
            <w:r>
              <w:t xml:space="preserve">  (“лучевой” гастрит)</w:t>
            </w:r>
          </w:p>
          <w:p w:rsidR="00000000" w:rsidRDefault="00BE641D">
            <w:pPr>
              <w:ind w:firstLine="567"/>
              <w:jc w:val="both"/>
            </w:pPr>
            <w:r>
              <w:t>(см. ниже)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Попадание в ж. крепких кислот, щелочей, солей тяж. Ме,  концентрир.  этилового спирта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numPr>
                <w:ilvl w:val="0"/>
                <w:numId w:val="5"/>
              </w:numPr>
              <w:ind w:firstLine="567"/>
              <w:jc w:val="both"/>
            </w:pPr>
            <w:r>
              <w:t xml:space="preserve">Первичный </w:t>
            </w:r>
          </w:p>
          <w:p w:rsidR="00000000" w:rsidRDefault="00BE641D">
            <w:pPr>
              <w:ind w:left="283" w:firstLine="567"/>
              <w:jc w:val="both"/>
            </w:pPr>
            <w:r>
              <w:t xml:space="preserve">выз-ся стрептококками      нередко в сочетании с </w:t>
            </w:r>
            <w:r>
              <w:rPr>
                <w:lang w:val="en-US"/>
              </w:rPr>
              <w:t>E. coli</w:t>
            </w:r>
            <w:r>
              <w:t xml:space="preserve"> и др.</w:t>
            </w:r>
          </w:p>
          <w:p w:rsidR="00000000" w:rsidRDefault="00BE641D">
            <w:pPr>
              <w:ind w:firstLine="567"/>
              <w:jc w:val="both"/>
            </w:pPr>
            <w:r>
              <w:t xml:space="preserve">   осложнение язвы или распадающегося рака ж.</w:t>
            </w:r>
          </w:p>
          <w:p w:rsidR="00000000" w:rsidRDefault="00BE641D">
            <w:pPr>
              <w:ind w:firstLine="567"/>
              <w:jc w:val="both"/>
            </w:pPr>
            <w:r>
              <w:t xml:space="preserve">   повреждение слизистой при травме живота</w:t>
            </w:r>
          </w:p>
          <w:p w:rsidR="00000000" w:rsidRDefault="00BE641D">
            <w:pPr>
              <w:numPr>
                <w:ilvl w:val="0"/>
                <w:numId w:val="6"/>
              </w:numPr>
              <w:ind w:firstLine="567"/>
              <w:jc w:val="both"/>
            </w:pPr>
            <w:r>
              <w:t>Вторичный</w:t>
            </w:r>
          </w:p>
          <w:p w:rsidR="00000000" w:rsidRDefault="00BE641D">
            <w:pPr>
              <w:ind w:left="283" w:firstLine="567"/>
              <w:jc w:val="both"/>
            </w:pPr>
            <w:r>
              <w:t>при общих инфекцион. забоеваниях (сепсис, брюшной тиф).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Особен-ности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Лейкоц. инфильтрация поверхностного, местами дистрофически и некро-</w:t>
            </w:r>
          </w:p>
          <w:p w:rsidR="00000000" w:rsidRDefault="00BE641D">
            <w:pPr>
              <w:ind w:firstLine="567"/>
              <w:jc w:val="both"/>
            </w:pPr>
            <w:r>
              <w:t>биотич</w:t>
            </w:r>
            <w:r>
              <w:t>ески измененного эпителия, признаки венозной гиперемии.</w:t>
            </w:r>
          </w:p>
          <w:p w:rsidR="00000000" w:rsidRDefault="00BE641D">
            <w:pPr>
              <w:ind w:firstLine="567"/>
              <w:jc w:val="both"/>
            </w:pPr>
            <w:r>
              <w:t>Мелкоточечные кровоизлияния, эрозии.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Разрушается не только слизистая, но и более глубокие слои, образуя многочисл эрозии, осрые, чаще перфоративные язвы.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Встречается крайне редко, хар-ся флегмонозн во</w:t>
            </w:r>
            <w:r>
              <w:t>спалением  всей стенки ж. с диффузн. или огранич. распространением гноя, преим. в подслиз слое; обычно сопр-ся  пери-</w:t>
            </w:r>
          </w:p>
          <w:p w:rsidR="00000000" w:rsidRDefault="00BE641D">
            <w:pPr>
              <w:ind w:firstLine="567"/>
              <w:jc w:val="both"/>
            </w:pPr>
            <w:r>
              <w:t>гастритом и перитонитом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Клиника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Через 4-8 часов.</w:t>
            </w:r>
          </w:p>
          <w:p w:rsidR="00000000" w:rsidRDefault="00BE641D">
            <w:pPr>
              <w:ind w:firstLine="567"/>
              <w:jc w:val="both"/>
            </w:pPr>
            <w:r>
              <w:t>Чув-во тяжести в эпиг. области, тошнота, рвота, понос, слабость, головокр. Язык облож, к</w:t>
            </w:r>
            <w:r>
              <w:t>ожа бледн.</w:t>
            </w:r>
          </w:p>
          <w:p w:rsidR="00000000" w:rsidRDefault="00BE641D">
            <w:pPr>
              <w:ind w:firstLine="567"/>
              <w:jc w:val="both"/>
            </w:pPr>
            <w:r>
              <w:t>При пальп –болезненность</w:t>
            </w:r>
          </w:p>
          <w:p w:rsidR="00000000" w:rsidRDefault="00BE641D">
            <w:pPr>
              <w:ind w:firstLine="567"/>
              <w:jc w:val="both"/>
            </w:pPr>
            <w:r>
              <w:t>в эпигастр. обл.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Боль во рту, за грудин., в эпигастр. обл., частая рвота с кровью, слизью</w:t>
            </w:r>
          </w:p>
          <w:p w:rsidR="00000000" w:rsidRDefault="00BE641D">
            <w:pPr>
              <w:ind w:firstLine="567"/>
              <w:jc w:val="both"/>
            </w:pPr>
            <w:r>
              <w:t>Следы хим. ожога на губах, слиз. рта, зева (отек, гиперем, изъязв)</w:t>
            </w:r>
          </w:p>
          <w:p w:rsidR="00000000" w:rsidRDefault="00BE641D">
            <w:pPr>
              <w:ind w:firstLine="567"/>
              <w:jc w:val="both"/>
            </w:pPr>
            <w:r>
              <w:t>Охриплость голоса, стридорозное дыхание</w:t>
            </w:r>
          </w:p>
          <w:p w:rsidR="00000000" w:rsidRDefault="00BE641D">
            <w:pPr>
              <w:ind w:firstLine="567"/>
              <w:jc w:val="both"/>
            </w:pPr>
            <w:r>
              <w:t xml:space="preserve">Живот вздут, болезн-ть </w:t>
            </w:r>
            <w:r>
              <w:t xml:space="preserve">в эпигастрии, </w:t>
            </w:r>
            <w:r>
              <w:lastRenderedPageBreak/>
              <w:t>иногда - призн. радздр. брюш.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lastRenderedPageBreak/>
              <w:t>Интокс. синдром</w:t>
            </w:r>
          </w:p>
          <w:p w:rsidR="00000000" w:rsidRDefault="00BE641D">
            <w:pPr>
              <w:ind w:firstLine="567"/>
              <w:jc w:val="both"/>
            </w:pPr>
            <w:r>
              <w:t>Боль в эпигастрии, тошнота, рвота, лицо Гиппократа. Живот вздут при паль – болезненность в эпигастрии.</w:t>
            </w:r>
          </w:p>
          <w:p w:rsidR="00000000" w:rsidRDefault="00BE641D">
            <w:pPr>
              <w:ind w:firstLine="567"/>
              <w:jc w:val="both"/>
            </w:pPr>
            <w:r>
              <w:t xml:space="preserve">Кровь - общ. воспалит. синдром, токсигенная зернистость нейтрофилов </w:t>
            </w:r>
          </w:p>
          <w:p w:rsidR="00000000" w:rsidRDefault="00BE641D">
            <w:pPr>
              <w:ind w:firstLine="567"/>
              <w:jc w:val="both"/>
            </w:pPr>
            <w:r>
              <w:t>При перфор – признаки ра</w:t>
            </w:r>
            <w:r>
              <w:t>здраж брюшины.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lastRenderedPageBreak/>
              <w:t>Исходы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Благоприятный.</w:t>
            </w:r>
          </w:p>
          <w:p w:rsidR="00000000" w:rsidRDefault="00BE641D">
            <w:pPr>
              <w:ind w:firstLine="567"/>
              <w:jc w:val="both"/>
            </w:pPr>
            <w:r>
              <w:t>Если воздействие этиол. ф-ров повт-ся – переход в хронический.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В первые 2-3 дня  возможна смерть от шока или перитонита.</w:t>
            </w:r>
          </w:p>
          <w:p w:rsidR="00000000" w:rsidRDefault="00BE641D">
            <w:pPr>
              <w:ind w:firstLine="567"/>
              <w:jc w:val="both"/>
            </w:pPr>
            <w:r>
              <w:t>Возможно развитие в последующем рубцов. изменений пилорич. или кардиального отд.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Прогноз чаще неб</w:t>
            </w:r>
            <w:r>
              <w:t>лагоприятный.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Осложне-ния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10-15 % случаев - острая перфорация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Гнойный медиастенит, плеврит, поддиафрагм. абсцесс, тромбофлебит крупн сосудов брюшной полости, абсцесс печ.</w:t>
            </w:r>
          </w:p>
        </w:tc>
      </w:tr>
    </w:tbl>
    <w:p w:rsidR="00000000" w:rsidRDefault="00BE641D">
      <w:pPr>
        <w:ind w:firstLine="567"/>
        <w:jc w:val="both"/>
        <w:rPr>
          <w:lang w:val="en-US"/>
        </w:rPr>
      </w:pPr>
    </w:p>
    <w:p w:rsidR="00000000" w:rsidRDefault="00BE641D">
      <w:pPr>
        <w:ind w:firstLine="567"/>
        <w:jc w:val="center"/>
        <w:rPr>
          <w:b/>
          <w:bCs/>
        </w:rPr>
      </w:pPr>
      <w:r>
        <w:rPr>
          <w:b/>
          <w:bCs/>
        </w:rPr>
        <w:t>Этиология</w:t>
      </w:r>
    </w:p>
    <w:p w:rsidR="00000000" w:rsidRDefault="00BE641D">
      <w:pPr>
        <w:ind w:firstLine="567"/>
        <w:jc w:val="center"/>
        <w:rPr>
          <w:b/>
          <w:bCs/>
        </w:rPr>
      </w:pPr>
    </w:p>
    <w:p w:rsidR="00000000" w:rsidRDefault="00BE641D">
      <w:pPr>
        <w:ind w:firstLine="567"/>
        <w:jc w:val="both"/>
      </w:pPr>
      <w:r>
        <w:t xml:space="preserve">Катаральный ОГ. К экзогенным ф-рам отн-ся: </w:t>
      </w:r>
    </w:p>
    <w:p w:rsidR="00000000" w:rsidRDefault="00BE641D">
      <w:pPr>
        <w:numPr>
          <w:ilvl w:val="0"/>
          <w:numId w:val="24"/>
        </w:numPr>
        <w:ind w:left="0" w:firstLine="567"/>
        <w:jc w:val="both"/>
      </w:pPr>
      <w:r>
        <w:t xml:space="preserve">алкогольные напитки </w:t>
      </w:r>
      <w:r>
        <w:rPr>
          <w:lang w:val="en-US"/>
        </w:rPr>
        <w:t>&gt;</w:t>
      </w:r>
      <w:r>
        <w:t>2</w:t>
      </w:r>
      <w:r>
        <w:t>0%:</w:t>
      </w:r>
    </w:p>
    <w:p w:rsidR="00000000" w:rsidRDefault="00BE641D">
      <w:pPr>
        <w:ind w:firstLine="567"/>
        <w:jc w:val="both"/>
      </w:pPr>
      <w:r>
        <w:t>- гиперемия и значит отек слизистой;</w:t>
      </w:r>
    </w:p>
    <w:p w:rsidR="00000000" w:rsidRDefault="00BE641D">
      <w:pPr>
        <w:ind w:firstLine="567"/>
        <w:jc w:val="both"/>
      </w:pPr>
      <w:r>
        <w:t>- небольшие концентрации стимул-т, а большие угнетают секрецию жел сока;</w:t>
      </w:r>
    </w:p>
    <w:p w:rsidR="00000000" w:rsidRDefault="00BE641D">
      <w:pPr>
        <w:ind w:firstLine="567"/>
        <w:jc w:val="both"/>
      </w:pPr>
      <w:r>
        <w:t>- замедляет опорожнение желудка;</w:t>
      </w:r>
    </w:p>
    <w:p w:rsidR="00000000" w:rsidRDefault="00BE641D">
      <w:pPr>
        <w:ind w:firstLine="567"/>
        <w:jc w:val="both"/>
      </w:pPr>
      <w:r>
        <w:t xml:space="preserve">- спос-т отторжению поверхн эпит слизистой, </w:t>
      </w:r>
      <w:r>
        <w:sym w:font="Symbol" w:char="F0AD"/>
      </w:r>
      <w:r>
        <w:t xml:space="preserve"> ее прониц-ть, тормозит регенераци</w:t>
      </w:r>
      <w:r>
        <w:t>ю;</w:t>
      </w:r>
    </w:p>
    <w:p w:rsidR="00000000" w:rsidRDefault="00BE641D">
      <w:pPr>
        <w:ind w:firstLine="567"/>
        <w:jc w:val="both"/>
      </w:pPr>
      <w:r>
        <w:t>- выз-т потерю белка и микроциркулят нарушения;</w:t>
      </w:r>
    </w:p>
    <w:p w:rsidR="00000000" w:rsidRDefault="00BE641D">
      <w:pPr>
        <w:ind w:firstLine="567"/>
        <w:jc w:val="both"/>
      </w:pPr>
      <w:r>
        <w:t>- нередкое осложнение алког. нарушений – ХГ и ЯБ.</w:t>
      </w:r>
    </w:p>
    <w:p w:rsidR="00000000" w:rsidRDefault="00BE641D">
      <w:pPr>
        <w:numPr>
          <w:ilvl w:val="0"/>
          <w:numId w:val="24"/>
        </w:numPr>
        <w:ind w:left="0" w:firstLine="567"/>
        <w:jc w:val="both"/>
      </w:pPr>
      <w:r>
        <w:t>ПТИ (стафилоккоки, шигеллы, сальмонеллы, в посл. время – клебсиеллы, иерсинии).</w:t>
      </w:r>
    </w:p>
    <w:p w:rsidR="00000000" w:rsidRDefault="00BE641D">
      <w:pPr>
        <w:numPr>
          <w:ilvl w:val="0"/>
          <w:numId w:val="24"/>
        </w:numPr>
        <w:ind w:left="0" w:firstLine="567"/>
        <w:jc w:val="both"/>
      </w:pPr>
      <w:r>
        <w:t>НР (через 10 сут после введения добровольцу с гистологически нормал</w:t>
      </w:r>
      <w:r>
        <w:t>ьной слизистой жел взвеси НР у него развился ОГ).</w:t>
      </w:r>
    </w:p>
    <w:p w:rsidR="00000000" w:rsidRDefault="00BE641D">
      <w:pPr>
        <w:numPr>
          <w:ilvl w:val="0"/>
          <w:numId w:val="24"/>
        </w:numPr>
        <w:ind w:left="0" w:firstLine="567"/>
        <w:jc w:val="both"/>
      </w:pPr>
      <w:r>
        <w:t>Раздражающе действие нек лек. средств (леч. дозы аспирина и индометацина  выз-т остр. дистроф. изменения поверхн эпителия, что приводит к угнентению слизеобразования; гиперемию, кровоизлияния).</w:t>
      </w:r>
    </w:p>
    <w:p w:rsidR="00000000" w:rsidRDefault="00BE641D">
      <w:pPr>
        <w:numPr>
          <w:ilvl w:val="0"/>
          <w:numId w:val="24"/>
        </w:numPr>
        <w:ind w:left="0" w:firstLine="567"/>
        <w:jc w:val="both"/>
      </w:pPr>
      <w:r>
        <w:t xml:space="preserve"> Алл</w:t>
      </w:r>
      <w:r>
        <w:t>ергический ОГ. Желудок может быть органом, в котром проявляется аалерг р-ция на опред пищ продукты. Наряду с симпт. ОГ появл-ся др аллергол проявления (ангионевротический отек, крапивница).</w:t>
      </w:r>
    </w:p>
    <w:p w:rsidR="00000000" w:rsidRDefault="00BE641D">
      <w:pPr>
        <w:ind w:firstLine="567"/>
        <w:jc w:val="both"/>
      </w:pPr>
    </w:p>
    <w:p w:rsidR="00000000" w:rsidRDefault="00BE641D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Хронический гастрит </w:t>
      </w:r>
      <w:r>
        <w:t>(ХГ) – длительно протекающее забол, хар-ся ув</w:t>
      </w:r>
      <w:r>
        <w:t>еличением круглоклеточной инфильтрации слизистой, нарушением регенерации эпителия желез с послед постеп атрофией эпителиоцитов, замещением желез соед тк и их перестройкой по кишечному или пилорическому типу.</w:t>
      </w:r>
    </w:p>
    <w:p w:rsidR="00000000" w:rsidRDefault="00BE641D">
      <w:pPr>
        <w:ind w:firstLine="567"/>
        <w:jc w:val="both"/>
      </w:pPr>
      <w:r>
        <w:rPr>
          <w:u w:val="single"/>
        </w:rPr>
        <w:t>Классификация</w:t>
      </w:r>
      <w:r>
        <w:t xml:space="preserve"> ХГ учитывает этиологию, патогенез,</w:t>
      </w:r>
      <w:r>
        <w:t xml:space="preserve"> топографию процесса, признаки активности, степень тяжести, морфологические типы.</w:t>
      </w:r>
    </w:p>
    <w:p w:rsidR="00000000" w:rsidRDefault="00BE641D">
      <w:pPr>
        <w:numPr>
          <w:ilvl w:val="0"/>
          <w:numId w:val="7"/>
        </w:numPr>
        <w:ind w:left="0" w:firstLine="567"/>
        <w:jc w:val="both"/>
      </w:pPr>
      <w:r>
        <w:t>По механизмам развития:</w:t>
      </w:r>
    </w:p>
    <w:p w:rsidR="00000000" w:rsidRDefault="00BE641D">
      <w:pPr>
        <w:ind w:firstLine="567"/>
        <w:jc w:val="both"/>
      </w:pPr>
      <w:r>
        <w:t xml:space="preserve">     1.Аутоимуный тип А</w:t>
      </w:r>
    </w:p>
    <w:p w:rsidR="00000000" w:rsidRDefault="00BE641D">
      <w:pPr>
        <w:ind w:firstLine="567"/>
        <w:jc w:val="both"/>
      </w:pPr>
      <w:r>
        <w:t xml:space="preserve">     2.Бактериально обусловленный тип В</w:t>
      </w:r>
    </w:p>
    <w:p w:rsidR="00000000" w:rsidRDefault="00BE641D">
      <w:pPr>
        <w:numPr>
          <w:ilvl w:val="0"/>
          <w:numId w:val="6"/>
        </w:numPr>
        <w:ind w:left="0" w:firstLine="567"/>
        <w:jc w:val="both"/>
      </w:pPr>
      <w:r>
        <w:t>Химико-токсически индуцированный тип С</w:t>
      </w:r>
    </w:p>
    <w:p w:rsidR="00000000" w:rsidRDefault="00BE641D">
      <w:pPr>
        <w:numPr>
          <w:ilvl w:val="0"/>
          <w:numId w:val="6"/>
        </w:numPr>
        <w:ind w:left="0" w:firstLine="567"/>
        <w:jc w:val="both"/>
      </w:pPr>
      <w:r>
        <w:t>Смешанный тип А+В</w:t>
      </w:r>
    </w:p>
    <w:p w:rsidR="00000000" w:rsidRDefault="00BE641D">
      <w:pPr>
        <w:numPr>
          <w:ilvl w:val="0"/>
          <w:numId w:val="8"/>
        </w:numPr>
        <w:ind w:left="0" w:firstLine="567"/>
        <w:jc w:val="both"/>
      </w:pPr>
      <w:r>
        <w:t>Перв</w:t>
      </w:r>
      <w:r>
        <w:t>ичный и вторичный</w:t>
      </w:r>
    </w:p>
    <w:p w:rsidR="00000000" w:rsidRDefault="00BE641D">
      <w:pPr>
        <w:numPr>
          <w:ilvl w:val="0"/>
          <w:numId w:val="9"/>
        </w:numPr>
        <w:ind w:left="0" w:firstLine="567"/>
        <w:jc w:val="both"/>
      </w:pPr>
      <w:r>
        <w:t>По этиологии - 1. Экзогенный</w:t>
      </w:r>
    </w:p>
    <w:p w:rsidR="00000000" w:rsidRDefault="00BE641D">
      <w:pPr>
        <w:numPr>
          <w:ilvl w:val="0"/>
          <w:numId w:val="10"/>
        </w:numPr>
        <w:ind w:left="0" w:firstLine="567"/>
        <w:jc w:val="both"/>
      </w:pPr>
      <w:r>
        <w:t>Эндогенный</w:t>
      </w:r>
    </w:p>
    <w:p w:rsidR="00000000" w:rsidRDefault="00BE641D">
      <w:pPr>
        <w:ind w:firstLine="567"/>
        <w:jc w:val="both"/>
      </w:pPr>
      <w:r>
        <w:rPr>
          <w:lang w:val="en-US"/>
        </w:rPr>
        <w:t>IY</w:t>
      </w:r>
      <w:r>
        <w:t xml:space="preserve">. На основании данных биопсии </w:t>
      </w:r>
    </w:p>
    <w:p w:rsidR="00000000" w:rsidRDefault="00BE641D">
      <w:pPr>
        <w:numPr>
          <w:ilvl w:val="0"/>
          <w:numId w:val="11"/>
        </w:numPr>
        <w:ind w:left="0" w:firstLine="567"/>
        <w:jc w:val="both"/>
      </w:pPr>
      <w:r>
        <w:lastRenderedPageBreak/>
        <w:t xml:space="preserve">Поверхностный </w:t>
      </w:r>
    </w:p>
    <w:p w:rsidR="00000000" w:rsidRDefault="00BE641D">
      <w:pPr>
        <w:numPr>
          <w:ilvl w:val="0"/>
          <w:numId w:val="11"/>
        </w:numPr>
        <w:ind w:left="0" w:firstLine="567"/>
        <w:jc w:val="both"/>
      </w:pPr>
      <w:r>
        <w:t>С поражением желез (без атрофии)</w:t>
      </w:r>
    </w:p>
    <w:p w:rsidR="00000000" w:rsidRDefault="00BE641D">
      <w:pPr>
        <w:numPr>
          <w:ilvl w:val="0"/>
          <w:numId w:val="11"/>
        </w:numPr>
        <w:ind w:left="0" w:firstLine="567"/>
        <w:jc w:val="both"/>
      </w:pPr>
      <w:r>
        <w:t>Атрофический без перестройки эпителия</w:t>
      </w:r>
    </w:p>
    <w:p w:rsidR="00000000" w:rsidRDefault="00BE641D">
      <w:pPr>
        <w:numPr>
          <w:ilvl w:val="0"/>
          <w:numId w:val="11"/>
        </w:numPr>
        <w:ind w:left="0" w:firstLine="567"/>
        <w:jc w:val="both"/>
      </w:pPr>
      <w:r>
        <w:t>Атрофический с перестройкой эпителия</w:t>
      </w:r>
    </w:p>
    <w:p w:rsidR="00000000" w:rsidRDefault="00BE641D">
      <w:pPr>
        <w:numPr>
          <w:ilvl w:val="0"/>
          <w:numId w:val="11"/>
        </w:numPr>
        <w:ind w:left="0" w:firstLine="567"/>
        <w:jc w:val="both"/>
      </w:pPr>
      <w:r>
        <w:t>Атрофически-гиперпластический</w:t>
      </w:r>
    </w:p>
    <w:p w:rsidR="00000000" w:rsidRDefault="00BE641D">
      <w:pPr>
        <w:numPr>
          <w:ilvl w:val="0"/>
          <w:numId w:val="11"/>
        </w:numPr>
        <w:ind w:left="0" w:firstLine="567"/>
        <w:jc w:val="both"/>
      </w:pPr>
      <w:r>
        <w:t>Гипертрофический</w:t>
      </w:r>
    </w:p>
    <w:p w:rsidR="00000000" w:rsidRDefault="00BE641D">
      <w:pPr>
        <w:numPr>
          <w:ilvl w:val="0"/>
          <w:numId w:val="12"/>
        </w:numPr>
        <w:ind w:left="0" w:firstLine="567"/>
        <w:jc w:val="both"/>
      </w:pPr>
      <w:r>
        <w:t>По локализации</w:t>
      </w:r>
    </w:p>
    <w:p w:rsidR="00000000" w:rsidRDefault="00BE641D">
      <w:pPr>
        <w:numPr>
          <w:ilvl w:val="0"/>
          <w:numId w:val="13"/>
        </w:numPr>
        <w:ind w:left="0" w:firstLine="567"/>
        <w:jc w:val="both"/>
      </w:pPr>
      <w:r>
        <w:t>Распространенный (пангастрит)</w:t>
      </w:r>
    </w:p>
    <w:p w:rsidR="00000000" w:rsidRDefault="00BE641D">
      <w:pPr>
        <w:numPr>
          <w:ilvl w:val="0"/>
          <w:numId w:val="13"/>
        </w:numPr>
        <w:ind w:left="0" w:firstLine="567"/>
        <w:jc w:val="both"/>
      </w:pPr>
      <w:r>
        <w:t>Антральный</w:t>
      </w:r>
    </w:p>
    <w:p w:rsidR="00000000" w:rsidRDefault="00BE641D">
      <w:pPr>
        <w:numPr>
          <w:ilvl w:val="0"/>
          <w:numId w:val="13"/>
        </w:numPr>
        <w:ind w:left="0" w:firstLine="567"/>
        <w:jc w:val="both"/>
      </w:pPr>
      <w:r>
        <w:t>Изолированный тела (дна) желудка</w:t>
      </w:r>
    </w:p>
    <w:p w:rsidR="00000000" w:rsidRDefault="00BE641D">
      <w:pPr>
        <w:ind w:firstLine="567"/>
        <w:jc w:val="both"/>
      </w:pPr>
      <w:r>
        <w:rPr>
          <w:lang w:val="en-US"/>
        </w:rPr>
        <w:t>YI</w:t>
      </w:r>
      <w:r>
        <w:t>. Особые формы</w:t>
      </w:r>
    </w:p>
    <w:p w:rsidR="00000000" w:rsidRDefault="00BE641D">
      <w:pPr>
        <w:numPr>
          <w:ilvl w:val="0"/>
          <w:numId w:val="14"/>
        </w:numPr>
        <w:ind w:left="0" w:firstLine="567"/>
        <w:jc w:val="both"/>
      </w:pPr>
      <w:r>
        <w:t>Геморрагический</w:t>
      </w:r>
    </w:p>
    <w:p w:rsidR="00000000" w:rsidRDefault="00BE641D">
      <w:pPr>
        <w:numPr>
          <w:ilvl w:val="0"/>
          <w:numId w:val="14"/>
        </w:numPr>
        <w:ind w:left="0" w:firstLine="567"/>
        <w:jc w:val="both"/>
      </w:pPr>
      <w:r>
        <w:t>Ригидный</w:t>
      </w:r>
    </w:p>
    <w:p w:rsidR="00000000" w:rsidRDefault="00BE641D">
      <w:pPr>
        <w:numPr>
          <w:ilvl w:val="0"/>
          <w:numId w:val="14"/>
        </w:numPr>
        <w:ind w:left="0" w:firstLine="567"/>
        <w:jc w:val="both"/>
      </w:pPr>
      <w:r>
        <w:t>Гигантский гипертрофический</w:t>
      </w:r>
    </w:p>
    <w:p w:rsidR="00000000" w:rsidRDefault="00BE641D">
      <w:pPr>
        <w:numPr>
          <w:ilvl w:val="0"/>
          <w:numId w:val="14"/>
        </w:numPr>
        <w:ind w:left="0" w:firstLine="567"/>
        <w:jc w:val="both"/>
      </w:pPr>
      <w:r>
        <w:t xml:space="preserve"> Полипозный</w:t>
      </w:r>
    </w:p>
    <w:p w:rsidR="00000000" w:rsidRDefault="00BE641D">
      <w:pPr>
        <w:ind w:firstLine="567"/>
        <w:jc w:val="both"/>
        <w:rPr>
          <w:u w:val="single"/>
        </w:rPr>
      </w:pPr>
      <w:r>
        <w:rPr>
          <w:u w:val="single"/>
        </w:rPr>
        <w:t xml:space="preserve">Этиология </w:t>
      </w:r>
    </w:p>
    <w:p w:rsidR="00000000" w:rsidRDefault="00BE641D">
      <w:pPr>
        <w:pStyle w:val="2"/>
        <w:numPr>
          <w:ilvl w:val="0"/>
          <w:numId w:val="26"/>
        </w:numPr>
        <w:ind w:left="0" w:firstLine="567"/>
      </w:pPr>
      <w:r>
        <w:t>Алиментарные ф-ры, особ алкоголь (продолжит многолетн прием алкоголя приводит к тяжелым атрофич изменениям слизистой с ее перестройкой по кишечному типу.</w:t>
      </w:r>
    </w:p>
    <w:p w:rsidR="00000000" w:rsidRDefault="00BE641D">
      <w:pPr>
        <w:numPr>
          <w:ilvl w:val="0"/>
          <w:numId w:val="26"/>
        </w:numPr>
        <w:ind w:left="0" w:firstLine="567"/>
        <w:jc w:val="both"/>
      </w:pPr>
      <w:r>
        <w:t xml:space="preserve">Курение стим-т секр </w:t>
      </w:r>
      <w:r>
        <w:rPr>
          <w:lang w:val="en-US"/>
        </w:rPr>
        <w:t>HCl</w:t>
      </w:r>
      <w:r>
        <w:t>, выз-т гиперплазию и гиперф-цию обкладочн</w:t>
      </w:r>
      <w:r>
        <w:t>ых клеток, нарушение моторики и слизеобразования.</w:t>
      </w:r>
    </w:p>
    <w:p w:rsidR="00000000" w:rsidRDefault="00BE641D">
      <w:pPr>
        <w:numPr>
          <w:ilvl w:val="0"/>
          <w:numId w:val="26"/>
        </w:numPr>
        <w:ind w:left="0" w:firstLine="567"/>
        <w:jc w:val="both"/>
      </w:pPr>
      <w:r>
        <w:t>Токсические в-ва (лек ср-ва; сильная запыленность или повыш конц некоторых хим в-в (угольная, хлопковая пыль, пары кислот, щелочей) – профес. ХГ; элиминацион. ХГ – при уремии).</w:t>
      </w:r>
    </w:p>
    <w:p w:rsidR="00000000" w:rsidRDefault="00BE641D">
      <w:pPr>
        <w:numPr>
          <w:ilvl w:val="0"/>
          <w:numId w:val="26"/>
        </w:numPr>
        <w:ind w:left="0" w:firstLine="567"/>
        <w:jc w:val="both"/>
      </w:pPr>
      <w:r>
        <w:t>Некоторые болезни (не</w:t>
      </w:r>
      <w:r>
        <w:t xml:space="preserve">д-ть надпоч – тяж атрофич ХГ; </w:t>
      </w:r>
      <w:r>
        <w:rPr>
          <w:lang w:val="en-US"/>
        </w:rPr>
        <w:t>Fe</w:t>
      </w:r>
      <w:r>
        <w:t>-дефиц анемия).</w:t>
      </w:r>
    </w:p>
    <w:p w:rsidR="00000000" w:rsidRDefault="00BE641D">
      <w:pPr>
        <w:numPr>
          <w:ilvl w:val="0"/>
          <w:numId w:val="26"/>
        </w:numPr>
        <w:ind w:left="0" w:firstLine="567"/>
        <w:jc w:val="both"/>
      </w:pPr>
      <w:r>
        <w:t>Пищевая аллергия (доказана только для эозинофильного ХГ).</w:t>
      </w:r>
    </w:p>
    <w:p w:rsidR="00000000" w:rsidRDefault="00BE641D">
      <w:pPr>
        <w:numPr>
          <w:ilvl w:val="0"/>
          <w:numId w:val="26"/>
        </w:numPr>
        <w:ind w:left="0" w:firstLine="567"/>
        <w:jc w:val="both"/>
      </w:pPr>
      <w:r>
        <w:t>НР (расп-ся под пристеночной слизью на пов-ти эпит. клеток в обл-ти межклет соединений, проникая иногда вглубь желез). НО, имеются и в слизист</w:t>
      </w:r>
      <w:r>
        <w:t>ой желудка совершенно здоровых людей, не вызывая патологии.</w:t>
      </w:r>
    </w:p>
    <w:p w:rsidR="00000000" w:rsidRDefault="00BE641D">
      <w:pPr>
        <w:ind w:firstLine="567"/>
        <w:jc w:val="both"/>
      </w:pPr>
      <w:r>
        <w:rPr>
          <w:u w:val="single"/>
        </w:rPr>
        <w:t>Патогенез.</w:t>
      </w:r>
      <w:r>
        <w:t xml:space="preserve"> Существуют два основных механизма развития ХГ. Возникновение </w:t>
      </w:r>
      <w:r>
        <w:rPr>
          <w:b/>
          <w:bCs/>
        </w:rPr>
        <w:t>ХГ типа А</w:t>
      </w:r>
      <w:r>
        <w:t xml:space="preserve"> связано с выработкой специфических антител  против микросомальных элементов париетальных клеток. Антитела связываю</w:t>
      </w:r>
      <w:r>
        <w:t>тся с микроворсинками внутриклеточной системы канальцев париетальных клеток, это приводит к атрофии слизистой прежде всего в фундальном отделе. Предполагается, что причины выработки антител обусловлены генетическими ф-рами.</w:t>
      </w:r>
    </w:p>
    <w:p w:rsidR="00000000" w:rsidRDefault="00BE641D">
      <w:pPr>
        <w:ind w:firstLine="567"/>
        <w:jc w:val="both"/>
      </w:pPr>
      <w:r>
        <w:t>В дальнейшем париетальные клетки</w:t>
      </w:r>
      <w:r>
        <w:t xml:space="preserve"> повреждаются комплементом. При этом в молодых клетках (в молодых клетках наибольшего развития достигает ЭПС ,тубуловезикул очень мало)</w:t>
      </w:r>
      <w:r>
        <w:rPr>
          <w:i/>
          <w:iCs/>
        </w:rPr>
        <w:t xml:space="preserve"> </w:t>
      </w:r>
      <w:r>
        <w:t>появляются многочисленные миелиноподобные фигуры которые подвергаются экструзии из клеток в межклеточное пространство, г</w:t>
      </w:r>
      <w:r>
        <w:t xml:space="preserve">де подвергаются фагоцитозу. Это ведет к  иммунной стимуляции и появлению клона клеток, способных вырабатывать АТ против интегральных белков мембран эпителиоцитов. Все это приводит к нарушению дифференцировки эпителия и формированию морфологической картины </w:t>
      </w:r>
      <w:r>
        <w:t>хронического гастрита. При этом эти изменения развиваются в фундальном отделе. Снижения числа париетальных клеток приводит к возрастанию рН желудочного сока. Это явление сопровождается гиперплазией G клеток и гипергастринемией вследствие того, что выпадает</w:t>
      </w:r>
      <w:r>
        <w:t xml:space="preserve"> торможение G клеток кислым желудочным содержимым. В клетках возрастает содержание IgG, который в отличии от  IgA хорошо активирует комплемент.</w:t>
      </w:r>
    </w:p>
    <w:p w:rsidR="00000000" w:rsidRDefault="00BE641D">
      <w:pPr>
        <w:ind w:firstLine="567"/>
        <w:jc w:val="both"/>
      </w:pPr>
      <w:r>
        <w:t xml:space="preserve">В кач-ве ф-ров, предрасполагающих к развитию </w:t>
      </w:r>
      <w:r>
        <w:rPr>
          <w:b/>
          <w:bCs/>
        </w:rPr>
        <w:t>ХГ типа В</w:t>
      </w:r>
      <w:r>
        <w:t xml:space="preserve"> относят обычно алиментарные погрешности, курение и злоупо</w:t>
      </w:r>
      <w:r>
        <w:t>требление алкоголем, нарушения нервной и гуморальной регуляции ф-ций ж. при различных забол. внутр. органов. В последнее время важную роль отводят НР.</w:t>
      </w:r>
    </w:p>
    <w:p w:rsidR="00000000" w:rsidRDefault="00BE641D">
      <w:pPr>
        <w:ind w:firstLine="567"/>
        <w:jc w:val="both"/>
      </w:pPr>
      <w:r>
        <w:rPr>
          <w:b/>
          <w:bCs/>
        </w:rPr>
        <w:t>1</w:t>
      </w:r>
      <w:r>
        <w:t>.Проникновение НР в желудок.</w:t>
      </w:r>
    </w:p>
    <w:p w:rsidR="00000000" w:rsidRDefault="00BE641D">
      <w:pPr>
        <w:ind w:firstLine="567"/>
        <w:jc w:val="both"/>
      </w:pPr>
      <w:r>
        <w:rPr>
          <w:b/>
          <w:bCs/>
        </w:rPr>
        <w:lastRenderedPageBreak/>
        <w:t>2</w:t>
      </w:r>
      <w:r>
        <w:t>.Преодоление слизистого барьера благодаря наличию;</w:t>
      </w:r>
    </w:p>
    <w:p w:rsidR="00000000" w:rsidRDefault="00BE641D">
      <w:pPr>
        <w:ind w:firstLine="567"/>
        <w:jc w:val="both"/>
      </w:pPr>
      <w:r>
        <w:t xml:space="preserve">   а)Спиральной формы.</w:t>
      </w:r>
    </w:p>
    <w:p w:rsidR="00000000" w:rsidRDefault="00BE641D">
      <w:pPr>
        <w:ind w:firstLine="567"/>
        <w:jc w:val="both"/>
      </w:pPr>
      <w:r>
        <w:t xml:space="preserve">   б)Жгутиков.</w:t>
      </w:r>
    </w:p>
    <w:p w:rsidR="00000000" w:rsidRDefault="00BE641D">
      <w:pPr>
        <w:ind w:firstLine="567"/>
        <w:jc w:val="both"/>
      </w:pPr>
      <w:r>
        <w:t xml:space="preserve">   в)Фосфолипаз А и С, которые разрушают не только гидрофобный слой, в составе которого входят фосфолипиды, но и мембраны поверхностного эпителия. Это приводит к  снижению вязкости муцина и  повышению обратного тока Н ионов.</w:t>
      </w:r>
    </w:p>
    <w:p w:rsidR="00000000" w:rsidRDefault="00BE641D">
      <w:pPr>
        <w:ind w:firstLine="567"/>
        <w:jc w:val="both"/>
      </w:pPr>
      <w:r>
        <w:rPr>
          <w:b/>
          <w:bCs/>
        </w:rPr>
        <w:t>3</w:t>
      </w:r>
      <w:r>
        <w:t xml:space="preserve">.Адгезия НР на </w:t>
      </w:r>
      <w:r>
        <w:t>эпителиоцитах. При этом наиболее ранней реакцией эпителиоцитов на НР является значительная гиперплазия, это создает барьер, препятствующий адгезии НР. На поверхности НР имеются лектины-протеины, избирательно связывающиеся с ганглиозидом GM, имеющимися на э</w:t>
      </w:r>
      <w:r>
        <w:t xml:space="preserve">пителиоцитах антрального отдела желудка, с чем связанно избирательное поражение его НР. </w:t>
      </w:r>
    </w:p>
    <w:p w:rsidR="00000000" w:rsidRDefault="00BE641D">
      <w:pPr>
        <w:ind w:firstLine="567"/>
        <w:jc w:val="both"/>
      </w:pPr>
      <w:r>
        <w:rPr>
          <w:b/>
          <w:bCs/>
        </w:rPr>
        <w:t>4.</w:t>
      </w:r>
      <w:r>
        <w:t>После этого НР вызывает полимеризацию актина мембран эпителия и образование клеточной структуры названной "пьедестал прилипания", этот пьедестал аналогичен пьедестал</w:t>
      </w:r>
      <w:r>
        <w:t>у Е.coli, он представляет собой выемку, в которую постепенно погружается НР. НР преимущественно колонизируется в области межклеточных контактов, т.к здесь имеется важная для бактерий мочевина, которую при помощи уреазы НР расщепляет до аммиака. Аммиак, рас</w:t>
      </w:r>
      <w:r>
        <w:t>творяясь в воде, защищает ее от действия HCL.</w:t>
      </w:r>
    </w:p>
    <w:p w:rsidR="00000000" w:rsidRDefault="00BE641D">
      <w:pPr>
        <w:ind w:firstLine="567"/>
        <w:jc w:val="both"/>
      </w:pPr>
      <w:r>
        <w:rPr>
          <w:b/>
          <w:bCs/>
        </w:rPr>
        <w:t>5</w:t>
      </w:r>
      <w:r>
        <w:t>.Образуемый НР NH</w:t>
      </w:r>
      <w:r>
        <w:rPr>
          <w:vertAlign w:val="subscript"/>
        </w:rPr>
        <w:t>3</w:t>
      </w:r>
      <w:r>
        <w:t xml:space="preserve"> взаимодействует с образуемой лейкоцитами HOCL, что приводит к образованию NH</w:t>
      </w:r>
      <w:r>
        <w:rPr>
          <w:vertAlign w:val="subscript"/>
        </w:rPr>
        <w:t>4</w:t>
      </w:r>
      <w:r>
        <w:t>OH и NH</w:t>
      </w:r>
      <w:r>
        <w:rPr>
          <w:vertAlign w:val="subscript"/>
        </w:rPr>
        <w:t>4</w:t>
      </w:r>
      <w:r>
        <w:t>CL,  обладающих цитотоксическим действием.</w:t>
      </w:r>
    </w:p>
    <w:p w:rsidR="00000000" w:rsidRDefault="00BE641D">
      <w:pPr>
        <w:ind w:firstLine="567"/>
        <w:jc w:val="both"/>
      </w:pPr>
      <w:r>
        <w:rPr>
          <w:b/>
          <w:bCs/>
        </w:rPr>
        <w:t>6</w:t>
      </w:r>
      <w:r>
        <w:t>.NH</w:t>
      </w:r>
      <w:r>
        <w:rPr>
          <w:vertAlign w:val="subscript"/>
        </w:rPr>
        <w:t>3</w:t>
      </w:r>
      <w:r>
        <w:t xml:space="preserve"> под слоем слизи омывает рецепторные поля G клеток, что п</w:t>
      </w:r>
      <w:r>
        <w:t>риводит к прерыванию механизма отрицательной обратной связи и возникновению гипергастринемии и гиперсекреции НСL.</w:t>
      </w:r>
    </w:p>
    <w:p w:rsidR="00000000" w:rsidRDefault="00BE641D">
      <w:pPr>
        <w:ind w:firstLine="567"/>
        <w:jc w:val="both"/>
      </w:pPr>
      <w:r>
        <w:rPr>
          <w:b/>
          <w:bCs/>
        </w:rPr>
        <w:t>7</w:t>
      </w:r>
      <w:r>
        <w:t>.Некоторые штаммы НР могут вырабатывать цитотоксины, Эти штаммы выделены у больных с дуоденальной язвой. Они называются ульцерогеннными, в от</w:t>
      </w:r>
      <w:r>
        <w:t>личии от других штаммов, называемых неульцерогенными.</w:t>
      </w:r>
    </w:p>
    <w:p w:rsidR="00000000" w:rsidRDefault="00BE641D">
      <w:pPr>
        <w:ind w:firstLine="567"/>
        <w:jc w:val="both"/>
      </w:pPr>
      <w:r>
        <w:rPr>
          <w:b/>
          <w:bCs/>
        </w:rPr>
        <w:t>8</w:t>
      </w:r>
      <w:r>
        <w:t>.Находясь в межклеточном пространстве, НР повреждает межклеточные контакты, что приводит к снижению контактного торможения.</w:t>
      </w:r>
    </w:p>
    <w:p w:rsidR="00000000" w:rsidRDefault="00BE641D">
      <w:pPr>
        <w:ind w:firstLine="567"/>
        <w:jc w:val="both"/>
      </w:pPr>
      <w:r>
        <w:rPr>
          <w:b/>
          <w:bCs/>
        </w:rPr>
        <w:t>9</w:t>
      </w:r>
      <w:r>
        <w:t>.Нахождение НР в эпителии желудка приводит к инфильтрации  слизистой лимфоци</w:t>
      </w:r>
      <w:r>
        <w:t>тами, нейтрофилами, что приводит к ее повреждению супероксидрадикалами, цитотоксинами, в частности ФНО.</w:t>
      </w:r>
    </w:p>
    <w:p w:rsidR="00000000" w:rsidRDefault="00BE641D">
      <w:pPr>
        <w:ind w:firstLine="567"/>
        <w:jc w:val="both"/>
      </w:pPr>
      <w:r>
        <w:t>Таким образом, длительное инфицирование НР ведет к постоянному повреждению эпителия .В ответ на это усиливается пролиферация и миграция эпителия. Это об</w:t>
      </w:r>
      <w:r>
        <w:t>ычная реакция на повреждение, но т.к. повреждение персистирует. то эта зашитная реакция становится патологической. Ускоренно пролиферируюший эпителий не созревает. Преобладание процессов пролиферации над процессами дифференцировки, возникаюшее в результате</w:t>
      </w:r>
      <w:r>
        <w:t xml:space="preserve"> этого  и является определяющим фактором в морфогенезе ХГ.</w:t>
      </w:r>
    </w:p>
    <w:p w:rsidR="00000000" w:rsidRDefault="00BE641D">
      <w:pPr>
        <w:ind w:firstLine="567"/>
        <w:jc w:val="both"/>
      </w:pPr>
      <w:r>
        <w:t xml:space="preserve">При </w:t>
      </w:r>
      <w:r>
        <w:rPr>
          <w:b/>
          <w:bCs/>
        </w:rPr>
        <w:t>ХГ типа С</w:t>
      </w:r>
      <w:r>
        <w:t xml:space="preserve"> происходит дуоденогастральный рефлюкс желчи. ЖК и лизолецитн (обр-ся из лецитина под действием фосфолипазы А) оказ-т цитолитическиое влияние на слизистую ж., вызывая разрушение липидн</w:t>
      </w:r>
      <w:r>
        <w:t>ых стр-р, дегенерацию слизи, высвобождеие гистамина. Возникает антральный ХГ с дисплазией или метаплазией эпителия.</w:t>
      </w:r>
    </w:p>
    <w:p w:rsidR="00000000" w:rsidRDefault="00BE641D">
      <w:pPr>
        <w:ind w:firstLine="567"/>
        <w:jc w:val="both"/>
      </w:pPr>
      <w:r>
        <w:t>Другие патогенетические ф-ры:</w:t>
      </w:r>
    </w:p>
    <w:p w:rsidR="00000000" w:rsidRDefault="00BE641D">
      <w:pPr>
        <w:numPr>
          <w:ilvl w:val="0"/>
          <w:numId w:val="27"/>
        </w:numPr>
        <w:ind w:left="0" w:firstLine="567"/>
        <w:jc w:val="both"/>
      </w:pPr>
      <w:r>
        <w:t>Гипоксемия слизистой, обусловленная поражением сосудов подслиз слоя (при СД, ГБ).</w:t>
      </w:r>
    </w:p>
    <w:p w:rsidR="00000000" w:rsidRDefault="00BE641D">
      <w:pPr>
        <w:numPr>
          <w:ilvl w:val="0"/>
          <w:numId w:val="27"/>
        </w:numPr>
        <w:ind w:left="0" w:firstLine="567"/>
        <w:jc w:val="both"/>
      </w:pPr>
      <w:r>
        <w:t>Нарушение слизеобр-н</w:t>
      </w:r>
      <w:r>
        <w:t>ия из-за уменьшения массы слизеобразующих клеток.</w:t>
      </w:r>
    </w:p>
    <w:p w:rsidR="00000000" w:rsidRDefault="00BE641D">
      <w:pPr>
        <w:numPr>
          <w:ilvl w:val="0"/>
          <w:numId w:val="27"/>
        </w:numPr>
        <w:ind w:left="0" w:firstLine="567"/>
        <w:jc w:val="both"/>
      </w:pPr>
      <w:r>
        <w:t>АТ к эндогенному гастрину.</w:t>
      </w:r>
    </w:p>
    <w:p w:rsidR="00000000" w:rsidRDefault="00BE641D">
      <w:pPr>
        <w:ind w:firstLine="567"/>
        <w:jc w:val="both"/>
      </w:pPr>
      <w:r>
        <w:rPr>
          <w:u w:val="single"/>
        </w:rPr>
        <w:t>Клиника</w:t>
      </w:r>
      <w:r>
        <w:t xml:space="preserve"> </w:t>
      </w:r>
    </w:p>
    <w:p w:rsidR="00000000" w:rsidRDefault="00BE641D">
      <w:pPr>
        <w:numPr>
          <w:ilvl w:val="0"/>
          <w:numId w:val="28"/>
        </w:numPr>
        <w:ind w:left="0" w:firstLine="567"/>
        <w:jc w:val="both"/>
      </w:pPr>
      <w:r>
        <w:t>Болевой синдром. Причины:</w:t>
      </w:r>
    </w:p>
    <w:p w:rsidR="00000000" w:rsidRDefault="00BE641D">
      <w:pPr>
        <w:numPr>
          <w:ilvl w:val="0"/>
          <w:numId w:val="29"/>
        </w:numPr>
        <w:tabs>
          <w:tab w:val="clear" w:pos="360"/>
          <w:tab w:val="num" w:pos="786"/>
        </w:tabs>
        <w:ind w:left="0" w:firstLine="567"/>
        <w:jc w:val="both"/>
      </w:pPr>
      <w:r>
        <w:t xml:space="preserve">Растяжение ж. (спазм привратника, </w:t>
      </w:r>
      <w:r>
        <w:sym w:font="Symbol" w:char="F0AD"/>
      </w:r>
      <w:r>
        <w:t xml:space="preserve"> секр </w:t>
      </w:r>
      <w:r>
        <w:rPr>
          <w:lang w:val="en-US"/>
        </w:rPr>
        <w:t>HCl</w:t>
      </w:r>
      <w:r>
        <w:t xml:space="preserve">) – чув-во тяжести, переполнения. </w:t>
      </w:r>
    </w:p>
    <w:p w:rsidR="00000000" w:rsidRDefault="00BE641D">
      <w:pPr>
        <w:numPr>
          <w:ilvl w:val="0"/>
          <w:numId w:val="29"/>
        </w:numPr>
        <w:tabs>
          <w:tab w:val="clear" w:pos="360"/>
          <w:tab w:val="num" w:pos="786"/>
        </w:tabs>
        <w:ind w:left="0" w:firstLine="567"/>
        <w:jc w:val="both"/>
      </w:pPr>
      <w:r>
        <w:t>Спазм привратника и д</w:t>
      </w:r>
      <w:r>
        <w:t xml:space="preserve">р. </w:t>
      </w:r>
      <w:r>
        <w:sym w:font="Symbol" w:char="F0AE"/>
      </w:r>
      <w:r>
        <w:t xml:space="preserve"> ишемия слизистой – резк боль, куп-ся спазмолитиками, теплом.</w:t>
      </w:r>
    </w:p>
    <w:p w:rsidR="00000000" w:rsidRDefault="00BE641D">
      <w:pPr>
        <w:numPr>
          <w:ilvl w:val="0"/>
          <w:numId w:val="29"/>
        </w:numPr>
        <w:tabs>
          <w:tab w:val="clear" w:pos="360"/>
          <w:tab w:val="num" w:pos="786"/>
        </w:tabs>
        <w:ind w:left="0" w:firstLine="567"/>
        <w:jc w:val="both"/>
      </w:pPr>
      <w:r>
        <w:t>Связана с пораж др органов.</w:t>
      </w:r>
    </w:p>
    <w:p w:rsidR="00000000" w:rsidRDefault="00BE641D">
      <w:pPr>
        <w:pStyle w:val="21"/>
        <w:numPr>
          <w:ilvl w:val="0"/>
          <w:numId w:val="28"/>
        </w:numPr>
        <w:ind w:left="0" w:firstLine="567"/>
      </w:pPr>
      <w:r>
        <w:lastRenderedPageBreak/>
        <w:t xml:space="preserve">Синдром желудочной диспепсии (тухлая диспепсия - </w:t>
      </w:r>
      <w:r>
        <w:sym w:font="Symbol" w:char="F0AF"/>
      </w:r>
      <w:r>
        <w:t xml:space="preserve"> аппетита, тошнота, отрыжка; кислая диспесия </w:t>
      </w:r>
      <w:r>
        <w:t>– изжога, рвота, кисл вкус во рту).</w:t>
      </w:r>
    </w:p>
    <w:p w:rsidR="00000000" w:rsidRDefault="00BE641D">
      <w:pPr>
        <w:pStyle w:val="21"/>
        <w:numPr>
          <w:ilvl w:val="0"/>
          <w:numId w:val="28"/>
        </w:numPr>
        <w:ind w:left="0" w:firstLine="567"/>
      </w:pPr>
      <w:r>
        <w:t xml:space="preserve">Синдром кишечной диспепсии связан с заселением ДК бактериями из-за </w:t>
      </w:r>
      <w:r>
        <w:sym w:font="Symbol" w:char="F0AF"/>
      </w:r>
      <w:r>
        <w:t xml:space="preserve"> секр </w:t>
      </w:r>
      <w:r>
        <w:rPr>
          <w:lang w:val="en-US"/>
        </w:rPr>
        <w:t>HCl</w:t>
      </w:r>
      <w:r>
        <w:t xml:space="preserve"> (метеоризм, урчание в животе, неустойчивый стул).</w:t>
      </w:r>
    </w:p>
    <w:p w:rsidR="00000000" w:rsidRDefault="00BE641D">
      <w:pPr>
        <w:pStyle w:val="21"/>
        <w:numPr>
          <w:ilvl w:val="0"/>
          <w:numId w:val="28"/>
        </w:numPr>
        <w:ind w:left="0" w:firstLine="567"/>
      </w:pPr>
      <w:r>
        <w:t>Астено-невротич синдром (м.б. из-за необх-ти соблюдать</w:t>
      </w:r>
      <w:r>
        <w:t xml:space="preserve"> диету).</w:t>
      </w:r>
    </w:p>
    <w:p w:rsidR="00000000" w:rsidRDefault="00BE641D">
      <w:pPr>
        <w:pStyle w:val="21"/>
        <w:numPr>
          <w:ilvl w:val="0"/>
          <w:numId w:val="28"/>
        </w:numPr>
        <w:ind w:left="0" w:firstLine="567"/>
      </w:pPr>
      <w:r>
        <w:t xml:space="preserve">Дистрофич синдром (нет ращепл белков </w:t>
      </w:r>
      <w:r>
        <w:sym w:font="Symbol" w:char="F0AE"/>
      </w:r>
      <w:r>
        <w:t xml:space="preserve"> плохо работает ПЖ, ЖП </w:t>
      </w:r>
      <w:r>
        <w:sym w:font="Symbol" w:char="F0AE"/>
      </w:r>
      <w:r>
        <w:t xml:space="preserve"> симпт наруш обмена в-в; гиповитаминоз).</w:t>
      </w:r>
    </w:p>
    <w:p w:rsidR="00000000" w:rsidRDefault="00BE641D">
      <w:pPr>
        <w:pStyle w:val="21"/>
        <w:ind w:left="0" w:firstLine="567"/>
      </w:pPr>
      <w:r>
        <w:t xml:space="preserve"> </w:t>
      </w:r>
      <w:r>
        <w:rPr>
          <w:u w:val="single"/>
        </w:rPr>
        <w:t>Лабораторные данные</w:t>
      </w:r>
    </w:p>
    <w:p w:rsidR="00000000" w:rsidRDefault="00BE641D">
      <w:pPr>
        <w:pStyle w:val="21"/>
        <w:numPr>
          <w:ilvl w:val="0"/>
          <w:numId w:val="30"/>
        </w:numPr>
        <w:ind w:left="0" w:firstLine="567"/>
      </w:pPr>
      <w:r>
        <w:t>Рентген (изменения моторики).</w:t>
      </w:r>
    </w:p>
    <w:p w:rsidR="00000000" w:rsidRDefault="00BE641D">
      <w:pPr>
        <w:pStyle w:val="21"/>
        <w:numPr>
          <w:ilvl w:val="0"/>
          <w:numId w:val="30"/>
        </w:numPr>
        <w:ind w:left="0" w:firstLine="567"/>
      </w:pPr>
      <w:r>
        <w:t>ЭГДС – обязательно (м</w:t>
      </w:r>
      <w:r>
        <w:t xml:space="preserve">орфология, диф </w:t>
      </w:r>
      <w:r>
        <w:rPr>
          <w:lang w:val="en-US"/>
        </w:rPr>
        <w:t>DS</w:t>
      </w:r>
      <w:r>
        <w:t>).</w:t>
      </w:r>
    </w:p>
    <w:p w:rsidR="00000000" w:rsidRDefault="00BE641D">
      <w:pPr>
        <w:pStyle w:val="21"/>
        <w:numPr>
          <w:ilvl w:val="0"/>
          <w:numId w:val="30"/>
        </w:numPr>
        <w:ind w:left="0" w:firstLine="567"/>
      </w:pPr>
      <w:r>
        <w:t>Фракционное жел зондирование лучше с пентагастрином или беззондовые методы.</w:t>
      </w:r>
    </w:p>
    <w:p w:rsidR="00000000" w:rsidRDefault="00BE641D">
      <w:pPr>
        <w:pStyle w:val="21"/>
        <w:numPr>
          <w:ilvl w:val="0"/>
          <w:numId w:val="30"/>
        </w:numPr>
        <w:ind w:left="0" w:firstLine="567"/>
      </w:pPr>
      <w:r>
        <w:t xml:space="preserve">Внутрижелудочная рН-метрия. </w:t>
      </w:r>
    </w:p>
    <w:p w:rsidR="00000000" w:rsidRDefault="00BE641D">
      <w:pPr>
        <w:pStyle w:val="21"/>
        <w:numPr>
          <w:ilvl w:val="0"/>
          <w:numId w:val="30"/>
        </w:numPr>
        <w:ind w:left="0" w:firstLine="567"/>
      </w:pPr>
      <w:r>
        <w:t>Исследование протеолитич акт-ти жел сока. Метод интрагастрального протеолиза (судят по суммарной длине участков полиэти</w:t>
      </w:r>
      <w:r>
        <w:t>л трубки, заполненной коагулированным яичным белком и введенной на сутки в ж., в к-рых произошло переваривание белка.</w:t>
      </w:r>
    </w:p>
    <w:p w:rsidR="00000000" w:rsidRDefault="00BE641D">
      <w:pPr>
        <w:pStyle w:val="21"/>
        <w:numPr>
          <w:ilvl w:val="0"/>
          <w:numId w:val="30"/>
        </w:numPr>
        <w:ind w:left="0" w:firstLine="567"/>
      </w:pPr>
      <w:r>
        <w:t>Диагностика НР</w:t>
      </w:r>
    </w:p>
    <w:p w:rsidR="00000000" w:rsidRDefault="00BE641D">
      <w:pPr>
        <w:pStyle w:val="21"/>
        <w:numPr>
          <w:ilvl w:val="0"/>
          <w:numId w:val="31"/>
        </w:numPr>
        <w:tabs>
          <w:tab w:val="clear" w:pos="360"/>
          <w:tab w:val="num" w:pos="927"/>
        </w:tabs>
        <w:ind w:left="0" w:firstLine="567"/>
      </w:pPr>
      <w:r>
        <w:t>цитологическая – исслед отпечатков;</w:t>
      </w:r>
    </w:p>
    <w:p w:rsidR="00000000" w:rsidRDefault="00BE641D">
      <w:pPr>
        <w:pStyle w:val="21"/>
        <w:numPr>
          <w:ilvl w:val="0"/>
          <w:numId w:val="31"/>
        </w:numPr>
        <w:tabs>
          <w:tab w:val="clear" w:pos="360"/>
          <w:tab w:val="num" w:pos="927"/>
        </w:tabs>
        <w:ind w:left="0" w:firstLine="567"/>
      </w:pPr>
      <w:r>
        <w:t>гистологическая – по биопсии;</w:t>
      </w:r>
    </w:p>
    <w:p w:rsidR="00000000" w:rsidRDefault="00BE641D">
      <w:pPr>
        <w:pStyle w:val="21"/>
        <w:numPr>
          <w:ilvl w:val="0"/>
          <w:numId w:val="31"/>
        </w:numPr>
        <w:tabs>
          <w:tab w:val="clear" w:pos="360"/>
          <w:tab w:val="num" w:pos="927"/>
        </w:tabs>
        <w:ind w:left="0" w:firstLine="567"/>
      </w:pPr>
      <w:r>
        <w:t>уреазный экспресс-тест;</w:t>
      </w:r>
    </w:p>
    <w:p w:rsidR="00000000" w:rsidRDefault="00BE641D">
      <w:pPr>
        <w:pStyle w:val="21"/>
        <w:numPr>
          <w:ilvl w:val="0"/>
          <w:numId w:val="31"/>
        </w:numPr>
        <w:tabs>
          <w:tab w:val="clear" w:pos="360"/>
          <w:tab w:val="num" w:pos="927"/>
        </w:tabs>
        <w:ind w:left="0" w:firstLine="567"/>
      </w:pPr>
      <w:r>
        <w:t xml:space="preserve">иммунологическая </w:t>
      </w:r>
      <w:r>
        <w:t>(АТ к НР, ДНК НР).</w:t>
      </w:r>
    </w:p>
    <w:p w:rsidR="00000000" w:rsidRDefault="00BE641D">
      <w:pPr>
        <w:ind w:firstLine="567"/>
        <w:jc w:val="both"/>
      </w:pPr>
      <w:r>
        <w:t xml:space="preserve"> </w:t>
      </w:r>
      <w:r>
        <w:rPr>
          <w:u w:val="single"/>
        </w:rPr>
        <w:t>Связь ХГ с язвенной болезнью</w:t>
      </w:r>
    </w:p>
    <w:p w:rsidR="00000000" w:rsidRDefault="00BE641D">
      <w:pPr>
        <w:ind w:firstLine="567"/>
        <w:jc w:val="both"/>
      </w:pPr>
      <w:r>
        <w:t>Сущ- т теория о гастритической обусловленности ЯБ. НО: 1. Распространенность ХГ – 80%, а ЯБ – 7-10%. 2. Многократно описана возм-ть возникновения ЯБ ж. на фоне неизмен. слизистой ж. 3. Установлено, что ЯБ ж.</w:t>
      </w:r>
      <w:r>
        <w:t xml:space="preserve"> течет тяжелее при неизмененной слизистой ж. и легче при атрофич ХГ и кишечной метаплазии (т.к. в посл случае </w:t>
      </w:r>
      <w:r>
        <w:sym w:font="Symbol" w:char="F0AF"/>
      </w:r>
      <w:r>
        <w:t xml:space="preserve"> секр НС</w:t>
      </w:r>
      <w:r>
        <w:rPr>
          <w:lang w:val="en-US"/>
        </w:rPr>
        <w:t>l</w:t>
      </w:r>
      <w:r>
        <w:t>).</w:t>
      </w:r>
    </w:p>
    <w:p w:rsidR="00000000" w:rsidRDefault="00BE641D">
      <w:pPr>
        <w:ind w:firstLine="567"/>
        <w:jc w:val="both"/>
      </w:pPr>
      <w:r>
        <w:t>НО, гиперсекреторный ХГ явл-ся фоном для возникновения ЯБ дк. (т.к. повышенная секреция НС</w:t>
      </w:r>
      <w:r>
        <w:rPr>
          <w:lang w:val="en-US"/>
        </w:rPr>
        <w:t>l</w:t>
      </w:r>
      <w:r>
        <w:t xml:space="preserve"> явл-ся важн</w:t>
      </w:r>
      <w:r>
        <w:t>ым патогенетич ф-ром ЯБ дк.).</w:t>
      </w:r>
    </w:p>
    <w:p w:rsidR="00000000" w:rsidRDefault="00BE641D">
      <w:pPr>
        <w:ind w:firstLine="567"/>
        <w:jc w:val="both"/>
      </w:pPr>
    </w:p>
    <w:p w:rsidR="00000000" w:rsidRDefault="00BE641D">
      <w:pPr>
        <w:ind w:firstLine="567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44"/>
        <w:gridCol w:w="3720"/>
        <w:gridCol w:w="1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Критерии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Гастрит 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Гастрит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Преимушественная локализация.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Антрум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Дно, тело.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Воспаление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Выраженный, активный гастрит.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Не выражено.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Наличие эрозий.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Часто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Редко.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НР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Есть.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Нет.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АТ к париетальным клеткам.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Нет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Есть.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АТ к фа</w:t>
            </w:r>
            <w:r>
              <w:t>ктору Касла.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Нет.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Есть.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Гипергастринемия.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Незначительная или норма.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Выражена.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В 12 дефицит.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Нет.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Есть.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Гипоацидность.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Любой тип секреции.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Выражена.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Сочетание с язвенной болезнью.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Очень часто.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Редко.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Течение и прогрессирование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Медленное.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E641D">
            <w:pPr>
              <w:ind w:firstLine="567"/>
              <w:jc w:val="both"/>
            </w:pPr>
            <w:r>
              <w:t>Быстрое.</w:t>
            </w:r>
          </w:p>
        </w:tc>
      </w:tr>
    </w:tbl>
    <w:p w:rsidR="00000000" w:rsidRDefault="00BE641D">
      <w:pPr>
        <w:pStyle w:val="10"/>
        <w:ind w:firstLine="567"/>
      </w:pPr>
    </w:p>
    <w:p w:rsidR="00000000" w:rsidRDefault="00BE641D">
      <w:pPr>
        <w:ind w:firstLine="567"/>
        <w:jc w:val="both"/>
      </w:pPr>
      <w:r>
        <w:rPr>
          <w:b/>
          <w:bCs/>
        </w:rPr>
        <w:lastRenderedPageBreak/>
        <w:t>Гем</w:t>
      </w:r>
      <w:r>
        <w:rPr>
          <w:b/>
          <w:bCs/>
        </w:rPr>
        <w:t>оррагический гастрит</w:t>
      </w:r>
      <w:r>
        <w:t xml:space="preserve"> (эрозивный гастрит) хар-ся склонностью к жел. кровотечениям, преимущ восп. и эрозивными изменениями слизистой ж., сохраненной или высокой жел. секрецией. В ряде случаев кровотечения связаны с повышенной проницаемостью сосудов ж. и легк</w:t>
      </w:r>
      <w:r>
        <w:t>ой травматизацией его слизистой.</w:t>
      </w:r>
    </w:p>
    <w:p w:rsidR="00000000" w:rsidRDefault="00BE641D">
      <w:pPr>
        <w:ind w:firstLine="567"/>
        <w:jc w:val="both"/>
      </w:pPr>
      <w:r>
        <w:rPr>
          <w:b/>
          <w:bCs/>
        </w:rPr>
        <w:t>Ригидный (антральный) гастрит</w:t>
      </w:r>
      <w:r>
        <w:t xml:space="preserve">  хар-ся выраженными глубокими воспалительно-рубцовыми изменениями преимущественно антрального отдела ж., его деформацией и сужением.</w:t>
      </w:r>
    </w:p>
    <w:p w:rsidR="00000000" w:rsidRDefault="00BE641D">
      <w:pPr>
        <w:ind w:firstLine="567"/>
        <w:jc w:val="both"/>
      </w:pPr>
      <w:r>
        <w:rPr>
          <w:b/>
          <w:bCs/>
        </w:rPr>
        <w:t>Полипозный гастрит</w:t>
      </w:r>
      <w:r>
        <w:t xml:space="preserve"> хар-ся атрофией и дисрегенераторной гипер</w:t>
      </w:r>
      <w:r>
        <w:t>плазией слизистой ж., ахлоргидрией.</w:t>
      </w:r>
    </w:p>
    <w:p w:rsidR="00000000" w:rsidRDefault="00BE641D">
      <w:pPr>
        <w:ind w:firstLine="567"/>
        <w:jc w:val="both"/>
        <w:rPr>
          <w:b/>
          <w:bCs/>
        </w:rPr>
      </w:pPr>
      <w:r>
        <w:rPr>
          <w:b/>
          <w:bCs/>
        </w:rPr>
        <w:t>Гигантский гипертрофический гастрит</w:t>
      </w:r>
      <w:r>
        <w:t xml:space="preserve"> (б-нь Менетрие) хар-ся наличием в слизистой ж. множественных или единичных аденом и кист, вследствие чего его складки приобретают резко утолщенный грубый вид, повышенной потерей белка </w:t>
      </w:r>
      <w:r>
        <w:t xml:space="preserve">с жел. соком, гипопртоеинемией. </w:t>
      </w:r>
    </w:p>
    <w:p w:rsidR="00000000" w:rsidRDefault="00BE641D">
      <w:pPr>
        <w:ind w:firstLine="567"/>
        <w:jc w:val="center"/>
        <w:rPr>
          <w:b/>
          <w:bCs/>
        </w:rPr>
      </w:pPr>
    </w:p>
    <w:p w:rsidR="00000000" w:rsidRDefault="00BE641D">
      <w:pPr>
        <w:ind w:firstLine="567"/>
        <w:jc w:val="center"/>
      </w:pPr>
      <w:r>
        <w:rPr>
          <w:b/>
          <w:bCs/>
        </w:rPr>
        <w:t>Острый дуоденит</w:t>
      </w:r>
      <w:r>
        <w:t xml:space="preserve"> (ОД) обычно протекает с ОГ.</w:t>
      </w:r>
    </w:p>
    <w:p w:rsidR="00000000" w:rsidRDefault="00BE641D">
      <w:pPr>
        <w:ind w:firstLine="567"/>
        <w:jc w:val="both"/>
      </w:pPr>
    </w:p>
    <w:p w:rsidR="00000000" w:rsidRDefault="00BE641D">
      <w:pPr>
        <w:ind w:firstLine="567"/>
        <w:jc w:val="both"/>
      </w:pPr>
      <w:r>
        <w:rPr>
          <w:u w:val="single"/>
        </w:rPr>
        <w:t>Формы:</w:t>
      </w:r>
      <w:r>
        <w:t xml:space="preserve"> </w:t>
      </w:r>
      <w:r>
        <w:rPr>
          <w:lang w:val="en-US"/>
        </w:rPr>
        <w:t xml:space="preserve">          </w:t>
      </w:r>
      <w:r>
        <w:t>1. Катаральный</w:t>
      </w:r>
    </w:p>
    <w:p w:rsidR="00000000" w:rsidRDefault="00BE641D">
      <w:pPr>
        <w:numPr>
          <w:ilvl w:val="0"/>
          <w:numId w:val="15"/>
        </w:numPr>
        <w:ind w:firstLine="567"/>
        <w:jc w:val="both"/>
      </w:pPr>
      <w:r>
        <w:t>Эррозивно-язвенный</w:t>
      </w:r>
    </w:p>
    <w:p w:rsidR="00000000" w:rsidRDefault="00BE641D">
      <w:pPr>
        <w:numPr>
          <w:ilvl w:val="0"/>
          <w:numId w:val="16"/>
        </w:numPr>
        <w:ind w:firstLine="567"/>
        <w:jc w:val="both"/>
        <w:rPr>
          <w:u w:val="single"/>
        </w:rPr>
      </w:pPr>
      <w:r>
        <w:t>Флегмонозный</w:t>
      </w:r>
    </w:p>
    <w:p w:rsidR="00000000" w:rsidRDefault="00BE641D">
      <w:pPr>
        <w:ind w:firstLine="567"/>
        <w:jc w:val="both"/>
      </w:pPr>
      <w:r>
        <w:rPr>
          <w:u w:val="single"/>
        </w:rPr>
        <w:t>Этиология</w:t>
      </w:r>
    </w:p>
    <w:p w:rsidR="00000000" w:rsidRDefault="00BE641D">
      <w:pPr>
        <w:numPr>
          <w:ilvl w:val="0"/>
          <w:numId w:val="17"/>
        </w:numPr>
        <w:ind w:firstLine="567"/>
        <w:jc w:val="both"/>
      </w:pPr>
      <w:r>
        <w:t xml:space="preserve"> Пищевые токсикоинфекции</w:t>
      </w:r>
    </w:p>
    <w:p w:rsidR="00000000" w:rsidRDefault="00BE641D">
      <w:pPr>
        <w:numPr>
          <w:ilvl w:val="0"/>
          <w:numId w:val="18"/>
        </w:numPr>
        <w:ind w:firstLine="567"/>
        <w:jc w:val="both"/>
      </w:pPr>
      <w:r>
        <w:t xml:space="preserve"> Отравление токсическими в-вами</w:t>
      </w:r>
    </w:p>
    <w:p w:rsidR="00000000" w:rsidRDefault="00BE641D">
      <w:pPr>
        <w:numPr>
          <w:ilvl w:val="0"/>
          <w:numId w:val="19"/>
        </w:numPr>
        <w:ind w:firstLine="567"/>
        <w:jc w:val="both"/>
      </w:pPr>
      <w:r>
        <w:t xml:space="preserve"> Чрезмерный прием очен</w:t>
      </w:r>
      <w:r>
        <w:t>ь острой пищи обычно в сочетании с большим количеством крепких алкогольных напитков</w:t>
      </w:r>
    </w:p>
    <w:p w:rsidR="00000000" w:rsidRDefault="00BE641D">
      <w:pPr>
        <w:numPr>
          <w:ilvl w:val="0"/>
          <w:numId w:val="20"/>
        </w:numPr>
        <w:ind w:firstLine="567"/>
        <w:jc w:val="both"/>
      </w:pPr>
      <w:r>
        <w:t xml:space="preserve"> Повреждение слизистой дпк инородными телами</w:t>
      </w:r>
    </w:p>
    <w:p w:rsidR="00000000" w:rsidRDefault="00BE641D">
      <w:pPr>
        <w:ind w:firstLine="567"/>
        <w:jc w:val="both"/>
      </w:pPr>
      <w:r>
        <w:rPr>
          <w:u w:val="single"/>
        </w:rPr>
        <w:t>Патогенез</w:t>
      </w:r>
      <w:r>
        <w:t xml:space="preserve"> см. ОГ.</w:t>
      </w:r>
    </w:p>
    <w:p w:rsidR="00000000" w:rsidRDefault="00BE641D">
      <w:pPr>
        <w:ind w:firstLine="567"/>
        <w:jc w:val="both"/>
      </w:pPr>
      <w:r>
        <w:rPr>
          <w:u w:val="single"/>
        </w:rPr>
        <w:t>Клиника, течение, осложнения</w:t>
      </w:r>
      <w:r>
        <w:t xml:space="preserve"> Боль в эпигастрии, тошнота, рвота, общая слабость, болезненность при палп. в</w:t>
      </w:r>
      <w:r>
        <w:t xml:space="preserve"> эпигастрии. При очень редком флегмонозном ОД резко ухудшается общее состояние, интоксикационный синдром, общий восп. синдром. Положительные признаки раздражения брюшины. При флегмонозном ОД - осложнения - кишечые кровотечения, перфорация  стенки кишки, ос</w:t>
      </w:r>
      <w:r>
        <w:t xml:space="preserve">трый панкреатит. </w:t>
      </w:r>
    </w:p>
    <w:p w:rsidR="00000000" w:rsidRDefault="00BE641D">
      <w:pPr>
        <w:ind w:firstLine="567"/>
        <w:jc w:val="both"/>
      </w:pPr>
      <w:r>
        <w:rPr>
          <w:u w:val="single"/>
        </w:rPr>
        <w:t>Исходы</w:t>
      </w:r>
      <w:r>
        <w:t xml:space="preserve"> Катаральный и эрозивно-язвенный ОД обычно заканчиваются самоизлечением через несколько дней; при повторных ОД возможен переход в хроническую форму. При флегмонзном прогноз неблагоприятный.</w:t>
      </w:r>
    </w:p>
    <w:p w:rsidR="00000000" w:rsidRDefault="00BE641D">
      <w:pPr>
        <w:ind w:firstLine="567"/>
        <w:jc w:val="both"/>
        <w:rPr>
          <w:b/>
          <w:bCs/>
        </w:rPr>
      </w:pPr>
    </w:p>
    <w:p w:rsidR="00000000" w:rsidRDefault="00BE641D">
      <w:pPr>
        <w:ind w:firstLine="567"/>
        <w:jc w:val="center"/>
      </w:pPr>
      <w:r>
        <w:rPr>
          <w:b/>
          <w:bCs/>
        </w:rPr>
        <w:t>Хронический дуоденит</w:t>
      </w:r>
    </w:p>
    <w:p w:rsidR="00000000" w:rsidRDefault="00BE641D">
      <w:pPr>
        <w:ind w:firstLine="567"/>
        <w:jc w:val="both"/>
      </w:pPr>
      <w:r>
        <w:rPr>
          <w:u w:val="single"/>
        </w:rPr>
        <w:t>Классификация.</w:t>
      </w:r>
    </w:p>
    <w:p w:rsidR="00000000" w:rsidRDefault="00BE641D">
      <w:pPr>
        <w:numPr>
          <w:ilvl w:val="0"/>
          <w:numId w:val="34"/>
        </w:numPr>
        <w:jc w:val="both"/>
      </w:pPr>
      <w:r>
        <w:t>П</w:t>
      </w:r>
      <w:r>
        <w:t>ервичный и вторичный</w:t>
      </w:r>
    </w:p>
    <w:p w:rsidR="00000000" w:rsidRDefault="00BE641D">
      <w:pPr>
        <w:pStyle w:val="2"/>
        <w:ind w:firstLine="0"/>
        <w:rPr>
          <w:b/>
          <w:bCs/>
          <w:u w:val="single"/>
        </w:rPr>
      </w:pPr>
      <w:r>
        <w:rPr>
          <w:lang w:val="en-US"/>
        </w:rPr>
        <w:t>II</w:t>
      </w:r>
      <w:r>
        <w:t xml:space="preserve">.  Для хронических дуоденитов характерна лимфо-плазмоцитарная инфильтрация.Выделяют след типы.1. Поверхностный. Инфильтрация в пределах собственной пластинки. Дистрофические изменения эпителиоцитов ( вакуолизация цитоплазмы). Стаз и </w:t>
      </w:r>
      <w:r>
        <w:t>отек стромы.2. Диффузный - изменения пронизывают все слои кишки .3. Атрофический - первичн  атрофич ХД гистологически характерезуется снижением высоты ворсин, их деформацией, расширением  крипт, и повышением митотического индекса.(т.е изменения аналогичные</w:t>
      </w:r>
      <w:r>
        <w:t xml:space="preserve"> изменениям при гастрите).4. Эрозивный - наличие эрозий.</w:t>
      </w:r>
      <w:r>
        <w:rPr>
          <w:u w:val="single"/>
        </w:rPr>
        <w:t>Этиология и патогенез.</w:t>
      </w:r>
      <w:r>
        <w:t xml:space="preserve"> </w:t>
      </w:r>
      <w:r>
        <w:rPr>
          <w:lang w:val="en-US"/>
        </w:rPr>
        <w:t xml:space="preserve">                                                    </w:t>
      </w:r>
      <w:r>
        <w:rPr>
          <w:b/>
          <w:bCs/>
        </w:rPr>
        <w:t>Первичного</w:t>
      </w:r>
    </w:p>
    <w:p w:rsidR="00000000" w:rsidRDefault="00BE641D">
      <w:pPr>
        <w:ind w:right="-1" w:firstLine="567"/>
        <w:jc w:val="both"/>
      </w:pPr>
      <w:r>
        <w:t xml:space="preserve">     1. Алиментарные - систематическое нарушение   режима  питания, поспешная еда, длительное употребление грубой </w:t>
      </w:r>
      <w:r>
        <w:t>острой слишком горячей пищи, кофе, крепкий чай,  алкогольные напитки. Алкоголь, специи, пряности, крепкий кофе стимулируют секрецию желудочного сока.</w:t>
      </w:r>
    </w:p>
    <w:p w:rsidR="00000000" w:rsidRDefault="00BE641D">
      <w:pPr>
        <w:numPr>
          <w:ilvl w:val="0"/>
          <w:numId w:val="5"/>
        </w:numPr>
        <w:ind w:right="-1" w:firstLine="567"/>
        <w:jc w:val="both"/>
      </w:pPr>
      <w:r>
        <w:lastRenderedPageBreak/>
        <w:t>Курение - стимулирует выработку желудочного  сока,  снижает секрецию бикарбонатов поджелудочной желе</w:t>
      </w:r>
      <w:r>
        <w:t>зой.</w:t>
      </w:r>
    </w:p>
    <w:p w:rsidR="00000000" w:rsidRDefault="00BE641D">
      <w:pPr>
        <w:numPr>
          <w:ilvl w:val="0"/>
          <w:numId w:val="5"/>
        </w:numPr>
        <w:ind w:right="-1" w:firstLine="567"/>
        <w:jc w:val="both"/>
      </w:pPr>
      <w:r>
        <w:t>Глистные инвазии, описторхоз, лямблиоз, анкилостомидоз.</w:t>
      </w:r>
    </w:p>
    <w:p w:rsidR="00000000" w:rsidRDefault="00BE641D">
      <w:pPr>
        <w:ind w:firstLine="567"/>
      </w:pPr>
      <w:r>
        <w:rPr>
          <w:b/>
          <w:bCs/>
        </w:rPr>
        <w:t>Вторичного</w:t>
      </w:r>
    </w:p>
    <w:p w:rsidR="00000000" w:rsidRDefault="00BE641D">
      <w:pPr>
        <w:ind w:firstLine="567"/>
        <w:jc w:val="both"/>
      </w:pPr>
      <w:r>
        <w:t xml:space="preserve">1.При гастрите В </w:t>
      </w:r>
      <w:r>
        <w:sym w:font="Symbol" w:char="F0AE"/>
      </w:r>
      <w:r>
        <w:t xml:space="preserve"> нарушение ф-ции привратника </w:t>
      </w:r>
      <w:r>
        <w:sym w:font="Symbol" w:char="F0AE"/>
      </w:r>
      <w:r>
        <w:t xml:space="preserve"> избыточное кислотно-пептическое воздействие на слизистую дк </w:t>
      </w:r>
      <w:r>
        <w:sym w:font="Symbol" w:char="F0AE"/>
      </w:r>
      <w:r>
        <w:t xml:space="preserve"> желудочная метаплазия кишечного эпителия </w:t>
      </w:r>
      <w:r>
        <w:sym w:font="Symbol" w:char="F0AE"/>
      </w:r>
      <w:r>
        <w:t xml:space="preserve"> заселение НР (НР обнаруживается только на участках желудочной метаплазии). </w:t>
      </w:r>
    </w:p>
    <w:p w:rsidR="00000000" w:rsidRDefault="00BE641D">
      <w:pPr>
        <w:ind w:firstLine="567"/>
        <w:jc w:val="both"/>
      </w:pPr>
      <w:r>
        <w:t>2. При  ахилическом  гастрите  из желудка поступает пища, необработанная жел. соком,</w:t>
      </w:r>
      <w:r>
        <w:t xml:space="preserve">  которая оказывает  на  слизистую дпк раздражающие действие.  В развитии непептических дуоденитов важнейшее значение придается  микробной  флоре верхних отделов ЖКТ. Желудочная ахилия часто сопровождается развитием дисбактериоза ,  при этом проксимальные </w:t>
      </w:r>
      <w:r>
        <w:t>отделы тонкой кишки, включая дпк заселяет необычная для этих отделов бактериальная флора, в ряде случаев грибки.</w:t>
      </w:r>
    </w:p>
    <w:p w:rsidR="00000000" w:rsidRDefault="00BE641D">
      <w:pPr>
        <w:ind w:firstLine="567"/>
        <w:jc w:val="both"/>
      </w:pPr>
      <w:r>
        <w:t>3.При хронических панкреатитах закономерно снижается внешнесекреторная функция п/ж,  в том числе и выработка бикарбонатов, что приводит к закис</w:t>
      </w:r>
      <w:r>
        <w:t>лению дуоденальной среды и способствует развитию панкреатита.</w:t>
      </w:r>
    </w:p>
    <w:p w:rsidR="00000000" w:rsidRDefault="00BE641D">
      <w:pPr>
        <w:numPr>
          <w:ilvl w:val="0"/>
          <w:numId w:val="5"/>
        </w:numPr>
        <w:ind w:firstLine="426"/>
        <w:jc w:val="both"/>
        <w:rPr>
          <w:lang w:val="en-US"/>
        </w:rPr>
      </w:pPr>
      <w:r>
        <w:t>При хронических холециститах - в развитии важную роль играет кишечная микрофлора.  По некоторым данным она высевается из дуоденального содержимого в 50% случаев.</w:t>
      </w:r>
    </w:p>
    <w:p w:rsidR="00000000" w:rsidRDefault="00BE641D">
      <w:pPr>
        <w:numPr>
          <w:ilvl w:val="0"/>
          <w:numId w:val="5"/>
        </w:numPr>
        <w:ind w:firstLine="426"/>
        <w:jc w:val="both"/>
      </w:pPr>
      <w:r>
        <w:t>Гепатитах и циррозах</w:t>
      </w:r>
      <w:r>
        <w:t xml:space="preserve"> - развиваюшаяся  портальная  гипертензия приводит к гипоксии дуоденальной слизистой оболочки,  и снижению ее резистентности к факторам агрессии.  У больных  гепатитами  и циррозами  печени повышенно содержание в крови гистамина и гастрина за счет нарушени</w:t>
      </w:r>
      <w:r>
        <w:t>я их инактивации в печени, это может приводить к гиперпродукции соляной кислоты.</w:t>
      </w:r>
    </w:p>
    <w:p w:rsidR="00000000" w:rsidRDefault="00BE641D">
      <w:pPr>
        <w:numPr>
          <w:ilvl w:val="0"/>
          <w:numId w:val="5"/>
        </w:numPr>
        <w:ind w:firstLine="426"/>
        <w:jc w:val="both"/>
      </w:pPr>
      <w:r>
        <w:t>Элиминационные ХД при уремии, подагре.</w:t>
      </w:r>
    </w:p>
    <w:p w:rsidR="00000000" w:rsidRDefault="00BE641D">
      <w:pPr>
        <w:ind w:firstLine="567"/>
        <w:jc w:val="both"/>
      </w:pPr>
    </w:p>
    <w:p w:rsidR="00000000" w:rsidRDefault="00BE641D">
      <w:pPr>
        <w:ind w:firstLine="567"/>
        <w:jc w:val="both"/>
      </w:pPr>
      <w:r>
        <w:t>Компенсаторно-адаптац. признаки в рез пост воздействия жел сока:</w:t>
      </w:r>
    </w:p>
    <w:p w:rsidR="00000000" w:rsidRDefault="00BE641D">
      <w:pPr>
        <w:numPr>
          <w:ilvl w:val="0"/>
          <w:numId w:val="32"/>
        </w:numPr>
        <w:ind w:left="0" w:firstLine="567"/>
        <w:jc w:val="both"/>
      </w:pPr>
      <w:r>
        <w:t>Гипертрофия и гиперсекреция поверхностн эпителия дк.</w:t>
      </w:r>
    </w:p>
    <w:p w:rsidR="00000000" w:rsidRDefault="00BE641D">
      <w:pPr>
        <w:numPr>
          <w:ilvl w:val="0"/>
          <w:numId w:val="32"/>
        </w:numPr>
        <w:ind w:left="0" w:firstLine="567"/>
        <w:jc w:val="both"/>
      </w:pPr>
      <w:r>
        <w:t>Уто</w:t>
      </w:r>
      <w:r>
        <w:t>лщение щеточной каймы и накопление в ней нейтр и кислых гликозоаминогликанов.</w:t>
      </w:r>
    </w:p>
    <w:p w:rsidR="00000000" w:rsidRDefault="00BE641D">
      <w:pPr>
        <w:numPr>
          <w:ilvl w:val="0"/>
          <w:numId w:val="32"/>
        </w:numPr>
        <w:ind w:left="0" w:firstLine="567"/>
        <w:jc w:val="both"/>
      </w:pPr>
      <w:r>
        <w:sym w:font="Symbol" w:char="F0AD"/>
      </w:r>
      <w:r>
        <w:t xml:space="preserve"> числа бокаловидных клеток и </w:t>
      </w:r>
      <w:r>
        <w:sym w:font="Symbol" w:char="F0AD"/>
      </w:r>
      <w:r>
        <w:t xml:space="preserve"> их акт-ти.</w:t>
      </w:r>
    </w:p>
    <w:p w:rsidR="00000000" w:rsidRDefault="00BE641D">
      <w:pPr>
        <w:numPr>
          <w:ilvl w:val="0"/>
          <w:numId w:val="32"/>
        </w:numPr>
        <w:ind w:left="0" w:firstLine="567"/>
        <w:jc w:val="both"/>
      </w:pPr>
      <w:r>
        <w:t xml:space="preserve">Изменение топографии дуод желез и </w:t>
      </w:r>
      <w:r>
        <w:sym w:font="Symbol" w:char="F0AD"/>
      </w:r>
      <w:r>
        <w:t xml:space="preserve"> и</w:t>
      </w:r>
      <w:r>
        <w:t>х секреции.</w:t>
      </w:r>
    </w:p>
    <w:p w:rsidR="00000000" w:rsidRDefault="00BE641D">
      <w:pPr>
        <w:numPr>
          <w:ilvl w:val="0"/>
          <w:numId w:val="32"/>
        </w:numPr>
        <w:ind w:left="0" w:firstLine="567"/>
        <w:jc w:val="both"/>
      </w:pPr>
      <w:r>
        <w:t>Гипертрофия и гиперф-ция энтероцитов с ацидофильными гранулами.</w:t>
      </w:r>
    </w:p>
    <w:p w:rsidR="00000000" w:rsidRDefault="00BE641D">
      <w:pPr>
        <w:ind w:firstLine="567"/>
        <w:jc w:val="both"/>
      </w:pPr>
      <w:r>
        <w:rPr>
          <w:u w:val="single"/>
        </w:rPr>
        <w:t>Клиника</w:t>
      </w:r>
      <w:r>
        <w:t xml:space="preserve"> Постоянная, тупого хар-ра боль в эпигастрии, ощущение распирание в верхних отделах живота после еды, снижение аппетита, тошнота, иногда рвота. Пальпаторно - болезненнос</w:t>
      </w:r>
      <w:r>
        <w:t xml:space="preserve">ть глубоко в эпигастральной области. </w:t>
      </w:r>
    </w:p>
    <w:p w:rsidR="00000000" w:rsidRDefault="00BE641D">
      <w:pPr>
        <w:ind w:firstLine="567"/>
        <w:jc w:val="both"/>
      </w:pPr>
      <w:r>
        <w:rPr>
          <w:u w:val="single"/>
        </w:rPr>
        <w:t>Лабораторные исследования:</w:t>
      </w:r>
    </w:p>
    <w:p w:rsidR="00000000" w:rsidRDefault="00BE641D">
      <w:pPr>
        <w:numPr>
          <w:ilvl w:val="0"/>
          <w:numId w:val="33"/>
        </w:numPr>
        <w:ind w:left="0" w:firstLine="567"/>
        <w:jc w:val="both"/>
      </w:pPr>
      <w:r>
        <w:t>Рентген.</w:t>
      </w:r>
    </w:p>
    <w:p w:rsidR="00000000" w:rsidRDefault="00BE641D">
      <w:pPr>
        <w:numPr>
          <w:ilvl w:val="0"/>
          <w:numId w:val="33"/>
        </w:numPr>
        <w:ind w:left="0" w:firstLine="567"/>
        <w:jc w:val="both"/>
      </w:pPr>
      <w:r>
        <w:t>ЭГДС. При дуоденальном зондировании можно выявить паразит. обсеменение.</w:t>
      </w:r>
    </w:p>
    <w:p w:rsidR="00000000" w:rsidRDefault="00BE641D">
      <w:pPr>
        <w:numPr>
          <w:ilvl w:val="0"/>
          <w:numId w:val="33"/>
        </w:numPr>
        <w:ind w:left="0" w:firstLine="567"/>
        <w:jc w:val="both"/>
      </w:pPr>
      <w:r>
        <w:t>Исследование жел секреции.</w:t>
      </w:r>
    </w:p>
    <w:p w:rsidR="00000000" w:rsidRDefault="00BE641D">
      <w:pPr>
        <w:ind w:firstLine="567"/>
        <w:jc w:val="both"/>
      </w:pPr>
      <w:r>
        <w:rPr>
          <w:u w:val="single"/>
        </w:rPr>
        <w:t>Течение</w:t>
      </w:r>
      <w:r>
        <w:t xml:space="preserve"> длительное с периодами обострений.</w:t>
      </w:r>
    </w:p>
    <w:p w:rsidR="00000000" w:rsidRDefault="00BE641D">
      <w:pPr>
        <w:ind w:firstLine="567"/>
        <w:jc w:val="both"/>
      </w:pPr>
      <w:r>
        <w:rPr>
          <w:u w:val="single"/>
        </w:rPr>
        <w:t>Осложнения</w:t>
      </w:r>
      <w:r>
        <w:t xml:space="preserve"> Кишечные кровотеч</w:t>
      </w:r>
      <w:r>
        <w:t>ения при эрозивно-язвенной форме.</w:t>
      </w:r>
    </w:p>
    <w:p w:rsidR="00000000" w:rsidRDefault="00BE641D">
      <w:pPr>
        <w:ind w:firstLine="567"/>
        <w:jc w:val="both"/>
      </w:pPr>
      <w:r>
        <w:rPr>
          <w:u w:val="single"/>
        </w:rPr>
        <w:t>Исход</w:t>
      </w:r>
      <w:r>
        <w:t xml:space="preserve"> благоприятный.</w:t>
      </w:r>
    </w:p>
    <w:p w:rsidR="00BE641D" w:rsidRDefault="00BE641D">
      <w:pPr>
        <w:ind w:firstLine="567"/>
        <w:jc w:val="both"/>
      </w:pPr>
      <w:r>
        <w:t xml:space="preserve">        </w:t>
      </w:r>
    </w:p>
    <w:sectPr w:rsidR="00BE641D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A55"/>
    <w:multiLevelType w:val="singleLevel"/>
    <w:tmpl w:val="B9B4D8E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06A63F1F"/>
    <w:multiLevelType w:val="singleLevel"/>
    <w:tmpl w:val="2FF2E7B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4A7E3B"/>
    <w:multiLevelType w:val="singleLevel"/>
    <w:tmpl w:val="B9B4D8EE"/>
    <w:lvl w:ilvl="0">
      <w:start w:val="2"/>
      <w:numFmt w:val="decimal"/>
      <w:lvlText w:val="%1. "/>
      <w:legacy w:legacy="1" w:legacySpace="0" w:legacyIndent="283"/>
      <w:lvlJc w:val="left"/>
      <w:pPr>
        <w:ind w:left="110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16526AE3"/>
    <w:multiLevelType w:val="singleLevel"/>
    <w:tmpl w:val="B9B4D8EE"/>
    <w:lvl w:ilvl="0">
      <w:start w:val="2"/>
      <w:numFmt w:val="decimal"/>
      <w:lvlText w:val="%1. "/>
      <w:legacy w:legacy="1" w:legacySpace="0" w:legacyIndent="283"/>
      <w:lvlJc w:val="left"/>
      <w:pPr>
        <w:ind w:left="140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16D466FE"/>
    <w:multiLevelType w:val="singleLevel"/>
    <w:tmpl w:val="C8F036E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16DD6365"/>
    <w:multiLevelType w:val="singleLevel"/>
    <w:tmpl w:val="65B653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7682D4A"/>
    <w:multiLevelType w:val="singleLevel"/>
    <w:tmpl w:val="56A454D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1A4C7D24"/>
    <w:multiLevelType w:val="singleLevel"/>
    <w:tmpl w:val="B9B4D8EE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1D1033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1AF73C3"/>
    <w:multiLevelType w:val="singleLevel"/>
    <w:tmpl w:val="B9B4D8EE"/>
    <w:lvl w:ilvl="0">
      <w:start w:val="2"/>
      <w:numFmt w:val="decimal"/>
      <w:lvlText w:val="%1. "/>
      <w:legacy w:legacy="1" w:legacySpace="0" w:legacyIndent="283"/>
      <w:lvlJc w:val="left"/>
      <w:pPr>
        <w:ind w:left="14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2D124CC2"/>
    <w:multiLevelType w:val="singleLevel"/>
    <w:tmpl w:val="B9B4D8EE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34BE2390"/>
    <w:multiLevelType w:val="singleLevel"/>
    <w:tmpl w:val="65B653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3AA75DFC"/>
    <w:multiLevelType w:val="singleLevel"/>
    <w:tmpl w:val="D358630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3ECC55F4"/>
    <w:multiLevelType w:val="singleLevel"/>
    <w:tmpl w:val="818A0A76"/>
    <w:lvl w:ilvl="0">
      <w:start w:val="9"/>
      <w:numFmt w:val="upperLetter"/>
      <w:lvlText w:val="%1."/>
      <w:lvlJc w:val="left"/>
      <w:pPr>
        <w:tabs>
          <w:tab w:val="num" w:pos="1167"/>
        </w:tabs>
        <w:ind w:left="1167" w:hanging="360"/>
      </w:pPr>
      <w:rPr>
        <w:rFonts w:hint="default"/>
      </w:rPr>
    </w:lvl>
  </w:abstractNum>
  <w:abstractNum w:abstractNumId="14">
    <w:nsid w:val="442756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9434498"/>
    <w:multiLevelType w:val="singleLevel"/>
    <w:tmpl w:val="B9B4D8EE"/>
    <w:lvl w:ilvl="0">
      <w:start w:val="2"/>
      <w:numFmt w:val="decimal"/>
      <w:lvlText w:val="%1. "/>
      <w:legacy w:legacy="1" w:legacySpace="0" w:legacyIndent="283"/>
      <w:lvlJc w:val="left"/>
      <w:pPr>
        <w:ind w:left="22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4E0F5026"/>
    <w:multiLevelType w:val="singleLevel"/>
    <w:tmpl w:val="C8F036E6"/>
    <w:lvl w:ilvl="0">
      <w:start w:val="1"/>
      <w:numFmt w:val="upperRoman"/>
      <w:lvlText w:val="%1. "/>
      <w:legacy w:legacy="1" w:legacySpace="0" w:legacyIndent="283"/>
      <w:lvlJc w:val="left"/>
      <w:pPr>
        <w:ind w:left="80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56A30578"/>
    <w:multiLevelType w:val="singleLevel"/>
    <w:tmpl w:val="65B653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610434DC"/>
    <w:multiLevelType w:val="singleLevel"/>
    <w:tmpl w:val="B9B4D8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62A3459D"/>
    <w:multiLevelType w:val="singleLevel"/>
    <w:tmpl w:val="B9B4D8EE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6B770574"/>
    <w:multiLevelType w:val="singleLevel"/>
    <w:tmpl w:val="E77E682C"/>
    <w:lvl w:ilvl="0">
      <w:start w:val="25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>
    <w:nsid w:val="721A30A0"/>
    <w:multiLevelType w:val="singleLevel"/>
    <w:tmpl w:val="65B653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78E82883"/>
    <w:multiLevelType w:val="singleLevel"/>
    <w:tmpl w:val="65B653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792A10DB"/>
    <w:multiLevelType w:val="singleLevel"/>
    <w:tmpl w:val="B9B4D8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7AC82C5D"/>
    <w:multiLevelType w:val="singleLevel"/>
    <w:tmpl w:val="B9B4D8E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7BF661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DC11DDC"/>
    <w:multiLevelType w:val="singleLevel"/>
    <w:tmpl w:val="65B653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07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3">
    <w:abstractNumId w:val="18"/>
  </w:num>
  <w:num w:numId="4">
    <w:abstractNumId w:val="24"/>
  </w:num>
  <w:num w:numId="5">
    <w:abstractNumId w:val="23"/>
  </w:num>
  <w:num w:numId="6">
    <w:abstractNumId w:val="0"/>
  </w:num>
  <w:num w:numId="7">
    <w:abstractNumId w:val="6"/>
  </w:num>
  <w:num w:numId="8">
    <w:abstractNumId w:val="4"/>
  </w:num>
  <w:num w:numId="9">
    <w:abstractNumId w:val="4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0">
    <w:abstractNumId w:val="15"/>
  </w:num>
  <w:num w:numId="11">
    <w:abstractNumId w:val="7"/>
  </w:num>
  <w:num w:numId="12">
    <w:abstractNumId w:val="20"/>
  </w:num>
  <w:num w:numId="13">
    <w:abstractNumId w:val="19"/>
  </w:num>
  <w:num w:numId="14">
    <w:abstractNumId w:val="10"/>
  </w:num>
  <w:num w:numId="15">
    <w:abstractNumId w:val="9"/>
  </w:num>
  <w:num w:numId="16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67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6"/>
  </w:num>
  <w:num w:numId="22">
    <w:abstractNumId w:val="2"/>
  </w:num>
  <w:num w:numId="2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07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4">
    <w:abstractNumId w:val="12"/>
  </w:num>
  <w:num w:numId="25">
    <w:abstractNumId w:val="8"/>
  </w:num>
  <w:num w:numId="26">
    <w:abstractNumId w:val="21"/>
  </w:num>
  <w:num w:numId="27">
    <w:abstractNumId w:val="5"/>
  </w:num>
  <w:num w:numId="28">
    <w:abstractNumId w:val="26"/>
  </w:num>
  <w:num w:numId="29">
    <w:abstractNumId w:val="14"/>
  </w:num>
  <w:num w:numId="30">
    <w:abstractNumId w:val="11"/>
  </w:num>
  <w:num w:numId="31">
    <w:abstractNumId w:val="25"/>
  </w:num>
  <w:num w:numId="32">
    <w:abstractNumId w:val="22"/>
  </w:num>
  <w:num w:numId="33">
    <w:abstractNumId w:val="1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91"/>
    <w:rsid w:val="00AB7091"/>
    <w:rsid w:val="00B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10">
    <w:name w:val="Стиль1"/>
    <w:basedOn w:val="a"/>
    <w:uiPriority w:val="99"/>
    <w:pPr>
      <w:jc w:val="both"/>
    </w:pPr>
  </w:style>
  <w:style w:type="paragraph" w:styleId="2">
    <w:name w:val="Body Text 2"/>
    <w:basedOn w:val="a"/>
    <w:link w:val="20"/>
    <w:uiPriority w:val="99"/>
    <w:pPr>
      <w:ind w:firstLine="284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567" w:hanging="28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3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10">
    <w:name w:val="Стиль1"/>
    <w:basedOn w:val="a"/>
    <w:uiPriority w:val="99"/>
    <w:pPr>
      <w:jc w:val="both"/>
    </w:pPr>
  </w:style>
  <w:style w:type="paragraph" w:styleId="2">
    <w:name w:val="Body Text 2"/>
    <w:basedOn w:val="a"/>
    <w:link w:val="20"/>
    <w:uiPriority w:val="99"/>
    <w:pPr>
      <w:ind w:firstLine="284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567" w:hanging="28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2587</Words>
  <Characters>14748</Characters>
  <Application>Microsoft Office Word</Application>
  <DocSecurity>0</DocSecurity>
  <Lines>122</Lines>
  <Paragraphs>34</Paragraphs>
  <ScaleCrop>false</ScaleCrop>
  <Company>Elcom Ltd</Company>
  <LinksUpToDate>false</LinksUpToDate>
  <CharactersWithSpaces>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ОСТРЫЕ И ХРОНИЧЕСКИЕ ГАСТРИТЫ И ДУОДЕНИТЫ</dc:title>
  <dc:creator>Alexandre Katalov</dc:creator>
  <cp:lastModifiedBy>Igor</cp:lastModifiedBy>
  <cp:revision>2</cp:revision>
  <dcterms:created xsi:type="dcterms:W3CDTF">2024-10-08T08:45:00Z</dcterms:created>
  <dcterms:modified xsi:type="dcterms:W3CDTF">2024-10-08T08:45:00Z</dcterms:modified>
</cp:coreProperties>
</file>