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70" w:rsidRDefault="00410670" w:rsidP="00251825">
      <w:pPr>
        <w:spacing w:after="0" w:line="285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</w:pP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ПАСПОРТНАЯ ЧАСТЬ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12F77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Фамилия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 w:rsidR="00212F77" w:rsidRPr="00212F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</w:t>
      </w:r>
    </w:p>
    <w:p w:rsidR="00251825" w:rsidRPr="00212F77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Имя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212F77" w:rsidRPr="00212F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</w:t>
      </w:r>
    </w:p>
    <w:p w:rsidR="00251825" w:rsidRPr="00212F77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Отчество</w:t>
      </w: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:</w:t>
      </w:r>
      <w:r w:rsidR="00212F77" w:rsidRPr="00212F77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____________</w:t>
      </w:r>
    </w:p>
    <w:p w:rsid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i/>
          <w:iCs/>
          <w:color w:val="000000"/>
          <w:sz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Возраст:49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5182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Пол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:м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ужской</w:t>
      </w:r>
      <w:proofErr w:type="spellEnd"/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Домашний адрес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212F77" w:rsidRPr="00212F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___________________________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Направившее учреждение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доставлен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скорой помощи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Диагноз при направлении:</w:t>
      </w:r>
      <w:r w:rsidRPr="0025182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Острый аппендицит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Диагноз при госпитализации: 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Острый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аппендицит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одпеченочный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абцесс.Образование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левой почке.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Клинический диагноз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Острый гангренозный аппендицит.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Подпеченочный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абцесс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.О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бразование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левой почке.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Дата и время госпитализации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 февраля 2013 14:00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2346"/>
        <w:gridCol w:w="2348"/>
        <w:gridCol w:w="2346"/>
      </w:tblGrid>
      <w:tr w:rsidR="00251825" w:rsidRPr="00251825" w:rsidTr="00251825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825" w:rsidRPr="00251825" w:rsidRDefault="00251825" w:rsidP="002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начала заболевания до поступления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825" w:rsidRPr="00251825" w:rsidRDefault="00251825" w:rsidP="002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обследования в приёмном покое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825" w:rsidRPr="00251825" w:rsidRDefault="00251825" w:rsidP="002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госпитализации до операции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825" w:rsidRPr="00251825" w:rsidRDefault="00251825" w:rsidP="002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заболевания от начала до операции</w:t>
            </w:r>
          </w:p>
        </w:tc>
      </w:tr>
      <w:tr w:rsidR="00251825" w:rsidRPr="00251825" w:rsidTr="00251825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825" w:rsidRPr="00251825" w:rsidRDefault="00251825" w:rsidP="0025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часов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825" w:rsidRPr="00251825" w:rsidRDefault="00251825" w:rsidP="0025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825" w:rsidRPr="00251825" w:rsidRDefault="00251825" w:rsidP="0025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825" w:rsidRPr="00251825" w:rsidRDefault="00251825" w:rsidP="0025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дня</w:t>
            </w:r>
          </w:p>
        </w:tc>
      </w:tr>
    </w:tbl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ЖАЛОБЫ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поступлении больной предъявлял жалобы на:  боль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правой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подвздошной области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резкая, постоянная,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неиррадиирующа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повышение температуры до 38-39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°С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слабость, снижение аппетита.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момент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курации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боль в области послеоперационной раны.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ИСТОРИЯ НАСТОЯЩЕГО ЗАБОЛЕВАНИЯ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 слов больного,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 февраля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около 11.00 появилась боль в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эпигастрии,сместившаяся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нижнюю часть живота, ниже пупка, больше справа, постоянная,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неиррадиирующая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слабость, снижение аппетита, ночью спал плохо. Утром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21 февраля 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была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двухкратная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рвота, боль усилилась, стал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резкой, нарастала слабость, повысилась температура до 38,3 С.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 февраля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11.50 скорой помощью больн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ой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был доставлен в приёмное отделение с диагнозом острый аппендицит.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ИСТОРИЯ ЖИЗНИ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Родился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1964 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года 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12F77" w:rsidRPr="00212F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от вторых родов, здоровым, доношенным ребёнком. Рос и развивался без отклонений, соответственно возрасту. Материально-бытовые условия удовлетворительные: проживает вместе с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женой 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благоустроенно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 доме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Материальное обеспечение и питание удовлетворительное.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Аллергический и наследственный анамнезы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пыль и домашних животных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Гемотрансфузий не было. Перенесённые заболевания: ОРВИ, корь. 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Привита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возрасту.</w:t>
      </w:r>
    </w:p>
    <w:p w:rsid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ОБЪЕКТИВНОЕ ИССЛЕДОВАНИЕ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 —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75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кг, рост- 166 см.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Общее состояние больного относительно удовлетворительное, положение в постели вынужденное, на правом боку, ноги приведены к передней брюшной стенке, сознание ясное.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Температура тела – 38,3С.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Телосложение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нормостеническое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питание соответствует возрасту и полу.  Кожные покровы чистые, теплые, сухие, тургор тканей хороший. Видимые слизистые оболочки бледные. Состояние волос, ногтей удовлетворительное. Волосяной покров развит по мужскому типу. Подкожно-жировой слой развит умеренно, распределен равномерно. Периферические лимфатические узлы не увеличены; пальпируются подчелюстные, подмышечные, паховые лимфоузлы — гладкие, подвижные, безболезненные, не спаяны с окружающими тканями.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конфигурации скелета деформаций не выявлено, суставы правильной конфигурации, движения в них в полном объеме, безболезненны. Деформации черепа отсутствуют, движения шейного отдела позвоночника в полном объеме. Степень развития мышц, сила и тонус их удовлетворительные.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Щитовидная железа не увеличена, подвижна, не спаяна с окружающими тканями, гладкая, при пальпации безболезненная.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Обследование больного по системам, областям и органам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ОРГАНЫ ДЫХАНИЯ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Дыхание грудного типа. Частота дыхания — 18 дыхательных движений в минуту. Грудная клетка симметрична, обе половины одинаково участвуют в акте дыхания, реберные промежутки не увеличены, пальпация безболезненна.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аускультации — везикулярное дыхание.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 </w:t>
      </w:r>
      <w:r w:rsidRPr="0025182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сравнительной перкуссии: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легочной звук над обоими легкими. При </w:t>
      </w:r>
      <w:r w:rsidRPr="0025182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топографической перкуссии: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Верхняя граница легких</w:t>
      </w:r>
      <w:r w:rsidRPr="0025182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высота стояния верхушек обоих лёгких  спереди  на 2 см выше ключиц,  сзади — на уровне VII шейного позвонка.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Нижняя граница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правого лёгкого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l.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parasternalis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6-е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межреберье</w:t>
      </w:r>
      <w:proofErr w:type="spellEnd"/>
    </w:p>
    <w:p w:rsidR="00251825" w:rsidRPr="00212F77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- </w:t>
      </w:r>
      <w:proofErr w:type="gramStart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</w:t>
      </w:r>
      <w:proofErr w:type="gramEnd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 </w:t>
      </w:r>
      <w:proofErr w:type="spellStart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medioclavicularis</w:t>
      </w:r>
      <w:proofErr w:type="spellEnd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 7-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ребро</w:t>
      </w:r>
    </w:p>
    <w:p w:rsidR="00251825" w:rsidRPr="00212F77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- </w:t>
      </w:r>
      <w:proofErr w:type="gramStart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</w:t>
      </w:r>
      <w:proofErr w:type="gramEnd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 </w:t>
      </w:r>
      <w:proofErr w:type="spellStart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axillaris</w:t>
      </w:r>
      <w:proofErr w:type="spellEnd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anterior: 8-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ребро</w:t>
      </w:r>
    </w:p>
    <w:p w:rsidR="00251825" w:rsidRPr="00212F77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- </w:t>
      </w:r>
      <w:proofErr w:type="gramStart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</w:t>
      </w:r>
      <w:proofErr w:type="gramEnd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 </w:t>
      </w:r>
      <w:proofErr w:type="spellStart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axillaris</w:t>
      </w:r>
      <w:proofErr w:type="spellEnd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media: 9-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ребро</w:t>
      </w:r>
    </w:p>
    <w:p w:rsidR="00251825" w:rsidRPr="00212F77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- </w:t>
      </w:r>
      <w:proofErr w:type="gramStart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</w:t>
      </w:r>
      <w:proofErr w:type="gramEnd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 </w:t>
      </w:r>
      <w:proofErr w:type="spellStart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axillaris</w:t>
      </w:r>
      <w:proofErr w:type="spellEnd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posterior: 10-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ребро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l.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scapularis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11-е ребро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l.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paravertebralis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остистый отросток XII грудного позвонка</w:t>
      </w:r>
    </w:p>
    <w:p w:rsidR="00251825" w:rsidRPr="00212F77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251825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левого</w:t>
      </w:r>
      <w:r w:rsidRPr="00212F77">
        <w:rPr>
          <w:rFonts w:ascii="Arial" w:eastAsia="Times New Roman" w:hAnsi="Arial" w:cs="Arial"/>
          <w:b/>
          <w:bCs/>
          <w:i/>
          <w:iCs/>
          <w:color w:val="000000"/>
          <w:sz w:val="20"/>
          <w:lang w:val="en-US" w:eastAsia="ru-RU"/>
        </w:rPr>
        <w:t xml:space="preserve"> </w:t>
      </w:r>
      <w:r w:rsidRPr="00251825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ru-RU"/>
        </w:rPr>
        <w:t>лёгкого</w:t>
      </w:r>
    </w:p>
    <w:p w:rsidR="00251825" w:rsidRPr="00212F77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- </w:t>
      </w:r>
      <w:proofErr w:type="gramStart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</w:t>
      </w:r>
      <w:proofErr w:type="gramEnd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 </w:t>
      </w:r>
      <w:proofErr w:type="spellStart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axillaris</w:t>
      </w:r>
      <w:proofErr w:type="spellEnd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anterior: 8-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ребро</w:t>
      </w:r>
    </w:p>
    <w:p w:rsidR="00251825" w:rsidRPr="00212F77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- </w:t>
      </w:r>
      <w:proofErr w:type="gramStart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</w:t>
      </w:r>
      <w:proofErr w:type="gramEnd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 </w:t>
      </w:r>
      <w:proofErr w:type="spellStart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axillaris</w:t>
      </w:r>
      <w:proofErr w:type="spellEnd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media: 9-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ребро</w:t>
      </w:r>
    </w:p>
    <w:p w:rsidR="00251825" w:rsidRPr="00212F77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- </w:t>
      </w:r>
      <w:proofErr w:type="gramStart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</w:t>
      </w:r>
      <w:proofErr w:type="gramEnd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 </w:t>
      </w:r>
      <w:proofErr w:type="spellStart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axillaris</w:t>
      </w:r>
      <w:proofErr w:type="spellEnd"/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posterior: 10-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212F7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ребро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l.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scapularis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11-е ребро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l.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paravertebralis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остистый отросток XII грудного позвонка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Подвижность нижнего края лёгких по l.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axillaris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media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справа — 4 см, слева — 5 см.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Ширина полей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Кренига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7 см справа и 6 слева.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ОРГАНЫ КРОВООБРАЩЕНИЯ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ЧСС – 88 ударов в минуту, пульс ритмичен, удовлетворительного наполнения и напряжения. АД – 130/80 мм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т. ст. Верхушечный толчок пальпируется в 5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межреберье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среднеключичной линии слева, ограничен. При аускультации – тоны ритмичные, приглушены, акцент второго тона над аортой.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При перкуссии: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Границы относительной сердечной тупости: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Правая:        IV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межреберье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3,5 см вправо от l.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mediana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ant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III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межреберье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3 см вправо от l.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mediana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ant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II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межреберье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2,5 см вправо от l.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mediana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ant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Левая:           V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межреберье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8 см влево от l.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mediana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ant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III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межреберье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5 см влево от l.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mediana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ant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II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межреберье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2,5 см влево от l.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mediana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ant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Поперечник сердца – 11,5 см, ширина сосудистого пучка — 5 см.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При аускультации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тоны сердца ясные, ритмичные. Патологических шумов нет.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ОРГАНЫ ПИЩЕВАРЕНИЯ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Губы бледно-розовые, сухие. Слизистая полости рта бледно-розовая, язык влажный. Зев чистый. Живот не вздут. При поверхностной пальпации живот   болезненный и напряженный в правой подвздошной области. Отмечаются положительные симптомы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Ровзинга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(передача болевых ощущений в правую подвздошную область при толчкообразных движениях в зоне нисходящей кишки), Образцова (болезненная пальпация в правой подвздошной области при поднятии правой ноги), Воскресенского,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Ситковского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(усиление боли при повороте больного на левый бок),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Бартомье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-Михельсона (при пальпации на левом боку отмечается усиление боли)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,С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имптомы раздражения брюшины отрицательные Печень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пальпаторно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безболезненна, при перкуссии по Курлову — размеры 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печени – 9,8,7 см. Симптом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Мерфи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отрицательный (больной в положении на спине; кисть левой руки располагается так, чтобы большой палец поместился ниже реберной дуги, приблизительно в точке расположения желчного пузыря.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Остальные пальцы руки — по краю реберной дуги. 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попросить больного сделать глубокий вдох, то он прервется, не достигнув вершины, из-за острой боли в животе под большим пальцем).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Симптом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Ортнера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отрицательный (больной в положении на спине.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  постукивании ребром ладони по краю реберной дуги справа определяется болезненность).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Симптом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Мюсси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-Георгиевского (френикус-симптом) – отрицательный   (болезненность при надавливании пальцем над ключицей между передними ножками m.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SCM.).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Симптом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Кера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(1) – отрицательный (боль при вдохе во время пальпации правого подреберья).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Желчный пузырь не пальпируется. Селезенка не пальпируется.  Стул регулярный 1 раз в сутки, акт дефекации не нарушен.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МОЧЕПОЛОВАЯ СИСТЕМА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 При осмотре поясничной области   изменений не выявлено. В положении лежа и стоя почки не пальпируются, область их безболезненна. Симптом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Пастернацкого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отрицательный с обеих сторон.  При пальпации  по ходу мочеточников болезненность  отсутствует.  Пальпация живота в проекции мочевого пузыря безболезненна. Мочеиспускание 4-5 раз в сутки, безболезненное.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НЕРВНАЯ СИСТЕМА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 Сознание ясное, память, речь не 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нарушены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Сон беспокойный. Координация движений и чувствительность кожи не нарушена. Сухожильные рефлексы одинаковы с обеих сторон.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5182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51825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ЛАБОРАТОРНЫЕ ИССЛЕДОВАНИЯ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Общий анализ крови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    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22.02.2013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Эритроциты — 4,3 х 10</w:t>
      </w:r>
      <w:r w:rsidRPr="00251825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12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/л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Лейкоциты –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,2 х 10</w:t>
      </w:r>
      <w:r w:rsidRPr="00251825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9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/л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Палочки — 2%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Сегменты -47%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Лимфоциты — 32%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Моноциты — 17%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СОЭ — 34 мм/ч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5182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Общий анализ мочи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              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22.02.2013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Цвет – светло-жёлтый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Прозрачность — прозрачная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Удельный вес — 1021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Белок — нет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Реакция — кислая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Сахар — нет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Эпителий — плоские ед. в поле зрения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Лейкоциты – 2-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поле зрения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Эритроциты – нет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Биохимический анализ крови   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22.02.2013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Белок — 63,71 г/л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Мочевина — 3,82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ммоль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/л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Калий — 4,0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ммоль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/л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Кальций — 1,98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ммоль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/л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Натрий — 146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ммоль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/л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Хлор — 120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ммоль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/л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Амилаза — 17 г/л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Глюкоза – 3.5г/л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Общий анализ крови:</w:t>
      </w:r>
    </w:p>
    <w:p w:rsidR="00251825" w:rsidRPr="00251825" w:rsidRDefault="00251825" w:rsidP="00251825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операции: назначается для выявления признаков острого воспаления (лейкоцитоз, сдвиг, повышение СОЭ);</w:t>
      </w:r>
    </w:p>
    <w:p w:rsidR="00251825" w:rsidRPr="00251825" w:rsidRDefault="00251825" w:rsidP="00251825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операции: назначается для выявления признаков острого воспаления, анемии вследствие потери крови.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Общий анализ мочи</w:t>
      </w:r>
      <w:r w:rsidRPr="0025182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назначается для выявления признаков сопутствующих заболеваний мочевыделительной системы, признаков воспаления, интоксикации.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Узи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-новообразование в левой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почке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,у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величение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печени в размере.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ОБОСНОВАНИЕ ОСНОВНОГО  ДИАГНОЗА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основании анамнеза заболевания 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20,02,2013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около 11.00 появилась боль в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эпигастрии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,с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местившаяся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нижнюю часть живота, ниже пупка, больше справа, постоянная,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неиррадиирующая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слабость, снижение аппетита, ночью спала плохо. Утром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21,02.2013 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двухкратная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рвота, боль усилилась, стала резкой, нарастала слабость, повысилась температура до 38,3 С.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основании жалоб больного: боль в нижней части живота, больше справа, резкая, постоянная,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неиррадиирующая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повышение температуры до 38,3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°С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слабость, снижение аппетита.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основании данных объективного исследования: положение вынужденное, на правом боку, ноги приведены к передней брюшной стенке.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поверхностной пальпации живот   болезненный и напряженный в правой подвздошной области. Отмечаются положительные симптомы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Ровзинга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Образцова, Воскресенского,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Ситковского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Бартомье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-Михельсона Симптомы раздражения брюшины отрицательные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основании данных лабораторных и инструментальных исследований: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Общий анализ крови</w:t>
      </w:r>
      <w:r w:rsidRPr="0025182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22.02.2013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г.). Эритроциты — 4,3 х 10</w:t>
      </w:r>
      <w:r w:rsidRPr="00251825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12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/л, Лейкоциты – 10,2 х 10</w:t>
      </w:r>
      <w:r w:rsidRPr="00251825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9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/л, Палочки — 2%, Сегменты — 47%, Лимфоциты — 32%, Моноциты -17%, СОЭ — 34 мм/ч.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Общий анализ мочи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22.02.2013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г.). 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Цвет – светло-жёлтый, Прозрачность – прозрачная, удельный вес – 1021, Белок – нет, Реакция — кислая, Сахар – нет, Эпителий — плоские ед. в поле зрения, Лейкоциты – 2-4 в поле зрения, Эритроциты – нет.</w:t>
      </w:r>
      <w:proofErr w:type="gramEnd"/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можно поставить  диагноз:</w:t>
      </w:r>
      <w:r w:rsidRPr="0025182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518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Острый аппендицит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ПАТОГЕНЕЗ ЗАБОЛЕВАНИЯ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Считается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что воспаление червеобразного отростка развивается вследствие нарушения его физиологической функции, как результат локального проявления реакции гиперчувствительности. У детей и людей молодого возраста червеобразный отросток богат кровеносными, лимфатическими и нервными элементами, что свидетельствует об активном функционировании. По клеточному составу, соотношению 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Т-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В-лимфоцитов он во многом напоминает вилочковую железу, играющую ключевую роль в формировании иммунной системы.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Червеобразный отросток, расположенный на границе двух отделов кишечника,  по 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сути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является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иммунорецепторным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органом, который по принципу обратной связи регулирует полноту ферментного расщепления продуктов питания с помощью оценки степени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антигенности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химуса.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развитии заболевания играет роль сочетание специфической реакции немедленного типа и местной реакции гиперчувствительности замедленного типа. Обычно процесс развивается по смешанному варианту с участием аутоиммунного компонента. Причем полиморфизм клинической картины острого аппендицита определяется не только природой антигена, но и генетически  обусловленным характером иммунного ответа. Как известно, при острых патологических процессах основная роль принадлежит раннему иммунному воспалению, обусловленному реакциями гиперчувствительности немедленного типа (феномен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Артюса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ДИФФЕРЕНЦИАЛЬНАЯ ДИАГНОСТИКА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Острый аппендицит необходимо дифференцировать </w:t>
      </w:r>
      <w:proofErr w:type="gramStart"/>
      <w:r w:rsidRPr="002518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</w:t>
      </w:r>
      <w:proofErr w:type="gramEnd"/>
      <w:r w:rsidRPr="002518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</w:p>
    <w:p w:rsidR="00251825" w:rsidRPr="00251825" w:rsidRDefault="00251825" w:rsidP="00251825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Механическая непроходимость кишечника: вначале заболевания боль интенсивная, схваткообразная, а при аппендиците вначале ноющая, постоянная; живот с начала болезни вздут, асимметричен, может  быть видна перистальтика приводящей петли, брюшная стенка не напряжена,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перкуторно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тимпанит,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аускультативно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усиление перистальтики (на 3 сутки), диагноз подтверждается рентгенологически.</w:t>
      </w:r>
    </w:p>
    <w:p w:rsidR="00251825" w:rsidRPr="00251825" w:rsidRDefault="00251825" w:rsidP="00251825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Почечная колика: боль преимущественно в поясничной области, интенсивная, схваткообразная,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иррадиирует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бедро, половые органы; кроме того беспокойство, отсутствие гипертермии, симптомов раздражения брюшины, лейкоцитоза, характерны изменения в моче: макрогематурия,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лейкоцитурия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учащение мочеиспускания,  положительный симптом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Пастернацкого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51825" w:rsidRPr="00251825" w:rsidRDefault="00251825" w:rsidP="00251825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ОРВИ, плевропневмония: у больного нет выраженных воспалительных изменений верхних дыхательных путей, головной боли, насморка, кашля, характерных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перкуторных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аускультативных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данных.</w:t>
      </w:r>
    </w:p>
    <w:p w:rsidR="00251825" w:rsidRPr="00251825" w:rsidRDefault="00251825" w:rsidP="00251825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Гастродуоденит, язвенная болезнь желудка и 12-перстной кишки: при этих заболеваниях выражены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диспептические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растройства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периодические боли, связанные с приёмом пищи, “голодные боли”, отсутствует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дефанс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симптомы раздражения брюшины, локализация болей –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эпигастрий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нет выраженной интоксикации, высокой температуры.</w:t>
      </w:r>
    </w:p>
    <w:p w:rsidR="00251825" w:rsidRPr="00251825" w:rsidRDefault="00251825" w:rsidP="00251825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Мезаденит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высокая температура тела, предшествующее инфекционное заболевание, болезненность по ходу прикрепления брыжейки тонкой кишки, отсутствует мышечное напряжение, выражен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диспептический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синдром.</w:t>
      </w:r>
    </w:p>
    <w:p w:rsidR="00251825" w:rsidRPr="00251825" w:rsidRDefault="00251825" w:rsidP="00251825">
      <w:pPr>
        <w:numPr>
          <w:ilvl w:val="0"/>
          <w:numId w:val="2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Гельминтная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инвазия: для этой патологии характерны приступообразные боли в животе, легкая разлитая болезненность живота, купирование  болей после отхождения стула и газов, после клизмы; а также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эозинофилия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крови, отсутствуют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перитонеальные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симптомы и воспалительные изменения в крови.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Осложнения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:п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одпеченочный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абцесс,новообразование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левой почке.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51825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ЛЕЧЕНИЕ</w:t>
      </w:r>
    </w:p>
    <w:p w:rsidR="00212F77" w:rsidRPr="00212F77" w:rsidRDefault="00251825" w:rsidP="00212F77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12F77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Операция:      </w:t>
      </w:r>
      <w:r w:rsidRPr="0025182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2518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Аппендэктомия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,п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ромывание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брюшной полости             5.04.2000  12.30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Описание операции: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Доступ поперечный. В правой подвздошной области брюшной полости до 50 мл  жидкого гноя, без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запаха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,с</w:t>
      </w:r>
      <w:proofErr w:type="spellEnd"/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хлопьями фибрина.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Аспирирована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взята на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бак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.и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сследования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Отросток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гангренозно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,с</w:t>
      </w:r>
      <w:proofErr w:type="spellEnd"/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перфорацией в средней трети  верхушки. Петли кишечника при ревизии умерено отечны, гиперемированы, в нескольких  местах наложения фибрина легко удалены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spellStart"/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Аппендэктомия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киссетным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способом и Z-образным швом. Промывание брюшной полости гипертоническим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аствором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чистых вод. Контроль на гемолиз и инородные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тела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.Ш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раны,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ас.повязка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Исход: отросток до 10 см, дряблый, покрытый фибрином, два отверстия 0.2х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.2</w:t>
      </w:r>
    </w:p>
    <w:p w:rsid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верхушке в средней трети.</w:t>
      </w:r>
    </w:p>
    <w:p w:rsid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251825">
        <w:rPr>
          <w:rFonts w:ascii="Tahoma" w:hAnsi="Tahoma" w:cs="Tahoma"/>
          <w:color w:val="3C3C3C"/>
          <w:sz w:val="17"/>
          <w:szCs w:val="17"/>
          <w:shd w:val="clear" w:color="auto" w:fill="FFFFFF"/>
        </w:rPr>
        <w:t xml:space="preserve"> </w:t>
      </w:r>
      <w:r w:rsidRPr="00251825">
        <w:rPr>
          <w:rFonts w:ascii="Tahoma" w:hAnsi="Tahoma" w:cs="Tahoma"/>
          <w:color w:val="3C3C3C"/>
          <w:shd w:val="clear" w:color="auto" w:fill="FFFFFF"/>
        </w:rPr>
        <w:t>вскрытие и дренирование гнойник</w:t>
      </w:r>
      <w:proofErr w:type="gramStart"/>
      <w:r w:rsidRPr="00251825">
        <w:rPr>
          <w:rFonts w:ascii="Tahoma" w:hAnsi="Tahoma" w:cs="Tahoma"/>
          <w:color w:val="3C3C3C"/>
          <w:shd w:val="clear" w:color="auto" w:fill="FFFFFF"/>
        </w:rPr>
        <w:t>а</w:t>
      </w:r>
      <w:r>
        <w:rPr>
          <w:rFonts w:ascii="Tahoma" w:hAnsi="Tahoma" w:cs="Tahoma"/>
          <w:color w:val="3C3C3C"/>
          <w:sz w:val="17"/>
          <w:szCs w:val="17"/>
          <w:shd w:val="clear" w:color="auto" w:fill="FFFFFF"/>
        </w:rPr>
        <w:t>(</w:t>
      </w:r>
      <w:proofErr w:type="spellStart"/>
      <w:proofErr w:type="gramEnd"/>
      <w:r>
        <w:rPr>
          <w:rFonts w:ascii="Tahoma" w:hAnsi="Tahoma" w:cs="Tahoma"/>
          <w:color w:val="3C3C3C"/>
          <w:shd w:val="clear" w:color="auto" w:fill="FFFFFF"/>
        </w:rPr>
        <w:t>лапротомия</w:t>
      </w:r>
      <w:proofErr w:type="spellEnd"/>
      <w:r>
        <w:rPr>
          <w:rFonts w:ascii="Tahoma" w:hAnsi="Tahoma" w:cs="Tahoma"/>
          <w:color w:val="3C3C3C"/>
          <w:shd w:val="clear" w:color="auto" w:fill="FFFFFF"/>
        </w:rPr>
        <w:t>)</w:t>
      </w:r>
    </w:p>
    <w:p w:rsid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51825" w:rsidRPr="00251825" w:rsidRDefault="00251825" w:rsidP="00251825">
      <w:pPr>
        <w:numPr>
          <w:ilvl w:val="0"/>
          <w:numId w:val="4"/>
        </w:numPr>
        <w:spacing w:before="100" w:beforeAutospacing="1" w:after="100" w:afterAutospacing="1" w:line="285" w:lineRule="atLeast"/>
        <w:rPr>
          <w:rFonts w:ascii="Arial" w:eastAsia="Times New Roman" w:hAnsi="Arial" w:cs="Arial"/>
          <w:color w:val="000000"/>
          <w:lang w:eastAsia="ru-RU"/>
        </w:rPr>
      </w:pPr>
      <w:r w:rsidRPr="00251825">
        <w:rPr>
          <w:rFonts w:ascii="Arial" w:eastAsia="Times New Roman" w:hAnsi="Arial" w:cs="Arial"/>
          <w:color w:val="000000"/>
          <w:lang w:eastAsia="ru-RU"/>
        </w:rPr>
        <w:t>Режим 1, 1-е сутки – только питьё, 2-4 сутки – стол №4, далее стол №15</w:t>
      </w:r>
    </w:p>
    <w:p w:rsidR="00251825" w:rsidRPr="00251825" w:rsidRDefault="00251825" w:rsidP="00251825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pBdr>
          <w:bottom w:val="dotted" w:sz="6" w:space="2" w:color="242424"/>
        </w:pBdr>
        <w:spacing w:after="30" w:line="360" w:lineRule="atLeast"/>
        <w:outlineLvl w:val="1"/>
        <w:rPr>
          <w:rFonts w:ascii="Trebuchet MS" w:eastAsia="Times New Roman" w:hAnsi="Trebuchet MS" w:cs="Arial"/>
          <w:color w:val="4C3C2D"/>
          <w:spacing w:val="-15"/>
          <w:sz w:val="24"/>
          <w:szCs w:val="24"/>
          <w:lang w:eastAsia="ru-RU"/>
        </w:rPr>
      </w:pPr>
      <w:r w:rsidRPr="00251825">
        <w:rPr>
          <w:rFonts w:ascii="Trebuchet MS" w:eastAsia="Times New Roman" w:hAnsi="Trebuchet MS" w:cs="Arial"/>
          <w:color w:val="4C3C2D"/>
          <w:spacing w:val="-15"/>
          <w:sz w:val="24"/>
          <w:szCs w:val="24"/>
          <w:lang w:eastAsia="ru-RU"/>
        </w:rPr>
        <w:t xml:space="preserve">3.    </w:t>
      </w:r>
      <w:proofErr w:type="spellStart"/>
      <w:r w:rsidRPr="00251825">
        <w:rPr>
          <w:rFonts w:ascii="Trebuchet MS" w:eastAsia="Times New Roman" w:hAnsi="Trebuchet MS" w:cs="Arial"/>
          <w:color w:val="4C3C2D"/>
          <w:spacing w:val="-15"/>
          <w:sz w:val="24"/>
          <w:szCs w:val="24"/>
          <w:lang w:eastAsia="ru-RU"/>
        </w:rPr>
        <w:t>Sol</w:t>
      </w:r>
      <w:proofErr w:type="spellEnd"/>
      <w:r w:rsidRPr="00251825">
        <w:rPr>
          <w:rFonts w:ascii="Trebuchet MS" w:eastAsia="Times New Roman" w:hAnsi="Trebuchet MS" w:cs="Arial"/>
          <w:color w:val="4C3C2D"/>
          <w:spacing w:val="-15"/>
          <w:sz w:val="24"/>
          <w:szCs w:val="24"/>
          <w:lang w:eastAsia="ru-RU"/>
        </w:rPr>
        <w:t xml:space="preserve">. </w:t>
      </w:r>
      <w:proofErr w:type="spellStart"/>
      <w:r w:rsidRPr="00251825">
        <w:rPr>
          <w:rFonts w:ascii="Trebuchet MS" w:eastAsia="Times New Roman" w:hAnsi="Trebuchet MS" w:cs="Arial"/>
          <w:color w:val="4C3C2D"/>
          <w:spacing w:val="-15"/>
          <w:sz w:val="24"/>
          <w:szCs w:val="24"/>
          <w:lang w:eastAsia="ru-RU"/>
        </w:rPr>
        <w:t>Analgini</w:t>
      </w:r>
      <w:proofErr w:type="spellEnd"/>
      <w:r w:rsidRPr="00251825">
        <w:rPr>
          <w:rFonts w:ascii="Trebuchet MS" w:eastAsia="Times New Roman" w:hAnsi="Trebuchet MS" w:cs="Arial"/>
          <w:color w:val="4C3C2D"/>
          <w:spacing w:val="-15"/>
          <w:sz w:val="24"/>
          <w:szCs w:val="24"/>
          <w:lang w:eastAsia="ru-RU"/>
        </w:rPr>
        <w:t xml:space="preserve"> 50% — 2 </w:t>
      </w:r>
      <w:proofErr w:type="spellStart"/>
      <w:r w:rsidRPr="00251825">
        <w:rPr>
          <w:rFonts w:ascii="Trebuchet MS" w:eastAsia="Times New Roman" w:hAnsi="Trebuchet MS" w:cs="Arial"/>
          <w:color w:val="4C3C2D"/>
          <w:spacing w:val="-15"/>
          <w:sz w:val="24"/>
          <w:szCs w:val="24"/>
          <w:lang w:eastAsia="ru-RU"/>
        </w:rPr>
        <w:t>ml</w:t>
      </w:r>
      <w:proofErr w:type="spellEnd"/>
      <w:r w:rsidRPr="00251825">
        <w:rPr>
          <w:rFonts w:ascii="Trebuchet MS" w:eastAsia="Times New Roman" w:hAnsi="Trebuchet MS" w:cs="Arial"/>
          <w:color w:val="4C3C2D"/>
          <w:spacing w:val="-15"/>
          <w:sz w:val="24"/>
          <w:szCs w:val="24"/>
          <w:lang w:eastAsia="ru-RU"/>
        </w:rPr>
        <w:t xml:space="preserve">          </w:t>
      </w:r>
      <w:proofErr w:type="spellStart"/>
      <w:r w:rsidRPr="00251825">
        <w:rPr>
          <w:rFonts w:ascii="Trebuchet MS" w:eastAsia="Times New Roman" w:hAnsi="Trebuchet MS" w:cs="Arial"/>
          <w:color w:val="4C3C2D"/>
          <w:spacing w:val="-15"/>
          <w:sz w:val="24"/>
          <w:szCs w:val="24"/>
          <w:lang w:eastAsia="ru-RU"/>
        </w:rPr>
        <w:t>внутримышечно</w:t>
      </w:r>
      <w:proofErr w:type="gramStart"/>
      <w:r w:rsidRPr="00251825">
        <w:rPr>
          <w:rFonts w:ascii="Trebuchet MS" w:eastAsia="Times New Roman" w:hAnsi="Trebuchet MS" w:cs="Arial"/>
          <w:color w:val="4C3C2D"/>
          <w:spacing w:val="-15"/>
          <w:sz w:val="24"/>
          <w:szCs w:val="24"/>
          <w:lang w:eastAsia="ru-RU"/>
        </w:rPr>
        <w:t>,п</w:t>
      </w:r>
      <w:proofErr w:type="gramEnd"/>
      <w:r w:rsidRPr="00251825">
        <w:rPr>
          <w:rFonts w:ascii="Trebuchet MS" w:eastAsia="Times New Roman" w:hAnsi="Trebuchet MS" w:cs="Arial"/>
          <w:color w:val="4C3C2D"/>
          <w:spacing w:val="-15"/>
          <w:sz w:val="24"/>
          <w:szCs w:val="24"/>
          <w:lang w:eastAsia="ru-RU"/>
        </w:rPr>
        <w:t>ри</w:t>
      </w:r>
      <w:proofErr w:type="spellEnd"/>
      <w:r w:rsidRPr="00251825">
        <w:rPr>
          <w:rFonts w:ascii="Trebuchet MS" w:eastAsia="Times New Roman" w:hAnsi="Trebuchet MS" w:cs="Arial"/>
          <w:color w:val="4C3C2D"/>
          <w:spacing w:val="-15"/>
          <w:sz w:val="24"/>
          <w:szCs w:val="24"/>
          <w:lang w:eastAsia="ru-RU"/>
        </w:rPr>
        <w:t xml:space="preserve"> болях.</w:t>
      </w:r>
    </w:p>
    <w:p w:rsidR="00251825" w:rsidRPr="00251825" w:rsidRDefault="00251825" w:rsidP="00251825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Sol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Dimedroli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1% — 1 m</w:t>
      </w:r>
    </w:p>
    <w:p w:rsidR="00251825" w:rsidRPr="00251825" w:rsidRDefault="00251825" w:rsidP="00251825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4.  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Рефлин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0.5 х4р/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сутки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,в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нутривенно</w:t>
      </w:r>
      <w:proofErr w:type="spellEnd"/>
    </w:p>
    <w:p w:rsidR="00251825" w:rsidRPr="00251825" w:rsidRDefault="00251825" w:rsidP="00251825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5.Гентамицин 4%-2ml,внутривенно</w:t>
      </w:r>
    </w:p>
    <w:p w:rsidR="00251825" w:rsidRPr="00251825" w:rsidRDefault="00251825" w:rsidP="00251825">
      <w:pPr>
        <w:pBdr>
          <w:bottom w:val="dotted" w:sz="6" w:space="2" w:color="242424"/>
        </w:pBdr>
        <w:spacing w:after="30" w:line="360" w:lineRule="atLeast"/>
        <w:outlineLvl w:val="0"/>
        <w:rPr>
          <w:rFonts w:ascii="Trebuchet MS" w:eastAsia="Times New Roman" w:hAnsi="Trebuchet MS" w:cs="Arial"/>
          <w:color w:val="4C3C2D"/>
          <w:spacing w:val="-15"/>
          <w:kern w:val="36"/>
          <w:sz w:val="24"/>
          <w:szCs w:val="24"/>
          <w:lang w:eastAsia="ru-RU"/>
        </w:rPr>
      </w:pPr>
      <w:r w:rsidRPr="00251825">
        <w:rPr>
          <w:rFonts w:ascii="Trebuchet MS" w:eastAsia="Times New Roman" w:hAnsi="Trebuchet MS" w:cs="Arial"/>
          <w:color w:val="4C3C2D"/>
          <w:spacing w:val="-15"/>
          <w:kern w:val="36"/>
          <w:sz w:val="24"/>
          <w:szCs w:val="24"/>
          <w:lang w:eastAsia="ru-RU"/>
        </w:rPr>
        <w:t>Выбор метода обезболивания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Метод обезболивания —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эндотрахеальный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наркоз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ДНЕВНИК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5460"/>
        <w:gridCol w:w="2705"/>
      </w:tblGrid>
      <w:tr w:rsidR="00251825" w:rsidRPr="00251825" w:rsidTr="00251825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825" w:rsidRPr="00251825" w:rsidRDefault="00251825" w:rsidP="0025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825" w:rsidRPr="00251825" w:rsidRDefault="00251825" w:rsidP="0025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дневника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825" w:rsidRPr="00251825" w:rsidRDefault="00251825" w:rsidP="0025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Назначения</w:t>
            </w:r>
          </w:p>
        </w:tc>
      </w:tr>
      <w:tr w:rsidR="00251825" w:rsidRPr="00251825" w:rsidTr="00251825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825" w:rsidRPr="00251825" w:rsidRDefault="00251825" w:rsidP="0025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27.02.2013г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825" w:rsidRPr="00251825" w:rsidRDefault="00251825" w:rsidP="002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Состояние удовлетворительное, температура тела-37.3°С. Жалобы на ноющие боли в области операционной раны. Кожные покровы обычной </w:t>
            </w:r>
            <w:r w:rsidRPr="002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окраски, эластичные,  умеренно влажные. Слизистые розовые, влажные, чистые. АД – 120/80 мм. рт. </w:t>
            </w:r>
            <w:proofErr w:type="spellStart"/>
            <w:proofErr w:type="gramStart"/>
            <w:r w:rsidRPr="002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2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пульс 76 уд/мин, хорошего  наполнения  и  напряжения, ритмичный. Тоны сердца ясные, ритмичные. Дыхание везикулярное, ЧД – 19/мин. Живот мягкий, болезненный  в области операционной раны. Стул, мочеиспускание в норме.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825" w:rsidRPr="00212F77" w:rsidRDefault="00251825" w:rsidP="002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</w:t>
            </w:r>
            <w:r w:rsidRPr="00212F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№4, </w:t>
            </w:r>
            <w:r w:rsidRPr="002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r w:rsidRPr="00212F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</w:t>
            </w:r>
          </w:p>
          <w:p w:rsidR="00251825" w:rsidRPr="00212F77" w:rsidRDefault="00251825" w:rsidP="0025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251825" w:rsidRPr="00212F77" w:rsidRDefault="00251825" w:rsidP="0025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Sol. </w:t>
            </w:r>
            <w:proofErr w:type="spellStart"/>
            <w:r w:rsidRPr="0021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Analgini</w:t>
            </w:r>
            <w:proofErr w:type="spellEnd"/>
            <w:r w:rsidRPr="0021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50% — 2 ml</w:t>
            </w:r>
          </w:p>
          <w:p w:rsidR="00251825" w:rsidRPr="00212F77" w:rsidRDefault="00251825" w:rsidP="0025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Sol. </w:t>
            </w:r>
            <w:proofErr w:type="spellStart"/>
            <w:r w:rsidRPr="0021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Dimedroli</w:t>
            </w:r>
            <w:proofErr w:type="spellEnd"/>
            <w:r w:rsidRPr="00212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1% — 1 ml</w:t>
            </w:r>
          </w:p>
          <w:p w:rsidR="00251825" w:rsidRPr="00251825" w:rsidRDefault="00251825" w:rsidP="0025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Внутримышечно 1раз в день</w:t>
            </w:r>
          </w:p>
          <w:p w:rsidR="00251825" w:rsidRPr="00251825" w:rsidRDefault="00251825" w:rsidP="0025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Рефлин</w:t>
            </w:r>
            <w:proofErr w:type="spellEnd"/>
            <w:r w:rsidRPr="0025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0.5х4р/</w:t>
            </w:r>
            <w:proofErr w:type="spellStart"/>
            <w:r w:rsidRPr="0025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сутки</w:t>
            </w:r>
            <w:proofErr w:type="gramStart"/>
            <w:r w:rsidRPr="0025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25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нутривенно</w:t>
            </w:r>
            <w:proofErr w:type="spellEnd"/>
          </w:p>
          <w:p w:rsidR="00251825" w:rsidRPr="00251825" w:rsidRDefault="00251825" w:rsidP="0025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Гентамицин 4%-2ml,внутривенно</w:t>
            </w:r>
          </w:p>
          <w:p w:rsidR="00251825" w:rsidRPr="00251825" w:rsidRDefault="00251825" w:rsidP="0025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1825" w:rsidRPr="00251825" w:rsidTr="00251825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825" w:rsidRPr="00251825" w:rsidRDefault="00251825" w:rsidP="0025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01.03.2013г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825" w:rsidRPr="00251825" w:rsidRDefault="00251825" w:rsidP="002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удовлетворительное, температура тела-36,7°С. Жалоб нет. Язык влажный, не обложен. Слизистые розовые, влажные, чистые. АД – 120/80 мм. рт. </w:t>
            </w:r>
            <w:proofErr w:type="spellStart"/>
            <w:proofErr w:type="gramStart"/>
            <w:r w:rsidRPr="002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2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пульс 73 уд/мин, хорошего  наполнения  и  напряжения, ритмичный. Тоны сердца ясные, ритмичные. Дыхание везикулярное, ЧД – 18/мин. Живот мягкий, болезненный  в области операционной раны. Стул, мочеиспускание в норме.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825" w:rsidRPr="00251825" w:rsidRDefault="00251825" w:rsidP="0025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№4A, режим 1</w:t>
            </w:r>
          </w:p>
          <w:p w:rsidR="00251825" w:rsidRPr="00251825" w:rsidRDefault="00251825" w:rsidP="002518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ПРОГНОЗ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отношении жизни — прогноз благоприятный.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отношении трудоспособности — временная потеря трудоспособности.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u w:val="single"/>
          <w:lang w:eastAsia="ru-RU"/>
        </w:rPr>
        <w:t>ЭПИКРИЗ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Больной </w:t>
      </w:r>
      <w:r w:rsidR="00212F77" w:rsidRPr="00212F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поступил в отделение экстренной патологии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22 февраля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жалобами на  боль в нижней части живота, больше справа, резкая, постоянная,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неиррадиирующая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повышение температуры до 38,3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°С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слабость, снижение аппетита.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Объективно: положение вынужденное, на правом боку, ноги приведены к передней брюшной стенке.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поверхностной пальпации живот   болезненный и напряженный в правой подвздошной области. Отмечаются положительные симптомы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Ровзинга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Образцова, Воскресенского,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Ситковского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Бартомье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-Михельсона Симптомы раздражения брюшины отрицательные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Данные лабораторных и инструментальных исследований:</w:t>
      </w:r>
      <w:r w:rsidRPr="0025182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5182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Общий анализ крови</w:t>
      </w:r>
      <w:r w:rsidRPr="0025182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(4.04.2000 г.). Эритроциты — 4,3 х 10</w:t>
      </w:r>
      <w:r w:rsidRPr="00251825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12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/л, Лейкоциты – 10,2 х 10</w:t>
      </w:r>
      <w:r w:rsidRPr="00251825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9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/л, Палочки — 2%, Сегменты — 47%, Лимфоциты — 32%, Моноциты -17%, СОЭ — 34 мм/ч.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Общий анализ мочи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22.02.2013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г.). 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Цвет – светло-жёлтый, Прозрачность – прозрачная, удельный вес – 1021, Белок – нет, Реакция — кислая, Сахар – нет, Эпителий — плоские ед. в поле зрения, Лейкоциты – 2-4 в поле зрения, Эритроциты – нет.</w:t>
      </w:r>
      <w:proofErr w:type="gramEnd"/>
    </w:p>
    <w:p w:rsid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Биохимический анализ крови   от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22.02.2013г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Белок — 63,71 г/л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Мочевина — 3,82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ммоль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/л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Калий — 4,0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ммоль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/л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Кальций — 1,98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ммоль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/л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Натрий — 146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ммоль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/л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Хлор — 120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ммоль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/л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Амилаза — 17 г/л</w:t>
      </w:r>
    </w:p>
    <w:p w:rsid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Глюкоза – 3.5г/л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ЛЕЧЕНИЕ: Операция:    </w:t>
      </w:r>
      <w:r w:rsidRPr="0025182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proofErr w:type="spellStart"/>
      <w:r w:rsidRPr="00251825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Аппендэктомия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,п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ромывание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брюшной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полости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2518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лапротомия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    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25.02.2013г </w:t>
      </w: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Описание операции: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Доступ поперечный. В правой подвздошной области брюшной полости до 50 мл  жидкого гноя, без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запаха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,с</w:t>
      </w:r>
      <w:proofErr w:type="spellEnd"/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хлопьями фибрина.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Аспирирована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взята на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бак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.и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сследования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Отросток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гангренозно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,с</w:t>
      </w:r>
      <w:proofErr w:type="spellEnd"/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перфорацией в средней трети  верхушки. Петли кишечника при ревизии умерено отечны, гиперемированы, в нескольких  местах наложения фибрина легко удалены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.</w:t>
      </w:r>
      <w:proofErr w:type="spellStart"/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Аппендэктомия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киссетным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способом и Z-образным швом. Промывание брюшной полости гипертоническим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физ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аствором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чистых вод. Контроль на гемолиз и инородные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тела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.Ш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раны, </w:t>
      </w:r>
      <w:proofErr w:type="spell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ас.повязка</w:t>
      </w:r>
      <w:proofErr w:type="spell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51825" w:rsidRPr="00251825" w:rsidRDefault="00251825" w:rsidP="00251825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Исход: отросток до 10 см, дряблый, покрытый фибрином, два отверстия 0.2х</w:t>
      </w:r>
      <w:proofErr w:type="gramStart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proofErr w:type="gramEnd"/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.2</w:t>
      </w:r>
    </w:p>
    <w:p w:rsidR="00AE79AE" w:rsidRDefault="00251825" w:rsidP="00212F77">
      <w:pPr>
        <w:spacing w:after="0" w:line="285" w:lineRule="atLeast"/>
        <w:jc w:val="both"/>
      </w:pPr>
      <w:r w:rsidRPr="002518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верхушке в средней трети.</w:t>
      </w:r>
      <w:bookmarkStart w:id="0" w:name="_GoBack"/>
      <w:bookmarkEnd w:id="0"/>
    </w:p>
    <w:sectPr w:rsidR="00AE79AE" w:rsidSect="00AE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2C0B"/>
    <w:multiLevelType w:val="multilevel"/>
    <w:tmpl w:val="A3FC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F2BFB"/>
    <w:multiLevelType w:val="multilevel"/>
    <w:tmpl w:val="E6DE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81934"/>
    <w:multiLevelType w:val="multilevel"/>
    <w:tmpl w:val="60BC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6C06FC"/>
    <w:multiLevelType w:val="multilevel"/>
    <w:tmpl w:val="33F0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7500B"/>
    <w:multiLevelType w:val="multilevel"/>
    <w:tmpl w:val="14F6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825"/>
    <w:rsid w:val="00212F77"/>
    <w:rsid w:val="00251825"/>
    <w:rsid w:val="00410670"/>
    <w:rsid w:val="00A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AE"/>
  </w:style>
  <w:style w:type="paragraph" w:styleId="1">
    <w:name w:val="heading 1"/>
    <w:basedOn w:val="a"/>
    <w:link w:val="10"/>
    <w:uiPriority w:val="9"/>
    <w:qFormat/>
    <w:rsid w:val="00251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1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5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825"/>
    <w:rPr>
      <w:b/>
      <w:bCs/>
    </w:rPr>
  </w:style>
  <w:style w:type="character" w:styleId="a5">
    <w:name w:val="Emphasis"/>
    <w:basedOn w:val="a0"/>
    <w:uiPriority w:val="20"/>
    <w:qFormat/>
    <w:rsid w:val="00251825"/>
    <w:rPr>
      <w:i/>
      <w:iCs/>
    </w:rPr>
  </w:style>
  <w:style w:type="character" w:customStyle="1" w:styleId="apple-converted-space">
    <w:name w:val="apple-converted-space"/>
    <w:basedOn w:val="a0"/>
    <w:rsid w:val="00251825"/>
  </w:style>
  <w:style w:type="paragraph" w:customStyle="1" w:styleId="11">
    <w:name w:val="Обычный1"/>
    <w:rsid w:val="0041067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2578</Words>
  <Characters>14697</Characters>
  <Application>Microsoft Office Word</Application>
  <DocSecurity>0</DocSecurity>
  <Lines>122</Lines>
  <Paragraphs>34</Paragraphs>
  <ScaleCrop>false</ScaleCrop>
  <Company/>
  <LinksUpToDate>false</LinksUpToDate>
  <CharactersWithSpaces>17241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Igor</cp:lastModifiedBy>
  <cp:revision>4</cp:revision>
  <dcterms:created xsi:type="dcterms:W3CDTF">2013-03-03T17:03:00Z</dcterms:created>
  <dcterms:modified xsi:type="dcterms:W3CDTF">2013-10-09T14:17:00Z</dcterms:modified>
</cp:coreProperties>
</file>